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8482C"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265063C" w14:textId="77777777">
        <w:trPr>
          <w:cantSplit/>
        </w:trPr>
        <w:tc>
          <w:tcPr>
            <w:tcW w:w="6990" w:type="dxa"/>
            <w:gridSpan w:val="4"/>
          </w:tcPr>
          <w:p w14:paraId="5375B7F2"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61E9155" w14:textId="77777777" w:rsidR="004D6A8E" w:rsidRPr="00533C3D" w:rsidRDefault="004D6A8E">
            <w:pPr>
              <w:pStyle w:val="DefaultText"/>
              <w:rPr>
                <w:rFonts w:ascii="Calibri" w:hAnsi="Calibri"/>
                <w:sz w:val="24"/>
                <w:szCs w:val="24"/>
              </w:rPr>
            </w:pPr>
          </w:p>
        </w:tc>
        <w:tc>
          <w:tcPr>
            <w:tcW w:w="1713" w:type="dxa"/>
          </w:tcPr>
          <w:p w14:paraId="3DBA6297" w14:textId="77777777" w:rsidR="004D6A8E" w:rsidRPr="00533C3D" w:rsidRDefault="004D6A8E">
            <w:pPr>
              <w:pStyle w:val="DefaultText"/>
              <w:rPr>
                <w:rFonts w:ascii="Calibri" w:hAnsi="Calibri"/>
                <w:sz w:val="24"/>
                <w:szCs w:val="24"/>
              </w:rPr>
            </w:pPr>
          </w:p>
        </w:tc>
      </w:tr>
      <w:tr w:rsidR="004D6A8E" w:rsidRPr="00533C3D" w14:paraId="0657CFD2" w14:textId="77777777">
        <w:trPr>
          <w:cantSplit/>
        </w:trPr>
        <w:tc>
          <w:tcPr>
            <w:tcW w:w="4124" w:type="dxa"/>
            <w:gridSpan w:val="2"/>
          </w:tcPr>
          <w:p w14:paraId="68ACFB4B"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4F3161BC" w14:textId="77777777" w:rsidR="004D6A8E" w:rsidRPr="00533C3D" w:rsidRDefault="004D6A8E">
            <w:pPr>
              <w:pStyle w:val="DefaultText"/>
              <w:rPr>
                <w:rFonts w:ascii="Calibri" w:hAnsi="Calibri"/>
                <w:sz w:val="24"/>
                <w:szCs w:val="24"/>
              </w:rPr>
            </w:pPr>
          </w:p>
        </w:tc>
        <w:tc>
          <w:tcPr>
            <w:tcW w:w="1410" w:type="dxa"/>
          </w:tcPr>
          <w:p w14:paraId="347F3BF2" w14:textId="77777777" w:rsidR="004D6A8E" w:rsidRPr="00533C3D" w:rsidRDefault="004D6A8E">
            <w:pPr>
              <w:pStyle w:val="DefaultText"/>
              <w:rPr>
                <w:rFonts w:ascii="Calibri" w:hAnsi="Calibri"/>
                <w:sz w:val="24"/>
                <w:szCs w:val="24"/>
              </w:rPr>
            </w:pPr>
          </w:p>
        </w:tc>
        <w:tc>
          <w:tcPr>
            <w:tcW w:w="1713" w:type="dxa"/>
          </w:tcPr>
          <w:p w14:paraId="102B73CE" w14:textId="77777777" w:rsidR="004D6A8E" w:rsidRPr="00533C3D" w:rsidRDefault="004D6A8E">
            <w:pPr>
              <w:pStyle w:val="DefaultText"/>
              <w:rPr>
                <w:rFonts w:ascii="Calibri" w:hAnsi="Calibri"/>
                <w:sz w:val="24"/>
                <w:szCs w:val="24"/>
              </w:rPr>
            </w:pPr>
          </w:p>
        </w:tc>
        <w:tc>
          <w:tcPr>
            <w:tcW w:w="1713" w:type="dxa"/>
          </w:tcPr>
          <w:p w14:paraId="6E0664D9" w14:textId="77777777" w:rsidR="004D6A8E" w:rsidRPr="00533C3D" w:rsidRDefault="004D6A8E">
            <w:pPr>
              <w:pStyle w:val="DefaultText"/>
              <w:rPr>
                <w:rFonts w:ascii="Calibri" w:hAnsi="Calibri"/>
                <w:sz w:val="24"/>
                <w:szCs w:val="24"/>
              </w:rPr>
            </w:pPr>
          </w:p>
        </w:tc>
      </w:tr>
      <w:tr w:rsidR="00BF398E" w:rsidRPr="00533C3D" w14:paraId="74BD6366" w14:textId="77777777" w:rsidTr="003116C7">
        <w:trPr>
          <w:cantSplit/>
        </w:trPr>
        <w:tc>
          <w:tcPr>
            <w:tcW w:w="6990" w:type="dxa"/>
            <w:gridSpan w:val="4"/>
          </w:tcPr>
          <w:p w14:paraId="71CC6FD9"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AEBB963" w14:textId="77777777" w:rsidR="00BF398E" w:rsidRPr="00533C3D" w:rsidRDefault="00BF398E">
            <w:pPr>
              <w:pStyle w:val="DefaultText"/>
              <w:rPr>
                <w:rFonts w:ascii="Calibri" w:hAnsi="Calibri"/>
                <w:sz w:val="24"/>
                <w:szCs w:val="24"/>
              </w:rPr>
            </w:pPr>
          </w:p>
        </w:tc>
        <w:tc>
          <w:tcPr>
            <w:tcW w:w="1713" w:type="dxa"/>
          </w:tcPr>
          <w:p w14:paraId="5033F7FC" w14:textId="77777777" w:rsidR="00BF398E" w:rsidRPr="00533C3D" w:rsidRDefault="00BF398E">
            <w:pPr>
              <w:pStyle w:val="DefaultText"/>
              <w:rPr>
                <w:rFonts w:ascii="Calibri" w:hAnsi="Calibri"/>
                <w:sz w:val="24"/>
                <w:szCs w:val="24"/>
              </w:rPr>
            </w:pPr>
          </w:p>
        </w:tc>
      </w:tr>
      <w:tr w:rsidR="00BF398E" w:rsidRPr="00533C3D" w14:paraId="6D5B3B35" w14:textId="77777777" w:rsidTr="003116C7">
        <w:trPr>
          <w:cantSplit/>
        </w:trPr>
        <w:tc>
          <w:tcPr>
            <w:tcW w:w="8703" w:type="dxa"/>
            <w:gridSpan w:val="5"/>
            <w:tcBorders>
              <w:bottom w:val="single" w:sz="6" w:space="0" w:color="auto"/>
            </w:tcBorders>
          </w:tcPr>
          <w:p w14:paraId="209B2CA1"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7C0BD79A" w14:textId="77777777" w:rsidR="00BF398E" w:rsidRPr="00533C3D" w:rsidRDefault="00BF398E">
            <w:pPr>
              <w:pStyle w:val="DefaultText"/>
              <w:rPr>
                <w:rFonts w:ascii="Calibri" w:hAnsi="Calibri"/>
                <w:sz w:val="24"/>
                <w:szCs w:val="24"/>
              </w:rPr>
            </w:pPr>
          </w:p>
        </w:tc>
      </w:tr>
      <w:tr w:rsidR="004D6A8E" w:rsidRPr="00533C3D" w14:paraId="4ED6E766" w14:textId="77777777">
        <w:trPr>
          <w:cantSplit/>
        </w:trPr>
        <w:tc>
          <w:tcPr>
            <w:tcW w:w="5580" w:type="dxa"/>
            <w:gridSpan w:val="3"/>
          </w:tcPr>
          <w:p w14:paraId="5FFB61A7"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49DE382E" w14:textId="77777777" w:rsidR="004D6A8E" w:rsidRPr="00533C3D" w:rsidRDefault="004D6A8E">
            <w:pPr>
              <w:pStyle w:val="DefaultText"/>
              <w:rPr>
                <w:rFonts w:ascii="Calibri" w:hAnsi="Calibri"/>
                <w:sz w:val="24"/>
                <w:szCs w:val="24"/>
              </w:rPr>
            </w:pPr>
          </w:p>
        </w:tc>
        <w:tc>
          <w:tcPr>
            <w:tcW w:w="1713" w:type="dxa"/>
          </w:tcPr>
          <w:p w14:paraId="6D1E27DB" w14:textId="77777777" w:rsidR="004D6A8E" w:rsidRPr="00533C3D" w:rsidRDefault="004D6A8E">
            <w:pPr>
              <w:pStyle w:val="DefaultText"/>
              <w:rPr>
                <w:rFonts w:ascii="Calibri" w:hAnsi="Calibri"/>
                <w:sz w:val="24"/>
                <w:szCs w:val="24"/>
              </w:rPr>
            </w:pPr>
          </w:p>
        </w:tc>
        <w:tc>
          <w:tcPr>
            <w:tcW w:w="1713" w:type="dxa"/>
          </w:tcPr>
          <w:p w14:paraId="38EBF305" w14:textId="77777777" w:rsidR="004D6A8E" w:rsidRPr="00533C3D" w:rsidRDefault="004D6A8E">
            <w:pPr>
              <w:pStyle w:val="DefaultText"/>
              <w:rPr>
                <w:rFonts w:ascii="Calibri" w:hAnsi="Calibri"/>
                <w:sz w:val="24"/>
                <w:szCs w:val="24"/>
              </w:rPr>
            </w:pPr>
          </w:p>
        </w:tc>
      </w:tr>
      <w:tr w:rsidR="004D6A8E" w:rsidRPr="00533C3D" w14:paraId="0A8032F1" w14:textId="77777777">
        <w:trPr>
          <w:cantSplit/>
        </w:trPr>
        <w:tc>
          <w:tcPr>
            <w:tcW w:w="10416" w:type="dxa"/>
            <w:gridSpan w:val="6"/>
          </w:tcPr>
          <w:p w14:paraId="25781311"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56231D9" w14:textId="77777777">
        <w:trPr>
          <w:cantSplit/>
        </w:trPr>
        <w:tc>
          <w:tcPr>
            <w:tcW w:w="2411" w:type="dxa"/>
          </w:tcPr>
          <w:p w14:paraId="732F1121"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6FB10710" w14:textId="77777777" w:rsidR="004D6A8E" w:rsidRPr="00533C3D" w:rsidRDefault="00C87CD7">
            <w:pPr>
              <w:rPr>
                <w:rFonts w:ascii="Calibri" w:hAnsi="Calibri"/>
                <w:sz w:val="24"/>
                <w:szCs w:val="24"/>
              </w:rPr>
            </w:pPr>
            <w:r>
              <w:rPr>
                <w:rFonts w:ascii="Calibri" w:hAnsi="Calibri"/>
                <w:sz w:val="24"/>
                <w:szCs w:val="24"/>
              </w:rPr>
              <w:t>3/2022/0271</w:t>
            </w:r>
          </w:p>
        </w:tc>
        <w:tc>
          <w:tcPr>
            <w:tcW w:w="1410" w:type="dxa"/>
          </w:tcPr>
          <w:p w14:paraId="7568D630" w14:textId="77777777" w:rsidR="004D6A8E" w:rsidRPr="00533C3D" w:rsidRDefault="004D6A8E">
            <w:pPr>
              <w:pStyle w:val="DefaultText"/>
              <w:rPr>
                <w:rFonts w:ascii="Calibri" w:hAnsi="Calibri"/>
                <w:sz w:val="24"/>
                <w:szCs w:val="24"/>
              </w:rPr>
            </w:pPr>
          </w:p>
        </w:tc>
        <w:tc>
          <w:tcPr>
            <w:tcW w:w="1713" w:type="dxa"/>
          </w:tcPr>
          <w:p w14:paraId="51EDE67F" w14:textId="77777777" w:rsidR="004D6A8E" w:rsidRPr="00533C3D" w:rsidRDefault="004D6A8E">
            <w:pPr>
              <w:pStyle w:val="DefaultText"/>
              <w:rPr>
                <w:rFonts w:ascii="Calibri" w:hAnsi="Calibri"/>
                <w:sz w:val="24"/>
                <w:szCs w:val="24"/>
              </w:rPr>
            </w:pPr>
          </w:p>
        </w:tc>
        <w:tc>
          <w:tcPr>
            <w:tcW w:w="1713" w:type="dxa"/>
          </w:tcPr>
          <w:p w14:paraId="2EB0881B" w14:textId="77777777" w:rsidR="004D6A8E" w:rsidRPr="00533C3D" w:rsidRDefault="004D6A8E">
            <w:pPr>
              <w:pStyle w:val="DefaultText"/>
              <w:rPr>
                <w:rFonts w:ascii="Calibri" w:hAnsi="Calibri"/>
                <w:sz w:val="24"/>
                <w:szCs w:val="24"/>
              </w:rPr>
            </w:pPr>
          </w:p>
        </w:tc>
      </w:tr>
      <w:tr w:rsidR="004D6A8E" w:rsidRPr="00533C3D" w14:paraId="11AF0428" w14:textId="77777777">
        <w:trPr>
          <w:cantSplit/>
        </w:trPr>
        <w:tc>
          <w:tcPr>
            <w:tcW w:w="2411" w:type="dxa"/>
          </w:tcPr>
          <w:p w14:paraId="631F3AF4"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40259CC6" w14:textId="77777777" w:rsidR="004D6A8E" w:rsidRPr="00533C3D" w:rsidRDefault="00C87CD7">
            <w:pPr>
              <w:rPr>
                <w:rFonts w:ascii="Calibri" w:hAnsi="Calibri"/>
                <w:sz w:val="24"/>
                <w:szCs w:val="24"/>
              </w:rPr>
            </w:pPr>
            <w:r>
              <w:rPr>
                <w:rFonts w:ascii="Calibri" w:hAnsi="Calibri"/>
                <w:sz w:val="24"/>
                <w:szCs w:val="24"/>
              </w:rPr>
              <w:t>04 May 2022</w:t>
            </w:r>
          </w:p>
        </w:tc>
        <w:tc>
          <w:tcPr>
            <w:tcW w:w="1410" w:type="dxa"/>
          </w:tcPr>
          <w:p w14:paraId="7DFC349D" w14:textId="77777777" w:rsidR="004D6A8E" w:rsidRPr="00533C3D" w:rsidRDefault="004D6A8E">
            <w:pPr>
              <w:pStyle w:val="DefaultText"/>
              <w:rPr>
                <w:rFonts w:ascii="Calibri" w:hAnsi="Calibri"/>
                <w:sz w:val="24"/>
                <w:szCs w:val="24"/>
              </w:rPr>
            </w:pPr>
          </w:p>
        </w:tc>
        <w:tc>
          <w:tcPr>
            <w:tcW w:w="1713" w:type="dxa"/>
          </w:tcPr>
          <w:p w14:paraId="4F7B5F53" w14:textId="77777777" w:rsidR="004D6A8E" w:rsidRPr="00533C3D" w:rsidRDefault="004D6A8E">
            <w:pPr>
              <w:pStyle w:val="DefaultText"/>
              <w:rPr>
                <w:rFonts w:ascii="Calibri" w:hAnsi="Calibri"/>
                <w:sz w:val="24"/>
                <w:szCs w:val="24"/>
              </w:rPr>
            </w:pPr>
          </w:p>
        </w:tc>
        <w:tc>
          <w:tcPr>
            <w:tcW w:w="1713" w:type="dxa"/>
          </w:tcPr>
          <w:p w14:paraId="4B04C965" w14:textId="77777777" w:rsidR="004D6A8E" w:rsidRPr="00533C3D" w:rsidRDefault="004D6A8E">
            <w:pPr>
              <w:pStyle w:val="DefaultText"/>
              <w:rPr>
                <w:rFonts w:ascii="Calibri" w:hAnsi="Calibri"/>
                <w:sz w:val="24"/>
                <w:szCs w:val="24"/>
              </w:rPr>
            </w:pPr>
          </w:p>
        </w:tc>
      </w:tr>
      <w:tr w:rsidR="004D6A8E" w:rsidRPr="00533C3D" w14:paraId="551AD03C" w14:textId="77777777">
        <w:trPr>
          <w:cantSplit/>
        </w:trPr>
        <w:tc>
          <w:tcPr>
            <w:tcW w:w="2411" w:type="dxa"/>
          </w:tcPr>
          <w:p w14:paraId="023F2B8E"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4C76A2D4" w14:textId="77777777" w:rsidR="004D6A8E" w:rsidRPr="00533C3D" w:rsidRDefault="00C87CD7">
            <w:pPr>
              <w:rPr>
                <w:rFonts w:ascii="Calibri" w:hAnsi="Calibri"/>
                <w:sz w:val="24"/>
                <w:szCs w:val="24"/>
              </w:rPr>
            </w:pPr>
            <w:r>
              <w:rPr>
                <w:rFonts w:ascii="Calibri" w:hAnsi="Calibri"/>
                <w:sz w:val="24"/>
                <w:szCs w:val="24"/>
              </w:rPr>
              <w:t>28/03/2022</w:t>
            </w:r>
          </w:p>
        </w:tc>
        <w:tc>
          <w:tcPr>
            <w:tcW w:w="1410" w:type="dxa"/>
          </w:tcPr>
          <w:p w14:paraId="7E517A5A" w14:textId="77777777" w:rsidR="004D6A8E" w:rsidRPr="00533C3D" w:rsidRDefault="004D6A8E">
            <w:pPr>
              <w:pStyle w:val="DefaultText"/>
              <w:rPr>
                <w:rFonts w:ascii="Calibri" w:hAnsi="Calibri"/>
                <w:sz w:val="24"/>
                <w:szCs w:val="24"/>
              </w:rPr>
            </w:pPr>
          </w:p>
        </w:tc>
        <w:tc>
          <w:tcPr>
            <w:tcW w:w="1713" w:type="dxa"/>
          </w:tcPr>
          <w:p w14:paraId="16CFCFA6" w14:textId="77777777" w:rsidR="004D6A8E" w:rsidRPr="00533C3D" w:rsidRDefault="004D6A8E">
            <w:pPr>
              <w:pStyle w:val="DefaultText"/>
              <w:rPr>
                <w:rFonts w:ascii="Calibri" w:hAnsi="Calibri"/>
                <w:sz w:val="24"/>
                <w:szCs w:val="24"/>
              </w:rPr>
            </w:pPr>
          </w:p>
        </w:tc>
        <w:tc>
          <w:tcPr>
            <w:tcW w:w="1713" w:type="dxa"/>
          </w:tcPr>
          <w:p w14:paraId="3D5DDE02" w14:textId="77777777" w:rsidR="004D6A8E" w:rsidRPr="00533C3D" w:rsidRDefault="004D6A8E">
            <w:pPr>
              <w:pStyle w:val="DefaultText"/>
              <w:rPr>
                <w:rFonts w:ascii="Calibri" w:hAnsi="Calibri"/>
                <w:sz w:val="24"/>
                <w:szCs w:val="24"/>
              </w:rPr>
            </w:pPr>
          </w:p>
        </w:tc>
      </w:tr>
      <w:tr w:rsidR="004D6A8E" w:rsidRPr="00533C3D" w14:paraId="018F7C5E" w14:textId="77777777">
        <w:trPr>
          <w:cantSplit/>
        </w:trPr>
        <w:tc>
          <w:tcPr>
            <w:tcW w:w="10416" w:type="dxa"/>
            <w:gridSpan w:val="6"/>
          </w:tcPr>
          <w:p w14:paraId="00B38204" w14:textId="77777777" w:rsidR="004D6A8E" w:rsidRPr="00533C3D" w:rsidRDefault="004D6A8E">
            <w:pPr>
              <w:pStyle w:val="DefaultText"/>
              <w:rPr>
                <w:rFonts w:ascii="Calibri" w:hAnsi="Calibri"/>
                <w:sz w:val="24"/>
                <w:szCs w:val="24"/>
              </w:rPr>
            </w:pPr>
          </w:p>
        </w:tc>
      </w:tr>
      <w:tr w:rsidR="004D6A8E" w:rsidRPr="00533C3D" w14:paraId="03178DB0" w14:textId="77777777">
        <w:trPr>
          <w:cantSplit/>
        </w:trPr>
        <w:tc>
          <w:tcPr>
            <w:tcW w:w="2411" w:type="dxa"/>
          </w:tcPr>
          <w:p w14:paraId="78A2DC5E"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1AECECA9" w14:textId="77777777" w:rsidR="004D6A8E" w:rsidRPr="00533C3D" w:rsidRDefault="004D6A8E">
            <w:pPr>
              <w:pStyle w:val="DefaultText"/>
              <w:rPr>
                <w:rFonts w:ascii="Calibri" w:hAnsi="Calibri"/>
                <w:sz w:val="24"/>
                <w:szCs w:val="24"/>
              </w:rPr>
            </w:pPr>
          </w:p>
        </w:tc>
        <w:tc>
          <w:tcPr>
            <w:tcW w:w="1456" w:type="dxa"/>
          </w:tcPr>
          <w:p w14:paraId="0E3FC6EB" w14:textId="77777777" w:rsidR="004D6A8E" w:rsidRPr="00533C3D" w:rsidRDefault="004D6A8E">
            <w:pPr>
              <w:pStyle w:val="DefaultText"/>
              <w:rPr>
                <w:rFonts w:ascii="Calibri" w:hAnsi="Calibri"/>
                <w:sz w:val="24"/>
                <w:szCs w:val="24"/>
              </w:rPr>
            </w:pPr>
          </w:p>
        </w:tc>
        <w:tc>
          <w:tcPr>
            <w:tcW w:w="1410" w:type="dxa"/>
          </w:tcPr>
          <w:p w14:paraId="3FBEEFB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AFE8710" w14:textId="77777777" w:rsidR="004D6A8E" w:rsidRPr="00533C3D" w:rsidRDefault="004D6A8E">
            <w:pPr>
              <w:pStyle w:val="DefaultText"/>
              <w:rPr>
                <w:rFonts w:ascii="Calibri" w:hAnsi="Calibri"/>
                <w:sz w:val="24"/>
                <w:szCs w:val="24"/>
              </w:rPr>
            </w:pPr>
          </w:p>
        </w:tc>
        <w:tc>
          <w:tcPr>
            <w:tcW w:w="1713" w:type="dxa"/>
          </w:tcPr>
          <w:p w14:paraId="31902CE8" w14:textId="77777777" w:rsidR="004D6A8E" w:rsidRPr="00533C3D" w:rsidRDefault="004D6A8E">
            <w:pPr>
              <w:pStyle w:val="DefaultText"/>
              <w:rPr>
                <w:rFonts w:ascii="Calibri" w:hAnsi="Calibri"/>
                <w:sz w:val="24"/>
                <w:szCs w:val="24"/>
              </w:rPr>
            </w:pPr>
          </w:p>
        </w:tc>
      </w:tr>
      <w:tr w:rsidR="004D6A8E" w:rsidRPr="00533C3D" w14:paraId="0EB891E6" w14:textId="77777777">
        <w:trPr>
          <w:cantSplit/>
        </w:trPr>
        <w:tc>
          <w:tcPr>
            <w:tcW w:w="4124" w:type="dxa"/>
            <w:gridSpan w:val="2"/>
            <w:vMerge w:val="restart"/>
            <w:tcBorders>
              <w:bottom w:val="single" w:sz="4" w:space="0" w:color="auto"/>
            </w:tcBorders>
          </w:tcPr>
          <w:p w14:paraId="39A33E67" w14:textId="77777777" w:rsidR="004D6A8E" w:rsidRPr="00533C3D" w:rsidRDefault="00C87CD7">
            <w:pPr>
              <w:rPr>
                <w:rFonts w:ascii="Calibri" w:hAnsi="Calibri"/>
                <w:sz w:val="24"/>
                <w:szCs w:val="24"/>
              </w:rPr>
            </w:pPr>
            <w:r>
              <w:rPr>
                <w:rFonts w:ascii="Calibri" w:hAnsi="Calibri"/>
                <w:sz w:val="24"/>
                <w:szCs w:val="24"/>
              </w:rPr>
              <w:t>David Ball</w:t>
            </w:r>
          </w:p>
          <w:p w14:paraId="469DC85E" w14:textId="77777777" w:rsidR="00C87CD7" w:rsidRDefault="00C87CD7">
            <w:pPr>
              <w:rPr>
                <w:rFonts w:ascii="Calibri" w:hAnsi="Calibri"/>
                <w:sz w:val="24"/>
                <w:szCs w:val="24"/>
              </w:rPr>
            </w:pPr>
            <w:proofErr w:type="spellStart"/>
            <w:r>
              <w:rPr>
                <w:rFonts w:ascii="Calibri" w:hAnsi="Calibri"/>
                <w:sz w:val="24"/>
                <w:szCs w:val="24"/>
              </w:rPr>
              <w:t>L'Escargotiere</w:t>
            </w:r>
            <w:proofErr w:type="spellEnd"/>
            <w:r>
              <w:rPr>
                <w:rFonts w:ascii="Calibri" w:hAnsi="Calibri"/>
                <w:sz w:val="24"/>
                <w:szCs w:val="24"/>
              </w:rPr>
              <w:t xml:space="preserve"> (</w:t>
            </w:r>
            <w:proofErr w:type="spellStart"/>
            <w:r>
              <w:rPr>
                <w:rFonts w:ascii="Calibri" w:hAnsi="Calibri"/>
                <w:sz w:val="24"/>
                <w:szCs w:val="24"/>
              </w:rPr>
              <w:t>Ribble</w:t>
            </w:r>
            <w:proofErr w:type="spellEnd"/>
            <w:r>
              <w:rPr>
                <w:rFonts w:ascii="Calibri" w:hAnsi="Calibri"/>
                <w:sz w:val="24"/>
                <w:szCs w:val="24"/>
              </w:rPr>
              <w:t xml:space="preserve"> Valley) Ltd</w:t>
            </w:r>
          </w:p>
          <w:p w14:paraId="2E1C8B8D" w14:textId="77777777" w:rsidR="00C87CD7" w:rsidRDefault="00C87CD7">
            <w:pPr>
              <w:rPr>
                <w:rFonts w:ascii="Calibri" w:hAnsi="Calibri"/>
                <w:sz w:val="24"/>
                <w:szCs w:val="24"/>
              </w:rPr>
            </w:pPr>
            <w:r>
              <w:rPr>
                <w:rFonts w:ascii="Calibri" w:hAnsi="Calibri"/>
                <w:sz w:val="24"/>
                <w:szCs w:val="24"/>
              </w:rPr>
              <w:t xml:space="preserve">27 </w:t>
            </w:r>
            <w:proofErr w:type="spellStart"/>
            <w:r>
              <w:rPr>
                <w:rFonts w:ascii="Calibri" w:hAnsi="Calibri"/>
                <w:sz w:val="24"/>
                <w:szCs w:val="24"/>
              </w:rPr>
              <w:t>Inglewhite</w:t>
            </w:r>
            <w:proofErr w:type="spellEnd"/>
            <w:r>
              <w:rPr>
                <w:rFonts w:ascii="Calibri" w:hAnsi="Calibri"/>
                <w:sz w:val="24"/>
                <w:szCs w:val="24"/>
              </w:rPr>
              <w:t xml:space="preserve"> Road</w:t>
            </w:r>
          </w:p>
          <w:p w14:paraId="18226C0E" w14:textId="77777777" w:rsidR="00C87CD7" w:rsidRDefault="00C87CD7">
            <w:pPr>
              <w:rPr>
                <w:rFonts w:ascii="Calibri" w:hAnsi="Calibri"/>
                <w:sz w:val="24"/>
                <w:szCs w:val="24"/>
              </w:rPr>
            </w:pPr>
            <w:r>
              <w:rPr>
                <w:rFonts w:ascii="Calibri" w:hAnsi="Calibri"/>
                <w:sz w:val="24"/>
                <w:szCs w:val="24"/>
              </w:rPr>
              <w:t>Longridge</w:t>
            </w:r>
          </w:p>
          <w:p w14:paraId="7B9801AA" w14:textId="77777777" w:rsidR="00C87CD7" w:rsidRDefault="00C87CD7">
            <w:pPr>
              <w:rPr>
                <w:rFonts w:ascii="Calibri" w:hAnsi="Calibri"/>
                <w:sz w:val="24"/>
                <w:szCs w:val="24"/>
              </w:rPr>
            </w:pPr>
            <w:r>
              <w:rPr>
                <w:rFonts w:ascii="Calibri" w:hAnsi="Calibri"/>
                <w:sz w:val="24"/>
                <w:szCs w:val="24"/>
              </w:rPr>
              <w:t>Preston</w:t>
            </w:r>
          </w:p>
          <w:p w14:paraId="1184D9E3" w14:textId="77777777" w:rsidR="004D6A8E" w:rsidRPr="00533C3D" w:rsidRDefault="00C87CD7">
            <w:pPr>
              <w:rPr>
                <w:rFonts w:ascii="Calibri" w:hAnsi="Calibri"/>
                <w:sz w:val="24"/>
                <w:szCs w:val="24"/>
              </w:rPr>
            </w:pPr>
            <w:r>
              <w:rPr>
                <w:rFonts w:ascii="Calibri" w:hAnsi="Calibri"/>
                <w:sz w:val="24"/>
                <w:szCs w:val="24"/>
              </w:rPr>
              <w:t>PR3 3JS</w:t>
            </w:r>
          </w:p>
        </w:tc>
        <w:tc>
          <w:tcPr>
            <w:tcW w:w="1456" w:type="dxa"/>
          </w:tcPr>
          <w:p w14:paraId="30A78825"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61ED380" w14:textId="77777777" w:rsidR="004D6A8E" w:rsidRPr="00533C3D" w:rsidRDefault="00C87CD7">
            <w:pPr>
              <w:jc w:val="left"/>
              <w:rPr>
                <w:rFonts w:ascii="Calibri" w:hAnsi="Calibri"/>
                <w:sz w:val="24"/>
                <w:szCs w:val="24"/>
              </w:rPr>
            </w:pPr>
            <w:r>
              <w:rPr>
                <w:rFonts w:ascii="Calibri" w:hAnsi="Calibri"/>
                <w:sz w:val="24"/>
                <w:szCs w:val="24"/>
              </w:rPr>
              <w:t>David Liversidge</w:t>
            </w:r>
          </w:p>
          <w:p w14:paraId="07A4AA19" w14:textId="77777777" w:rsidR="00C87CD7" w:rsidRDefault="00C87CD7">
            <w:pPr>
              <w:jc w:val="left"/>
              <w:rPr>
                <w:rFonts w:ascii="Calibri" w:hAnsi="Calibri"/>
                <w:sz w:val="24"/>
                <w:szCs w:val="24"/>
              </w:rPr>
            </w:pPr>
            <w:r>
              <w:rPr>
                <w:rFonts w:ascii="Calibri" w:hAnsi="Calibri"/>
                <w:sz w:val="24"/>
                <w:szCs w:val="24"/>
              </w:rPr>
              <w:t>DVL Properties Ltd</w:t>
            </w:r>
          </w:p>
          <w:p w14:paraId="531E3754" w14:textId="77777777" w:rsidR="00C87CD7" w:rsidRDefault="00C87CD7">
            <w:pPr>
              <w:jc w:val="left"/>
              <w:rPr>
                <w:rFonts w:ascii="Calibri" w:hAnsi="Calibri"/>
                <w:sz w:val="24"/>
                <w:szCs w:val="24"/>
              </w:rPr>
            </w:pPr>
            <w:r>
              <w:rPr>
                <w:rFonts w:ascii="Calibri" w:hAnsi="Calibri"/>
                <w:sz w:val="24"/>
                <w:szCs w:val="24"/>
              </w:rPr>
              <w:t>295 Rossendale Road</w:t>
            </w:r>
          </w:p>
          <w:p w14:paraId="493D7ED6" w14:textId="77777777" w:rsidR="00C87CD7" w:rsidRDefault="00C87CD7">
            <w:pPr>
              <w:jc w:val="left"/>
              <w:rPr>
                <w:rFonts w:ascii="Calibri" w:hAnsi="Calibri"/>
                <w:sz w:val="24"/>
                <w:szCs w:val="24"/>
              </w:rPr>
            </w:pPr>
            <w:r>
              <w:rPr>
                <w:rFonts w:ascii="Calibri" w:hAnsi="Calibri"/>
                <w:sz w:val="24"/>
                <w:szCs w:val="24"/>
              </w:rPr>
              <w:t>Burnley</w:t>
            </w:r>
          </w:p>
          <w:p w14:paraId="5737B21B" w14:textId="77777777" w:rsidR="004D6A8E" w:rsidRPr="00533C3D" w:rsidRDefault="00C87CD7">
            <w:pPr>
              <w:jc w:val="left"/>
              <w:rPr>
                <w:rFonts w:ascii="Calibri" w:hAnsi="Calibri"/>
                <w:sz w:val="24"/>
                <w:szCs w:val="24"/>
              </w:rPr>
            </w:pPr>
            <w:r>
              <w:rPr>
                <w:rFonts w:ascii="Calibri" w:hAnsi="Calibri"/>
                <w:sz w:val="24"/>
                <w:szCs w:val="24"/>
              </w:rPr>
              <w:t>BB11 5BZ</w:t>
            </w:r>
          </w:p>
        </w:tc>
      </w:tr>
      <w:tr w:rsidR="004D6A8E" w:rsidRPr="00533C3D" w14:paraId="05669C72" w14:textId="77777777">
        <w:trPr>
          <w:cantSplit/>
        </w:trPr>
        <w:tc>
          <w:tcPr>
            <w:tcW w:w="4124" w:type="dxa"/>
            <w:gridSpan w:val="2"/>
            <w:vMerge/>
            <w:tcBorders>
              <w:bottom w:val="single" w:sz="4" w:space="0" w:color="auto"/>
            </w:tcBorders>
          </w:tcPr>
          <w:p w14:paraId="59C1E118" w14:textId="77777777" w:rsidR="004D6A8E" w:rsidRPr="00533C3D" w:rsidRDefault="004D6A8E">
            <w:pPr>
              <w:pStyle w:val="DefaultText"/>
              <w:rPr>
                <w:rFonts w:ascii="Calibri" w:hAnsi="Calibri"/>
                <w:sz w:val="24"/>
                <w:szCs w:val="24"/>
              </w:rPr>
            </w:pPr>
          </w:p>
        </w:tc>
        <w:tc>
          <w:tcPr>
            <w:tcW w:w="1456" w:type="dxa"/>
          </w:tcPr>
          <w:p w14:paraId="7DE54CE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0C51FEC" w14:textId="77777777" w:rsidR="004D6A8E" w:rsidRPr="00533C3D" w:rsidRDefault="004D6A8E">
            <w:pPr>
              <w:pStyle w:val="DefaultText"/>
              <w:rPr>
                <w:rFonts w:ascii="Calibri" w:hAnsi="Calibri"/>
                <w:sz w:val="24"/>
                <w:szCs w:val="24"/>
              </w:rPr>
            </w:pPr>
          </w:p>
        </w:tc>
      </w:tr>
      <w:tr w:rsidR="004D6A8E" w:rsidRPr="00533C3D" w14:paraId="5C2BC87F" w14:textId="77777777">
        <w:trPr>
          <w:cantSplit/>
        </w:trPr>
        <w:tc>
          <w:tcPr>
            <w:tcW w:w="4124" w:type="dxa"/>
            <w:gridSpan w:val="2"/>
            <w:vMerge/>
            <w:tcBorders>
              <w:bottom w:val="single" w:sz="4" w:space="0" w:color="auto"/>
            </w:tcBorders>
          </w:tcPr>
          <w:p w14:paraId="4C8C709E" w14:textId="77777777" w:rsidR="004D6A8E" w:rsidRPr="00533C3D" w:rsidRDefault="004D6A8E">
            <w:pPr>
              <w:pStyle w:val="DefaultText"/>
              <w:rPr>
                <w:rFonts w:ascii="Calibri" w:hAnsi="Calibri"/>
                <w:sz w:val="24"/>
                <w:szCs w:val="24"/>
              </w:rPr>
            </w:pPr>
          </w:p>
        </w:tc>
        <w:tc>
          <w:tcPr>
            <w:tcW w:w="1456" w:type="dxa"/>
          </w:tcPr>
          <w:p w14:paraId="42C947D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ED7141F" w14:textId="77777777" w:rsidR="004D6A8E" w:rsidRPr="00533C3D" w:rsidRDefault="004D6A8E">
            <w:pPr>
              <w:pStyle w:val="DefaultText"/>
              <w:rPr>
                <w:rFonts w:ascii="Calibri" w:hAnsi="Calibri"/>
                <w:sz w:val="24"/>
                <w:szCs w:val="24"/>
              </w:rPr>
            </w:pPr>
          </w:p>
        </w:tc>
      </w:tr>
      <w:tr w:rsidR="004D6A8E" w:rsidRPr="00533C3D" w14:paraId="390A9F7E" w14:textId="77777777">
        <w:trPr>
          <w:cantSplit/>
        </w:trPr>
        <w:tc>
          <w:tcPr>
            <w:tcW w:w="4124" w:type="dxa"/>
            <w:gridSpan w:val="2"/>
            <w:vMerge/>
            <w:tcBorders>
              <w:bottom w:val="single" w:sz="4" w:space="0" w:color="auto"/>
            </w:tcBorders>
          </w:tcPr>
          <w:p w14:paraId="16B784CF" w14:textId="77777777" w:rsidR="004D6A8E" w:rsidRPr="00533C3D" w:rsidRDefault="004D6A8E">
            <w:pPr>
              <w:pStyle w:val="DefaultText"/>
              <w:rPr>
                <w:rFonts w:ascii="Calibri" w:hAnsi="Calibri"/>
                <w:sz w:val="24"/>
                <w:szCs w:val="24"/>
              </w:rPr>
            </w:pPr>
          </w:p>
        </w:tc>
        <w:tc>
          <w:tcPr>
            <w:tcW w:w="1456" w:type="dxa"/>
          </w:tcPr>
          <w:p w14:paraId="196EB66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758E9B5" w14:textId="77777777" w:rsidR="004D6A8E" w:rsidRPr="00533C3D" w:rsidRDefault="004D6A8E">
            <w:pPr>
              <w:pStyle w:val="DefaultText"/>
              <w:rPr>
                <w:rFonts w:ascii="Calibri" w:hAnsi="Calibri"/>
                <w:sz w:val="24"/>
                <w:szCs w:val="24"/>
              </w:rPr>
            </w:pPr>
          </w:p>
        </w:tc>
      </w:tr>
      <w:tr w:rsidR="004D6A8E" w:rsidRPr="00533C3D" w14:paraId="26590939" w14:textId="77777777">
        <w:trPr>
          <w:cantSplit/>
        </w:trPr>
        <w:tc>
          <w:tcPr>
            <w:tcW w:w="4124" w:type="dxa"/>
            <w:gridSpan w:val="2"/>
            <w:vMerge/>
            <w:tcBorders>
              <w:bottom w:val="single" w:sz="4" w:space="0" w:color="auto"/>
            </w:tcBorders>
          </w:tcPr>
          <w:p w14:paraId="67957D56"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6CF640E7"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E24D701" w14:textId="77777777" w:rsidR="004D6A8E" w:rsidRPr="00533C3D" w:rsidRDefault="004D6A8E">
            <w:pPr>
              <w:pStyle w:val="DefaultText"/>
              <w:rPr>
                <w:rFonts w:ascii="Calibri" w:hAnsi="Calibri"/>
                <w:sz w:val="24"/>
                <w:szCs w:val="24"/>
              </w:rPr>
            </w:pPr>
          </w:p>
        </w:tc>
      </w:tr>
    </w:tbl>
    <w:p w14:paraId="40C38A9A"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72BB8797" w14:textId="77777777" w:rsidTr="00483CB1">
        <w:trPr>
          <w:gridAfter w:val="1"/>
          <w:wAfter w:w="290" w:type="dxa"/>
          <w:cantSplit/>
        </w:trPr>
        <w:tc>
          <w:tcPr>
            <w:tcW w:w="3494" w:type="dxa"/>
            <w:gridSpan w:val="5"/>
          </w:tcPr>
          <w:p w14:paraId="28A906F2"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77C32F3" w14:textId="77777777" w:rsidR="004D6A8E" w:rsidRPr="00533C3D" w:rsidRDefault="00C87CD7">
            <w:pPr>
              <w:rPr>
                <w:rFonts w:ascii="Calibri" w:hAnsi="Calibri"/>
                <w:sz w:val="24"/>
                <w:szCs w:val="24"/>
              </w:rPr>
            </w:pPr>
            <w:r>
              <w:rPr>
                <w:rFonts w:ascii="Calibri" w:hAnsi="Calibri"/>
                <w:sz w:val="24"/>
                <w:szCs w:val="24"/>
              </w:rPr>
              <w:t>Variation of Condition 2 (Plans) and Removal of Condition 9 (Off Site Works) of planning application 3/2021/0595.</w:t>
            </w:r>
          </w:p>
        </w:tc>
      </w:tr>
      <w:tr w:rsidR="004D6A8E" w:rsidRPr="00533C3D" w14:paraId="7C3BA0E2" w14:textId="77777777" w:rsidTr="00483CB1">
        <w:trPr>
          <w:gridAfter w:val="1"/>
          <w:wAfter w:w="290" w:type="dxa"/>
          <w:cantSplit/>
        </w:trPr>
        <w:tc>
          <w:tcPr>
            <w:tcW w:w="841" w:type="dxa"/>
            <w:gridSpan w:val="2"/>
          </w:tcPr>
          <w:p w14:paraId="1F4D9AAD"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7F33AB32" w14:textId="77777777" w:rsidR="004D6A8E" w:rsidRPr="00533C3D" w:rsidRDefault="00C87CD7">
            <w:pPr>
              <w:rPr>
                <w:rFonts w:ascii="Calibri" w:hAnsi="Calibri"/>
                <w:sz w:val="24"/>
                <w:szCs w:val="24"/>
              </w:rPr>
            </w:pPr>
            <w:r>
              <w:rPr>
                <w:rFonts w:ascii="Calibri" w:hAnsi="Calibri"/>
                <w:sz w:val="24"/>
                <w:szCs w:val="24"/>
              </w:rPr>
              <w:t>Land at Preston Road Ribchester PR3 3XL</w:t>
            </w:r>
          </w:p>
        </w:tc>
      </w:tr>
      <w:tr w:rsidR="004D6A8E" w:rsidRPr="00533C3D" w14:paraId="61E6B25B" w14:textId="77777777" w:rsidTr="00483CB1">
        <w:trPr>
          <w:gridAfter w:val="1"/>
          <w:wAfter w:w="290" w:type="dxa"/>
          <w:cantSplit/>
        </w:trPr>
        <w:tc>
          <w:tcPr>
            <w:tcW w:w="10156" w:type="dxa"/>
            <w:gridSpan w:val="8"/>
          </w:tcPr>
          <w:p w14:paraId="16980AE5" w14:textId="77777777" w:rsidR="004D6A8E" w:rsidRPr="00533C3D" w:rsidRDefault="004D6A8E">
            <w:pPr>
              <w:rPr>
                <w:rFonts w:ascii="Calibri" w:hAnsi="Calibri"/>
                <w:sz w:val="24"/>
                <w:szCs w:val="24"/>
              </w:rPr>
            </w:pPr>
            <w:proofErr w:type="spellStart"/>
            <w:r w:rsidRPr="00533C3D">
              <w:rPr>
                <w:rFonts w:ascii="Calibri" w:hAnsi="Calibri"/>
                <w:sz w:val="24"/>
                <w:szCs w:val="24"/>
              </w:rPr>
              <w:t>Ribble</w:t>
            </w:r>
            <w:proofErr w:type="spellEnd"/>
            <w:r w:rsidRPr="00533C3D">
              <w:rPr>
                <w:rFonts w:ascii="Calibri" w:hAnsi="Calibri"/>
                <w:sz w:val="24"/>
                <w:szCs w:val="24"/>
              </w:rPr>
              <w:t xml:space="preserv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5755F492" w14:textId="77777777" w:rsidTr="00483CB1">
        <w:trPr>
          <w:gridAfter w:val="1"/>
          <w:wAfter w:w="290" w:type="dxa"/>
          <w:cantSplit/>
        </w:trPr>
        <w:tc>
          <w:tcPr>
            <w:tcW w:w="993" w:type="dxa"/>
            <w:gridSpan w:val="3"/>
          </w:tcPr>
          <w:p w14:paraId="6A552B9E" w14:textId="3FF8276C" w:rsidR="004D6A8E" w:rsidRPr="00533C3D" w:rsidRDefault="00C87CD7">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3E835AE4" w14:textId="77777777" w:rsidR="004D6A8E" w:rsidRDefault="00C87CD7">
            <w:pPr>
              <w:rPr>
                <w:rFonts w:ascii="Calibri" w:hAnsi="Calibri"/>
                <w:sz w:val="24"/>
                <w:szCs w:val="24"/>
              </w:rPr>
            </w:pPr>
            <w:r>
              <w:rPr>
                <w:rFonts w:ascii="Calibri" w:hAnsi="Calibri"/>
                <w:sz w:val="24"/>
                <w:szCs w:val="24"/>
              </w:rPr>
              <w:t xml:space="preserve">The cumulative level of the proposed variations, in particular the re-siting of the holiday lodges, introduction of new 'lodge' types, changes in the elevational detailing/materials of the 'heliciculture' building including internal reconfiguration of the building, introduction of additional 'office space' and the omission of the 'lecture/demonstration area' are considered to go beyond that which would be reasonably considered as being a minor material amendment for the purposes of Section 73 of the Town and Country Planning (1990).  </w:t>
            </w:r>
          </w:p>
          <w:p w14:paraId="60772F14" w14:textId="22269DE0" w:rsidR="00483CB1" w:rsidRPr="00533C3D" w:rsidRDefault="00483CB1">
            <w:pPr>
              <w:rPr>
                <w:rFonts w:ascii="Calibri" w:hAnsi="Calibri"/>
                <w:sz w:val="24"/>
                <w:szCs w:val="24"/>
              </w:rPr>
            </w:pPr>
          </w:p>
        </w:tc>
      </w:tr>
      <w:tr w:rsidR="004D6A8E" w:rsidRPr="00533C3D" w14:paraId="7E405709" w14:textId="77777777" w:rsidTr="00483CB1">
        <w:trPr>
          <w:gridAfter w:val="1"/>
          <w:wAfter w:w="290" w:type="dxa"/>
          <w:cantSplit/>
        </w:trPr>
        <w:tc>
          <w:tcPr>
            <w:tcW w:w="993" w:type="dxa"/>
            <w:gridSpan w:val="3"/>
          </w:tcPr>
          <w:p w14:paraId="17946ADF" w14:textId="2E0D3DBE" w:rsidR="004D6A8E" w:rsidRPr="00533C3D" w:rsidRDefault="00C87CD7">
            <w:pPr>
              <w:rPr>
                <w:rFonts w:ascii="Calibri" w:hAnsi="Calibri"/>
                <w:sz w:val="24"/>
                <w:szCs w:val="24"/>
              </w:rPr>
            </w:pPr>
            <w:r>
              <w:rPr>
                <w:rFonts w:ascii="Calibri" w:hAnsi="Calibri"/>
                <w:sz w:val="24"/>
                <w:szCs w:val="24"/>
              </w:rPr>
              <w:t>2</w:t>
            </w:r>
          </w:p>
        </w:tc>
        <w:tc>
          <w:tcPr>
            <w:tcW w:w="9163" w:type="dxa"/>
            <w:gridSpan w:val="5"/>
          </w:tcPr>
          <w:p w14:paraId="26E89804" w14:textId="77777777" w:rsidR="004D6A8E" w:rsidRDefault="00C87CD7">
            <w:pPr>
              <w:rPr>
                <w:rFonts w:ascii="Calibri" w:hAnsi="Calibri"/>
                <w:sz w:val="24"/>
                <w:szCs w:val="24"/>
              </w:rPr>
            </w:pPr>
            <w:r>
              <w:rPr>
                <w:rFonts w:ascii="Calibri" w:hAnsi="Calibri"/>
                <w:sz w:val="24"/>
                <w:szCs w:val="24"/>
              </w:rPr>
              <w:t xml:space="preserve">The proposed variation to condition 3 of planning consent 3/2020/0940 to that of materials as indicated on drawings 21/145/2 and 21/145/12 would result in the introduction of materials that will be read as being visually incongruous, anomalous and discordant, being of significant detriment to the character and visual amenities of the area.  As such the proposal </w:t>
            </w:r>
            <w:proofErr w:type="gramStart"/>
            <w:r>
              <w:rPr>
                <w:rFonts w:ascii="Calibri" w:hAnsi="Calibri"/>
                <w:sz w:val="24"/>
                <w:szCs w:val="24"/>
              </w:rPr>
              <w:t>is considered to be</w:t>
            </w:r>
            <w:proofErr w:type="gramEnd"/>
            <w:r>
              <w:rPr>
                <w:rFonts w:ascii="Calibri" w:hAnsi="Calibri"/>
                <w:sz w:val="24"/>
                <w:szCs w:val="24"/>
              </w:rPr>
              <w:t xml:space="preserve"> in direct conflict with the aims and objectives of Policies DMG1 and DMG2 of the </w:t>
            </w:r>
            <w:proofErr w:type="spellStart"/>
            <w:r>
              <w:rPr>
                <w:rFonts w:ascii="Calibri" w:hAnsi="Calibri"/>
                <w:sz w:val="24"/>
                <w:szCs w:val="24"/>
              </w:rPr>
              <w:t>Ribble</w:t>
            </w:r>
            <w:proofErr w:type="spellEnd"/>
            <w:r>
              <w:rPr>
                <w:rFonts w:ascii="Calibri" w:hAnsi="Calibri"/>
                <w:sz w:val="24"/>
                <w:szCs w:val="24"/>
              </w:rPr>
              <w:t xml:space="preserve"> valley Core Strategy.</w:t>
            </w:r>
          </w:p>
          <w:p w14:paraId="176BF5E2" w14:textId="77777777" w:rsidR="00483CB1" w:rsidRDefault="00483CB1">
            <w:pPr>
              <w:rPr>
                <w:rFonts w:ascii="Calibri" w:hAnsi="Calibri"/>
                <w:sz w:val="24"/>
                <w:szCs w:val="24"/>
              </w:rPr>
            </w:pPr>
          </w:p>
          <w:p w14:paraId="48435D69" w14:textId="77777777" w:rsidR="00483CB1" w:rsidRDefault="00483CB1">
            <w:pPr>
              <w:rPr>
                <w:rFonts w:ascii="Calibri" w:hAnsi="Calibri"/>
                <w:sz w:val="24"/>
                <w:szCs w:val="24"/>
              </w:rPr>
            </w:pPr>
          </w:p>
          <w:p w14:paraId="33D49AB8" w14:textId="34FDB165" w:rsidR="00483CB1" w:rsidRPr="00533C3D" w:rsidRDefault="00483CB1" w:rsidP="00483CB1">
            <w:pPr>
              <w:jc w:val="right"/>
              <w:rPr>
                <w:rFonts w:ascii="Calibri" w:hAnsi="Calibri"/>
                <w:sz w:val="24"/>
                <w:szCs w:val="24"/>
              </w:rPr>
            </w:pPr>
            <w:r>
              <w:rPr>
                <w:rFonts w:ascii="Calibri" w:hAnsi="Calibri"/>
                <w:sz w:val="24"/>
                <w:szCs w:val="24"/>
              </w:rPr>
              <w:t>P.T.O.</w:t>
            </w:r>
          </w:p>
        </w:tc>
      </w:tr>
      <w:tr w:rsidR="00BF7ED8" w:rsidRPr="00533C3D" w14:paraId="053CD857" w14:textId="77777777" w:rsidTr="00483CB1">
        <w:trPr>
          <w:gridAfter w:val="1"/>
          <w:wAfter w:w="290" w:type="dxa"/>
          <w:cantSplit/>
        </w:trPr>
        <w:tc>
          <w:tcPr>
            <w:tcW w:w="993" w:type="dxa"/>
            <w:gridSpan w:val="3"/>
          </w:tcPr>
          <w:p w14:paraId="0557FE71" w14:textId="77777777" w:rsidR="00BF7ED8" w:rsidRPr="00533C3D" w:rsidRDefault="00BF7ED8">
            <w:pPr>
              <w:rPr>
                <w:rFonts w:ascii="Calibri" w:hAnsi="Calibri"/>
                <w:sz w:val="24"/>
                <w:szCs w:val="24"/>
              </w:rPr>
            </w:pPr>
          </w:p>
        </w:tc>
        <w:tc>
          <w:tcPr>
            <w:tcW w:w="9163" w:type="dxa"/>
            <w:gridSpan w:val="5"/>
          </w:tcPr>
          <w:p w14:paraId="1BC8E66E" w14:textId="77777777" w:rsidR="00BF7ED8" w:rsidRPr="00533C3D" w:rsidRDefault="00BF7ED8">
            <w:pPr>
              <w:rPr>
                <w:rFonts w:ascii="Calibri" w:hAnsi="Calibri"/>
                <w:sz w:val="24"/>
                <w:szCs w:val="24"/>
              </w:rPr>
            </w:pPr>
          </w:p>
        </w:tc>
      </w:tr>
      <w:tr w:rsidR="00BF7ED8" w:rsidRPr="00533C3D" w14:paraId="67B0E794" w14:textId="77777777" w:rsidTr="00483CB1">
        <w:trPr>
          <w:gridAfter w:val="1"/>
          <w:wAfter w:w="290" w:type="dxa"/>
          <w:cantSplit/>
        </w:trPr>
        <w:tc>
          <w:tcPr>
            <w:tcW w:w="993" w:type="dxa"/>
            <w:gridSpan w:val="3"/>
          </w:tcPr>
          <w:p w14:paraId="0A4434EF" w14:textId="77777777" w:rsidR="00BF7ED8" w:rsidRPr="00533C3D" w:rsidRDefault="00BF7ED8">
            <w:pPr>
              <w:rPr>
                <w:rFonts w:ascii="Calibri" w:hAnsi="Calibri"/>
                <w:sz w:val="24"/>
                <w:szCs w:val="24"/>
              </w:rPr>
            </w:pPr>
          </w:p>
        </w:tc>
        <w:tc>
          <w:tcPr>
            <w:tcW w:w="9163" w:type="dxa"/>
            <w:gridSpan w:val="5"/>
          </w:tcPr>
          <w:p w14:paraId="75AF788E" w14:textId="77777777" w:rsidR="00BF7ED8" w:rsidRPr="00533C3D" w:rsidRDefault="00BF7ED8">
            <w:pPr>
              <w:rPr>
                <w:rFonts w:ascii="Calibri" w:hAnsi="Calibri"/>
                <w:sz w:val="24"/>
                <w:szCs w:val="24"/>
              </w:rPr>
            </w:pPr>
          </w:p>
        </w:tc>
      </w:tr>
      <w:tr w:rsidR="00BF7ED8" w:rsidRPr="00533C3D" w14:paraId="3C3C6986" w14:textId="77777777" w:rsidTr="00483CB1">
        <w:trPr>
          <w:gridAfter w:val="1"/>
          <w:wAfter w:w="290" w:type="dxa"/>
          <w:cantSplit/>
        </w:trPr>
        <w:tc>
          <w:tcPr>
            <w:tcW w:w="993" w:type="dxa"/>
            <w:gridSpan w:val="3"/>
          </w:tcPr>
          <w:p w14:paraId="08B10CAF" w14:textId="77777777" w:rsidR="00BF7ED8" w:rsidRPr="00533C3D" w:rsidRDefault="00BF7ED8">
            <w:pPr>
              <w:rPr>
                <w:rFonts w:ascii="Calibri" w:hAnsi="Calibri"/>
                <w:sz w:val="24"/>
                <w:szCs w:val="24"/>
              </w:rPr>
            </w:pPr>
          </w:p>
        </w:tc>
        <w:tc>
          <w:tcPr>
            <w:tcW w:w="9163" w:type="dxa"/>
            <w:gridSpan w:val="5"/>
          </w:tcPr>
          <w:p w14:paraId="0B4048FB" w14:textId="77777777" w:rsidR="00BF7ED8" w:rsidRPr="00533C3D" w:rsidRDefault="00BF7ED8">
            <w:pPr>
              <w:rPr>
                <w:rFonts w:ascii="Calibri" w:hAnsi="Calibri"/>
                <w:sz w:val="24"/>
                <w:szCs w:val="24"/>
              </w:rPr>
            </w:pPr>
          </w:p>
        </w:tc>
      </w:tr>
      <w:tr w:rsidR="004D6A8E" w:rsidRPr="00533C3D" w14:paraId="588788D5" w14:textId="77777777" w:rsidTr="00483CB1">
        <w:trPr>
          <w:gridAfter w:val="1"/>
          <w:wAfter w:w="290" w:type="dxa"/>
          <w:cantSplit/>
        </w:trPr>
        <w:tc>
          <w:tcPr>
            <w:tcW w:w="993" w:type="dxa"/>
            <w:gridSpan w:val="3"/>
          </w:tcPr>
          <w:p w14:paraId="36230EBA" w14:textId="77777777" w:rsidR="004D6A8E" w:rsidRPr="00533C3D" w:rsidRDefault="004D6A8E">
            <w:pPr>
              <w:rPr>
                <w:rFonts w:ascii="Calibri" w:hAnsi="Calibri"/>
                <w:sz w:val="24"/>
                <w:szCs w:val="24"/>
              </w:rPr>
            </w:pPr>
          </w:p>
        </w:tc>
        <w:tc>
          <w:tcPr>
            <w:tcW w:w="9163" w:type="dxa"/>
            <w:gridSpan w:val="5"/>
          </w:tcPr>
          <w:p w14:paraId="79F8CAC3" w14:textId="77777777" w:rsidR="004D6A8E" w:rsidRPr="00533C3D" w:rsidRDefault="004D6A8E">
            <w:pPr>
              <w:rPr>
                <w:rFonts w:ascii="Calibri" w:hAnsi="Calibri"/>
                <w:sz w:val="24"/>
                <w:szCs w:val="24"/>
              </w:rPr>
            </w:pPr>
          </w:p>
        </w:tc>
      </w:tr>
      <w:bookmarkEnd w:id="0"/>
      <w:tr w:rsidR="004D6A8E" w:rsidRPr="00533C3D" w14:paraId="7E8725FE" w14:textId="77777777" w:rsidTr="00483CB1">
        <w:trPr>
          <w:gridAfter w:val="1"/>
          <w:wAfter w:w="290" w:type="dxa"/>
          <w:cantSplit/>
        </w:trPr>
        <w:tc>
          <w:tcPr>
            <w:tcW w:w="993" w:type="dxa"/>
            <w:gridSpan w:val="3"/>
          </w:tcPr>
          <w:p w14:paraId="62994618"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2D22E415" w14:textId="77777777" w:rsidR="004D6A8E" w:rsidRPr="00533C3D" w:rsidRDefault="004D6A8E">
            <w:pPr>
              <w:rPr>
                <w:rFonts w:ascii="Calibri" w:hAnsi="Calibri"/>
                <w:sz w:val="24"/>
                <w:szCs w:val="24"/>
              </w:rPr>
            </w:pPr>
          </w:p>
        </w:tc>
        <w:tc>
          <w:tcPr>
            <w:tcW w:w="1187" w:type="dxa"/>
          </w:tcPr>
          <w:p w14:paraId="2E94B98B" w14:textId="77777777" w:rsidR="004D6A8E" w:rsidRPr="00533C3D" w:rsidRDefault="004D6A8E">
            <w:pPr>
              <w:rPr>
                <w:rFonts w:ascii="Calibri" w:hAnsi="Calibri"/>
                <w:sz w:val="24"/>
                <w:szCs w:val="24"/>
              </w:rPr>
            </w:pPr>
          </w:p>
        </w:tc>
        <w:tc>
          <w:tcPr>
            <w:tcW w:w="1466" w:type="dxa"/>
          </w:tcPr>
          <w:p w14:paraId="1A9EE104" w14:textId="77777777" w:rsidR="004D6A8E" w:rsidRPr="00533C3D" w:rsidRDefault="004D6A8E">
            <w:pPr>
              <w:rPr>
                <w:rFonts w:ascii="Calibri" w:hAnsi="Calibri"/>
                <w:sz w:val="24"/>
                <w:szCs w:val="24"/>
              </w:rPr>
            </w:pPr>
          </w:p>
        </w:tc>
        <w:tc>
          <w:tcPr>
            <w:tcW w:w="1466" w:type="dxa"/>
          </w:tcPr>
          <w:p w14:paraId="5C2B0FEC" w14:textId="77777777" w:rsidR="004D6A8E" w:rsidRPr="00533C3D" w:rsidRDefault="004D6A8E">
            <w:pPr>
              <w:rPr>
                <w:rFonts w:ascii="Calibri" w:hAnsi="Calibri"/>
                <w:sz w:val="24"/>
                <w:szCs w:val="24"/>
              </w:rPr>
            </w:pPr>
          </w:p>
        </w:tc>
        <w:tc>
          <w:tcPr>
            <w:tcW w:w="3730" w:type="dxa"/>
          </w:tcPr>
          <w:p w14:paraId="7B0EB6C9" w14:textId="77777777" w:rsidR="004D6A8E" w:rsidRPr="00533C3D" w:rsidRDefault="004D6A8E">
            <w:pPr>
              <w:rPr>
                <w:rFonts w:ascii="Calibri" w:hAnsi="Calibri"/>
                <w:sz w:val="24"/>
                <w:szCs w:val="24"/>
              </w:rPr>
            </w:pPr>
          </w:p>
        </w:tc>
      </w:tr>
      <w:tr w:rsidR="004D6A8E" w:rsidRPr="00533C3D" w14:paraId="7D2184CA" w14:textId="77777777" w:rsidTr="00483CB1">
        <w:trPr>
          <w:gridAfter w:val="1"/>
          <w:wAfter w:w="290" w:type="dxa"/>
          <w:cantSplit/>
        </w:trPr>
        <w:tc>
          <w:tcPr>
            <w:tcW w:w="993" w:type="dxa"/>
            <w:gridSpan w:val="3"/>
          </w:tcPr>
          <w:p w14:paraId="2ED21E70" w14:textId="77777777" w:rsidR="004D6A8E" w:rsidRDefault="004D6A8E">
            <w:pPr>
              <w:rPr>
                <w:rFonts w:ascii="Calibri" w:hAnsi="Calibri"/>
                <w:sz w:val="24"/>
                <w:szCs w:val="24"/>
              </w:rPr>
            </w:pPr>
            <w:r w:rsidRPr="00533C3D">
              <w:rPr>
                <w:rFonts w:ascii="Calibri" w:hAnsi="Calibri"/>
                <w:sz w:val="24"/>
                <w:szCs w:val="24"/>
              </w:rPr>
              <w:t>1</w:t>
            </w:r>
          </w:p>
          <w:p w14:paraId="1F7AFB71" w14:textId="77777777" w:rsidR="00483CB1" w:rsidRDefault="00483CB1">
            <w:pPr>
              <w:rPr>
                <w:rFonts w:ascii="Calibri" w:hAnsi="Calibri"/>
                <w:sz w:val="24"/>
                <w:szCs w:val="24"/>
              </w:rPr>
            </w:pPr>
          </w:p>
          <w:p w14:paraId="261C13B2" w14:textId="77777777" w:rsidR="00483CB1" w:rsidRDefault="00483CB1">
            <w:pPr>
              <w:rPr>
                <w:rFonts w:ascii="Calibri" w:hAnsi="Calibri"/>
                <w:sz w:val="24"/>
                <w:szCs w:val="24"/>
              </w:rPr>
            </w:pPr>
          </w:p>
          <w:p w14:paraId="2607E6DA" w14:textId="77777777" w:rsidR="00483CB1" w:rsidRDefault="00483CB1">
            <w:pPr>
              <w:rPr>
                <w:rFonts w:ascii="Calibri" w:hAnsi="Calibri"/>
                <w:sz w:val="24"/>
                <w:szCs w:val="24"/>
              </w:rPr>
            </w:pPr>
          </w:p>
          <w:p w14:paraId="054BE97C" w14:textId="77777777" w:rsidR="00483CB1" w:rsidRDefault="00483CB1">
            <w:pPr>
              <w:rPr>
                <w:rFonts w:ascii="Calibri" w:hAnsi="Calibri"/>
                <w:sz w:val="24"/>
                <w:szCs w:val="24"/>
              </w:rPr>
            </w:pPr>
          </w:p>
          <w:p w14:paraId="21C96D8C" w14:textId="4C48DBD7" w:rsidR="00483CB1" w:rsidRPr="00533C3D" w:rsidRDefault="00483CB1">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12EC66FC" w14:textId="77777777" w:rsidTr="00793BBA">
              <w:trPr>
                <w:cantSplit/>
              </w:trPr>
              <w:tc>
                <w:tcPr>
                  <w:tcW w:w="9163" w:type="dxa"/>
                  <w:hideMark/>
                </w:tcPr>
                <w:p w14:paraId="477C5978"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w:t>
                  </w:r>
                  <w:proofErr w:type="spellStart"/>
                  <w:r w:rsidRPr="000043C6">
                    <w:rPr>
                      <w:rFonts w:ascii="Calibri" w:hAnsi="Calibri" w:cs="Calibri"/>
                    </w:rPr>
                    <w:t>Ribble</w:t>
                  </w:r>
                  <w:proofErr w:type="spellEnd"/>
                  <w:r w:rsidRPr="000043C6">
                    <w:rPr>
                      <w:rFonts w:ascii="Calibri" w:hAnsi="Calibri" w:cs="Calibri"/>
                    </w:rPr>
                    <w:t xml:space="preserve"> Valley.  The Local Planning Authority adopts a positive and proactive manner and will consider representations, liaise with consultees, and seek amendments to proposals where appropriate within statutory timescales. </w:t>
                  </w:r>
                </w:p>
                <w:p w14:paraId="0881209F" w14:textId="77777777" w:rsidR="00793BBA" w:rsidRPr="000043C6" w:rsidRDefault="00793BBA" w:rsidP="00793BBA">
                  <w:pPr>
                    <w:rPr>
                      <w:rFonts w:ascii="Calibri" w:hAnsi="Calibri" w:cs="Calibri"/>
                    </w:rPr>
                  </w:pPr>
                </w:p>
                <w:p w14:paraId="5CCD26F0"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455BA159" w14:textId="77777777" w:rsidR="00793BBA" w:rsidRPr="00793BBA" w:rsidRDefault="00793BBA" w:rsidP="00793BBA"/>
                <w:p w14:paraId="6749BD34" w14:textId="77777777" w:rsidR="00793BBA" w:rsidRDefault="00793BBA" w:rsidP="00793BBA">
                  <w:pPr>
                    <w:rPr>
                      <w:rFonts w:ascii="Calibri" w:hAnsi="Calibri"/>
                      <w:sz w:val="24"/>
                      <w:szCs w:val="24"/>
                    </w:rPr>
                  </w:pPr>
                </w:p>
              </w:tc>
            </w:tr>
            <w:tr w:rsidR="00793BBA" w14:paraId="76F708D9" w14:textId="77777777" w:rsidTr="00793BBA">
              <w:trPr>
                <w:cantSplit/>
              </w:trPr>
              <w:tc>
                <w:tcPr>
                  <w:tcW w:w="9163" w:type="dxa"/>
                </w:tcPr>
                <w:p w14:paraId="12378507" w14:textId="77777777" w:rsidR="00793BBA" w:rsidRDefault="00793BBA" w:rsidP="00793BBA">
                  <w:pPr>
                    <w:rPr>
                      <w:rFonts w:ascii="Calibri" w:hAnsi="Calibri"/>
                      <w:sz w:val="24"/>
                      <w:szCs w:val="24"/>
                    </w:rPr>
                  </w:pPr>
                </w:p>
              </w:tc>
            </w:tr>
          </w:tbl>
          <w:p w14:paraId="7E1B6C95" w14:textId="77777777" w:rsidR="004D6A8E" w:rsidRPr="00533C3D" w:rsidRDefault="004D6A8E">
            <w:pPr>
              <w:rPr>
                <w:rFonts w:ascii="Calibri" w:hAnsi="Calibri"/>
                <w:sz w:val="24"/>
                <w:szCs w:val="24"/>
              </w:rPr>
            </w:pPr>
          </w:p>
        </w:tc>
      </w:tr>
      <w:tr w:rsidR="004D6A8E" w:rsidRPr="00533C3D" w14:paraId="6199687D" w14:textId="77777777" w:rsidTr="00483CB1">
        <w:trPr>
          <w:gridAfter w:val="1"/>
          <w:wAfter w:w="290" w:type="dxa"/>
          <w:cantSplit/>
        </w:trPr>
        <w:tc>
          <w:tcPr>
            <w:tcW w:w="993" w:type="dxa"/>
            <w:gridSpan w:val="3"/>
          </w:tcPr>
          <w:p w14:paraId="60E2FD32"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7F184845" w14:textId="77777777" w:rsidR="004D6A8E" w:rsidRPr="00533C3D" w:rsidRDefault="004D6A8E">
            <w:pPr>
              <w:rPr>
                <w:rFonts w:ascii="Calibri" w:hAnsi="Calibri"/>
                <w:sz w:val="24"/>
                <w:szCs w:val="24"/>
              </w:rPr>
            </w:pPr>
          </w:p>
        </w:tc>
      </w:tr>
      <w:tr w:rsidR="004D6A8E" w:rsidRPr="00533C3D" w14:paraId="4F20CC32" w14:textId="77777777" w:rsidTr="00483CB1">
        <w:trPr>
          <w:gridAfter w:val="1"/>
          <w:wAfter w:w="290" w:type="dxa"/>
          <w:cantSplit/>
        </w:trPr>
        <w:tc>
          <w:tcPr>
            <w:tcW w:w="993" w:type="dxa"/>
            <w:gridSpan w:val="3"/>
          </w:tcPr>
          <w:p w14:paraId="554A7321" w14:textId="77777777" w:rsidR="004D6A8E" w:rsidRPr="00533C3D" w:rsidRDefault="004D6A8E">
            <w:pPr>
              <w:rPr>
                <w:rFonts w:ascii="Calibri" w:hAnsi="Calibri"/>
                <w:sz w:val="24"/>
                <w:szCs w:val="24"/>
              </w:rPr>
            </w:pPr>
          </w:p>
        </w:tc>
        <w:tc>
          <w:tcPr>
            <w:tcW w:w="9163" w:type="dxa"/>
            <w:gridSpan w:val="5"/>
          </w:tcPr>
          <w:p w14:paraId="242F8C29" w14:textId="77777777" w:rsidR="004D6A8E" w:rsidRPr="00533C3D" w:rsidRDefault="004D6A8E">
            <w:pPr>
              <w:rPr>
                <w:rFonts w:ascii="Calibri" w:hAnsi="Calibri"/>
                <w:sz w:val="24"/>
                <w:szCs w:val="24"/>
              </w:rPr>
            </w:pPr>
          </w:p>
        </w:tc>
      </w:tr>
      <w:bookmarkEnd w:id="1"/>
      <w:tr w:rsidR="00BD6012" w14:paraId="49B1D134" w14:textId="77777777" w:rsidTr="00483CB1">
        <w:trPr>
          <w:gridBefore w:val="1"/>
          <w:wBefore w:w="43" w:type="dxa"/>
          <w:cantSplit/>
        </w:trPr>
        <w:tc>
          <w:tcPr>
            <w:tcW w:w="10403" w:type="dxa"/>
            <w:gridSpan w:val="8"/>
          </w:tcPr>
          <w:p w14:paraId="3846890F"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0504D7B3" w14:textId="77777777" w:rsidR="002B298C" w:rsidRDefault="002B298C" w:rsidP="002B298C">
            <w:pPr>
              <w:rPr>
                <w:rFonts w:ascii="Calibri" w:hAnsi="Calibri"/>
                <w:b/>
                <w:sz w:val="24"/>
                <w:szCs w:val="24"/>
              </w:rPr>
            </w:pPr>
            <w:r>
              <w:rPr>
                <w:rFonts w:ascii="Calibri" w:hAnsi="Calibri"/>
                <w:b/>
                <w:sz w:val="24"/>
                <w:szCs w:val="24"/>
              </w:rPr>
              <w:t>pp NICOLA HOPKINS</w:t>
            </w:r>
          </w:p>
          <w:p w14:paraId="25D399F0"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41C55099" w14:textId="77777777" w:rsidR="00BD6012" w:rsidRPr="00641E0F" w:rsidRDefault="00BD6012" w:rsidP="000B5AE4">
            <w:pPr>
              <w:rPr>
                <w:rFonts w:ascii="Calibri" w:hAnsi="Calibri"/>
                <w:b/>
                <w:bCs/>
                <w:sz w:val="24"/>
                <w:szCs w:val="24"/>
              </w:rPr>
            </w:pPr>
          </w:p>
        </w:tc>
      </w:tr>
      <w:tr w:rsidR="00C87CD7" w14:paraId="134117C0" w14:textId="77777777" w:rsidTr="00483CB1">
        <w:trPr>
          <w:gridBefore w:val="1"/>
          <w:wBefore w:w="43" w:type="dxa"/>
          <w:cantSplit/>
        </w:trPr>
        <w:tc>
          <w:tcPr>
            <w:tcW w:w="10403" w:type="dxa"/>
            <w:gridSpan w:val="8"/>
          </w:tcPr>
          <w:p w14:paraId="45B386A4" w14:textId="77777777" w:rsidR="00C87CD7" w:rsidRDefault="00C87CD7" w:rsidP="002B298C">
            <w:pPr>
              <w:pStyle w:val="BodySingle"/>
              <w:rPr>
                <w:rFonts w:ascii="Brush Script MT" w:hAnsi="Brush Script MT"/>
                <w:sz w:val="44"/>
                <w:szCs w:val="44"/>
              </w:rPr>
            </w:pPr>
          </w:p>
        </w:tc>
      </w:tr>
    </w:tbl>
    <w:p w14:paraId="4338CFE1"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58BCE3D" w14:textId="77777777" w:rsidR="005327E5" w:rsidRDefault="005327E5" w:rsidP="005327E5">
      <w:pPr>
        <w:pStyle w:val="TableText"/>
        <w:rPr>
          <w:rFonts w:ascii="Calibri" w:hAnsi="Calibri" w:cs="Calibri"/>
        </w:rPr>
      </w:pPr>
    </w:p>
    <w:p w14:paraId="0F7402C2" w14:textId="77777777" w:rsidR="005327E5" w:rsidRDefault="005327E5" w:rsidP="005327E5">
      <w:pPr>
        <w:rPr>
          <w:rFonts w:ascii="Calibri" w:hAnsi="Calibri" w:cs="Calibri"/>
          <w:b/>
          <w:bCs/>
        </w:rPr>
      </w:pPr>
      <w:r>
        <w:rPr>
          <w:rFonts w:ascii="Calibri" w:hAnsi="Calibri" w:cs="Calibri"/>
          <w:b/>
          <w:bCs/>
        </w:rPr>
        <w:t xml:space="preserve">Right of Appeal </w:t>
      </w:r>
    </w:p>
    <w:p w14:paraId="709A850B"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2EEFC84"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555A482A"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38F68F9"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FBAD9A5" w14:textId="77777777" w:rsidR="005327E5" w:rsidRDefault="005327E5" w:rsidP="005327E5">
      <w:pPr>
        <w:rPr>
          <w:rFonts w:ascii="Calibri" w:hAnsi="Calibri" w:cs="Calibri"/>
        </w:rPr>
      </w:pPr>
    </w:p>
    <w:p w14:paraId="2E3C69D5"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rPr>
        <w:lastRenderedPageBreak/>
        <w:t xml:space="preserve">on a reference of the application to him. The circumstances in which such compensation is payable are set out in section 114 of the Town and Country Planning Act 1990. </w:t>
      </w:r>
    </w:p>
    <w:p w14:paraId="5EB4D084" w14:textId="77777777" w:rsidR="005327E5" w:rsidRDefault="005327E5" w:rsidP="005327E5">
      <w:pPr>
        <w:rPr>
          <w:rFonts w:ascii="Calibri" w:hAnsi="Calibri" w:cs="Calibri"/>
        </w:rPr>
      </w:pPr>
    </w:p>
    <w:p w14:paraId="59B04460" w14:textId="77777777" w:rsidR="005327E5" w:rsidRDefault="005327E5" w:rsidP="005327E5">
      <w:pPr>
        <w:rPr>
          <w:rFonts w:ascii="Calibri" w:hAnsi="Calibri" w:cs="Calibri"/>
          <w:b/>
          <w:bCs/>
        </w:rPr>
      </w:pPr>
      <w:r>
        <w:rPr>
          <w:rFonts w:ascii="Calibri" w:hAnsi="Calibri" w:cs="Calibri"/>
          <w:b/>
          <w:bCs/>
        </w:rPr>
        <w:t xml:space="preserve">Purchase Notices </w:t>
      </w:r>
    </w:p>
    <w:p w14:paraId="5A3BEA58"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79A1925" w14:textId="77777777" w:rsidR="005327E5" w:rsidRDefault="005327E5" w:rsidP="005327E5">
      <w:pPr>
        <w:pStyle w:val="TableText"/>
      </w:pPr>
    </w:p>
    <w:p w14:paraId="7DC37ED9" w14:textId="77777777" w:rsidR="00BD6012" w:rsidRDefault="00BD6012" w:rsidP="00BD6012">
      <w:pPr>
        <w:pStyle w:val="TableText"/>
      </w:pPr>
    </w:p>
    <w:p w14:paraId="4FE645F0"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A056E" w14:textId="77777777" w:rsidR="00C87CD7" w:rsidRDefault="00C87CD7">
      <w:r>
        <w:separator/>
      </w:r>
    </w:p>
  </w:endnote>
  <w:endnote w:type="continuationSeparator" w:id="0">
    <w:p w14:paraId="491ADA9E" w14:textId="77777777" w:rsidR="00C87CD7" w:rsidRDefault="00C8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DF0D"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3831F" w14:textId="77777777" w:rsidR="00C87CD7" w:rsidRDefault="00C87CD7">
      <w:r>
        <w:separator/>
      </w:r>
    </w:p>
  </w:footnote>
  <w:footnote w:type="continuationSeparator" w:id="0">
    <w:p w14:paraId="2C19824F" w14:textId="77777777" w:rsidR="00C87CD7" w:rsidRDefault="00C87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16E1"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CFB92DF"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A3E6CBF" w14:textId="77777777" w:rsidR="004D6A8E" w:rsidRPr="00533C3D" w:rsidRDefault="004D6A8E">
    <w:pPr>
      <w:pStyle w:val="DefaultText"/>
      <w:rPr>
        <w:rFonts w:ascii="Calibri" w:hAnsi="Calibri"/>
        <w:sz w:val="24"/>
        <w:szCs w:val="24"/>
      </w:rPr>
    </w:pPr>
  </w:p>
  <w:p w14:paraId="27DEBF6B" w14:textId="5AB877A2"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C87CD7">
      <w:rPr>
        <w:rFonts w:ascii="Calibri" w:hAnsi="Calibri"/>
        <w:b/>
        <w:sz w:val="24"/>
        <w:szCs w:val="24"/>
      </w:rPr>
      <w:t>3/2022/0271</w:t>
    </w:r>
    <w:r w:rsidRPr="00533C3D">
      <w:rPr>
        <w:rFonts w:ascii="Calibri" w:hAnsi="Calibri"/>
        <w:b/>
        <w:sz w:val="24"/>
        <w:szCs w:val="24"/>
      </w:rPr>
      <w:t xml:space="preserve">                       DECISION DATE:</w:t>
    </w:r>
    <w:r w:rsidR="00483CB1">
      <w:rPr>
        <w:rFonts w:ascii="Calibri" w:hAnsi="Calibri"/>
        <w:b/>
        <w:sz w:val="24"/>
        <w:szCs w:val="24"/>
      </w:rPr>
      <w:t xml:space="preserve">  04 May 2022</w:t>
    </w:r>
  </w:p>
  <w:p w14:paraId="27623228"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D7"/>
    <w:rsid w:val="000043C6"/>
    <w:rsid w:val="000B583D"/>
    <w:rsid w:val="000B5AE4"/>
    <w:rsid w:val="00280C79"/>
    <w:rsid w:val="002B298C"/>
    <w:rsid w:val="003116C7"/>
    <w:rsid w:val="00483CB1"/>
    <w:rsid w:val="004D6A8E"/>
    <w:rsid w:val="005327E5"/>
    <w:rsid w:val="00533C3D"/>
    <w:rsid w:val="007448F2"/>
    <w:rsid w:val="00793BBA"/>
    <w:rsid w:val="008B1E49"/>
    <w:rsid w:val="008E5B94"/>
    <w:rsid w:val="009D443A"/>
    <w:rsid w:val="009F4657"/>
    <w:rsid w:val="00AB36DC"/>
    <w:rsid w:val="00AD30CF"/>
    <w:rsid w:val="00B676C4"/>
    <w:rsid w:val="00B70E27"/>
    <w:rsid w:val="00BD6012"/>
    <w:rsid w:val="00BF398E"/>
    <w:rsid w:val="00BF7ED8"/>
    <w:rsid w:val="00C87CD7"/>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C1A67"/>
  <w15:chartTrackingRefBased/>
  <w15:docId w15:val="{F3802969-483C-431F-80A7-396BB74D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952</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6153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1900-01-01T00:00:00Z</cp:lastPrinted>
  <dcterms:created xsi:type="dcterms:W3CDTF">2022-05-04T15:40:00Z</dcterms:created>
  <dcterms:modified xsi:type="dcterms:W3CDTF">2022-05-04T15:40:00Z</dcterms:modified>
</cp:coreProperties>
</file>