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60297" w14:textId="77777777" w:rsidR="00B83ACE" w:rsidRDefault="00B83ACE">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276"/>
        <w:gridCol w:w="567"/>
        <w:gridCol w:w="137"/>
        <w:gridCol w:w="430"/>
        <w:gridCol w:w="560"/>
        <w:gridCol w:w="450"/>
        <w:gridCol w:w="703"/>
        <w:gridCol w:w="763"/>
        <w:gridCol w:w="693"/>
        <w:gridCol w:w="1404"/>
        <w:gridCol w:w="1713"/>
        <w:gridCol w:w="1713"/>
      </w:tblGrid>
      <w:tr w:rsidR="00B83ACE" w14:paraId="79599FF5" w14:textId="77777777">
        <w:trPr>
          <w:cantSplit/>
        </w:trPr>
        <w:tc>
          <w:tcPr>
            <w:tcW w:w="6983" w:type="dxa"/>
            <w:gridSpan w:val="10"/>
          </w:tcPr>
          <w:p w14:paraId="1AFE1BE5" w14:textId="77777777" w:rsidR="00B83ACE" w:rsidRPr="00070810" w:rsidRDefault="00B83ACE">
            <w:pPr>
              <w:pStyle w:val="TableText"/>
              <w:rPr>
                <w:rFonts w:ascii="Calibri" w:hAnsi="Calibri" w:cs="Calibri"/>
                <w:szCs w:val="22"/>
              </w:rPr>
            </w:pPr>
            <w:r w:rsidRPr="00070810">
              <w:rPr>
                <w:rFonts w:ascii="Calibri" w:hAnsi="Calibri" w:cs="Calibri"/>
                <w:szCs w:val="22"/>
              </w:rPr>
              <w:t>RIBBLE VALLEY BOROUGH COUNCIL</w:t>
            </w:r>
          </w:p>
        </w:tc>
        <w:tc>
          <w:tcPr>
            <w:tcW w:w="1713" w:type="dxa"/>
          </w:tcPr>
          <w:p w14:paraId="2180ED25" w14:textId="77777777" w:rsidR="00B83ACE" w:rsidRPr="00070810" w:rsidRDefault="00B83ACE">
            <w:pPr>
              <w:rPr>
                <w:rFonts w:ascii="Calibri" w:hAnsi="Calibri" w:cs="Calibri"/>
                <w:szCs w:val="22"/>
              </w:rPr>
            </w:pPr>
          </w:p>
        </w:tc>
        <w:tc>
          <w:tcPr>
            <w:tcW w:w="1713" w:type="dxa"/>
          </w:tcPr>
          <w:p w14:paraId="6A166CD2" w14:textId="77777777" w:rsidR="00B83ACE" w:rsidRPr="00070810" w:rsidRDefault="00B83ACE">
            <w:pPr>
              <w:rPr>
                <w:rFonts w:ascii="Calibri" w:hAnsi="Calibri" w:cs="Calibri"/>
                <w:szCs w:val="22"/>
              </w:rPr>
            </w:pPr>
          </w:p>
        </w:tc>
      </w:tr>
      <w:tr w:rsidR="00B83ACE" w14:paraId="4B11F831" w14:textId="77777777">
        <w:trPr>
          <w:cantSplit/>
        </w:trPr>
        <w:tc>
          <w:tcPr>
            <w:tcW w:w="4123" w:type="dxa"/>
            <w:gridSpan w:val="7"/>
          </w:tcPr>
          <w:p w14:paraId="7E5A7AE1" w14:textId="77777777" w:rsidR="00B83ACE" w:rsidRPr="00070810" w:rsidRDefault="00B83ACE">
            <w:pPr>
              <w:pStyle w:val="TableText"/>
              <w:rPr>
                <w:rFonts w:ascii="Calibri" w:hAnsi="Calibri" w:cs="Calibri"/>
                <w:szCs w:val="22"/>
              </w:rPr>
            </w:pPr>
            <w:r w:rsidRPr="00070810">
              <w:rPr>
                <w:rFonts w:ascii="Calibri" w:hAnsi="Calibri" w:cs="Calibri"/>
                <w:szCs w:val="22"/>
              </w:rPr>
              <w:t>Department of Development</w:t>
            </w:r>
          </w:p>
        </w:tc>
        <w:tc>
          <w:tcPr>
            <w:tcW w:w="1456" w:type="dxa"/>
            <w:gridSpan w:val="2"/>
          </w:tcPr>
          <w:p w14:paraId="7028F3C2" w14:textId="77777777" w:rsidR="00B83ACE" w:rsidRPr="00070810" w:rsidRDefault="00B83ACE">
            <w:pPr>
              <w:rPr>
                <w:rFonts w:ascii="Calibri" w:hAnsi="Calibri" w:cs="Calibri"/>
                <w:szCs w:val="22"/>
              </w:rPr>
            </w:pPr>
          </w:p>
        </w:tc>
        <w:tc>
          <w:tcPr>
            <w:tcW w:w="1404" w:type="dxa"/>
          </w:tcPr>
          <w:p w14:paraId="6E1C5A93" w14:textId="77777777" w:rsidR="00B83ACE" w:rsidRPr="00070810" w:rsidRDefault="00B83ACE">
            <w:pPr>
              <w:rPr>
                <w:rFonts w:ascii="Calibri" w:hAnsi="Calibri" w:cs="Calibri"/>
                <w:szCs w:val="22"/>
              </w:rPr>
            </w:pPr>
          </w:p>
        </w:tc>
        <w:tc>
          <w:tcPr>
            <w:tcW w:w="1713" w:type="dxa"/>
          </w:tcPr>
          <w:p w14:paraId="50CBB868" w14:textId="77777777" w:rsidR="00B83ACE" w:rsidRPr="00070810" w:rsidRDefault="00B83ACE">
            <w:pPr>
              <w:rPr>
                <w:rFonts w:ascii="Calibri" w:hAnsi="Calibri" w:cs="Calibri"/>
                <w:szCs w:val="22"/>
              </w:rPr>
            </w:pPr>
          </w:p>
        </w:tc>
        <w:tc>
          <w:tcPr>
            <w:tcW w:w="1713" w:type="dxa"/>
          </w:tcPr>
          <w:p w14:paraId="326E4320" w14:textId="77777777" w:rsidR="00B83ACE" w:rsidRPr="00070810" w:rsidRDefault="00B83ACE">
            <w:pPr>
              <w:rPr>
                <w:rFonts w:ascii="Calibri" w:hAnsi="Calibri" w:cs="Calibri"/>
                <w:szCs w:val="22"/>
              </w:rPr>
            </w:pPr>
          </w:p>
        </w:tc>
      </w:tr>
      <w:tr w:rsidR="00B83ACE" w14:paraId="43872D81" w14:textId="77777777">
        <w:trPr>
          <w:cantSplit/>
        </w:trPr>
        <w:tc>
          <w:tcPr>
            <w:tcW w:w="5579" w:type="dxa"/>
            <w:gridSpan w:val="9"/>
          </w:tcPr>
          <w:p w14:paraId="0B6B5A47" w14:textId="77777777" w:rsidR="00B83ACE" w:rsidRPr="00070810" w:rsidRDefault="00B83ACE">
            <w:pPr>
              <w:pStyle w:val="TableText"/>
              <w:rPr>
                <w:rFonts w:ascii="Calibri" w:hAnsi="Calibri" w:cs="Calibri"/>
                <w:szCs w:val="22"/>
              </w:rPr>
            </w:pPr>
            <w:r w:rsidRPr="00070810">
              <w:rPr>
                <w:rFonts w:ascii="Calibri" w:hAnsi="Calibri" w:cs="Calibri"/>
                <w:szCs w:val="22"/>
              </w:rPr>
              <w:t>Council Offices, Church Walk, Clitheroe, Lancashire, BB7 2RA</w:t>
            </w:r>
          </w:p>
        </w:tc>
        <w:tc>
          <w:tcPr>
            <w:tcW w:w="1404" w:type="dxa"/>
          </w:tcPr>
          <w:p w14:paraId="30730D8A" w14:textId="77777777" w:rsidR="00B83ACE" w:rsidRPr="00070810" w:rsidRDefault="00B83ACE">
            <w:pPr>
              <w:rPr>
                <w:rFonts w:ascii="Calibri" w:hAnsi="Calibri" w:cs="Calibri"/>
                <w:szCs w:val="22"/>
              </w:rPr>
            </w:pPr>
          </w:p>
        </w:tc>
        <w:tc>
          <w:tcPr>
            <w:tcW w:w="1713" w:type="dxa"/>
          </w:tcPr>
          <w:p w14:paraId="48DB465E" w14:textId="77777777" w:rsidR="00B83ACE" w:rsidRPr="00070810" w:rsidRDefault="00B83ACE">
            <w:pPr>
              <w:rPr>
                <w:rFonts w:ascii="Calibri" w:hAnsi="Calibri" w:cs="Calibri"/>
                <w:szCs w:val="22"/>
              </w:rPr>
            </w:pPr>
          </w:p>
        </w:tc>
        <w:tc>
          <w:tcPr>
            <w:tcW w:w="1713" w:type="dxa"/>
          </w:tcPr>
          <w:p w14:paraId="1F2758D2" w14:textId="77777777" w:rsidR="00B83ACE" w:rsidRPr="00070810" w:rsidRDefault="00B83ACE">
            <w:pPr>
              <w:rPr>
                <w:rFonts w:ascii="Calibri" w:hAnsi="Calibri" w:cs="Calibri"/>
                <w:szCs w:val="22"/>
              </w:rPr>
            </w:pPr>
          </w:p>
        </w:tc>
      </w:tr>
      <w:tr w:rsidR="00D03D4B" w14:paraId="23551B8E" w14:textId="77777777" w:rsidTr="006F4654">
        <w:trPr>
          <w:cantSplit/>
        </w:trPr>
        <w:tc>
          <w:tcPr>
            <w:tcW w:w="10409" w:type="dxa"/>
            <w:gridSpan w:val="12"/>
            <w:tcBorders>
              <w:bottom w:val="single" w:sz="6" w:space="0" w:color="auto"/>
            </w:tcBorders>
          </w:tcPr>
          <w:p w14:paraId="33E99710" w14:textId="77777777" w:rsidR="00D03D4B" w:rsidRPr="00070810" w:rsidRDefault="00D03D4B" w:rsidP="00D03D4B">
            <w:pPr>
              <w:pStyle w:val="TableText"/>
              <w:rPr>
                <w:rFonts w:ascii="Calibri" w:hAnsi="Calibri" w:cs="Calibri"/>
                <w:szCs w:val="22"/>
              </w:rPr>
            </w:pPr>
            <w:r w:rsidRPr="00070810">
              <w:rPr>
                <w:rFonts w:ascii="Calibri" w:hAnsi="Calibri" w:cs="Calibri"/>
                <w:szCs w:val="22"/>
              </w:rPr>
              <w:t xml:space="preserve">Telephone: 01200 </w:t>
            </w:r>
            <w:proofErr w:type="gramStart"/>
            <w:r w:rsidRPr="00070810">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B83ACE" w14:paraId="7C05688F" w14:textId="77777777">
        <w:trPr>
          <w:cantSplit/>
        </w:trPr>
        <w:tc>
          <w:tcPr>
            <w:tcW w:w="5579" w:type="dxa"/>
            <w:gridSpan w:val="9"/>
          </w:tcPr>
          <w:p w14:paraId="130EC8CA" w14:textId="77777777" w:rsidR="00B83ACE" w:rsidRPr="00070810" w:rsidRDefault="00B83ACE">
            <w:pPr>
              <w:pStyle w:val="TableText"/>
              <w:rPr>
                <w:rFonts w:ascii="Calibri" w:hAnsi="Calibri" w:cs="Calibri"/>
                <w:szCs w:val="22"/>
              </w:rPr>
            </w:pPr>
            <w:r w:rsidRPr="00070810">
              <w:rPr>
                <w:rFonts w:ascii="Calibri" w:hAnsi="Calibri" w:cs="Calibri"/>
                <w:szCs w:val="22"/>
              </w:rPr>
              <w:t>Town and Country Planning Act 1990</w:t>
            </w:r>
          </w:p>
        </w:tc>
        <w:tc>
          <w:tcPr>
            <w:tcW w:w="1404" w:type="dxa"/>
          </w:tcPr>
          <w:p w14:paraId="3939BBAF" w14:textId="77777777" w:rsidR="00B83ACE" w:rsidRPr="00070810" w:rsidRDefault="00B83ACE">
            <w:pPr>
              <w:rPr>
                <w:rFonts w:ascii="Calibri" w:hAnsi="Calibri" w:cs="Calibri"/>
                <w:szCs w:val="22"/>
              </w:rPr>
            </w:pPr>
          </w:p>
        </w:tc>
        <w:tc>
          <w:tcPr>
            <w:tcW w:w="1713" w:type="dxa"/>
          </w:tcPr>
          <w:p w14:paraId="76E1FB4B" w14:textId="77777777" w:rsidR="00B83ACE" w:rsidRPr="00070810" w:rsidRDefault="00B83ACE">
            <w:pPr>
              <w:rPr>
                <w:rFonts w:ascii="Calibri" w:hAnsi="Calibri" w:cs="Calibri"/>
                <w:szCs w:val="22"/>
              </w:rPr>
            </w:pPr>
          </w:p>
        </w:tc>
        <w:tc>
          <w:tcPr>
            <w:tcW w:w="1713" w:type="dxa"/>
          </w:tcPr>
          <w:p w14:paraId="56725A77" w14:textId="77777777" w:rsidR="00B83ACE" w:rsidRPr="00070810" w:rsidRDefault="00B83ACE">
            <w:pPr>
              <w:rPr>
                <w:rFonts w:ascii="Calibri" w:hAnsi="Calibri" w:cs="Calibri"/>
                <w:szCs w:val="22"/>
              </w:rPr>
            </w:pPr>
          </w:p>
        </w:tc>
      </w:tr>
      <w:tr w:rsidR="00B83ACE" w14:paraId="08A76B3A" w14:textId="77777777">
        <w:trPr>
          <w:cantSplit/>
        </w:trPr>
        <w:tc>
          <w:tcPr>
            <w:tcW w:w="10409" w:type="dxa"/>
            <w:gridSpan w:val="12"/>
          </w:tcPr>
          <w:p w14:paraId="76893446" w14:textId="77777777" w:rsidR="00B83ACE" w:rsidRPr="00D03D4B" w:rsidRDefault="00B83ACE">
            <w:pPr>
              <w:pStyle w:val="TableText"/>
              <w:rPr>
                <w:rFonts w:ascii="Calibri" w:hAnsi="Calibri" w:cs="Calibri"/>
                <w:sz w:val="24"/>
                <w:szCs w:val="24"/>
              </w:rPr>
            </w:pPr>
            <w:r w:rsidRPr="00D03D4B">
              <w:rPr>
                <w:rFonts w:ascii="Calibri" w:hAnsi="Calibri" w:cs="Calibri"/>
                <w:sz w:val="24"/>
                <w:szCs w:val="24"/>
                <w:u w:val="single"/>
              </w:rPr>
              <w:t>RELAXATION OF SECTION 106 AGREEMENT</w:t>
            </w:r>
          </w:p>
        </w:tc>
      </w:tr>
      <w:tr w:rsidR="00B83ACE" w14:paraId="276F87BF" w14:textId="77777777">
        <w:trPr>
          <w:cantSplit/>
        </w:trPr>
        <w:tc>
          <w:tcPr>
            <w:tcW w:w="2410" w:type="dxa"/>
            <w:gridSpan w:val="4"/>
          </w:tcPr>
          <w:p w14:paraId="19C9450C" w14:textId="77777777" w:rsidR="00B83ACE" w:rsidRPr="00070810" w:rsidRDefault="00B83ACE">
            <w:pPr>
              <w:pStyle w:val="TableText"/>
              <w:rPr>
                <w:rFonts w:ascii="Calibri" w:hAnsi="Calibri" w:cs="Calibri"/>
                <w:szCs w:val="22"/>
              </w:rPr>
            </w:pPr>
            <w:r w:rsidRPr="00070810">
              <w:rPr>
                <w:rFonts w:ascii="Calibri" w:hAnsi="Calibri" w:cs="Calibri"/>
                <w:b/>
                <w:szCs w:val="22"/>
              </w:rPr>
              <w:t>APPLICATION NO:</w:t>
            </w:r>
          </w:p>
        </w:tc>
        <w:tc>
          <w:tcPr>
            <w:tcW w:w="3169" w:type="dxa"/>
            <w:gridSpan w:val="5"/>
          </w:tcPr>
          <w:p w14:paraId="596AA0F2" w14:textId="77777777" w:rsidR="00B83ACE" w:rsidRPr="00070810" w:rsidRDefault="00486693">
            <w:pPr>
              <w:rPr>
                <w:rFonts w:ascii="Calibri" w:hAnsi="Calibri" w:cs="Calibri"/>
                <w:szCs w:val="22"/>
              </w:rPr>
            </w:pPr>
            <w:r>
              <w:rPr>
                <w:rFonts w:ascii="Calibri" w:hAnsi="Calibri" w:cs="Calibri"/>
                <w:szCs w:val="22"/>
              </w:rPr>
              <w:t>3/2022/0281</w:t>
            </w:r>
          </w:p>
        </w:tc>
        <w:tc>
          <w:tcPr>
            <w:tcW w:w="1404" w:type="dxa"/>
          </w:tcPr>
          <w:p w14:paraId="6AAD379B" w14:textId="77777777" w:rsidR="00B83ACE" w:rsidRPr="00070810" w:rsidRDefault="00B83ACE">
            <w:pPr>
              <w:rPr>
                <w:rFonts w:ascii="Calibri" w:hAnsi="Calibri" w:cs="Calibri"/>
                <w:szCs w:val="22"/>
              </w:rPr>
            </w:pPr>
          </w:p>
        </w:tc>
        <w:tc>
          <w:tcPr>
            <w:tcW w:w="1713" w:type="dxa"/>
          </w:tcPr>
          <w:p w14:paraId="123B3165" w14:textId="77777777" w:rsidR="00B83ACE" w:rsidRPr="00070810" w:rsidRDefault="00B83ACE">
            <w:pPr>
              <w:rPr>
                <w:rFonts w:ascii="Calibri" w:hAnsi="Calibri" w:cs="Calibri"/>
                <w:szCs w:val="22"/>
              </w:rPr>
            </w:pPr>
          </w:p>
        </w:tc>
        <w:tc>
          <w:tcPr>
            <w:tcW w:w="1713" w:type="dxa"/>
          </w:tcPr>
          <w:p w14:paraId="03E29B61" w14:textId="77777777" w:rsidR="00B83ACE" w:rsidRPr="00070810" w:rsidRDefault="00B83ACE">
            <w:pPr>
              <w:rPr>
                <w:rFonts w:ascii="Calibri" w:hAnsi="Calibri" w:cs="Calibri"/>
                <w:szCs w:val="22"/>
              </w:rPr>
            </w:pPr>
          </w:p>
        </w:tc>
      </w:tr>
      <w:tr w:rsidR="00B83ACE" w14:paraId="160394EF" w14:textId="77777777">
        <w:trPr>
          <w:cantSplit/>
        </w:trPr>
        <w:tc>
          <w:tcPr>
            <w:tcW w:w="2410" w:type="dxa"/>
            <w:gridSpan w:val="4"/>
          </w:tcPr>
          <w:p w14:paraId="7CB76401" w14:textId="77777777" w:rsidR="00B83ACE" w:rsidRPr="00070810" w:rsidRDefault="00B83ACE">
            <w:pPr>
              <w:pStyle w:val="TableText"/>
              <w:rPr>
                <w:rFonts w:ascii="Calibri" w:hAnsi="Calibri" w:cs="Calibri"/>
                <w:szCs w:val="22"/>
              </w:rPr>
            </w:pPr>
            <w:r w:rsidRPr="00070810">
              <w:rPr>
                <w:rFonts w:ascii="Calibri" w:hAnsi="Calibri" w:cs="Calibri"/>
                <w:b/>
                <w:szCs w:val="22"/>
              </w:rPr>
              <w:t>DECISION DATE:</w:t>
            </w:r>
          </w:p>
        </w:tc>
        <w:tc>
          <w:tcPr>
            <w:tcW w:w="3169" w:type="dxa"/>
            <w:gridSpan w:val="5"/>
          </w:tcPr>
          <w:p w14:paraId="22846E5B" w14:textId="77777777" w:rsidR="00B83ACE" w:rsidRPr="00070810" w:rsidRDefault="00486693">
            <w:pPr>
              <w:rPr>
                <w:rFonts w:ascii="Calibri" w:hAnsi="Calibri" w:cs="Calibri"/>
                <w:szCs w:val="22"/>
              </w:rPr>
            </w:pPr>
            <w:r>
              <w:rPr>
                <w:rFonts w:ascii="Calibri" w:hAnsi="Calibri" w:cs="Calibri"/>
                <w:szCs w:val="22"/>
              </w:rPr>
              <w:t>23 May 2022</w:t>
            </w:r>
          </w:p>
        </w:tc>
        <w:tc>
          <w:tcPr>
            <w:tcW w:w="1404" w:type="dxa"/>
          </w:tcPr>
          <w:p w14:paraId="4D8A536D" w14:textId="77777777" w:rsidR="00B83ACE" w:rsidRPr="00070810" w:rsidRDefault="00B83ACE">
            <w:pPr>
              <w:rPr>
                <w:rFonts w:ascii="Calibri" w:hAnsi="Calibri" w:cs="Calibri"/>
                <w:szCs w:val="22"/>
              </w:rPr>
            </w:pPr>
          </w:p>
        </w:tc>
        <w:tc>
          <w:tcPr>
            <w:tcW w:w="1713" w:type="dxa"/>
          </w:tcPr>
          <w:p w14:paraId="4EAF698B" w14:textId="77777777" w:rsidR="00B83ACE" w:rsidRPr="00070810" w:rsidRDefault="00B83ACE">
            <w:pPr>
              <w:rPr>
                <w:rFonts w:ascii="Calibri" w:hAnsi="Calibri" w:cs="Calibri"/>
                <w:szCs w:val="22"/>
              </w:rPr>
            </w:pPr>
          </w:p>
        </w:tc>
        <w:tc>
          <w:tcPr>
            <w:tcW w:w="1713" w:type="dxa"/>
          </w:tcPr>
          <w:p w14:paraId="3A70D762" w14:textId="77777777" w:rsidR="00B83ACE" w:rsidRPr="00070810" w:rsidRDefault="00B83ACE">
            <w:pPr>
              <w:rPr>
                <w:rFonts w:ascii="Calibri" w:hAnsi="Calibri" w:cs="Calibri"/>
                <w:szCs w:val="22"/>
              </w:rPr>
            </w:pPr>
          </w:p>
        </w:tc>
      </w:tr>
      <w:tr w:rsidR="00B83ACE" w14:paraId="67CEB697" w14:textId="77777777">
        <w:trPr>
          <w:cantSplit/>
        </w:trPr>
        <w:tc>
          <w:tcPr>
            <w:tcW w:w="2410" w:type="dxa"/>
            <w:gridSpan w:val="4"/>
          </w:tcPr>
          <w:p w14:paraId="22754F7F" w14:textId="77777777" w:rsidR="00B83ACE" w:rsidRPr="00070810" w:rsidRDefault="00B83ACE">
            <w:pPr>
              <w:pStyle w:val="TableText"/>
              <w:rPr>
                <w:rFonts w:ascii="Calibri" w:hAnsi="Calibri" w:cs="Calibri"/>
                <w:szCs w:val="22"/>
              </w:rPr>
            </w:pPr>
            <w:r w:rsidRPr="00070810">
              <w:rPr>
                <w:rFonts w:ascii="Calibri" w:hAnsi="Calibri" w:cs="Calibri"/>
                <w:b/>
                <w:szCs w:val="22"/>
              </w:rPr>
              <w:t>DATE RECEIVED:</w:t>
            </w:r>
          </w:p>
        </w:tc>
        <w:tc>
          <w:tcPr>
            <w:tcW w:w="3169" w:type="dxa"/>
            <w:gridSpan w:val="5"/>
          </w:tcPr>
          <w:p w14:paraId="0977773C" w14:textId="77777777" w:rsidR="00B83ACE" w:rsidRPr="00070810" w:rsidRDefault="00486693">
            <w:pPr>
              <w:rPr>
                <w:rFonts w:ascii="Calibri" w:hAnsi="Calibri" w:cs="Calibri"/>
                <w:szCs w:val="22"/>
              </w:rPr>
            </w:pPr>
            <w:r>
              <w:rPr>
                <w:rFonts w:ascii="Calibri" w:hAnsi="Calibri" w:cs="Calibri"/>
                <w:szCs w:val="22"/>
              </w:rPr>
              <w:t>30 March 2022</w:t>
            </w:r>
          </w:p>
          <w:p w14:paraId="4725DFD6" w14:textId="77777777" w:rsidR="00B83ACE" w:rsidRPr="00070810" w:rsidRDefault="00B83ACE">
            <w:pPr>
              <w:rPr>
                <w:rFonts w:ascii="Calibri" w:hAnsi="Calibri" w:cs="Calibri"/>
                <w:szCs w:val="22"/>
              </w:rPr>
            </w:pPr>
          </w:p>
        </w:tc>
        <w:tc>
          <w:tcPr>
            <w:tcW w:w="1404" w:type="dxa"/>
          </w:tcPr>
          <w:p w14:paraId="1308E093" w14:textId="77777777" w:rsidR="00B83ACE" w:rsidRPr="00070810" w:rsidRDefault="00B83ACE">
            <w:pPr>
              <w:rPr>
                <w:rFonts w:ascii="Calibri" w:hAnsi="Calibri" w:cs="Calibri"/>
                <w:szCs w:val="22"/>
              </w:rPr>
            </w:pPr>
          </w:p>
        </w:tc>
        <w:tc>
          <w:tcPr>
            <w:tcW w:w="1713" w:type="dxa"/>
          </w:tcPr>
          <w:p w14:paraId="569C13FC" w14:textId="77777777" w:rsidR="00B83ACE" w:rsidRPr="00070810" w:rsidRDefault="00B83ACE">
            <w:pPr>
              <w:rPr>
                <w:rFonts w:ascii="Calibri" w:hAnsi="Calibri" w:cs="Calibri"/>
                <w:szCs w:val="22"/>
              </w:rPr>
            </w:pPr>
          </w:p>
        </w:tc>
        <w:tc>
          <w:tcPr>
            <w:tcW w:w="1713" w:type="dxa"/>
          </w:tcPr>
          <w:p w14:paraId="3CB7874F" w14:textId="77777777" w:rsidR="00B83ACE" w:rsidRPr="00070810" w:rsidRDefault="00B83ACE">
            <w:pPr>
              <w:rPr>
                <w:rFonts w:ascii="Calibri" w:hAnsi="Calibri" w:cs="Calibri"/>
                <w:szCs w:val="22"/>
              </w:rPr>
            </w:pPr>
          </w:p>
        </w:tc>
      </w:tr>
      <w:tr w:rsidR="00B83ACE" w14:paraId="27F6B7BC" w14:textId="77777777">
        <w:trPr>
          <w:cantSplit/>
        </w:trPr>
        <w:tc>
          <w:tcPr>
            <w:tcW w:w="2410" w:type="dxa"/>
            <w:gridSpan w:val="4"/>
          </w:tcPr>
          <w:p w14:paraId="003FB758" w14:textId="77777777" w:rsidR="00B83ACE" w:rsidRPr="00070810" w:rsidRDefault="00B83ACE">
            <w:pPr>
              <w:pStyle w:val="TableText"/>
              <w:rPr>
                <w:rFonts w:ascii="Calibri" w:hAnsi="Calibri" w:cs="Calibri"/>
                <w:szCs w:val="22"/>
              </w:rPr>
            </w:pPr>
            <w:r w:rsidRPr="00070810">
              <w:rPr>
                <w:rFonts w:ascii="Calibri" w:hAnsi="Calibri" w:cs="Calibri"/>
                <w:b/>
                <w:szCs w:val="22"/>
              </w:rPr>
              <w:t>APPLICANT:</w:t>
            </w:r>
          </w:p>
        </w:tc>
        <w:tc>
          <w:tcPr>
            <w:tcW w:w="1713" w:type="dxa"/>
            <w:gridSpan w:val="3"/>
          </w:tcPr>
          <w:p w14:paraId="27696172" w14:textId="77777777" w:rsidR="00B83ACE" w:rsidRPr="00070810" w:rsidRDefault="00B83ACE">
            <w:pPr>
              <w:rPr>
                <w:rFonts w:ascii="Calibri" w:hAnsi="Calibri" w:cs="Calibri"/>
                <w:szCs w:val="22"/>
              </w:rPr>
            </w:pPr>
          </w:p>
        </w:tc>
        <w:tc>
          <w:tcPr>
            <w:tcW w:w="1456" w:type="dxa"/>
            <w:gridSpan w:val="2"/>
          </w:tcPr>
          <w:p w14:paraId="10CC07EB" w14:textId="77777777" w:rsidR="00B83ACE" w:rsidRPr="00070810" w:rsidRDefault="00B83ACE">
            <w:pPr>
              <w:rPr>
                <w:rFonts w:ascii="Calibri" w:hAnsi="Calibri" w:cs="Calibri"/>
                <w:szCs w:val="22"/>
              </w:rPr>
            </w:pPr>
          </w:p>
        </w:tc>
        <w:tc>
          <w:tcPr>
            <w:tcW w:w="1404" w:type="dxa"/>
          </w:tcPr>
          <w:p w14:paraId="7E587864" w14:textId="77777777" w:rsidR="00B83ACE" w:rsidRPr="00070810" w:rsidRDefault="00B83ACE">
            <w:pPr>
              <w:pStyle w:val="TableText"/>
              <w:rPr>
                <w:rFonts w:ascii="Calibri" w:hAnsi="Calibri" w:cs="Calibri"/>
                <w:szCs w:val="22"/>
              </w:rPr>
            </w:pPr>
            <w:r w:rsidRPr="00070810">
              <w:rPr>
                <w:rFonts w:ascii="Calibri" w:hAnsi="Calibri" w:cs="Calibri"/>
                <w:b/>
                <w:szCs w:val="22"/>
              </w:rPr>
              <w:t>AGENT:</w:t>
            </w:r>
          </w:p>
        </w:tc>
        <w:tc>
          <w:tcPr>
            <w:tcW w:w="1713" w:type="dxa"/>
          </w:tcPr>
          <w:p w14:paraId="230F931C" w14:textId="77777777" w:rsidR="00B83ACE" w:rsidRPr="00070810" w:rsidRDefault="00B83ACE">
            <w:pPr>
              <w:rPr>
                <w:rFonts w:ascii="Calibri" w:hAnsi="Calibri" w:cs="Calibri"/>
                <w:szCs w:val="22"/>
              </w:rPr>
            </w:pPr>
          </w:p>
        </w:tc>
        <w:tc>
          <w:tcPr>
            <w:tcW w:w="1713" w:type="dxa"/>
          </w:tcPr>
          <w:p w14:paraId="278B5989" w14:textId="77777777" w:rsidR="00B83ACE" w:rsidRPr="00070810" w:rsidRDefault="00B83ACE">
            <w:pPr>
              <w:rPr>
                <w:rFonts w:ascii="Calibri" w:hAnsi="Calibri" w:cs="Calibri"/>
                <w:szCs w:val="22"/>
              </w:rPr>
            </w:pPr>
          </w:p>
        </w:tc>
      </w:tr>
      <w:tr w:rsidR="00B83ACE" w14:paraId="48B13FA4" w14:textId="77777777">
        <w:trPr>
          <w:cantSplit/>
        </w:trPr>
        <w:tc>
          <w:tcPr>
            <w:tcW w:w="4123" w:type="dxa"/>
            <w:gridSpan w:val="7"/>
            <w:vMerge w:val="restart"/>
            <w:tcBorders>
              <w:bottom w:val="single" w:sz="4" w:space="0" w:color="auto"/>
            </w:tcBorders>
          </w:tcPr>
          <w:p w14:paraId="3EF36E67" w14:textId="77777777" w:rsidR="00B83ACE" w:rsidRPr="00070810" w:rsidRDefault="00486693">
            <w:pPr>
              <w:jc w:val="left"/>
              <w:rPr>
                <w:rFonts w:ascii="Calibri" w:hAnsi="Calibri" w:cs="Calibri"/>
                <w:szCs w:val="22"/>
              </w:rPr>
            </w:pPr>
            <w:r>
              <w:rPr>
                <w:rFonts w:ascii="Calibri" w:hAnsi="Calibri" w:cs="Calibri"/>
                <w:szCs w:val="22"/>
              </w:rPr>
              <w:t>S Moss</w:t>
            </w:r>
          </w:p>
          <w:p w14:paraId="1BDF4DB8" w14:textId="77777777" w:rsidR="00486693" w:rsidRDefault="00486693">
            <w:pPr>
              <w:jc w:val="left"/>
              <w:rPr>
                <w:rFonts w:ascii="Calibri" w:hAnsi="Calibri" w:cs="Calibri"/>
                <w:szCs w:val="22"/>
              </w:rPr>
            </w:pPr>
            <w:r>
              <w:rPr>
                <w:rFonts w:ascii="Calibri" w:hAnsi="Calibri" w:cs="Calibri"/>
                <w:szCs w:val="22"/>
              </w:rPr>
              <w:t>The Follies</w:t>
            </w:r>
          </w:p>
          <w:p w14:paraId="60B55FB0" w14:textId="77777777" w:rsidR="00486693" w:rsidRDefault="00486693">
            <w:pPr>
              <w:jc w:val="left"/>
              <w:rPr>
                <w:rFonts w:ascii="Calibri" w:hAnsi="Calibri" w:cs="Calibri"/>
                <w:szCs w:val="22"/>
              </w:rPr>
            </w:pPr>
            <w:r>
              <w:rPr>
                <w:rFonts w:ascii="Calibri" w:hAnsi="Calibri" w:cs="Calibri"/>
                <w:szCs w:val="22"/>
              </w:rPr>
              <w:t>Vicarage Lane</w:t>
            </w:r>
          </w:p>
          <w:p w14:paraId="2924C698" w14:textId="77777777" w:rsidR="00486693" w:rsidRDefault="00486693">
            <w:pPr>
              <w:jc w:val="left"/>
              <w:rPr>
                <w:rFonts w:ascii="Calibri" w:hAnsi="Calibri" w:cs="Calibri"/>
                <w:szCs w:val="22"/>
              </w:rPr>
            </w:pPr>
            <w:r>
              <w:rPr>
                <w:rFonts w:ascii="Calibri" w:hAnsi="Calibri" w:cs="Calibri"/>
                <w:szCs w:val="22"/>
              </w:rPr>
              <w:t>Wilpshire</w:t>
            </w:r>
          </w:p>
          <w:p w14:paraId="02E37F07" w14:textId="77777777" w:rsidR="00B83ACE" w:rsidRPr="00070810" w:rsidRDefault="00486693">
            <w:pPr>
              <w:jc w:val="left"/>
              <w:rPr>
                <w:rFonts w:ascii="Calibri" w:hAnsi="Calibri" w:cs="Calibri"/>
                <w:szCs w:val="22"/>
              </w:rPr>
            </w:pPr>
            <w:r>
              <w:rPr>
                <w:rFonts w:ascii="Calibri" w:hAnsi="Calibri" w:cs="Calibri"/>
                <w:szCs w:val="22"/>
              </w:rPr>
              <w:t xml:space="preserve">BB1 9FY  </w:t>
            </w:r>
          </w:p>
        </w:tc>
        <w:tc>
          <w:tcPr>
            <w:tcW w:w="1456" w:type="dxa"/>
            <w:gridSpan w:val="2"/>
          </w:tcPr>
          <w:p w14:paraId="6C8CDFCB" w14:textId="77777777" w:rsidR="00B83ACE" w:rsidRPr="00070810" w:rsidRDefault="00B83ACE">
            <w:pPr>
              <w:rPr>
                <w:rFonts w:ascii="Calibri" w:hAnsi="Calibri" w:cs="Calibri"/>
                <w:szCs w:val="22"/>
              </w:rPr>
            </w:pPr>
          </w:p>
        </w:tc>
        <w:tc>
          <w:tcPr>
            <w:tcW w:w="4830" w:type="dxa"/>
            <w:gridSpan w:val="3"/>
            <w:vMerge w:val="restart"/>
            <w:tcBorders>
              <w:bottom w:val="single" w:sz="4" w:space="0" w:color="auto"/>
            </w:tcBorders>
          </w:tcPr>
          <w:p w14:paraId="73726E0C" w14:textId="77777777" w:rsidR="00B83ACE" w:rsidRPr="00070810" w:rsidRDefault="00486693">
            <w:pPr>
              <w:jc w:val="left"/>
              <w:rPr>
                <w:rFonts w:ascii="Calibri" w:hAnsi="Calibri" w:cs="Calibri"/>
                <w:szCs w:val="22"/>
              </w:rPr>
            </w:pPr>
            <w:r>
              <w:rPr>
                <w:rFonts w:ascii="Calibri" w:hAnsi="Calibri" w:cs="Calibri"/>
                <w:szCs w:val="22"/>
              </w:rPr>
              <w:t>Lee Greenwood</w:t>
            </w:r>
          </w:p>
          <w:p w14:paraId="07F4CA82" w14:textId="77777777" w:rsidR="00486693" w:rsidRDefault="00486693">
            <w:pPr>
              <w:jc w:val="left"/>
              <w:rPr>
                <w:rFonts w:ascii="Calibri" w:hAnsi="Calibri" w:cs="Calibri"/>
                <w:szCs w:val="22"/>
              </w:rPr>
            </w:pPr>
            <w:r>
              <w:rPr>
                <w:rFonts w:ascii="Calibri" w:hAnsi="Calibri" w:cs="Calibri"/>
                <w:szCs w:val="22"/>
              </w:rPr>
              <w:t>LJG Planning Consultancy</w:t>
            </w:r>
          </w:p>
          <w:p w14:paraId="5509925A" w14:textId="77777777" w:rsidR="00486693" w:rsidRDefault="00486693">
            <w:pPr>
              <w:jc w:val="left"/>
              <w:rPr>
                <w:rFonts w:ascii="Calibri" w:hAnsi="Calibri" w:cs="Calibri"/>
                <w:szCs w:val="22"/>
              </w:rPr>
            </w:pPr>
            <w:r>
              <w:rPr>
                <w:rFonts w:ascii="Calibri" w:hAnsi="Calibri" w:cs="Calibri"/>
                <w:szCs w:val="22"/>
              </w:rPr>
              <w:t>17 South Drive</w:t>
            </w:r>
          </w:p>
          <w:p w14:paraId="6B405837" w14:textId="77777777" w:rsidR="00486693" w:rsidRDefault="00486693">
            <w:pPr>
              <w:jc w:val="left"/>
              <w:rPr>
                <w:rFonts w:ascii="Calibri" w:hAnsi="Calibri" w:cs="Calibri"/>
                <w:szCs w:val="22"/>
              </w:rPr>
            </w:pPr>
            <w:proofErr w:type="spellStart"/>
            <w:r>
              <w:rPr>
                <w:rFonts w:ascii="Calibri" w:hAnsi="Calibri" w:cs="Calibri"/>
                <w:szCs w:val="22"/>
              </w:rPr>
              <w:t>Padiham</w:t>
            </w:r>
            <w:proofErr w:type="spellEnd"/>
          </w:p>
          <w:p w14:paraId="1E8527CD" w14:textId="77777777" w:rsidR="00486693" w:rsidRDefault="00486693">
            <w:pPr>
              <w:jc w:val="left"/>
              <w:rPr>
                <w:rFonts w:ascii="Calibri" w:hAnsi="Calibri" w:cs="Calibri"/>
                <w:szCs w:val="22"/>
              </w:rPr>
            </w:pPr>
            <w:r>
              <w:rPr>
                <w:rFonts w:ascii="Calibri" w:hAnsi="Calibri" w:cs="Calibri"/>
                <w:szCs w:val="22"/>
              </w:rPr>
              <w:t>BB12 8SH</w:t>
            </w:r>
          </w:p>
          <w:p w14:paraId="755493A6" w14:textId="77777777" w:rsidR="00B83ACE" w:rsidRPr="00070810" w:rsidRDefault="00486693">
            <w:pPr>
              <w:jc w:val="left"/>
              <w:rPr>
                <w:rFonts w:ascii="Calibri" w:hAnsi="Calibri" w:cs="Calibri"/>
                <w:szCs w:val="22"/>
              </w:rPr>
            </w:pPr>
            <w:r>
              <w:rPr>
                <w:rFonts w:ascii="Calibri" w:hAnsi="Calibri" w:cs="Calibri"/>
                <w:szCs w:val="22"/>
              </w:rPr>
              <w:t xml:space="preserve">  </w:t>
            </w:r>
          </w:p>
        </w:tc>
      </w:tr>
      <w:tr w:rsidR="00B83ACE" w14:paraId="7CB54890" w14:textId="77777777">
        <w:trPr>
          <w:cantSplit/>
        </w:trPr>
        <w:tc>
          <w:tcPr>
            <w:tcW w:w="4123" w:type="dxa"/>
            <w:gridSpan w:val="7"/>
            <w:vMerge/>
            <w:tcBorders>
              <w:bottom w:val="single" w:sz="4" w:space="0" w:color="auto"/>
            </w:tcBorders>
          </w:tcPr>
          <w:p w14:paraId="52E345A0" w14:textId="77777777" w:rsidR="00B83ACE" w:rsidRPr="00070810" w:rsidRDefault="00B83ACE">
            <w:pPr>
              <w:rPr>
                <w:rFonts w:ascii="Calibri" w:hAnsi="Calibri" w:cs="Calibri"/>
                <w:szCs w:val="22"/>
              </w:rPr>
            </w:pPr>
          </w:p>
        </w:tc>
        <w:tc>
          <w:tcPr>
            <w:tcW w:w="1456" w:type="dxa"/>
            <w:gridSpan w:val="2"/>
          </w:tcPr>
          <w:p w14:paraId="73F2FD2A" w14:textId="77777777" w:rsidR="00B83ACE" w:rsidRPr="00070810" w:rsidRDefault="00B83ACE">
            <w:pPr>
              <w:rPr>
                <w:rFonts w:ascii="Calibri" w:hAnsi="Calibri" w:cs="Calibri"/>
                <w:szCs w:val="22"/>
              </w:rPr>
            </w:pPr>
          </w:p>
        </w:tc>
        <w:tc>
          <w:tcPr>
            <w:tcW w:w="4830" w:type="dxa"/>
            <w:gridSpan w:val="3"/>
            <w:vMerge/>
            <w:tcBorders>
              <w:top w:val="single" w:sz="4" w:space="0" w:color="auto"/>
              <w:bottom w:val="single" w:sz="4" w:space="0" w:color="auto"/>
            </w:tcBorders>
          </w:tcPr>
          <w:p w14:paraId="4BE71FA1" w14:textId="77777777" w:rsidR="00B83ACE" w:rsidRPr="00070810" w:rsidRDefault="00B83ACE">
            <w:pPr>
              <w:rPr>
                <w:rFonts w:ascii="Calibri" w:hAnsi="Calibri" w:cs="Calibri"/>
                <w:szCs w:val="22"/>
              </w:rPr>
            </w:pPr>
          </w:p>
        </w:tc>
      </w:tr>
      <w:tr w:rsidR="00B83ACE" w14:paraId="72B65D9F" w14:textId="77777777">
        <w:trPr>
          <w:cantSplit/>
        </w:trPr>
        <w:tc>
          <w:tcPr>
            <w:tcW w:w="4123" w:type="dxa"/>
            <w:gridSpan w:val="7"/>
            <w:vMerge/>
            <w:tcBorders>
              <w:bottom w:val="single" w:sz="4" w:space="0" w:color="auto"/>
            </w:tcBorders>
          </w:tcPr>
          <w:p w14:paraId="51ADBDCA" w14:textId="77777777" w:rsidR="00B83ACE" w:rsidRPr="00070810" w:rsidRDefault="00B83ACE">
            <w:pPr>
              <w:rPr>
                <w:rFonts w:ascii="Calibri" w:hAnsi="Calibri" w:cs="Calibri"/>
                <w:szCs w:val="22"/>
              </w:rPr>
            </w:pPr>
          </w:p>
        </w:tc>
        <w:tc>
          <w:tcPr>
            <w:tcW w:w="1456" w:type="dxa"/>
            <w:gridSpan w:val="2"/>
          </w:tcPr>
          <w:p w14:paraId="1156C36E" w14:textId="77777777" w:rsidR="00B83ACE" w:rsidRPr="00070810" w:rsidRDefault="00B83ACE">
            <w:pPr>
              <w:rPr>
                <w:rFonts w:ascii="Calibri" w:hAnsi="Calibri" w:cs="Calibri"/>
                <w:szCs w:val="22"/>
              </w:rPr>
            </w:pPr>
          </w:p>
        </w:tc>
        <w:tc>
          <w:tcPr>
            <w:tcW w:w="4830" w:type="dxa"/>
            <w:gridSpan w:val="3"/>
            <w:vMerge/>
            <w:tcBorders>
              <w:top w:val="single" w:sz="4" w:space="0" w:color="auto"/>
              <w:bottom w:val="single" w:sz="4" w:space="0" w:color="auto"/>
            </w:tcBorders>
          </w:tcPr>
          <w:p w14:paraId="48940CA8" w14:textId="77777777" w:rsidR="00B83ACE" w:rsidRPr="00070810" w:rsidRDefault="00B83ACE">
            <w:pPr>
              <w:rPr>
                <w:rFonts w:ascii="Calibri" w:hAnsi="Calibri" w:cs="Calibri"/>
                <w:szCs w:val="22"/>
              </w:rPr>
            </w:pPr>
          </w:p>
        </w:tc>
      </w:tr>
      <w:tr w:rsidR="00B83ACE" w14:paraId="0C67DBEE" w14:textId="77777777">
        <w:trPr>
          <w:cantSplit/>
        </w:trPr>
        <w:tc>
          <w:tcPr>
            <w:tcW w:w="4123" w:type="dxa"/>
            <w:gridSpan w:val="7"/>
            <w:vMerge/>
            <w:tcBorders>
              <w:bottom w:val="single" w:sz="4" w:space="0" w:color="auto"/>
            </w:tcBorders>
          </w:tcPr>
          <w:p w14:paraId="59329FBC" w14:textId="77777777" w:rsidR="00B83ACE" w:rsidRPr="00070810" w:rsidRDefault="00B83ACE">
            <w:pPr>
              <w:rPr>
                <w:rFonts w:ascii="Calibri" w:hAnsi="Calibri" w:cs="Calibri"/>
                <w:szCs w:val="22"/>
              </w:rPr>
            </w:pPr>
          </w:p>
        </w:tc>
        <w:tc>
          <w:tcPr>
            <w:tcW w:w="1456" w:type="dxa"/>
            <w:gridSpan w:val="2"/>
          </w:tcPr>
          <w:p w14:paraId="0626DC9F" w14:textId="77777777" w:rsidR="00B83ACE" w:rsidRPr="00070810" w:rsidRDefault="00B83ACE">
            <w:pPr>
              <w:rPr>
                <w:rFonts w:ascii="Calibri" w:hAnsi="Calibri" w:cs="Calibri"/>
                <w:szCs w:val="22"/>
              </w:rPr>
            </w:pPr>
          </w:p>
        </w:tc>
        <w:tc>
          <w:tcPr>
            <w:tcW w:w="4830" w:type="dxa"/>
            <w:gridSpan w:val="3"/>
            <w:vMerge/>
            <w:tcBorders>
              <w:top w:val="single" w:sz="4" w:space="0" w:color="auto"/>
              <w:bottom w:val="single" w:sz="4" w:space="0" w:color="auto"/>
            </w:tcBorders>
          </w:tcPr>
          <w:p w14:paraId="1BEA73C4" w14:textId="77777777" w:rsidR="00B83ACE" w:rsidRPr="00070810" w:rsidRDefault="00B83ACE">
            <w:pPr>
              <w:rPr>
                <w:rFonts w:ascii="Calibri" w:hAnsi="Calibri" w:cs="Calibri"/>
                <w:szCs w:val="22"/>
              </w:rPr>
            </w:pPr>
          </w:p>
        </w:tc>
      </w:tr>
      <w:tr w:rsidR="00B83ACE" w14:paraId="2D4B44F9" w14:textId="77777777">
        <w:trPr>
          <w:cantSplit/>
          <w:trHeight w:val="335"/>
        </w:trPr>
        <w:tc>
          <w:tcPr>
            <w:tcW w:w="4123" w:type="dxa"/>
            <w:gridSpan w:val="7"/>
            <w:vMerge/>
            <w:tcBorders>
              <w:bottom w:val="single" w:sz="4" w:space="0" w:color="auto"/>
            </w:tcBorders>
          </w:tcPr>
          <w:p w14:paraId="076CF602" w14:textId="77777777" w:rsidR="00B83ACE" w:rsidRPr="00070810" w:rsidRDefault="00B83ACE">
            <w:pPr>
              <w:rPr>
                <w:rFonts w:ascii="Calibri" w:hAnsi="Calibri" w:cs="Calibri"/>
                <w:szCs w:val="22"/>
              </w:rPr>
            </w:pPr>
          </w:p>
        </w:tc>
        <w:tc>
          <w:tcPr>
            <w:tcW w:w="1456" w:type="dxa"/>
            <w:gridSpan w:val="2"/>
            <w:tcBorders>
              <w:bottom w:val="single" w:sz="4" w:space="0" w:color="auto"/>
            </w:tcBorders>
          </w:tcPr>
          <w:p w14:paraId="7A265535" w14:textId="77777777" w:rsidR="00B83ACE" w:rsidRPr="00070810" w:rsidRDefault="00B83ACE">
            <w:pPr>
              <w:rPr>
                <w:rFonts w:ascii="Calibri" w:hAnsi="Calibri" w:cs="Calibri"/>
                <w:szCs w:val="22"/>
              </w:rPr>
            </w:pPr>
          </w:p>
        </w:tc>
        <w:tc>
          <w:tcPr>
            <w:tcW w:w="4830" w:type="dxa"/>
            <w:gridSpan w:val="3"/>
            <w:vMerge/>
            <w:tcBorders>
              <w:top w:val="single" w:sz="4" w:space="0" w:color="auto"/>
              <w:bottom w:val="single" w:sz="4" w:space="0" w:color="auto"/>
            </w:tcBorders>
          </w:tcPr>
          <w:p w14:paraId="2B9FD215" w14:textId="77777777" w:rsidR="00B83ACE" w:rsidRPr="00070810" w:rsidRDefault="00B83ACE">
            <w:pPr>
              <w:rPr>
                <w:rFonts w:ascii="Calibri" w:hAnsi="Calibri" w:cs="Calibri"/>
                <w:szCs w:val="22"/>
              </w:rPr>
            </w:pPr>
          </w:p>
        </w:tc>
      </w:tr>
      <w:tr w:rsidR="00B83ACE" w14:paraId="72109EC6" w14:textId="77777777" w:rsidTr="0012117A">
        <w:trPr>
          <w:cantSplit/>
        </w:trPr>
        <w:tc>
          <w:tcPr>
            <w:tcW w:w="1843" w:type="dxa"/>
            <w:gridSpan w:val="2"/>
          </w:tcPr>
          <w:p w14:paraId="3BA1DA07" w14:textId="77777777" w:rsidR="00B83ACE" w:rsidRPr="00070810" w:rsidRDefault="00B83ACE">
            <w:pPr>
              <w:pStyle w:val="TableText"/>
              <w:jc w:val="left"/>
              <w:rPr>
                <w:rFonts w:ascii="Calibri" w:hAnsi="Calibri" w:cs="Calibri"/>
                <w:b/>
                <w:bCs/>
                <w:szCs w:val="22"/>
              </w:rPr>
            </w:pPr>
            <w:proofErr w:type="gramStart"/>
            <w:r w:rsidRPr="00070810">
              <w:rPr>
                <w:rFonts w:ascii="Calibri" w:hAnsi="Calibri" w:cs="Calibri"/>
                <w:b/>
                <w:bCs/>
                <w:szCs w:val="22"/>
              </w:rPr>
              <w:t>Particulars of</w:t>
            </w:r>
            <w:proofErr w:type="gramEnd"/>
            <w:r w:rsidRPr="00070810">
              <w:rPr>
                <w:rFonts w:ascii="Calibri" w:hAnsi="Calibri" w:cs="Calibri"/>
                <w:b/>
                <w:bCs/>
                <w:szCs w:val="22"/>
              </w:rPr>
              <w:t xml:space="preserve"> proposed works:</w:t>
            </w:r>
          </w:p>
        </w:tc>
        <w:tc>
          <w:tcPr>
            <w:tcW w:w="8566" w:type="dxa"/>
            <w:gridSpan w:val="10"/>
            <w:tcBorders>
              <w:left w:val="nil"/>
            </w:tcBorders>
          </w:tcPr>
          <w:p w14:paraId="4B3602A7" w14:textId="77777777" w:rsidR="00B83ACE" w:rsidRPr="00070810" w:rsidRDefault="00486693">
            <w:pPr>
              <w:rPr>
                <w:rFonts w:ascii="Calibri" w:hAnsi="Calibri" w:cs="Calibri"/>
                <w:szCs w:val="22"/>
              </w:rPr>
            </w:pPr>
            <w:r>
              <w:rPr>
                <w:rFonts w:ascii="Calibri" w:hAnsi="Calibri" w:cs="Calibri"/>
                <w:szCs w:val="22"/>
              </w:rPr>
              <w:t>Variation of S106 Agreement of planning application 3/1995/0325 and first variation 3/2000/0627. Proposed removal of the remaining occupancy restriction within the S106 to allow the property to be sold as an independent dwelling.</w:t>
            </w:r>
          </w:p>
        </w:tc>
      </w:tr>
      <w:tr w:rsidR="00B83ACE" w14:paraId="176335C0" w14:textId="77777777" w:rsidTr="0012117A">
        <w:trPr>
          <w:cantSplit/>
        </w:trPr>
        <w:tc>
          <w:tcPr>
            <w:tcW w:w="1843" w:type="dxa"/>
            <w:gridSpan w:val="2"/>
          </w:tcPr>
          <w:p w14:paraId="02A81788" w14:textId="77777777" w:rsidR="00B83ACE" w:rsidRPr="00070810" w:rsidRDefault="00B83ACE">
            <w:pPr>
              <w:rPr>
                <w:rFonts w:ascii="Calibri" w:hAnsi="Calibri" w:cs="Calibri"/>
                <w:szCs w:val="22"/>
              </w:rPr>
            </w:pPr>
            <w:r w:rsidRPr="00070810">
              <w:rPr>
                <w:rFonts w:ascii="Calibri" w:hAnsi="Calibri" w:cs="Calibri"/>
                <w:b/>
                <w:bCs/>
                <w:szCs w:val="22"/>
              </w:rPr>
              <w:t>At:</w:t>
            </w:r>
          </w:p>
          <w:p w14:paraId="059B6ACA" w14:textId="77777777" w:rsidR="00B83ACE" w:rsidRPr="00070810" w:rsidRDefault="00B83ACE">
            <w:pPr>
              <w:pStyle w:val="TableText"/>
              <w:rPr>
                <w:rFonts w:ascii="Calibri" w:hAnsi="Calibri" w:cs="Calibri"/>
                <w:b/>
                <w:bCs/>
                <w:szCs w:val="22"/>
              </w:rPr>
            </w:pPr>
          </w:p>
        </w:tc>
        <w:tc>
          <w:tcPr>
            <w:tcW w:w="8566" w:type="dxa"/>
            <w:gridSpan w:val="10"/>
            <w:tcBorders>
              <w:left w:val="nil"/>
            </w:tcBorders>
          </w:tcPr>
          <w:p w14:paraId="365C8B92" w14:textId="77777777" w:rsidR="00B83ACE" w:rsidRPr="00070810" w:rsidRDefault="00486693">
            <w:pPr>
              <w:rPr>
                <w:rFonts w:ascii="Calibri" w:hAnsi="Calibri" w:cs="Calibri"/>
                <w:szCs w:val="22"/>
              </w:rPr>
            </w:pPr>
            <w:r>
              <w:rPr>
                <w:rFonts w:ascii="Calibri" w:hAnsi="Calibri" w:cs="Calibri"/>
                <w:szCs w:val="22"/>
              </w:rPr>
              <w:t>The Follies Bungalow Vicarage Lane Wilpshire BB1 9HY</w:t>
            </w:r>
          </w:p>
        </w:tc>
      </w:tr>
      <w:tr w:rsidR="00B83ACE" w14:paraId="619EF81B" w14:textId="77777777" w:rsidTr="0012117A">
        <w:trPr>
          <w:cantSplit/>
          <w:trHeight w:val="645"/>
        </w:trPr>
        <w:tc>
          <w:tcPr>
            <w:tcW w:w="10409" w:type="dxa"/>
            <w:gridSpan w:val="12"/>
          </w:tcPr>
          <w:p w14:paraId="5411C983" w14:textId="77777777" w:rsidR="00B83ACE" w:rsidRPr="00070810" w:rsidRDefault="00B83ACE">
            <w:pPr>
              <w:pStyle w:val="TableText"/>
              <w:rPr>
                <w:rFonts w:ascii="Calibri" w:hAnsi="Calibri" w:cs="Calibri"/>
                <w:szCs w:val="22"/>
              </w:rPr>
            </w:pPr>
          </w:p>
          <w:p w14:paraId="496C7A5C" w14:textId="77777777" w:rsidR="00B83ACE" w:rsidRPr="00070810" w:rsidRDefault="00B83ACE">
            <w:pPr>
              <w:pStyle w:val="TableText"/>
              <w:rPr>
                <w:rFonts w:ascii="Calibri" w:hAnsi="Calibri" w:cs="Calibri"/>
                <w:szCs w:val="22"/>
              </w:rPr>
            </w:pPr>
            <w:r w:rsidRPr="00070810">
              <w:rPr>
                <w:rFonts w:ascii="Calibri" w:hAnsi="Calibri" w:cs="Calibri"/>
                <w:szCs w:val="22"/>
              </w:rPr>
              <w:t>The Council, in pursuance of its planning powers, hereby permits the relaxation of the Section 106 agreement referred to in the schedule below in accordance with the plans submitted and subject to the conditions set out therein.</w:t>
            </w:r>
          </w:p>
        </w:tc>
      </w:tr>
      <w:tr w:rsidR="00B83ACE" w14:paraId="3571459D" w14:textId="77777777" w:rsidTr="0012117A">
        <w:trPr>
          <w:cantSplit/>
        </w:trPr>
        <w:tc>
          <w:tcPr>
            <w:tcW w:w="1276" w:type="dxa"/>
          </w:tcPr>
          <w:p w14:paraId="2AA11819" w14:textId="77777777" w:rsidR="00B83ACE" w:rsidRPr="00070810" w:rsidRDefault="00486693">
            <w:pPr>
              <w:rPr>
                <w:rFonts w:ascii="Calibri" w:hAnsi="Calibri" w:cs="Calibri"/>
                <w:szCs w:val="22"/>
              </w:rPr>
            </w:pPr>
            <w:bookmarkStart w:id="0" w:name="Conditions" w:colFirst="0" w:colLast="1"/>
            <w:r>
              <w:rPr>
                <w:rFonts w:ascii="Calibri" w:hAnsi="Calibri" w:cs="Calibri"/>
                <w:szCs w:val="22"/>
              </w:rPr>
              <w:t>1</w:t>
            </w:r>
          </w:p>
        </w:tc>
        <w:tc>
          <w:tcPr>
            <w:tcW w:w="9133" w:type="dxa"/>
            <w:gridSpan w:val="11"/>
          </w:tcPr>
          <w:p w14:paraId="01264D54" w14:textId="77777777" w:rsidR="00B83ACE" w:rsidRPr="00070810" w:rsidRDefault="00486693">
            <w:pPr>
              <w:rPr>
                <w:rFonts w:ascii="Calibri" w:hAnsi="Calibri" w:cs="Calibri"/>
                <w:szCs w:val="22"/>
              </w:rPr>
            </w:pPr>
            <w:r>
              <w:rPr>
                <w:rFonts w:ascii="Calibri" w:hAnsi="Calibri" w:cs="Calibri"/>
                <w:szCs w:val="22"/>
              </w:rPr>
              <w:t>Pursuant to S106A (6)(B) of the Town and Country Planning Act (1990), the Section 106 agreement dated 15th of August 1995 (and subsequent variation) relating to the property known as 'The Follies Bungalow' are considered to no longer serve a useful purpose and as such are considered discharged.</w:t>
            </w:r>
          </w:p>
        </w:tc>
      </w:tr>
      <w:tr w:rsidR="00B83ACE" w14:paraId="723ABDDE" w14:textId="77777777" w:rsidTr="0012117A">
        <w:trPr>
          <w:cantSplit/>
        </w:trPr>
        <w:tc>
          <w:tcPr>
            <w:tcW w:w="1276" w:type="dxa"/>
          </w:tcPr>
          <w:p w14:paraId="5588776B" w14:textId="77777777" w:rsidR="00B83ACE" w:rsidRPr="00070810" w:rsidRDefault="00B83ACE">
            <w:pPr>
              <w:rPr>
                <w:rFonts w:ascii="Calibri" w:hAnsi="Calibri" w:cs="Calibri"/>
                <w:szCs w:val="22"/>
              </w:rPr>
            </w:pPr>
          </w:p>
        </w:tc>
        <w:tc>
          <w:tcPr>
            <w:tcW w:w="9133" w:type="dxa"/>
            <w:gridSpan w:val="11"/>
          </w:tcPr>
          <w:p w14:paraId="6F5A31F0" w14:textId="77777777" w:rsidR="00B83ACE" w:rsidRPr="00070810" w:rsidRDefault="00B83ACE">
            <w:pPr>
              <w:rPr>
                <w:rFonts w:ascii="Calibri" w:hAnsi="Calibri" w:cs="Calibri"/>
                <w:szCs w:val="22"/>
              </w:rPr>
            </w:pPr>
          </w:p>
        </w:tc>
      </w:tr>
      <w:bookmarkEnd w:id="0"/>
      <w:tr w:rsidR="00B83ACE" w14:paraId="59C69658" w14:textId="77777777" w:rsidTr="0012117A">
        <w:trPr>
          <w:cantSplit/>
        </w:trPr>
        <w:tc>
          <w:tcPr>
            <w:tcW w:w="1276" w:type="dxa"/>
          </w:tcPr>
          <w:p w14:paraId="6A19C5D2" w14:textId="77777777" w:rsidR="00B83ACE" w:rsidRDefault="00B83ACE">
            <w:pPr>
              <w:pStyle w:val="TableText"/>
              <w:rPr>
                <w:rFonts w:ascii="Calibri" w:hAnsi="Calibri" w:cs="Calibri"/>
                <w:b/>
                <w:szCs w:val="22"/>
                <w:u w:val="single"/>
              </w:rPr>
            </w:pPr>
            <w:r w:rsidRPr="00070810">
              <w:rPr>
                <w:rFonts w:ascii="Calibri" w:hAnsi="Calibri" w:cs="Calibri"/>
                <w:b/>
                <w:szCs w:val="22"/>
                <w:u w:val="single"/>
              </w:rPr>
              <w:t>Note(s)</w:t>
            </w:r>
          </w:p>
          <w:p w14:paraId="6D35014E" w14:textId="11CFC087" w:rsidR="000D4593" w:rsidRPr="00070810" w:rsidRDefault="000D4593">
            <w:pPr>
              <w:pStyle w:val="TableText"/>
              <w:rPr>
                <w:rFonts w:ascii="Calibri" w:hAnsi="Calibri" w:cs="Calibri"/>
                <w:szCs w:val="22"/>
              </w:rPr>
            </w:pPr>
          </w:p>
        </w:tc>
        <w:tc>
          <w:tcPr>
            <w:tcW w:w="704" w:type="dxa"/>
            <w:gridSpan w:val="2"/>
          </w:tcPr>
          <w:p w14:paraId="257FFFC1" w14:textId="77777777" w:rsidR="00B83ACE" w:rsidRPr="00070810" w:rsidRDefault="00B83ACE">
            <w:pPr>
              <w:rPr>
                <w:rFonts w:ascii="Calibri" w:hAnsi="Calibri" w:cs="Calibri"/>
                <w:szCs w:val="22"/>
              </w:rPr>
            </w:pPr>
          </w:p>
        </w:tc>
        <w:tc>
          <w:tcPr>
            <w:tcW w:w="990" w:type="dxa"/>
            <w:gridSpan w:val="2"/>
          </w:tcPr>
          <w:p w14:paraId="3A8350AD" w14:textId="77777777" w:rsidR="00B83ACE" w:rsidRPr="00070810" w:rsidRDefault="00B83ACE">
            <w:pPr>
              <w:rPr>
                <w:rFonts w:ascii="Calibri" w:hAnsi="Calibri" w:cs="Calibri"/>
                <w:szCs w:val="22"/>
              </w:rPr>
            </w:pPr>
          </w:p>
        </w:tc>
        <w:tc>
          <w:tcPr>
            <w:tcW w:w="450" w:type="dxa"/>
          </w:tcPr>
          <w:p w14:paraId="5ABAD436" w14:textId="77777777" w:rsidR="00B83ACE" w:rsidRPr="00070810" w:rsidRDefault="00B83ACE">
            <w:pPr>
              <w:rPr>
                <w:rFonts w:ascii="Calibri" w:hAnsi="Calibri" w:cs="Calibri"/>
                <w:szCs w:val="22"/>
              </w:rPr>
            </w:pPr>
          </w:p>
        </w:tc>
        <w:tc>
          <w:tcPr>
            <w:tcW w:w="1466" w:type="dxa"/>
            <w:gridSpan w:val="2"/>
          </w:tcPr>
          <w:p w14:paraId="4C6C13E0" w14:textId="77777777" w:rsidR="00B83ACE" w:rsidRPr="00070810" w:rsidRDefault="00B83ACE">
            <w:pPr>
              <w:rPr>
                <w:rFonts w:ascii="Calibri" w:hAnsi="Calibri" w:cs="Calibri"/>
                <w:szCs w:val="22"/>
              </w:rPr>
            </w:pPr>
          </w:p>
        </w:tc>
        <w:tc>
          <w:tcPr>
            <w:tcW w:w="5523" w:type="dxa"/>
            <w:gridSpan w:val="4"/>
          </w:tcPr>
          <w:p w14:paraId="694366AB" w14:textId="77777777" w:rsidR="00B83ACE" w:rsidRPr="00070810" w:rsidRDefault="00B83ACE">
            <w:pPr>
              <w:rPr>
                <w:rFonts w:ascii="Calibri" w:hAnsi="Calibri" w:cs="Calibri"/>
                <w:szCs w:val="22"/>
              </w:rPr>
            </w:pPr>
          </w:p>
        </w:tc>
      </w:tr>
      <w:tr w:rsidR="00B83ACE" w14:paraId="42443A56" w14:textId="77777777" w:rsidTr="0012117A">
        <w:trPr>
          <w:cantSplit/>
        </w:trPr>
        <w:tc>
          <w:tcPr>
            <w:tcW w:w="1276" w:type="dxa"/>
          </w:tcPr>
          <w:p w14:paraId="3282A136" w14:textId="77777777" w:rsidR="00B83ACE" w:rsidRPr="00070810" w:rsidRDefault="00B83ACE">
            <w:pPr>
              <w:rPr>
                <w:rFonts w:ascii="Calibri" w:hAnsi="Calibri" w:cs="Calibri"/>
                <w:szCs w:val="22"/>
              </w:rPr>
            </w:pPr>
            <w:r w:rsidRPr="00070810">
              <w:rPr>
                <w:rFonts w:ascii="Calibri" w:hAnsi="Calibri" w:cs="Calibri"/>
                <w:szCs w:val="22"/>
              </w:rPr>
              <w:t>1</w:t>
            </w:r>
          </w:p>
        </w:tc>
        <w:tc>
          <w:tcPr>
            <w:tcW w:w="9133" w:type="dxa"/>
            <w:gridSpan w:val="11"/>
          </w:tcPr>
          <w:p w14:paraId="174A208F" w14:textId="77777777" w:rsidR="00B83ACE" w:rsidRDefault="00B83ACE">
            <w:pPr>
              <w:rPr>
                <w:rFonts w:ascii="Calibri" w:hAnsi="Calibri" w:cs="Calibri"/>
                <w:szCs w:val="22"/>
              </w:rPr>
            </w:pPr>
            <w:r w:rsidRPr="00070810">
              <w:rPr>
                <w:rFonts w:ascii="Calibri" w:hAnsi="Calibri" w:cs="Calibri"/>
                <w:szCs w:val="22"/>
              </w:rPr>
              <w:t>For rights of appeal in respect of any condition(s)/or reason(s) attached to the permission see the attached notes.</w:t>
            </w:r>
          </w:p>
          <w:p w14:paraId="586F5607" w14:textId="784201C0" w:rsidR="000D4593" w:rsidRPr="00070810" w:rsidRDefault="000D4593">
            <w:pPr>
              <w:rPr>
                <w:rFonts w:ascii="Calibri" w:hAnsi="Calibri" w:cs="Calibri"/>
                <w:szCs w:val="22"/>
              </w:rPr>
            </w:pPr>
          </w:p>
        </w:tc>
      </w:tr>
      <w:tr w:rsidR="00B83ACE" w14:paraId="390C4CED" w14:textId="77777777" w:rsidTr="0012117A">
        <w:trPr>
          <w:cantSplit/>
        </w:trPr>
        <w:tc>
          <w:tcPr>
            <w:tcW w:w="1276" w:type="dxa"/>
          </w:tcPr>
          <w:p w14:paraId="4E7ECF61" w14:textId="77777777" w:rsidR="00B83ACE" w:rsidRPr="00070810" w:rsidRDefault="00B83ACE">
            <w:pPr>
              <w:rPr>
                <w:rFonts w:ascii="Calibri" w:hAnsi="Calibri" w:cs="Calibri"/>
                <w:szCs w:val="22"/>
              </w:rPr>
            </w:pPr>
            <w:r w:rsidRPr="00070810">
              <w:rPr>
                <w:rFonts w:ascii="Calibri" w:hAnsi="Calibri" w:cs="Calibri"/>
                <w:szCs w:val="22"/>
              </w:rPr>
              <w:t>2</w:t>
            </w:r>
          </w:p>
        </w:tc>
        <w:tc>
          <w:tcPr>
            <w:tcW w:w="9133" w:type="dxa"/>
            <w:gridSpan w:val="11"/>
          </w:tcPr>
          <w:p w14:paraId="71E6A9C8" w14:textId="77777777" w:rsidR="00B83ACE" w:rsidRPr="00070810" w:rsidRDefault="00B83ACE">
            <w:pPr>
              <w:pStyle w:val="TableText"/>
              <w:rPr>
                <w:rFonts w:ascii="Calibri" w:hAnsi="Calibri" w:cs="Calibri"/>
                <w:szCs w:val="22"/>
              </w:rPr>
            </w:pPr>
            <w:r w:rsidRPr="00070810">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12117A" w14:paraId="069E3032" w14:textId="77777777" w:rsidTr="00B83ACE">
        <w:trPr>
          <w:cantSplit/>
        </w:trPr>
        <w:tc>
          <w:tcPr>
            <w:tcW w:w="10409" w:type="dxa"/>
            <w:gridSpan w:val="12"/>
          </w:tcPr>
          <w:p w14:paraId="27EFEFE6" w14:textId="77777777" w:rsidR="00F74E0A" w:rsidRDefault="00F74E0A" w:rsidP="00F74E0A">
            <w:pPr>
              <w:pStyle w:val="BodySingle"/>
              <w:rPr>
                <w:rFonts w:ascii="Brush Script MT" w:hAnsi="Brush Script MT"/>
                <w:sz w:val="44"/>
                <w:szCs w:val="44"/>
              </w:rPr>
            </w:pPr>
            <w:r>
              <w:rPr>
                <w:rFonts w:ascii="Brush Script MT" w:hAnsi="Brush Script MT"/>
                <w:sz w:val="44"/>
                <w:szCs w:val="44"/>
              </w:rPr>
              <w:t xml:space="preserve">John Macholc  </w:t>
            </w:r>
          </w:p>
          <w:p w14:paraId="3AD30F31" w14:textId="77777777" w:rsidR="00F74E0A" w:rsidRDefault="00F74E0A" w:rsidP="00F74E0A">
            <w:pPr>
              <w:rPr>
                <w:rFonts w:ascii="Calibri" w:hAnsi="Calibri"/>
                <w:b/>
                <w:sz w:val="24"/>
                <w:szCs w:val="24"/>
              </w:rPr>
            </w:pPr>
            <w:r>
              <w:rPr>
                <w:rFonts w:ascii="Calibri" w:hAnsi="Calibri"/>
                <w:b/>
                <w:sz w:val="24"/>
                <w:szCs w:val="24"/>
              </w:rPr>
              <w:t>pp NICOLA HOPKINS</w:t>
            </w:r>
          </w:p>
          <w:p w14:paraId="4DFA8CF6" w14:textId="77777777" w:rsidR="00F74E0A" w:rsidRDefault="00F74E0A" w:rsidP="00F74E0A">
            <w:pPr>
              <w:rPr>
                <w:rFonts w:ascii="Calibri" w:hAnsi="Calibri"/>
                <w:b/>
                <w:sz w:val="24"/>
                <w:szCs w:val="24"/>
              </w:rPr>
            </w:pPr>
            <w:r>
              <w:rPr>
                <w:rFonts w:ascii="Calibri" w:hAnsi="Calibri"/>
                <w:b/>
                <w:sz w:val="24"/>
                <w:szCs w:val="24"/>
              </w:rPr>
              <w:t>DIRECTOR OF ECONOMIC DEVELOPMENT AND PLANNING</w:t>
            </w:r>
          </w:p>
          <w:p w14:paraId="1FFEA21F" w14:textId="77777777" w:rsidR="0012117A" w:rsidRDefault="0012117A"/>
        </w:tc>
      </w:tr>
    </w:tbl>
    <w:p w14:paraId="7DAB92BA" w14:textId="77777777" w:rsidR="000C09AF" w:rsidRPr="00D03D4B" w:rsidRDefault="000C09AF" w:rsidP="000C09AF">
      <w:pPr>
        <w:pStyle w:val="TableText"/>
        <w:rPr>
          <w:rFonts w:ascii="Calibri" w:hAnsi="Calibri" w:cs="Calibri"/>
          <w:b/>
        </w:rPr>
      </w:pPr>
      <w:r w:rsidRPr="00D03D4B">
        <w:rPr>
          <w:rFonts w:ascii="Calibri" w:hAnsi="Calibri" w:cs="Calibri"/>
          <w:b/>
        </w:rPr>
        <w:t>Notes</w:t>
      </w:r>
    </w:p>
    <w:p w14:paraId="3A28DBFD" w14:textId="77777777" w:rsidR="000C09AF" w:rsidRPr="000C09AF" w:rsidRDefault="000C09AF" w:rsidP="000C09AF">
      <w:pPr>
        <w:pStyle w:val="TableText"/>
        <w:rPr>
          <w:rFonts w:ascii="Calibri" w:hAnsi="Calibri" w:cs="Calibri"/>
        </w:rPr>
      </w:pPr>
    </w:p>
    <w:p w14:paraId="4C8C3A79" w14:textId="77777777" w:rsidR="000C09AF" w:rsidRPr="000C09AF" w:rsidRDefault="000C09AF" w:rsidP="000C09AF">
      <w:pPr>
        <w:rPr>
          <w:rFonts w:ascii="Calibri" w:hAnsi="Calibri" w:cs="Calibri"/>
          <w:b/>
          <w:bCs/>
        </w:rPr>
      </w:pPr>
      <w:r w:rsidRPr="000C09AF">
        <w:rPr>
          <w:rFonts w:ascii="Calibri" w:hAnsi="Calibri" w:cs="Calibri"/>
          <w:b/>
          <w:bCs/>
        </w:rPr>
        <w:t xml:space="preserve">Right of Appeal </w:t>
      </w:r>
    </w:p>
    <w:p w14:paraId="3AAC0B53" w14:textId="77777777" w:rsidR="000C09AF" w:rsidRPr="000C09AF" w:rsidRDefault="000C09AF" w:rsidP="000C09AF">
      <w:pPr>
        <w:rPr>
          <w:rFonts w:ascii="Calibri" w:hAnsi="Calibri" w:cs="Calibri"/>
        </w:rPr>
      </w:pPr>
      <w:r w:rsidRPr="000C09AF">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53B410C" w14:textId="1A3A04D9" w:rsidR="000C09AF" w:rsidRPr="000C09AF" w:rsidRDefault="000C09AF" w:rsidP="000C09AF">
      <w:pPr>
        <w:rPr>
          <w:rFonts w:ascii="Calibri" w:hAnsi="Calibri" w:cs="Calibri"/>
        </w:rPr>
      </w:pPr>
      <w:r w:rsidRPr="000C09AF">
        <w:rPr>
          <w:rFonts w:ascii="Calibri" w:hAnsi="Calibri" w:cs="Calibri"/>
        </w:rPr>
        <w:t xml:space="preserve">· If you want to appeal against your local planning authority’s decision then you must do so within 6 months of the date of this notice. </w:t>
      </w:r>
      <w:r w:rsidR="000D4593">
        <w:rPr>
          <w:rFonts w:ascii="Calibri" w:hAnsi="Calibri" w:cs="Calibri"/>
        </w:rPr>
        <w:t xml:space="preserve">                                                                                                                                                    P.T.O.</w:t>
      </w:r>
    </w:p>
    <w:p w14:paraId="7D3B57A7" w14:textId="77777777" w:rsidR="000C09AF" w:rsidRPr="000C09AF" w:rsidRDefault="000C09AF" w:rsidP="000C09AF">
      <w:pPr>
        <w:rPr>
          <w:rFonts w:ascii="Calibri" w:hAnsi="Calibri" w:cs="Calibri"/>
        </w:rPr>
      </w:pPr>
      <w:r w:rsidRPr="000C09AF">
        <w:rPr>
          <w:rFonts w:ascii="Calibri" w:hAnsi="Calibri" w:cs="Calibri"/>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89E89E4" w14:textId="77777777" w:rsidR="000C09AF" w:rsidRPr="000C09AF" w:rsidRDefault="000C09AF" w:rsidP="000C09AF">
      <w:pPr>
        <w:rPr>
          <w:rFonts w:ascii="Calibri" w:hAnsi="Calibri" w:cs="Calibri"/>
        </w:rPr>
      </w:pPr>
      <w:r w:rsidRPr="000C09AF">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51CE325" w14:textId="77777777" w:rsidR="000C09AF" w:rsidRPr="000C09AF" w:rsidRDefault="000C09AF" w:rsidP="000C09AF">
      <w:pPr>
        <w:rPr>
          <w:rFonts w:ascii="Calibri" w:hAnsi="Calibri" w:cs="Calibri"/>
        </w:rPr>
      </w:pPr>
    </w:p>
    <w:p w14:paraId="6042CAD2" w14:textId="77777777" w:rsidR="000C09AF" w:rsidRPr="000C09AF" w:rsidRDefault="000C09AF" w:rsidP="000C09AF">
      <w:pPr>
        <w:rPr>
          <w:rFonts w:ascii="Calibri" w:hAnsi="Calibri" w:cs="Calibri"/>
        </w:rPr>
      </w:pPr>
      <w:r w:rsidRPr="000C09AF">
        <w:rPr>
          <w:rFonts w:ascii="Calibri" w:hAnsi="Calibri" w:cs="Calibri"/>
        </w:rPr>
        <w:t xml:space="preserve">Appeals can be made online at: </w:t>
      </w:r>
      <w:hyperlink r:id="rId6" w:history="1">
        <w:r w:rsidRPr="000C09AF">
          <w:rPr>
            <w:rStyle w:val="Hyperlink"/>
            <w:rFonts w:ascii="Calibri" w:hAnsi="Calibri" w:cs="Calibri"/>
          </w:rPr>
          <w:t>https://www.gov.uk/planning-inspectorate</w:t>
        </w:r>
      </w:hyperlink>
      <w:r w:rsidRPr="000C09AF">
        <w:rPr>
          <w:rFonts w:ascii="Calibri" w:hAnsi="Calibri" w:cs="Calibri"/>
        </w:rPr>
        <w:t xml:space="preserve">. If you are unable to access the online appeal form, please contact the Planning Inspectorate to obtain a paper copy of the appeal form on </w:t>
      </w:r>
      <w:proofErr w:type="spellStart"/>
      <w:r w:rsidRPr="000C09AF">
        <w:rPr>
          <w:rFonts w:ascii="Calibri" w:hAnsi="Calibri" w:cs="Calibri"/>
        </w:rPr>
        <w:t>tel</w:t>
      </w:r>
      <w:proofErr w:type="spellEnd"/>
      <w:r w:rsidRPr="000C09AF">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D6BC5F5" w14:textId="77777777" w:rsidR="000C09AF" w:rsidRPr="000C09AF" w:rsidRDefault="000C09AF" w:rsidP="000C09AF">
      <w:pPr>
        <w:rPr>
          <w:rFonts w:ascii="Calibri" w:hAnsi="Calibri" w:cs="Calibri"/>
        </w:rPr>
      </w:pPr>
    </w:p>
    <w:p w14:paraId="2A9648E2" w14:textId="77777777" w:rsidR="000C09AF" w:rsidRPr="000C09AF" w:rsidRDefault="000C09AF" w:rsidP="000C09AF">
      <w:pPr>
        <w:rPr>
          <w:rFonts w:ascii="Calibri" w:hAnsi="Calibri" w:cs="Calibri"/>
          <w:b/>
          <w:bCs/>
        </w:rPr>
      </w:pPr>
      <w:r w:rsidRPr="000C09AF">
        <w:rPr>
          <w:rFonts w:ascii="Calibri" w:hAnsi="Calibri" w:cs="Calibri"/>
          <w:b/>
          <w:bCs/>
        </w:rPr>
        <w:t xml:space="preserve">Purchase Notices </w:t>
      </w:r>
    </w:p>
    <w:p w14:paraId="6276C9C3" w14:textId="77777777" w:rsidR="000C09AF" w:rsidRPr="000C09AF" w:rsidRDefault="000C09AF" w:rsidP="000C09AF">
      <w:pPr>
        <w:rPr>
          <w:rFonts w:ascii="Calibri" w:hAnsi="Calibri" w:cs="Calibri"/>
        </w:rPr>
      </w:pPr>
      <w:r w:rsidRPr="000C09AF">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2271882" w14:textId="77777777" w:rsidR="000C09AF" w:rsidRPr="000C09AF" w:rsidRDefault="000C09AF" w:rsidP="000C09AF">
      <w:pPr>
        <w:pStyle w:val="TableText"/>
        <w:rPr>
          <w:rFonts w:ascii="Calibri" w:hAnsi="Calibri" w:cs="Calibri"/>
        </w:rPr>
      </w:pPr>
    </w:p>
    <w:p w14:paraId="30E3DE76" w14:textId="77777777" w:rsidR="000C09AF" w:rsidRPr="000C09AF" w:rsidRDefault="000C09AF" w:rsidP="000C09AF">
      <w:pPr>
        <w:pStyle w:val="TableText"/>
        <w:rPr>
          <w:rFonts w:ascii="Calibri" w:hAnsi="Calibri" w:cs="Calibri"/>
        </w:rPr>
      </w:pPr>
    </w:p>
    <w:p w14:paraId="30DA274B" w14:textId="77777777" w:rsidR="00B83ACE" w:rsidRDefault="00B83ACE">
      <w:pPr>
        <w:pStyle w:val="TableText"/>
      </w:pPr>
    </w:p>
    <w:p w14:paraId="3C222B3C" w14:textId="77777777" w:rsidR="00B83ACE" w:rsidRDefault="00B83ACE">
      <w:pPr>
        <w:pStyle w:val="TableText"/>
      </w:pPr>
    </w:p>
    <w:sectPr w:rsidR="00B83ACE">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D9B09" w14:textId="77777777" w:rsidR="00486693" w:rsidRDefault="00486693">
      <w:r>
        <w:separator/>
      </w:r>
    </w:p>
  </w:endnote>
  <w:endnote w:type="continuationSeparator" w:id="0">
    <w:p w14:paraId="30FDDD92" w14:textId="77777777" w:rsidR="00486693" w:rsidRDefault="0048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740B" w14:textId="77777777" w:rsidR="00B83ACE" w:rsidRDefault="00B83ACE">
    <w:pPr>
      <w:jc w:val="center"/>
    </w:pPr>
    <w:r>
      <w:fldChar w:fldCharType="begin"/>
    </w:r>
    <w:r>
      <w:instrText>page  \* MERGEFORMAT</w:instrText>
    </w:r>
    <w:r>
      <w:fldChar w:fldCharType="separate"/>
    </w:r>
    <w:r w:rsidR="0012117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A3D9B" w14:textId="77777777" w:rsidR="00486693" w:rsidRDefault="00486693">
      <w:r>
        <w:separator/>
      </w:r>
    </w:p>
  </w:footnote>
  <w:footnote w:type="continuationSeparator" w:id="0">
    <w:p w14:paraId="683BC682" w14:textId="77777777" w:rsidR="00486693" w:rsidRDefault="00486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DDD6E" w14:textId="77777777" w:rsidR="00B83ACE" w:rsidRPr="006F4654" w:rsidRDefault="00B83ACE">
    <w:pPr>
      <w:rPr>
        <w:rFonts w:ascii="Calibri" w:hAnsi="Calibri" w:cs="Calibri"/>
        <w:b/>
        <w:szCs w:val="22"/>
      </w:rPr>
    </w:pPr>
    <w:r w:rsidRPr="006F4654">
      <w:rPr>
        <w:rFonts w:ascii="Calibri" w:hAnsi="Calibri" w:cs="Calibri"/>
        <w:b/>
        <w:szCs w:val="22"/>
      </w:rPr>
      <w:t>RIBBLE VALLEY BOROUGH COUNCIL</w:t>
    </w:r>
  </w:p>
  <w:p w14:paraId="560489BE" w14:textId="77777777" w:rsidR="00B83ACE" w:rsidRPr="006F4654" w:rsidRDefault="00B83ACE">
    <w:pPr>
      <w:rPr>
        <w:rFonts w:ascii="Calibri" w:hAnsi="Calibri" w:cs="Calibri"/>
        <w:szCs w:val="22"/>
      </w:rPr>
    </w:pPr>
  </w:p>
  <w:p w14:paraId="0725347D" w14:textId="4BBBC590" w:rsidR="00B83ACE" w:rsidRPr="006F4654" w:rsidRDefault="00B83ACE">
    <w:pPr>
      <w:rPr>
        <w:rFonts w:ascii="Calibri" w:hAnsi="Calibri" w:cs="Calibri"/>
        <w:b/>
        <w:szCs w:val="22"/>
      </w:rPr>
    </w:pPr>
    <w:r w:rsidRPr="006F4654">
      <w:rPr>
        <w:rFonts w:ascii="Calibri" w:hAnsi="Calibri" w:cs="Calibri"/>
        <w:b/>
        <w:szCs w:val="22"/>
      </w:rPr>
      <w:t xml:space="preserve">APPLICATION NO.  </w:t>
    </w:r>
    <w:r w:rsidR="00486693">
      <w:rPr>
        <w:rFonts w:ascii="Calibri" w:hAnsi="Calibri" w:cs="Calibri"/>
        <w:b/>
        <w:szCs w:val="22"/>
      </w:rPr>
      <w:t>3/2022/0281</w:t>
    </w:r>
    <w:r w:rsidRPr="006F4654">
      <w:rPr>
        <w:rFonts w:ascii="Calibri" w:hAnsi="Calibri" w:cs="Calibri"/>
        <w:b/>
        <w:szCs w:val="22"/>
      </w:rPr>
      <w:t xml:space="preserve">                                                                       DECISION DATE: </w:t>
    </w:r>
    <w:r w:rsidR="000D4593">
      <w:rPr>
        <w:rFonts w:ascii="Calibri" w:hAnsi="Calibri" w:cs="Calibri"/>
        <w:b/>
        <w:szCs w:val="22"/>
      </w:rPr>
      <w:t xml:space="preserve">  23 May 2022</w:t>
    </w:r>
  </w:p>
  <w:p w14:paraId="395B598E" w14:textId="77777777" w:rsidR="00B83ACE" w:rsidRDefault="00B83ACE"/>
  <w:p w14:paraId="008774A2" w14:textId="1D9BACD4" w:rsidR="00B83ACE" w:rsidRDefault="000D4593">
    <w:r>
      <w:t>_______________________________________________________________________________________________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693"/>
    <w:rsid w:val="00070810"/>
    <w:rsid w:val="000C09AF"/>
    <w:rsid w:val="000D4593"/>
    <w:rsid w:val="0012117A"/>
    <w:rsid w:val="00380431"/>
    <w:rsid w:val="00486693"/>
    <w:rsid w:val="005808EA"/>
    <w:rsid w:val="006065B1"/>
    <w:rsid w:val="006F4654"/>
    <w:rsid w:val="00B11D76"/>
    <w:rsid w:val="00B83ACE"/>
    <w:rsid w:val="00BF00DE"/>
    <w:rsid w:val="00D03D4B"/>
    <w:rsid w:val="00E50C4D"/>
    <w:rsid w:val="00F74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221445"/>
  <w15:chartTrackingRefBased/>
  <w15:docId w15:val="{08583A97-CB3B-4332-B6D0-5FF78D38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F74E0A"/>
    <w:pPr>
      <w:textAlignment w:val="auto"/>
    </w:pPr>
  </w:style>
  <w:style w:type="character" w:styleId="Hyperlink">
    <w:name w:val="Hyperlink"/>
    <w:uiPriority w:val="99"/>
    <w:semiHidden/>
    <w:unhideWhenUsed/>
    <w:rsid w:val="000C09AF"/>
    <w:rPr>
      <w:color w:val="0563C1"/>
      <w:u w:val="single"/>
    </w:rPr>
  </w:style>
  <w:style w:type="paragraph" w:styleId="ListParagraph">
    <w:name w:val="List Paragraph"/>
    <w:basedOn w:val="Normal"/>
    <w:uiPriority w:val="34"/>
    <w:qFormat/>
    <w:rsid w:val="000D4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033486">
      <w:bodyDiv w:val="1"/>
      <w:marLeft w:val="0"/>
      <w:marRight w:val="0"/>
      <w:marTop w:val="0"/>
      <w:marBottom w:val="0"/>
      <w:divBdr>
        <w:top w:val="none" w:sz="0" w:space="0" w:color="auto"/>
        <w:left w:val="none" w:sz="0" w:space="0" w:color="auto"/>
        <w:bottom w:val="none" w:sz="0" w:space="0" w:color="auto"/>
        <w:right w:val="none" w:sz="0" w:space="0" w:color="auto"/>
      </w:divBdr>
    </w:div>
    <w:div w:id="92623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E106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RVDECRE106A</Template>
  <TotalTime>0</TotalTime>
  <Pages>2</Pages>
  <Words>829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5379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2004-02-03T10:59:00Z</cp:lastPrinted>
  <dcterms:created xsi:type="dcterms:W3CDTF">2022-05-23T15:59:00Z</dcterms:created>
  <dcterms:modified xsi:type="dcterms:W3CDTF">2022-05-23T15:59:00Z</dcterms:modified>
</cp:coreProperties>
</file>