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46"/>
        <w:gridCol w:w="450"/>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5"/>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gridSpan w:val="2"/>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45EAA247" w:rsidR="004936A6" w:rsidRPr="004D33C8" w:rsidRDefault="00A83AD1" w:rsidP="00D2449B">
            <w:pPr>
              <w:jc w:val="center"/>
              <w:rPr>
                <w:rFonts w:ascii="Calibri" w:hAnsi="Calibri"/>
                <w:szCs w:val="22"/>
              </w:rPr>
            </w:pPr>
            <w:r>
              <w:rPr>
                <w:rFonts w:ascii="Calibri" w:hAnsi="Calibri"/>
                <w:szCs w:val="22"/>
              </w:rPr>
              <w:t>JM</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6815C6BD" w:rsidR="004936A6" w:rsidRPr="004D33C8" w:rsidRDefault="004936A6" w:rsidP="002618BD">
            <w:pPr>
              <w:rPr>
                <w:rFonts w:ascii="Calibri" w:hAnsi="Calibri"/>
                <w:szCs w:val="22"/>
              </w:rPr>
            </w:pP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gridSpan w:val="2"/>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55605130" w:rsidR="00E06DFC" w:rsidRPr="004D33C8" w:rsidRDefault="00E06DFC" w:rsidP="00D2449B">
            <w:pPr>
              <w:jc w:val="center"/>
              <w:rPr>
                <w:rFonts w:ascii="Calibri" w:hAnsi="Calibri"/>
                <w:szCs w:val="22"/>
              </w:rPr>
            </w:pP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5"/>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4"/>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75F2DDDC" w:rsidR="004A5EA9" w:rsidRPr="008C75E4" w:rsidRDefault="005A087C" w:rsidP="008F6B58">
            <w:pPr>
              <w:rPr>
                <w:rFonts w:ascii="Calibri" w:hAnsi="Calibri"/>
                <w:szCs w:val="22"/>
              </w:rPr>
            </w:pPr>
            <w:r>
              <w:rPr>
                <w:rFonts w:ascii="Calibri" w:hAnsi="Calibri"/>
                <w:szCs w:val="22"/>
              </w:rPr>
              <w:t>3/202</w:t>
            </w:r>
            <w:r w:rsidR="00A83AD1">
              <w:rPr>
                <w:rFonts w:ascii="Calibri" w:hAnsi="Calibri"/>
                <w:szCs w:val="22"/>
              </w:rPr>
              <w:t>2</w:t>
            </w:r>
            <w:r>
              <w:rPr>
                <w:rFonts w:ascii="Calibri" w:hAnsi="Calibri"/>
                <w:szCs w:val="22"/>
              </w:rPr>
              <w:t>/</w:t>
            </w:r>
            <w:r w:rsidR="00A83AD1">
              <w:rPr>
                <w:rFonts w:ascii="Calibri" w:hAnsi="Calibri"/>
                <w:szCs w:val="22"/>
              </w:rPr>
              <w:t>02</w:t>
            </w:r>
            <w:r w:rsidR="00460BA5">
              <w:rPr>
                <w:rFonts w:ascii="Calibri" w:hAnsi="Calibri"/>
                <w:szCs w:val="22"/>
              </w:rPr>
              <w:t>82</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4"/>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5D1877D8" w:rsidR="004A5EA9" w:rsidRPr="008C75E4" w:rsidRDefault="00A83AD1" w:rsidP="002C6277">
            <w:pPr>
              <w:rPr>
                <w:rFonts w:ascii="Calibri" w:hAnsi="Calibri"/>
                <w:szCs w:val="22"/>
              </w:rPr>
            </w:pPr>
            <w:r>
              <w:rPr>
                <w:rFonts w:ascii="Calibri" w:hAnsi="Calibri"/>
                <w:szCs w:val="22"/>
              </w:rPr>
              <w:t>14</w:t>
            </w:r>
            <w:r w:rsidR="006E64C9">
              <w:rPr>
                <w:rFonts w:ascii="Calibri" w:hAnsi="Calibri"/>
                <w:szCs w:val="22"/>
              </w:rPr>
              <w:t>/</w:t>
            </w:r>
            <w:r>
              <w:rPr>
                <w:rFonts w:ascii="Calibri" w:hAnsi="Calibri"/>
                <w:szCs w:val="22"/>
              </w:rPr>
              <w:t>04</w:t>
            </w:r>
            <w:r w:rsidR="006E64C9">
              <w:rPr>
                <w:rFonts w:ascii="Calibri" w:hAnsi="Calibri"/>
                <w:szCs w:val="22"/>
              </w:rPr>
              <w:t>/202</w:t>
            </w:r>
            <w:r>
              <w:rPr>
                <w:rFonts w:ascii="Calibri" w:hAnsi="Calibri"/>
                <w:szCs w:val="22"/>
              </w:rPr>
              <w:t>2</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4"/>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2825335F" w:rsidR="004A5EA9" w:rsidRPr="004D33C8" w:rsidRDefault="00A83AD1" w:rsidP="00811771">
            <w:pPr>
              <w:rPr>
                <w:rFonts w:ascii="Calibri" w:hAnsi="Calibri"/>
                <w:szCs w:val="22"/>
              </w:rPr>
            </w:pPr>
            <w:r>
              <w:rPr>
                <w:rFonts w:ascii="Calibri" w:hAnsi="Calibri"/>
                <w:szCs w:val="22"/>
              </w:rPr>
              <w:t>JM</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10"/>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76F11F74" w:rsidR="00FD334A" w:rsidRPr="00D57E50" w:rsidRDefault="006E64C9" w:rsidP="00FD334A">
            <w:pPr>
              <w:rPr>
                <w:rFonts w:ascii="Calibri" w:hAnsi="Calibri"/>
                <w:szCs w:val="22"/>
              </w:rPr>
            </w:pPr>
            <w:r>
              <w:rPr>
                <w:rFonts w:ascii="Calibri" w:hAnsi="Calibri"/>
                <w:szCs w:val="22"/>
              </w:rPr>
              <w:t>Refusal</w:t>
            </w:r>
          </w:p>
        </w:tc>
      </w:tr>
      <w:tr w:rsidR="008C75E4" w:rsidRPr="008C75E4" w14:paraId="60B962F0" w14:textId="77777777" w:rsidTr="00ED077E">
        <w:trPr>
          <w:trHeight w:hRule="exact" w:val="144"/>
          <w:jc w:val="center"/>
        </w:trPr>
        <w:tc>
          <w:tcPr>
            <w:tcW w:w="9803" w:type="dxa"/>
            <w:gridSpan w:val="15"/>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6"/>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5731307F" w:rsidR="006E64C9" w:rsidRPr="008C75E4" w:rsidRDefault="00A83AD1">
            <w:pPr>
              <w:rPr>
                <w:rFonts w:ascii="Calibri" w:hAnsi="Calibri"/>
                <w:szCs w:val="22"/>
              </w:rPr>
            </w:pPr>
            <w:r>
              <w:rPr>
                <w:rFonts w:ascii="Calibri" w:hAnsi="Calibri"/>
                <w:szCs w:val="22"/>
              </w:rPr>
              <w:t>V shape</w:t>
            </w:r>
            <w:r w:rsidR="001575B9" w:rsidRPr="001575B9">
              <w:rPr>
                <w:rFonts w:ascii="Calibri" w:hAnsi="Calibri"/>
                <w:szCs w:val="22"/>
              </w:rPr>
              <w:t xml:space="preserve"> advertisement </w:t>
            </w:r>
            <w:r>
              <w:rPr>
                <w:rFonts w:ascii="Calibri" w:hAnsi="Calibri"/>
                <w:szCs w:val="22"/>
              </w:rPr>
              <w:t>board</w:t>
            </w:r>
            <w:r w:rsidR="001575B9" w:rsidRPr="001575B9">
              <w:rPr>
                <w:rFonts w:ascii="Calibri" w:hAnsi="Calibri"/>
                <w:szCs w:val="22"/>
              </w:rPr>
              <w:t xml:space="preserve"> </w:t>
            </w:r>
            <w:r>
              <w:rPr>
                <w:rFonts w:ascii="Calibri" w:hAnsi="Calibri"/>
                <w:szCs w:val="22"/>
              </w:rPr>
              <w:t xml:space="preserve">on Preston New </w:t>
            </w:r>
            <w:proofErr w:type="gramStart"/>
            <w:r>
              <w:rPr>
                <w:rFonts w:ascii="Calibri" w:hAnsi="Calibri"/>
                <w:szCs w:val="22"/>
              </w:rPr>
              <w:t>Road  and</w:t>
            </w:r>
            <w:proofErr w:type="gramEnd"/>
            <w:r>
              <w:rPr>
                <w:rFonts w:ascii="Calibri" w:hAnsi="Calibri"/>
                <w:szCs w:val="22"/>
              </w:rPr>
              <w:t xml:space="preserve"> entrance to Stanley House</w:t>
            </w:r>
          </w:p>
        </w:tc>
      </w:tr>
      <w:tr w:rsidR="008C75E4" w:rsidRPr="008C75E4" w14:paraId="74E50DF9" w14:textId="77777777" w:rsidTr="00ED077E">
        <w:trPr>
          <w:jc w:val="center"/>
        </w:trPr>
        <w:tc>
          <w:tcPr>
            <w:tcW w:w="3075" w:type="dxa"/>
            <w:gridSpan w:val="6"/>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45190F74" w:rsidR="002A01CF" w:rsidRPr="001575B9" w:rsidRDefault="00A83AD1" w:rsidP="00A42E82">
            <w:pPr>
              <w:rPr>
                <w:rFonts w:ascii="Calibri" w:hAnsi="Calibri"/>
                <w:szCs w:val="22"/>
              </w:rPr>
            </w:pPr>
            <w:r>
              <w:rPr>
                <w:rFonts w:ascii="Calibri" w:hAnsi="Calibri"/>
                <w:szCs w:val="22"/>
              </w:rPr>
              <w:t xml:space="preserve">Stanley House Preston New </w:t>
            </w:r>
            <w:proofErr w:type="gramStart"/>
            <w:r>
              <w:rPr>
                <w:rFonts w:ascii="Calibri" w:hAnsi="Calibri"/>
                <w:szCs w:val="22"/>
              </w:rPr>
              <w:t>Road  Stanley</w:t>
            </w:r>
            <w:proofErr w:type="gramEnd"/>
            <w:r>
              <w:rPr>
                <w:rFonts w:ascii="Calibri" w:hAnsi="Calibri"/>
                <w:szCs w:val="22"/>
              </w:rPr>
              <w:t xml:space="preserve"> House</w:t>
            </w:r>
          </w:p>
        </w:tc>
      </w:tr>
      <w:tr w:rsidR="008C75E4" w:rsidRPr="008C75E4" w14:paraId="063C927F" w14:textId="77777777" w:rsidTr="00ED077E">
        <w:trPr>
          <w:trHeight w:hRule="exact" w:val="144"/>
          <w:jc w:val="center"/>
        </w:trPr>
        <w:tc>
          <w:tcPr>
            <w:tcW w:w="9803" w:type="dxa"/>
            <w:gridSpan w:val="15"/>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6"/>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5"/>
            <w:tcBorders>
              <w:bottom w:val="single" w:sz="4" w:space="0" w:color="BFBFBF" w:themeColor="background1" w:themeShade="BF"/>
            </w:tcBorders>
            <w:tcMar>
              <w:top w:w="57" w:type="dxa"/>
              <w:bottom w:w="57" w:type="dxa"/>
            </w:tcMar>
          </w:tcPr>
          <w:p w14:paraId="49F84F05" w14:textId="0B6D9F40" w:rsidR="003A4376" w:rsidRPr="009825FF" w:rsidRDefault="00A83AD1" w:rsidP="009825FF">
            <w:pPr>
              <w:jc w:val="both"/>
              <w:rPr>
                <w:rFonts w:ascii="Calibri" w:hAnsi="Calibri"/>
                <w:szCs w:val="22"/>
              </w:rPr>
            </w:pPr>
            <w:r>
              <w:rPr>
                <w:rFonts w:ascii="Calibri" w:hAnsi="Calibri"/>
                <w:szCs w:val="22"/>
              </w:rPr>
              <w:t>No comments</w:t>
            </w:r>
          </w:p>
        </w:tc>
      </w:tr>
      <w:tr w:rsidR="008C75E4" w:rsidRPr="008C75E4" w14:paraId="7AE60BB5" w14:textId="77777777" w:rsidTr="00ED077E">
        <w:trPr>
          <w:trHeight w:hRule="exact" w:val="144"/>
          <w:jc w:val="center"/>
        </w:trPr>
        <w:tc>
          <w:tcPr>
            <w:tcW w:w="9803" w:type="dxa"/>
            <w:gridSpan w:val="15"/>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6"/>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5"/>
            <w:tcBorders>
              <w:bottom w:val="single" w:sz="4" w:space="0" w:color="BFBFBF" w:themeColor="background1" w:themeShade="BF"/>
            </w:tcBorders>
            <w:tcMar>
              <w:top w:w="57" w:type="dxa"/>
              <w:bottom w:w="57" w:type="dxa"/>
            </w:tcMar>
          </w:tcPr>
          <w:p w14:paraId="39B2B2AD" w14:textId="20A2A332" w:rsidR="00030719" w:rsidRDefault="006E64C9" w:rsidP="00FC046F">
            <w:pPr>
              <w:jc w:val="both"/>
              <w:rPr>
                <w:rFonts w:ascii="Calibri" w:hAnsi="Calibri"/>
                <w:szCs w:val="22"/>
              </w:rPr>
            </w:pPr>
            <w:r>
              <w:rPr>
                <w:rFonts w:ascii="Calibri" w:hAnsi="Calibri"/>
                <w:szCs w:val="22"/>
              </w:rPr>
              <w:t xml:space="preserve">LCC Highways </w:t>
            </w:r>
            <w:r w:rsidR="001575B9">
              <w:rPr>
                <w:rFonts w:ascii="Calibri" w:hAnsi="Calibri"/>
                <w:szCs w:val="22"/>
              </w:rPr>
              <w:t>have no objections</w:t>
            </w:r>
            <w:r w:rsidR="004505CE">
              <w:rPr>
                <w:rFonts w:ascii="Calibri" w:hAnsi="Calibri"/>
                <w:szCs w:val="22"/>
              </w:rPr>
              <w:t xml:space="preserve"> subject to imposition of a condition restricting the </w:t>
            </w:r>
            <w:proofErr w:type="gramStart"/>
            <w:r w:rsidR="004505CE">
              <w:rPr>
                <w:rFonts w:ascii="Calibri" w:hAnsi="Calibri"/>
                <w:szCs w:val="22"/>
              </w:rPr>
              <w:t>luminance</w:t>
            </w:r>
            <w:r w:rsidR="005411B9">
              <w:rPr>
                <w:rFonts w:ascii="Calibri" w:hAnsi="Calibri"/>
                <w:szCs w:val="22"/>
              </w:rPr>
              <w:t>.</w:t>
            </w:r>
            <w:r w:rsidR="001575B9">
              <w:rPr>
                <w:rFonts w:ascii="Calibri" w:hAnsi="Calibri"/>
                <w:szCs w:val="22"/>
              </w:rPr>
              <w:t>.</w:t>
            </w:r>
            <w:proofErr w:type="gramEnd"/>
          </w:p>
        </w:tc>
      </w:tr>
      <w:tr w:rsidR="00030719" w:rsidRPr="008C75E4" w14:paraId="79494B2A" w14:textId="77777777" w:rsidTr="00030719">
        <w:trPr>
          <w:jc w:val="center"/>
        </w:trPr>
        <w:tc>
          <w:tcPr>
            <w:tcW w:w="9803" w:type="dxa"/>
            <w:gridSpan w:val="15"/>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6"/>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5"/>
            <w:tcBorders>
              <w:bottom w:val="single" w:sz="4" w:space="0" w:color="BFBFBF" w:themeColor="background1" w:themeShade="BF"/>
            </w:tcBorders>
            <w:tcMar>
              <w:top w:w="57" w:type="dxa"/>
              <w:bottom w:w="57" w:type="dxa"/>
            </w:tcMar>
          </w:tcPr>
          <w:p w14:paraId="31E66FEC" w14:textId="6B14CB1D" w:rsidR="001575B9" w:rsidRPr="00A83AD1" w:rsidRDefault="00A83AD1" w:rsidP="00A83AD1">
            <w:pPr>
              <w:ind w:left="360"/>
              <w:jc w:val="both"/>
              <w:rPr>
                <w:rFonts w:ascii="Calibri" w:hAnsi="Calibri"/>
                <w:szCs w:val="22"/>
              </w:rPr>
            </w:pPr>
            <w:r w:rsidRPr="00A83AD1">
              <w:rPr>
                <w:rFonts w:ascii="Calibri" w:hAnsi="Calibri"/>
                <w:szCs w:val="22"/>
              </w:rPr>
              <w:t>No comments</w:t>
            </w:r>
          </w:p>
          <w:p w14:paraId="0522D851" w14:textId="60F4FEF9" w:rsidR="001575B9" w:rsidRPr="001575B9" w:rsidRDefault="001575B9" w:rsidP="001575B9">
            <w:pPr>
              <w:jc w:val="both"/>
              <w:rPr>
                <w:rFonts w:ascii="Calibri" w:hAnsi="Calibri"/>
                <w:szCs w:val="22"/>
              </w:rPr>
            </w:pPr>
          </w:p>
        </w:tc>
      </w:tr>
      <w:tr w:rsidR="008C75E4" w:rsidRPr="008C75E4" w14:paraId="601CED05" w14:textId="77777777" w:rsidTr="00ED077E">
        <w:trPr>
          <w:trHeight w:hRule="exact" w:val="144"/>
          <w:jc w:val="center"/>
        </w:trPr>
        <w:tc>
          <w:tcPr>
            <w:tcW w:w="9803" w:type="dxa"/>
            <w:gridSpan w:val="15"/>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5"/>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5"/>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52BA3571" w14:textId="77777777" w:rsidR="006E64C9" w:rsidRDefault="006E64C9" w:rsidP="006E64C9">
            <w:pPr>
              <w:jc w:val="both"/>
              <w:rPr>
                <w:rFonts w:asciiTheme="minorHAnsi" w:hAnsiTheme="minorHAnsi" w:cstheme="minorHAnsi"/>
                <w:szCs w:val="22"/>
              </w:rPr>
            </w:pPr>
            <w:r>
              <w:rPr>
                <w:rFonts w:asciiTheme="minorHAnsi" w:hAnsiTheme="minorHAnsi" w:cstheme="minorHAnsi"/>
                <w:szCs w:val="22"/>
              </w:rPr>
              <w:t>Key Statement DS1 – Development Strategy</w:t>
            </w:r>
          </w:p>
          <w:p w14:paraId="4CA10492" w14:textId="77777777" w:rsidR="006E64C9" w:rsidRDefault="006E64C9" w:rsidP="006E64C9">
            <w:pPr>
              <w:jc w:val="both"/>
              <w:rPr>
                <w:rFonts w:asciiTheme="minorHAnsi" w:hAnsiTheme="minorHAnsi" w:cstheme="minorHAnsi"/>
                <w:szCs w:val="22"/>
              </w:rPr>
            </w:pPr>
            <w:r>
              <w:rPr>
                <w:rFonts w:asciiTheme="minorHAnsi" w:hAnsiTheme="minorHAnsi" w:cstheme="minorHAnsi"/>
                <w:szCs w:val="22"/>
              </w:rPr>
              <w:t>Key statement DS2 – Presumption in Favour of Sustainable Development</w:t>
            </w:r>
          </w:p>
          <w:p w14:paraId="242746A8" w14:textId="77777777" w:rsidR="006E64C9" w:rsidRDefault="006E64C9" w:rsidP="006E64C9">
            <w:pPr>
              <w:jc w:val="both"/>
              <w:rPr>
                <w:rFonts w:asciiTheme="minorHAnsi" w:hAnsiTheme="minorHAnsi" w:cstheme="minorHAnsi"/>
                <w:szCs w:val="22"/>
              </w:rPr>
            </w:pPr>
            <w:r>
              <w:rPr>
                <w:rFonts w:asciiTheme="minorHAnsi" w:hAnsiTheme="minorHAnsi" w:cstheme="minorHAnsi"/>
                <w:szCs w:val="22"/>
              </w:rPr>
              <w:t>Policy DMG1 – General Considerations</w:t>
            </w:r>
          </w:p>
          <w:p w14:paraId="11CE4EA9" w14:textId="77777777" w:rsidR="006E64C9" w:rsidRDefault="006E64C9" w:rsidP="006E64C9">
            <w:pPr>
              <w:jc w:val="both"/>
              <w:rPr>
                <w:rFonts w:asciiTheme="minorHAnsi" w:hAnsiTheme="minorHAnsi" w:cstheme="minorHAnsi"/>
                <w:szCs w:val="22"/>
              </w:rPr>
            </w:pPr>
            <w:r>
              <w:rPr>
                <w:rFonts w:asciiTheme="minorHAnsi" w:hAnsiTheme="minorHAnsi" w:cstheme="minorHAnsi"/>
                <w:szCs w:val="22"/>
              </w:rPr>
              <w:t>Policy DMG2 – Strategic Development</w:t>
            </w:r>
          </w:p>
          <w:p w14:paraId="1A50FEBA" w14:textId="7462C84C" w:rsidR="006E64C9" w:rsidRDefault="006E64C9" w:rsidP="006E64C9">
            <w:pPr>
              <w:jc w:val="both"/>
              <w:rPr>
                <w:rFonts w:asciiTheme="minorHAnsi" w:hAnsiTheme="minorHAnsi" w:cstheme="minorHAnsi"/>
                <w:szCs w:val="22"/>
              </w:rPr>
            </w:pPr>
            <w:r>
              <w:rPr>
                <w:rFonts w:asciiTheme="minorHAnsi" w:hAnsiTheme="minorHAnsi" w:cstheme="minorHAnsi"/>
                <w:szCs w:val="22"/>
              </w:rPr>
              <w:t>Policy DMG3 – Transport and Mobility</w:t>
            </w:r>
          </w:p>
          <w:p w14:paraId="79DA6391" w14:textId="77777777" w:rsidR="006E64C9" w:rsidRDefault="006E64C9" w:rsidP="006E64C9">
            <w:pPr>
              <w:jc w:val="both"/>
              <w:rPr>
                <w:rFonts w:asciiTheme="minorHAnsi" w:hAnsiTheme="minorHAnsi" w:cstheme="minorHAnsi"/>
                <w:szCs w:val="22"/>
              </w:rPr>
            </w:pPr>
          </w:p>
          <w:p w14:paraId="5657F994" w14:textId="48F8D620" w:rsidR="00BB54F7" w:rsidRPr="00BB54F7" w:rsidRDefault="00BB54F7" w:rsidP="004505CE">
            <w:pPr>
              <w:jc w:val="both"/>
              <w:rPr>
                <w:rFonts w:ascii="Calibri" w:hAnsi="Calibri" w:cs="Calibri"/>
                <w:b/>
                <w:bCs/>
                <w:szCs w:val="22"/>
              </w:rPr>
            </w:pPr>
          </w:p>
        </w:tc>
      </w:tr>
      <w:tr w:rsidR="008C75E4" w:rsidRPr="008C75E4" w14:paraId="31FA01D0" w14:textId="77777777" w:rsidTr="00ED077E">
        <w:trPr>
          <w:trHeight w:val="864"/>
          <w:jc w:val="center"/>
        </w:trPr>
        <w:tc>
          <w:tcPr>
            <w:tcW w:w="9803" w:type="dxa"/>
            <w:gridSpan w:val="15"/>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3952A112" w14:textId="51AEE8CA" w:rsidR="004C5226" w:rsidRPr="004C5226" w:rsidRDefault="004C5226" w:rsidP="00B10C13">
            <w:pPr>
              <w:pStyle w:val="PLANNING"/>
              <w:rPr>
                <w:rFonts w:ascii="Calibri" w:hAnsi="Calibri" w:cs="Calibri"/>
                <w:bCs/>
                <w:szCs w:val="22"/>
              </w:rPr>
            </w:pPr>
          </w:p>
        </w:tc>
      </w:tr>
      <w:tr w:rsidR="008C75E4" w:rsidRPr="008C75E4" w14:paraId="0EA9C015" w14:textId="77777777" w:rsidTr="00ED077E">
        <w:trPr>
          <w:trHeight w:hRule="exact" w:val="144"/>
          <w:jc w:val="center"/>
        </w:trPr>
        <w:tc>
          <w:tcPr>
            <w:tcW w:w="9803" w:type="dxa"/>
            <w:gridSpan w:val="15"/>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5"/>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5"/>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D62ED00" w14:textId="77777777" w:rsidR="00DF0AE0" w:rsidRDefault="00DF0AE0" w:rsidP="00DF0AE0">
            <w:pPr>
              <w:rPr>
                <w:rFonts w:asciiTheme="minorHAnsi" w:hAnsiTheme="minorHAnsi" w:cstheme="minorHAnsi"/>
                <w:szCs w:val="22"/>
              </w:rPr>
            </w:pPr>
          </w:p>
          <w:p w14:paraId="38A8A821" w14:textId="1A9BA74E" w:rsidR="004B0EB7" w:rsidRPr="003C0C2B" w:rsidRDefault="00AF5B1E" w:rsidP="004505CE">
            <w:pPr>
              <w:rPr>
                <w:rFonts w:asciiTheme="minorHAnsi" w:hAnsiTheme="minorHAnsi" w:cstheme="minorHAnsi"/>
                <w:szCs w:val="22"/>
              </w:rPr>
            </w:pPr>
            <w:r w:rsidRPr="00AF5B1E">
              <w:rPr>
                <w:rFonts w:asciiTheme="minorHAnsi" w:hAnsiTheme="minorHAnsi" w:cstheme="minorHAnsi"/>
                <w:szCs w:val="22"/>
              </w:rPr>
              <w:t xml:space="preserve">The proposal relates to </w:t>
            </w:r>
            <w:r w:rsidR="00A83AD1">
              <w:rPr>
                <w:rFonts w:asciiTheme="minorHAnsi" w:hAnsiTheme="minorHAnsi" w:cstheme="minorHAnsi"/>
                <w:szCs w:val="22"/>
              </w:rPr>
              <w:t xml:space="preserve">Stanley  House which is situated in </w:t>
            </w:r>
            <w:r w:rsidR="00DE565D">
              <w:rPr>
                <w:rFonts w:asciiTheme="minorHAnsi" w:hAnsiTheme="minorHAnsi" w:cstheme="minorHAnsi"/>
                <w:szCs w:val="22"/>
              </w:rPr>
              <w:t>t</w:t>
            </w:r>
            <w:r w:rsidR="00A83AD1">
              <w:rPr>
                <w:rFonts w:asciiTheme="minorHAnsi" w:hAnsiTheme="minorHAnsi" w:cstheme="minorHAnsi"/>
                <w:szCs w:val="22"/>
              </w:rPr>
              <w:t xml:space="preserve">he Green Belt and open countryside. The </w:t>
            </w:r>
            <w:r w:rsidR="004505CE">
              <w:rPr>
                <w:rFonts w:asciiTheme="minorHAnsi" w:hAnsiTheme="minorHAnsi" w:cstheme="minorHAnsi"/>
                <w:szCs w:val="22"/>
              </w:rPr>
              <w:t xml:space="preserve">area where the sign has been located is agricultural land with </w:t>
            </w:r>
            <w:proofErr w:type="gramStart"/>
            <w:r w:rsidR="004505CE">
              <w:rPr>
                <w:rFonts w:asciiTheme="minorHAnsi" w:hAnsiTheme="minorHAnsi" w:cstheme="minorHAnsi"/>
                <w:szCs w:val="22"/>
              </w:rPr>
              <w:t>road side</w:t>
            </w:r>
            <w:proofErr w:type="gramEnd"/>
            <w:r w:rsidR="004505CE">
              <w:rPr>
                <w:rFonts w:asciiTheme="minorHAnsi" w:hAnsiTheme="minorHAnsi" w:cstheme="minorHAnsi"/>
                <w:szCs w:val="22"/>
              </w:rPr>
              <w:t xml:space="preserve"> location on to the main carriageway.</w:t>
            </w:r>
            <w:r w:rsidRPr="00AF5B1E">
              <w:rPr>
                <w:rFonts w:asciiTheme="minorHAnsi" w:hAnsiTheme="minorHAnsi" w:cstheme="minorHAnsi"/>
                <w:szCs w:val="22"/>
              </w:rPr>
              <w:t xml:space="preserve"> </w:t>
            </w:r>
          </w:p>
        </w:tc>
      </w:tr>
      <w:tr w:rsidR="008C75E4" w:rsidRPr="008C75E4" w14:paraId="6B383BA4" w14:textId="77777777" w:rsidTr="00ED077E">
        <w:trPr>
          <w:trHeight w:val="1152"/>
          <w:jc w:val="center"/>
        </w:trPr>
        <w:tc>
          <w:tcPr>
            <w:tcW w:w="9803" w:type="dxa"/>
            <w:gridSpan w:val="15"/>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2454FA7B" w14:textId="702A44E9" w:rsidR="00FC7B00" w:rsidRDefault="004505CE" w:rsidP="00B10C13">
            <w:pPr>
              <w:pStyle w:val="Header"/>
              <w:tabs>
                <w:tab w:val="clear" w:pos="4153"/>
                <w:tab w:val="clear" w:pos="8306"/>
              </w:tabs>
              <w:jc w:val="both"/>
              <w:rPr>
                <w:rFonts w:ascii="Calibri" w:hAnsi="Calibri"/>
                <w:szCs w:val="22"/>
              </w:rPr>
            </w:pPr>
            <w:r>
              <w:rPr>
                <w:rFonts w:ascii="Calibri" w:hAnsi="Calibri"/>
                <w:szCs w:val="22"/>
              </w:rPr>
              <w:t>Retrospective c</w:t>
            </w:r>
            <w:r w:rsidR="00E07BF5">
              <w:rPr>
                <w:rFonts w:ascii="Calibri" w:hAnsi="Calibri"/>
                <w:szCs w:val="22"/>
              </w:rPr>
              <w:t>onsent</w:t>
            </w:r>
            <w:r w:rsidR="001A512E" w:rsidRPr="001A512E">
              <w:rPr>
                <w:rFonts w:ascii="Calibri" w:hAnsi="Calibri"/>
                <w:szCs w:val="22"/>
              </w:rPr>
              <w:t xml:space="preserve"> is sought for the erection of a</w:t>
            </w:r>
            <w:r w:rsidR="005411B9">
              <w:rPr>
                <w:rFonts w:ascii="Calibri" w:hAnsi="Calibri"/>
                <w:szCs w:val="22"/>
              </w:rPr>
              <w:t xml:space="preserve"> V </w:t>
            </w:r>
            <w:proofErr w:type="gramStart"/>
            <w:r w:rsidR="005411B9">
              <w:rPr>
                <w:rFonts w:ascii="Calibri" w:hAnsi="Calibri"/>
                <w:szCs w:val="22"/>
              </w:rPr>
              <w:t>shaped</w:t>
            </w:r>
            <w:r w:rsidR="00E07BF5">
              <w:rPr>
                <w:rFonts w:ascii="Calibri" w:hAnsi="Calibri"/>
                <w:szCs w:val="22"/>
              </w:rPr>
              <w:t xml:space="preserve"> </w:t>
            </w:r>
            <w:r>
              <w:rPr>
                <w:rFonts w:ascii="Calibri" w:hAnsi="Calibri"/>
                <w:szCs w:val="22"/>
              </w:rPr>
              <w:t xml:space="preserve"> illuminated</w:t>
            </w:r>
            <w:proofErr w:type="gramEnd"/>
            <w:r>
              <w:rPr>
                <w:rFonts w:ascii="Calibri" w:hAnsi="Calibri"/>
                <w:szCs w:val="22"/>
              </w:rPr>
              <w:t xml:space="preserve"> </w:t>
            </w:r>
            <w:r w:rsidR="00E07BF5">
              <w:rPr>
                <w:rFonts w:ascii="Calibri" w:hAnsi="Calibri"/>
                <w:szCs w:val="22"/>
              </w:rPr>
              <w:t xml:space="preserve">advertisement </w:t>
            </w:r>
            <w:r>
              <w:rPr>
                <w:rFonts w:ascii="Calibri" w:hAnsi="Calibri"/>
                <w:szCs w:val="22"/>
              </w:rPr>
              <w:t xml:space="preserve">sign board </w:t>
            </w:r>
            <w:r w:rsidR="00E07BF5">
              <w:rPr>
                <w:rFonts w:ascii="Calibri" w:hAnsi="Calibri"/>
                <w:szCs w:val="22"/>
              </w:rPr>
              <w:t xml:space="preserve"> </w:t>
            </w:r>
            <w:r w:rsidR="005411B9">
              <w:rPr>
                <w:rFonts w:ascii="Calibri" w:hAnsi="Calibri"/>
                <w:szCs w:val="22"/>
              </w:rPr>
              <w:t xml:space="preserve">with sign dimensions  of 4.8m by 2.4m and supported by posts  with the maximum height of the sign being 4.2 m from the </w:t>
            </w:r>
            <w:proofErr w:type="spellStart"/>
            <w:r w:rsidR="005411B9">
              <w:rPr>
                <w:rFonts w:ascii="Calibri" w:hAnsi="Calibri"/>
                <w:szCs w:val="22"/>
              </w:rPr>
              <w:t>ground.The</w:t>
            </w:r>
            <w:proofErr w:type="spellEnd"/>
            <w:r w:rsidR="005411B9">
              <w:rPr>
                <w:rFonts w:ascii="Calibri" w:hAnsi="Calibri"/>
                <w:szCs w:val="22"/>
              </w:rPr>
              <w:t xml:space="preserve"> </w:t>
            </w:r>
            <w:r w:rsidR="00356059">
              <w:rPr>
                <w:rFonts w:ascii="Calibri" w:hAnsi="Calibri"/>
                <w:szCs w:val="22"/>
              </w:rPr>
              <w:t>illumination is a downlighted trough.</w:t>
            </w:r>
          </w:p>
          <w:p w14:paraId="036C424D" w14:textId="6909497C" w:rsidR="00E07BF5" w:rsidRPr="00F012FA" w:rsidRDefault="00E07BF5" w:rsidP="00B10C13">
            <w:pPr>
              <w:pStyle w:val="Header"/>
              <w:tabs>
                <w:tab w:val="clear" w:pos="4153"/>
                <w:tab w:val="clear" w:pos="8306"/>
              </w:tabs>
              <w:jc w:val="both"/>
              <w:rPr>
                <w:rFonts w:ascii="Calibri" w:hAnsi="Calibri"/>
                <w:szCs w:val="22"/>
              </w:rPr>
            </w:pPr>
          </w:p>
        </w:tc>
      </w:tr>
      <w:tr w:rsidR="001C6F42" w:rsidRPr="008C75E4" w14:paraId="7E964B2B" w14:textId="77777777" w:rsidTr="00ED077E">
        <w:trPr>
          <w:trHeight w:val="1152"/>
          <w:jc w:val="center"/>
        </w:trPr>
        <w:tc>
          <w:tcPr>
            <w:tcW w:w="9803" w:type="dxa"/>
            <w:gridSpan w:val="15"/>
            <w:tcMar>
              <w:top w:w="57" w:type="dxa"/>
              <w:bottom w:w="57" w:type="dxa"/>
            </w:tcMar>
          </w:tcPr>
          <w:p w14:paraId="287F6B2E" w14:textId="77777777" w:rsidR="001C6F42" w:rsidRDefault="001C6F42"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1C884B1" w14:textId="77777777" w:rsidR="001A512E" w:rsidRDefault="001A512E" w:rsidP="00454754">
            <w:pPr>
              <w:pStyle w:val="Header"/>
              <w:tabs>
                <w:tab w:val="clear" w:pos="4153"/>
                <w:tab w:val="clear" w:pos="8306"/>
              </w:tabs>
              <w:jc w:val="both"/>
              <w:rPr>
                <w:rFonts w:ascii="Calibri" w:hAnsi="Calibri"/>
                <w:b/>
                <w:szCs w:val="22"/>
              </w:rPr>
            </w:pPr>
          </w:p>
          <w:p w14:paraId="47AEAE2A" w14:textId="62748CE0" w:rsidR="001A512E" w:rsidRDefault="001A512E" w:rsidP="000515BF">
            <w:pPr>
              <w:pStyle w:val="Header"/>
              <w:tabs>
                <w:tab w:val="clear" w:pos="4153"/>
                <w:tab w:val="clear" w:pos="8306"/>
              </w:tabs>
              <w:jc w:val="both"/>
              <w:rPr>
                <w:rFonts w:ascii="Calibri" w:hAnsi="Calibri"/>
                <w:szCs w:val="22"/>
              </w:rPr>
            </w:pPr>
            <w:r w:rsidRPr="001A512E">
              <w:rPr>
                <w:rFonts w:ascii="Calibri" w:hAnsi="Calibri"/>
                <w:szCs w:val="22"/>
              </w:rPr>
              <w:t>The principle of the advertising is not unacceptable subject to it being appropriate in terms of the material considerations, namely public amenity</w:t>
            </w:r>
            <w:r w:rsidR="001C7EA8">
              <w:rPr>
                <w:rFonts w:ascii="Calibri" w:hAnsi="Calibri"/>
                <w:szCs w:val="22"/>
              </w:rPr>
              <w:t xml:space="preserve"> which would include visual appearance</w:t>
            </w:r>
            <w:r w:rsidRPr="001A512E">
              <w:rPr>
                <w:rFonts w:ascii="Calibri" w:hAnsi="Calibri"/>
                <w:szCs w:val="22"/>
              </w:rPr>
              <w:t xml:space="preserve"> and highway safety. </w:t>
            </w:r>
          </w:p>
          <w:p w14:paraId="6DEED60B" w14:textId="54BBE78B" w:rsidR="000515BF" w:rsidRPr="008C75E4" w:rsidRDefault="000515BF" w:rsidP="000515BF">
            <w:pPr>
              <w:pStyle w:val="Header"/>
              <w:tabs>
                <w:tab w:val="clear" w:pos="4153"/>
                <w:tab w:val="clear" w:pos="8306"/>
              </w:tabs>
              <w:jc w:val="both"/>
              <w:rPr>
                <w:rFonts w:ascii="Calibri" w:hAnsi="Calibri"/>
                <w:b/>
                <w:szCs w:val="22"/>
              </w:rPr>
            </w:pPr>
          </w:p>
        </w:tc>
      </w:tr>
      <w:tr w:rsidR="008C75E4" w:rsidRPr="008C75E4" w14:paraId="1F6692C4" w14:textId="77777777" w:rsidTr="00ED077E">
        <w:trPr>
          <w:trHeight w:val="864"/>
          <w:jc w:val="center"/>
        </w:trPr>
        <w:tc>
          <w:tcPr>
            <w:tcW w:w="9803" w:type="dxa"/>
            <w:gridSpan w:val="15"/>
            <w:tcMar>
              <w:top w:w="57" w:type="dxa"/>
              <w:bottom w:w="57" w:type="dxa"/>
            </w:tcMar>
          </w:tcPr>
          <w:p w14:paraId="67550134" w14:textId="77D1091B" w:rsidR="00ED00B7" w:rsidRDefault="007F1331" w:rsidP="006126D1">
            <w:pPr>
              <w:contextualSpacing/>
              <w:jc w:val="both"/>
              <w:rPr>
                <w:rFonts w:ascii="Calibri" w:hAnsi="Calibri"/>
                <w:b/>
                <w:szCs w:val="22"/>
              </w:rPr>
            </w:pPr>
            <w:r>
              <w:rPr>
                <w:rFonts w:ascii="Calibri" w:hAnsi="Calibri"/>
                <w:b/>
                <w:szCs w:val="22"/>
              </w:rPr>
              <w:t>Public</w:t>
            </w:r>
            <w:r w:rsidR="00F71D53" w:rsidRPr="00DF42DA">
              <w:rPr>
                <w:rFonts w:ascii="Calibri" w:hAnsi="Calibri"/>
                <w:b/>
                <w:szCs w:val="22"/>
              </w:rPr>
              <w:t xml:space="preserve"> Amenity</w:t>
            </w:r>
            <w:r w:rsidR="00DF42DA" w:rsidRPr="00DF42DA">
              <w:rPr>
                <w:rFonts w:ascii="Calibri" w:hAnsi="Calibri"/>
                <w:b/>
                <w:szCs w:val="22"/>
              </w:rPr>
              <w:t>:</w:t>
            </w:r>
          </w:p>
          <w:p w14:paraId="788D33E2" w14:textId="77777777" w:rsidR="004B0EB7" w:rsidRDefault="004B0EB7" w:rsidP="004B0EB7">
            <w:pPr>
              <w:contextualSpacing/>
              <w:jc w:val="both"/>
              <w:rPr>
                <w:rFonts w:ascii="Calibri" w:hAnsi="Calibri"/>
                <w:bCs/>
                <w:szCs w:val="22"/>
              </w:rPr>
            </w:pPr>
          </w:p>
          <w:p w14:paraId="7BB57499" w14:textId="3B9C5C49" w:rsidR="004B0EB7" w:rsidRPr="004B0EB7" w:rsidRDefault="004B0EB7" w:rsidP="004B0EB7">
            <w:pPr>
              <w:contextualSpacing/>
              <w:jc w:val="both"/>
              <w:rPr>
                <w:rFonts w:ascii="Calibri" w:hAnsi="Calibri"/>
                <w:bCs/>
                <w:szCs w:val="22"/>
              </w:rPr>
            </w:pPr>
            <w:r w:rsidRPr="004B0EB7">
              <w:rPr>
                <w:rFonts w:ascii="Calibri" w:hAnsi="Calibri"/>
                <w:bCs/>
                <w:szCs w:val="22"/>
              </w:rPr>
              <w:t xml:space="preserve">National guidance recommends that planning authorities should always consider the local characteristics of the neighbourhood when assessing applications to display adverts and signs. In essence, this involves an evaluation of whether the advertisement or sign is proportionate to and in keeping with an area’s surrounding features. </w:t>
            </w:r>
          </w:p>
          <w:p w14:paraId="7B4713E1" w14:textId="77777777" w:rsidR="004B0EB7" w:rsidRPr="004B0EB7" w:rsidRDefault="004B0EB7" w:rsidP="004B0EB7">
            <w:pPr>
              <w:contextualSpacing/>
              <w:jc w:val="both"/>
              <w:rPr>
                <w:rFonts w:ascii="Calibri" w:hAnsi="Calibri"/>
                <w:bCs/>
                <w:szCs w:val="22"/>
              </w:rPr>
            </w:pPr>
          </w:p>
          <w:p w14:paraId="0173C068" w14:textId="2C4D6723" w:rsidR="00ED71F2" w:rsidRDefault="004B0EB7" w:rsidP="004B0EB7">
            <w:pPr>
              <w:contextualSpacing/>
              <w:jc w:val="both"/>
              <w:rPr>
                <w:rFonts w:ascii="Calibri" w:hAnsi="Calibri"/>
                <w:szCs w:val="22"/>
              </w:rPr>
            </w:pPr>
            <w:proofErr w:type="gramStart"/>
            <w:r w:rsidRPr="004B0EB7">
              <w:rPr>
                <w:rFonts w:ascii="Calibri" w:hAnsi="Calibri"/>
                <w:szCs w:val="22"/>
              </w:rPr>
              <w:t xml:space="preserve">The </w:t>
            </w:r>
            <w:r w:rsidR="001C7EA8">
              <w:rPr>
                <w:rFonts w:ascii="Calibri" w:hAnsi="Calibri"/>
                <w:szCs w:val="22"/>
              </w:rPr>
              <w:t xml:space="preserve"> immediate</w:t>
            </w:r>
            <w:proofErr w:type="gramEnd"/>
            <w:r w:rsidR="001C7EA8">
              <w:rPr>
                <w:rFonts w:ascii="Calibri" w:hAnsi="Calibri"/>
                <w:szCs w:val="22"/>
              </w:rPr>
              <w:t xml:space="preserve"> </w:t>
            </w:r>
            <w:r w:rsidRPr="004B0EB7">
              <w:rPr>
                <w:rFonts w:ascii="Calibri" w:hAnsi="Calibri"/>
                <w:szCs w:val="22"/>
              </w:rPr>
              <w:t xml:space="preserve">area surrounding the proposal site is largely </w:t>
            </w:r>
            <w:r w:rsidR="001C7EA8">
              <w:rPr>
                <w:rFonts w:ascii="Calibri" w:hAnsi="Calibri"/>
                <w:szCs w:val="22"/>
              </w:rPr>
              <w:t>devoid of advertisement structures and has an open aspect.</w:t>
            </w:r>
            <w:r w:rsidR="003D6FF4">
              <w:rPr>
                <w:rFonts w:ascii="Calibri" w:hAnsi="Calibri"/>
                <w:szCs w:val="22"/>
              </w:rPr>
              <w:t>.</w:t>
            </w:r>
            <w:r w:rsidR="00ED71F2">
              <w:rPr>
                <w:rFonts w:ascii="Calibri" w:hAnsi="Calibri"/>
                <w:szCs w:val="22"/>
              </w:rPr>
              <w:t xml:space="preserve"> </w:t>
            </w:r>
            <w:r w:rsidR="001A165E">
              <w:rPr>
                <w:rFonts w:ascii="Calibri" w:hAnsi="Calibri"/>
                <w:szCs w:val="22"/>
              </w:rPr>
              <w:t xml:space="preserve">No </w:t>
            </w:r>
            <w:r w:rsidR="00E117E8">
              <w:rPr>
                <w:rFonts w:ascii="Calibri" w:hAnsi="Calibri"/>
                <w:szCs w:val="22"/>
              </w:rPr>
              <w:t xml:space="preserve">other </w:t>
            </w:r>
            <w:r w:rsidR="001A165E">
              <w:rPr>
                <w:rFonts w:ascii="Calibri" w:hAnsi="Calibri"/>
                <w:szCs w:val="22"/>
              </w:rPr>
              <w:t xml:space="preserve">large scale advertisement signage </w:t>
            </w:r>
            <w:r w:rsidR="001C7EA8">
              <w:rPr>
                <w:rFonts w:ascii="Calibri" w:hAnsi="Calibri"/>
                <w:szCs w:val="22"/>
              </w:rPr>
              <w:t xml:space="preserve">is </w:t>
            </w:r>
            <w:proofErr w:type="gramStart"/>
            <w:r w:rsidR="001C7EA8">
              <w:rPr>
                <w:rFonts w:ascii="Calibri" w:hAnsi="Calibri"/>
                <w:szCs w:val="22"/>
              </w:rPr>
              <w:t xml:space="preserve">evident </w:t>
            </w:r>
            <w:r w:rsidR="001A165E">
              <w:rPr>
                <w:rFonts w:ascii="Calibri" w:hAnsi="Calibri"/>
                <w:szCs w:val="22"/>
              </w:rPr>
              <w:t xml:space="preserve"> within</w:t>
            </w:r>
            <w:proofErr w:type="gramEnd"/>
            <w:r w:rsidR="001A165E">
              <w:rPr>
                <w:rFonts w:ascii="Calibri" w:hAnsi="Calibri"/>
                <w:szCs w:val="22"/>
              </w:rPr>
              <w:t xml:space="preserve"> the surrounding </w:t>
            </w:r>
            <w:r w:rsidR="00702DAE">
              <w:rPr>
                <w:rFonts w:ascii="Calibri" w:hAnsi="Calibri"/>
                <w:szCs w:val="22"/>
              </w:rPr>
              <w:t>area</w:t>
            </w:r>
            <w:r w:rsidR="001C7EA8">
              <w:rPr>
                <w:rFonts w:ascii="Calibri" w:hAnsi="Calibri"/>
                <w:szCs w:val="22"/>
              </w:rPr>
              <w:t xml:space="preserve"> with agricultural fields adjoining the site.</w:t>
            </w:r>
            <w:r w:rsidR="00702DAE">
              <w:rPr>
                <w:rFonts w:ascii="Calibri" w:hAnsi="Calibri"/>
                <w:szCs w:val="22"/>
              </w:rPr>
              <w:t>.</w:t>
            </w:r>
          </w:p>
          <w:p w14:paraId="7EA4485B" w14:textId="77777777" w:rsidR="00ED71F2" w:rsidRDefault="00ED71F2" w:rsidP="004B0EB7">
            <w:pPr>
              <w:contextualSpacing/>
              <w:jc w:val="both"/>
              <w:rPr>
                <w:rFonts w:ascii="Calibri" w:hAnsi="Calibri"/>
                <w:szCs w:val="22"/>
              </w:rPr>
            </w:pPr>
          </w:p>
          <w:p w14:paraId="24057943" w14:textId="41907193" w:rsidR="00950AFC" w:rsidRDefault="00702DAE" w:rsidP="004B0EB7">
            <w:pPr>
              <w:contextualSpacing/>
              <w:jc w:val="both"/>
              <w:rPr>
                <w:rFonts w:ascii="Calibri" w:hAnsi="Calibri"/>
                <w:szCs w:val="22"/>
              </w:rPr>
            </w:pPr>
            <w:r>
              <w:rPr>
                <w:rFonts w:ascii="Calibri" w:hAnsi="Calibri"/>
                <w:szCs w:val="22"/>
              </w:rPr>
              <w:t>In contrast, the</w:t>
            </w:r>
            <w:r w:rsidR="004B0EB7" w:rsidRPr="004B0EB7">
              <w:rPr>
                <w:rFonts w:ascii="Calibri" w:hAnsi="Calibri"/>
                <w:szCs w:val="22"/>
              </w:rPr>
              <w:t xml:space="preserve"> propos</w:t>
            </w:r>
            <w:r w:rsidR="00A81763">
              <w:rPr>
                <w:rFonts w:ascii="Calibri" w:hAnsi="Calibri"/>
                <w:szCs w:val="22"/>
              </w:rPr>
              <w:t xml:space="preserve">al would comprise a </w:t>
            </w:r>
            <w:r w:rsidR="001C7EA8">
              <w:rPr>
                <w:rFonts w:ascii="Calibri" w:hAnsi="Calibri"/>
                <w:szCs w:val="22"/>
              </w:rPr>
              <w:t>large V</w:t>
            </w:r>
            <w:r w:rsidR="00196470">
              <w:rPr>
                <w:rFonts w:ascii="Calibri" w:hAnsi="Calibri"/>
                <w:szCs w:val="22"/>
              </w:rPr>
              <w:t xml:space="preserve"> </w:t>
            </w:r>
            <w:r w:rsidR="000515BF">
              <w:rPr>
                <w:rFonts w:ascii="Calibri" w:hAnsi="Calibri"/>
                <w:szCs w:val="22"/>
              </w:rPr>
              <w:t xml:space="preserve">frame </w:t>
            </w:r>
            <w:r w:rsidR="001C7EA8">
              <w:rPr>
                <w:rFonts w:ascii="Calibri" w:hAnsi="Calibri"/>
                <w:szCs w:val="22"/>
              </w:rPr>
              <w:t>sign</w:t>
            </w:r>
            <w:r w:rsidR="005F10DC">
              <w:rPr>
                <w:rFonts w:ascii="Calibri" w:hAnsi="Calibri"/>
                <w:szCs w:val="22"/>
              </w:rPr>
              <w:t xml:space="preserve"> at over </w:t>
            </w:r>
            <w:r w:rsidR="001C7EA8">
              <w:rPr>
                <w:rFonts w:ascii="Calibri" w:hAnsi="Calibri"/>
                <w:szCs w:val="22"/>
              </w:rPr>
              <w:t xml:space="preserve">4.2 m form the ground level with each sign being </w:t>
            </w:r>
            <w:r w:rsidR="00C61174">
              <w:rPr>
                <w:rFonts w:ascii="Calibri" w:hAnsi="Calibri"/>
                <w:szCs w:val="22"/>
              </w:rPr>
              <w:t>4.8 m by 2.4m an area of 11.5m2.</w:t>
            </w:r>
            <w:r w:rsidR="005F10DC">
              <w:rPr>
                <w:rFonts w:ascii="Calibri" w:hAnsi="Calibri"/>
                <w:szCs w:val="22"/>
              </w:rPr>
              <w:t xml:space="preserve"> </w:t>
            </w:r>
          </w:p>
          <w:p w14:paraId="6E6B1315" w14:textId="77777777" w:rsidR="00950AFC" w:rsidRDefault="00950AFC" w:rsidP="004B0EB7">
            <w:pPr>
              <w:contextualSpacing/>
              <w:jc w:val="both"/>
              <w:rPr>
                <w:rFonts w:ascii="Calibri" w:hAnsi="Calibri"/>
                <w:szCs w:val="22"/>
              </w:rPr>
            </w:pPr>
          </w:p>
          <w:p w14:paraId="2495FF2B" w14:textId="18B51EF1" w:rsidR="006B2CFB" w:rsidRDefault="00C61174" w:rsidP="004B0EB7">
            <w:pPr>
              <w:contextualSpacing/>
              <w:jc w:val="both"/>
              <w:rPr>
                <w:rFonts w:ascii="Calibri" w:hAnsi="Calibri"/>
                <w:szCs w:val="22"/>
              </w:rPr>
            </w:pPr>
            <w:r>
              <w:rPr>
                <w:rFonts w:ascii="Calibri" w:hAnsi="Calibri"/>
                <w:szCs w:val="22"/>
              </w:rPr>
              <w:t>The sign is in a highly visible location and given its size and luminance would be visually prominent and an incongruous feature in the area.</w:t>
            </w:r>
          </w:p>
          <w:p w14:paraId="1510EEE4" w14:textId="77777777" w:rsidR="006B2CFB" w:rsidRDefault="006B2CFB" w:rsidP="004B0EB7">
            <w:pPr>
              <w:contextualSpacing/>
              <w:jc w:val="both"/>
              <w:rPr>
                <w:rFonts w:ascii="Calibri" w:hAnsi="Calibri"/>
                <w:szCs w:val="22"/>
              </w:rPr>
            </w:pPr>
          </w:p>
          <w:p w14:paraId="26B069D6" w14:textId="1424F2CF" w:rsidR="003F0EEE" w:rsidRDefault="00950AFC" w:rsidP="0043349D">
            <w:pPr>
              <w:contextualSpacing/>
              <w:jc w:val="both"/>
              <w:rPr>
                <w:rFonts w:ascii="Calibri" w:hAnsi="Calibri"/>
                <w:szCs w:val="22"/>
              </w:rPr>
            </w:pPr>
            <w:r>
              <w:rPr>
                <w:rFonts w:ascii="Calibri" w:hAnsi="Calibri"/>
                <w:szCs w:val="22"/>
              </w:rPr>
              <w:t>With the above in mind</w:t>
            </w:r>
            <w:r w:rsidR="004B0EB7" w:rsidRPr="004B0EB7">
              <w:rPr>
                <w:rFonts w:ascii="Calibri" w:hAnsi="Calibri"/>
                <w:szCs w:val="22"/>
              </w:rPr>
              <w:t xml:space="preserve">, </w:t>
            </w:r>
            <w:r w:rsidR="00A81763">
              <w:rPr>
                <w:rFonts w:ascii="Calibri" w:hAnsi="Calibri"/>
                <w:szCs w:val="22"/>
              </w:rPr>
              <w:t>it is</w:t>
            </w:r>
            <w:r w:rsidR="00B96510">
              <w:rPr>
                <w:rFonts w:ascii="Calibri" w:hAnsi="Calibri"/>
                <w:szCs w:val="22"/>
              </w:rPr>
              <w:t xml:space="preserve"> considered </w:t>
            </w:r>
            <w:r w:rsidR="00A81763">
              <w:rPr>
                <w:rFonts w:ascii="Calibri" w:hAnsi="Calibri"/>
                <w:szCs w:val="22"/>
              </w:rPr>
              <w:t xml:space="preserve">the </w:t>
            </w:r>
            <w:r w:rsidR="00C61174">
              <w:rPr>
                <w:rFonts w:ascii="Calibri" w:hAnsi="Calibri"/>
                <w:szCs w:val="22"/>
              </w:rPr>
              <w:t>sign</w:t>
            </w:r>
            <w:r w:rsidR="00A81763">
              <w:rPr>
                <w:rFonts w:ascii="Calibri" w:hAnsi="Calibri"/>
                <w:szCs w:val="22"/>
              </w:rPr>
              <w:t xml:space="preserve"> would</w:t>
            </w:r>
            <w:r w:rsidR="00B96510">
              <w:rPr>
                <w:rFonts w:ascii="Calibri" w:hAnsi="Calibri"/>
                <w:szCs w:val="22"/>
              </w:rPr>
              <w:t xml:space="preserve"> be a</w:t>
            </w:r>
            <w:r w:rsidR="001F2F65">
              <w:rPr>
                <w:rFonts w:ascii="Calibri" w:hAnsi="Calibri"/>
                <w:szCs w:val="22"/>
              </w:rPr>
              <w:t xml:space="preserve"> highly visible and </w:t>
            </w:r>
            <w:r w:rsidR="00A81763">
              <w:rPr>
                <w:rFonts w:ascii="Calibri" w:hAnsi="Calibri"/>
                <w:szCs w:val="22"/>
              </w:rPr>
              <w:t xml:space="preserve">over dominant </w:t>
            </w:r>
            <w:r w:rsidR="00B96510">
              <w:rPr>
                <w:rFonts w:ascii="Calibri" w:hAnsi="Calibri"/>
                <w:szCs w:val="22"/>
              </w:rPr>
              <w:t xml:space="preserve">addition to the area that </w:t>
            </w:r>
            <w:r w:rsidR="001F2F65">
              <w:rPr>
                <w:rFonts w:ascii="Calibri" w:hAnsi="Calibri"/>
                <w:szCs w:val="22"/>
              </w:rPr>
              <w:t>would be</w:t>
            </w:r>
            <w:r w:rsidR="0043349D" w:rsidRPr="004B0EB7">
              <w:rPr>
                <w:rFonts w:ascii="Calibri" w:hAnsi="Calibri"/>
                <w:szCs w:val="22"/>
              </w:rPr>
              <w:t xml:space="preserve"> </w:t>
            </w:r>
            <w:r w:rsidR="00673EF5">
              <w:rPr>
                <w:rFonts w:ascii="Calibri" w:hAnsi="Calibri"/>
                <w:szCs w:val="22"/>
              </w:rPr>
              <w:t xml:space="preserve">both </w:t>
            </w:r>
            <w:r w:rsidR="0043349D">
              <w:rPr>
                <w:rFonts w:ascii="Calibri" w:hAnsi="Calibri"/>
                <w:szCs w:val="22"/>
              </w:rPr>
              <w:t>dis</w:t>
            </w:r>
            <w:r w:rsidR="0043349D" w:rsidRPr="004B0EB7">
              <w:rPr>
                <w:rFonts w:ascii="Calibri" w:hAnsi="Calibri"/>
                <w:szCs w:val="22"/>
              </w:rPr>
              <w:t xml:space="preserve">proportionate in scale </w:t>
            </w:r>
            <w:r w:rsidR="0043349D">
              <w:rPr>
                <w:rFonts w:ascii="Calibri" w:hAnsi="Calibri"/>
                <w:szCs w:val="22"/>
              </w:rPr>
              <w:t>and</w:t>
            </w:r>
            <w:r w:rsidR="004B0EB7" w:rsidRPr="004B0EB7">
              <w:rPr>
                <w:rFonts w:ascii="Calibri" w:hAnsi="Calibri"/>
                <w:szCs w:val="22"/>
              </w:rPr>
              <w:t xml:space="preserve"> </w:t>
            </w:r>
            <w:r w:rsidR="00A77B07">
              <w:rPr>
                <w:rFonts w:ascii="Calibri" w:hAnsi="Calibri"/>
                <w:szCs w:val="22"/>
              </w:rPr>
              <w:t>incongruous with</w:t>
            </w:r>
            <w:r w:rsidR="004B0EB7" w:rsidRPr="004B0EB7">
              <w:rPr>
                <w:rFonts w:ascii="Calibri" w:hAnsi="Calibri"/>
                <w:szCs w:val="22"/>
              </w:rPr>
              <w:t xml:space="preserve"> the</w:t>
            </w:r>
            <w:r w:rsidR="0043349D">
              <w:rPr>
                <w:rFonts w:ascii="Calibri" w:hAnsi="Calibri"/>
                <w:szCs w:val="22"/>
              </w:rPr>
              <w:t xml:space="preserve"> visual </w:t>
            </w:r>
            <w:r w:rsidR="004B0EB7" w:rsidRPr="004B0EB7">
              <w:rPr>
                <w:rFonts w:ascii="Calibri" w:hAnsi="Calibri"/>
                <w:szCs w:val="22"/>
              </w:rPr>
              <w:t xml:space="preserve">character of the </w:t>
            </w:r>
            <w:r w:rsidR="00C61174">
              <w:rPr>
                <w:rFonts w:ascii="Calibri" w:hAnsi="Calibri"/>
                <w:szCs w:val="22"/>
              </w:rPr>
              <w:t>locality</w:t>
            </w:r>
            <w:r w:rsidR="0043349D">
              <w:rPr>
                <w:rFonts w:ascii="Calibri" w:hAnsi="Calibri"/>
                <w:szCs w:val="22"/>
              </w:rPr>
              <w:t xml:space="preserve">. </w:t>
            </w:r>
          </w:p>
          <w:p w14:paraId="189175F2" w14:textId="529B30EA" w:rsidR="0043349D" w:rsidRPr="00D23470" w:rsidRDefault="0043349D" w:rsidP="0043349D">
            <w:pPr>
              <w:contextualSpacing/>
              <w:jc w:val="both"/>
              <w:rPr>
                <w:rFonts w:ascii="Calibri" w:hAnsi="Calibri"/>
                <w:szCs w:val="22"/>
              </w:rPr>
            </w:pPr>
          </w:p>
        </w:tc>
      </w:tr>
      <w:tr w:rsidR="00231BFD" w:rsidRPr="008C75E4" w14:paraId="6857564D" w14:textId="77777777" w:rsidTr="00ED077E">
        <w:trPr>
          <w:trHeight w:val="864"/>
          <w:jc w:val="center"/>
        </w:trPr>
        <w:tc>
          <w:tcPr>
            <w:tcW w:w="9803" w:type="dxa"/>
            <w:gridSpan w:val="15"/>
            <w:tcMar>
              <w:top w:w="57" w:type="dxa"/>
              <w:bottom w:w="57" w:type="dxa"/>
            </w:tcMar>
          </w:tcPr>
          <w:p w14:paraId="1547D063" w14:textId="77777777" w:rsidR="00231BFD" w:rsidRDefault="00231BFD" w:rsidP="006126D1">
            <w:pPr>
              <w:contextualSpacing/>
              <w:jc w:val="both"/>
              <w:rPr>
                <w:rFonts w:ascii="Calibri" w:hAnsi="Calibri"/>
                <w:b/>
                <w:bCs/>
                <w:szCs w:val="22"/>
              </w:rPr>
            </w:pPr>
            <w:r>
              <w:rPr>
                <w:rFonts w:ascii="Calibri" w:hAnsi="Calibri"/>
                <w:b/>
                <w:bCs/>
                <w:szCs w:val="22"/>
              </w:rPr>
              <w:t>Highway</w:t>
            </w:r>
            <w:r w:rsidR="007F1331">
              <w:rPr>
                <w:rFonts w:ascii="Calibri" w:hAnsi="Calibri"/>
                <w:b/>
                <w:bCs/>
                <w:szCs w:val="22"/>
              </w:rPr>
              <w:t xml:space="preserve"> safety</w:t>
            </w:r>
            <w:r>
              <w:rPr>
                <w:rFonts w:ascii="Calibri" w:hAnsi="Calibri"/>
                <w:b/>
                <w:bCs/>
                <w:szCs w:val="22"/>
              </w:rPr>
              <w:t>:</w:t>
            </w:r>
          </w:p>
          <w:p w14:paraId="78240AA7" w14:textId="77777777" w:rsidR="0043349D" w:rsidRDefault="0043349D" w:rsidP="006126D1">
            <w:pPr>
              <w:contextualSpacing/>
              <w:jc w:val="both"/>
              <w:rPr>
                <w:rFonts w:ascii="Calibri" w:hAnsi="Calibri"/>
                <w:b/>
                <w:bCs/>
                <w:szCs w:val="22"/>
              </w:rPr>
            </w:pPr>
          </w:p>
          <w:p w14:paraId="30EF9150" w14:textId="6883BDF2" w:rsidR="004A6E16" w:rsidRPr="004A6E16" w:rsidRDefault="004A6E16" w:rsidP="004A6E16">
            <w:pPr>
              <w:contextualSpacing/>
              <w:jc w:val="both"/>
              <w:rPr>
                <w:rFonts w:ascii="Calibri" w:hAnsi="Calibri"/>
                <w:bCs/>
                <w:szCs w:val="22"/>
              </w:rPr>
            </w:pPr>
            <w:r w:rsidRPr="004A6E16">
              <w:rPr>
                <w:rFonts w:ascii="Calibri" w:hAnsi="Calibri"/>
                <w:bCs/>
                <w:szCs w:val="22"/>
              </w:rPr>
              <w:t>Lancashire County Council Highways have reviewed the application and have no objections to the proposal therefore it is not considered that the proposed works w</w:t>
            </w:r>
            <w:r w:rsidR="000515BF">
              <w:rPr>
                <w:rFonts w:ascii="Calibri" w:hAnsi="Calibri"/>
                <w:bCs/>
                <w:szCs w:val="22"/>
              </w:rPr>
              <w:t>ould</w:t>
            </w:r>
            <w:r w:rsidRPr="004A6E16">
              <w:rPr>
                <w:rFonts w:ascii="Calibri" w:hAnsi="Calibri"/>
                <w:bCs/>
                <w:szCs w:val="22"/>
              </w:rPr>
              <w:t xml:space="preserve"> have any undue impact upon highway safety.</w:t>
            </w:r>
          </w:p>
          <w:p w14:paraId="55EC6123" w14:textId="48CD95A1" w:rsidR="0043349D" w:rsidRPr="00673EF5" w:rsidRDefault="0043349D" w:rsidP="004A6E16">
            <w:pPr>
              <w:contextualSpacing/>
              <w:jc w:val="both"/>
              <w:rPr>
                <w:rFonts w:ascii="Calibri" w:hAnsi="Calibri"/>
                <w:bCs/>
                <w:szCs w:val="22"/>
              </w:rPr>
            </w:pPr>
          </w:p>
        </w:tc>
      </w:tr>
      <w:tr w:rsidR="008C75E4" w:rsidRPr="008C75E4" w14:paraId="680C5C98" w14:textId="77777777" w:rsidTr="00ED077E">
        <w:trPr>
          <w:trHeight w:val="864"/>
          <w:jc w:val="center"/>
        </w:trPr>
        <w:tc>
          <w:tcPr>
            <w:tcW w:w="9803" w:type="dxa"/>
            <w:gridSpan w:val="15"/>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FD6E007" w14:textId="77777777" w:rsidR="00D9074D" w:rsidRDefault="00D9074D" w:rsidP="00060509">
            <w:pPr>
              <w:contextualSpacing/>
              <w:jc w:val="both"/>
              <w:rPr>
                <w:rFonts w:ascii="Calibri" w:hAnsi="Calibri"/>
                <w:bCs/>
                <w:szCs w:val="22"/>
              </w:rPr>
            </w:pPr>
          </w:p>
          <w:p w14:paraId="2D1A7AAE" w14:textId="53200738" w:rsidR="008C720B" w:rsidRDefault="00D9074D" w:rsidP="00060509">
            <w:pPr>
              <w:contextualSpacing/>
              <w:jc w:val="both"/>
              <w:rPr>
                <w:rFonts w:ascii="Calibri" w:hAnsi="Calibri"/>
                <w:bCs/>
                <w:szCs w:val="22"/>
              </w:rPr>
            </w:pPr>
            <w:r w:rsidRPr="00D9074D">
              <w:rPr>
                <w:rFonts w:ascii="Calibri" w:hAnsi="Calibri"/>
                <w:bCs/>
                <w:szCs w:val="22"/>
              </w:rPr>
              <w:t xml:space="preserve">The proposed </w:t>
            </w:r>
            <w:r w:rsidR="008C720B">
              <w:rPr>
                <w:rFonts w:ascii="Calibri" w:hAnsi="Calibri"/>
                <w:bCs/>
                <w:szCs w:val="22"/>
              </w:rPr>
              <w:t>advertising</w:t>
            </w:r>
            <w:r w:rsidRPr="00D9074D">
              <w:rPr>
                <w:rFonts w:ascii="Calibri" w:hAnsi="Calibri"/>
                <w:bCs/>
                <w:szCs w:val="22"/>
              </w:rPr>
              <w:t xml:space="preserve"> is not considered to be in keeping with the characteristics of the surrounding area by virtue of its size and </w:t>
            </w:r>
            <w:r w:rsidR="008C720B">
              <w:rPr>
                <w:rFonts w:ascii="Calibri" w:hAnsi="Calibri"/>
                <w:bCs/>
                <w:szCs w:val="22"/>
              </w:rPr>
              <w:t>design.</w:t>
            </w:r>
          </w:p>
          <w:p w14:paraId="3ACF6C4F" w14:textId="77777777" w:rsidR="008C720B" w:rsidRDefault="008C720B" w:rsidP="00060509">
            <w:pPr>
              <w:contextualSpacing/>
              <w:jc w:val="both"/>
              <w:rPr>
                <w:rFonts w:ascii="Calibri" w:hAnsi="Calibri"/>
                <w:bCs/>
                <w:szCs w:val="22"/>
              </w:rPr>
            </w:pPr>
          </w:p>
          <w:p w14:paraId="14ACD2A7" w14:textId="7D0CAAEE" w:rsidR="00060509" w:rsidRDefault="00D9074D" w:rsidP="00060509">
            <w:pPr>
              <w:contextualSpacing/>
              <w:jc w:val="both"/>
              <w:rPr>
                <w:rFonts w:ascii="Calibri" w:hAnsi="Calibri"/>
                <w:bCs/>
                <w:szCs w:val="22"/>
              </w:rPr>
            </w:pPr>
            <w:r w:rsidRPr="00D9074D">
              <w:rPr>
                <w:rFonts w:ascii="Calibri" w:hAnsi="Calibri"/>
                <w:bCs/>
                <w:szCs w:val="22"/>
              </w:rPr>
              <w:t xml:space="preserve">Furthermore, it is felt that acceptance of the proposal would set a precedent for </w:t>
            </w:r>
            <w:r w:rsidR="008C720B">
              <w:rPr>
                <w:rFonts w:ascii="Calibri" w:hAnsi="Calibri"/>
                <w:bCs/>
                <w:szCs w:val="22"/>
              </w:rPr>
              <w:t>signage</w:t>
            </w:r>
            <w:r w:rsidRPr="00D9074D">
              <w:rPr>
                <w:rFonts w:ascii="Calibri" w:hAnsi="Calibri"/>
                <w:bCs/>
                <w:szCs w:val="22"/>
              </w:rPr>
              <w:t xml:space="preserve"> of a similar nature which in turn would </w:t>
            </w:r>
            <w:r w:rsidR="008C720B">
              <w:rPr>
                <w:rFonts w:ascii="Calibri" w:hAnsi="Calibri"/>
                <w:bCs/>
                <w:szCs w:val="22"/>
              </w:rPr>
              <w:t>be of detriment to the visual amenities and residential character of the area.</w:t>
            </w:r>
          </w:p>
          <w:p w14:paraId="1A188C94" w14:textId="77777777" w:rsidR="008C720B" w:rsidRPr="00060509" w:rsidRDefault="008C720B" w:rsidP="00060509">
            <w:pPr>
              <w:contextualSpacing/>
              <w:jc w:val="both"/>
              <w:rPr>
                <w:rFonts w:ascii="Calibri" w:hAnsi="Calibri"/>
                <w:bCs/>
                <w:szCs w:val="22"/>
              </w:rPr>
            </w:pPr>
          </w:p>
          <w:p w14:paraId="451A020C" w14:textId="77777777" w:rsidR="00060509" w:rsidRPr="00060509" w:rsidRDefault="00060509" w:rsidP="00060509">
            <w:pPr>
              <w:contextualSpacing/>
              <w:jc w:val="both"/>
              <w:rPr>
                <w:rFonts w:ascii="Calibri" w:hAnsi="Calibri"/>
                <w:szCs w:val="22"/>
              </w:rPr>
            </w:pPr>
            <w:r w:rsidRPr="00060509">
              <w:rPr>
                <w:rFonts w:ascii="Calibri" w:hAnsi="Calibri"/>
                <w:bCs/>
                <w:szCs w:val="22"/>
              </w:rPr>
              <w:t>It is for the above reasons and having regard to all material considerations and matters raised that planning consent be refused.</w:t>
            </w:r>
          </w:p>
          <w:p w14:paraId="68BAF9C1" w14:textId="4DF25BE0" w:rsidR="00ED077E" w:rsidRPr="00BA2247" w:rsidRDefault="00ED077E" w:rsidP="00231BFD">
            <w:pPr>
              <w:contextualSpacing/>
              <w:jc w:val="both"/>
              <w:rPr>
                <w:rFonts w:ascii="Calibri" w:hAnsi="Calibri"/>
                <w:szCs w:val="22"/>
              </w:rPr>
            </w:pPr>
          </w:p>
        </w:tc>
      </w:tr>
      <w:tr w:rsidR="00C0704D" w:rsidRPr="008C75E4" w14:paraId="3C6DAD69" w14:textId="77777777" w:rsidTr="00ED077E">
        <w:trPr>
          <w:jc w:val="center"/>
        </w:trPr>
        <w:tc>
          <w:tcPr>
            <w:tcW w:w="2837" w:type="dxa"/>
            <w:gridSpan w:val="5"/>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7E6C9C6D" w:rsidR="00C0704D" w:rsidRPr="008C75E4" w:rsidRDefault="00BA09BE" w:rsidP="006126D1">
            <w:pPr>
              <w:jc w:val="both"/>
              <w:rPr>
                <w:rFonts w:ascii="Calibri" w:hAnsi="Calibri"/>
                <w:bCs/>
                <w:szCs w:val="22"/>
              </w:rPr>
            </w:pPr>
            <w:r>
              <w:rPr>
                <w:rFonts w:ascii="Calibri" w:hAnsi="Calibri"/>
                <w:bCs/>
                <w:szCs w:val="22"/>
              </w:rPr>
              <w:t xml:space="preserve">That planning permission be </w:t>
            </w:r>
            <w:r w:rsidR="006E64C9">
              <w:rPr>
                <w:rFonts w:ascii="Calibri" w:hAnsi="Calibri"/>
                <w:bCs/>
                <w:szCs w:val="22"/>
              </w:rPr>
              <w:t>refused</w:t>
            </w:r>
            <w:r w:rsidR="007F1331">
              <w:rPr>
                <w:rFonts w:ascii="Calibri" w:hAnsi="Calibri"/>
                <w:bCs/>
                <w:szCs w:val="22"/>
              </w:rPr>
              <w:t xml:space="preserve"> for the following reason</w:t>
            </w:r>
            <w:r w:rsidR="00060509">
              <w:rPr>
                <w:rFonts w:ascii="Calibri" w:hAnsi="Calibri"/>
                <w:bCs/>
                <w:szCs w:val="22"/>
              </w:rPr>
              <w:t>:</w:t>
            </w:r>
          </w:p>
        </w:tc>
      </w:tr>
      <w:tr w:rsidR="007F1331" w:rsidRPr="008C75E4" w14:paraId="018DC968" w14:textId="77777777" w:rsidTr="007F1331">
        <w:trPr>
          <w:jc w:val="center"/>
        </w:trPr>
        <w:tc>
          <w:tcPr>
            <w:tcW w:w="846" w:type="dxa"/>
            <w:tcMar>
              <w:top w:w="57" w:type="dxa"/>
              <w:bottom w:w="57" w:type="dxa"/>
            </w:tcMar>
          </w:tcPr>
          <w:p w14:paraId="0BB33221" w14:textId="79AEEA16" w:rsidR="007F1331" w:rsidRPr="007F1331" w:rsidRDefault="007F1331" w:rsidP="007F1331">
            <w:pPr>
              <w:jc w:val="center"/>
              <w:rPr>
                <w:rFonts w:ascii="Calibri" w:hAnsi="Calibri"/>
                <w:b/>
                <w:bCs/>
                <w:szCs w:val="22"/>
              </w:rPr>
            </w:pPr>
            <w:r w:rsidRPr="007F1331">
              <w:rPr>
                <w:rFonts w:ascii="Calibri" w:hAnsi="Calibri"/>
                <w:b/>
                <w:bCs/>
                <w:szCs w:val="22"/>
              </w:rPr>
              <w:t>01</w:t>
            </w:r>
          </w:p>
        </w:tc>
        <w:tc>
          <w:tcPr>
            <w:tcW w:w="8957" w:type="dxa"/>
            <w:gridSpan w:val="14"/>
          </w:tcPr>
          <w:p w14:paraId="3D2D0C47" w14:textId="6C7C1B25" w:rsidR="007F1331" w:rsidRDefault="007F1331" w:rsidP="007F1331">
            <w:pPr>
              <w:jc w:val="both"/>
              <w:rPr>
                <w:rFonts w:asciiTheme="minorHAnsi" w:hAnsiTheme="minorHAnsi"/>
                <w:bCs/>
                <w:szCs w:val="22"/>
              </w:rPr>
            </w:pPr>
            <w:r w:rsidRPr="00AF7EA1">
              <w:rPr>
                <w:rFonts w:asciiTheme="minorHAnsi" w:hAnsiTheme="minorHAnsi"/>
                <w:bCs/>
                <w:szCs w:val="22"/>
              </w:rPr>
              <w:t>The proposed advertis</w:t>
            </w:r>
            <w:r w:rsidR="000E7AAB">
              <w:rPr>
                <w:rFonts w:asciiTheme="minorHAnsi" w:hAnsiTheme="minorHAnsi"/>
                <w:bCs/>
                <w:szCs w:val="22"/>
              </w:rPr>
              <w:t>ing</w:t>
            </w:r>
            <w:r w:rsidR="00C50179">
              <w:rPr>
                <w:rFonts w:asciiTheme="minorHAnsi" w:hAnsiTheme="minorHAnsi"/>
                <w:bCs/>
                <w:szCs w:val="22"/>
              </w:rPr>
              <w:t>,</w:t>
            </w:r>
            <w:r w:rsidRPr="00AF7EA1">
              <w:rPr>
                <w:rFonts w:asciiTheme="minorHAnsi" w:hAnsiTheme="minorHAnsi"/>
                <w:bCs/>
                <w:szCs w:val="22"/>
              </w:rPr>
              <w:t xml:space="preserve"> due to its </w:t>
            </w:r>
            <w:r w:rsidR="00A434BD">
              <w:rPr>
                <w:rFonts w:asciiTheme="minorHAnsi" w:hAnsiTheme="minorHAnsi"/>
                <w:bCs/>
                <w:szCs w:val="22"/>
              </w:rPr>
              <w:t>size</w:t>
            </w:r>
            <w:r w:rsidRPr="00AF7EA1">
              <w:rPr>
                <w:rFonts w:asciiTheme="minorHAnsi" w:hAnsiTheme="minorHAnsi"/>
                <w:bCs/>
                <w:szCs w:val="22"/>
              </w:rPr>
              <w:t xml:space="preserve"> and siting</w:t>
            </w:r>
            <w:r w:rsidR="00A434BD">
              <w:rPr>
                <w:rFonts w:asciiTheme="minorHAnsi" w:hAnsiTheme="minorHAnsi"/>
                <w:bCs/>
                <w:szCs w:val="22"/>
              </w:rPr>
              <w:t>,</w:t>
            </w:r>
            <w:r w:rsidRPr="00AF7EA1">
              <w:rPr>
                <w:rFonts w:asciiTheme="minorHAnsi" w:hAnsiTheme="minorHAnsi"/>
                <w:bCs/>
                <w:szCs w:val="22"/>
              </w:rPr>
              <w:t xml:space="preserve"> </w:t>
            </w:r>
            <w:proofErr w:type="gramStart"/>
            <w:r w:rsidRPr="00AF7EA1">
              <w:rPr>
                <w:rFonts w:asciiTheme="minorHAnsi" w:hAnsiTheme="minorHAnsi"/>
                <w:bCs/>
                <w:szCs w:val="22"/>
              </w:rPr>
              <w:t>is considered to be</w:t>
            </w:r>
            <w:proofErr w:type="gramEnd"/>
            <w:r w:rsidRPr="00AF7EA1">
              <w:rPr>
                <w:rFonts w:asciiTheme="minorHAnsi" w:hAnsiTheme="minorHAnsi"/>
                <w:bCs/>
                <w:szCs w:val="22"/>
              </w:rPr>
              <w:t xml:space="preserve"> excessive and </w:t>
            </w:r>
            <w:r w:rsidR="00C50179">
              <w:rPr>
                <w:rFonts w:asciiTheme="minorHAnsi" w:hAnsiTheme="minorHAnsi"/>
                <w:bCs/>
                <w:szCs w:val="22"/>
              </w:rPr>
              <w:t xml:space="preserve">would </w:t>
            </w:r>
            <w:r w:rsidR="00A434BD">
              <w:rPr>
                <w:rFonts w:asciiTheme="minorHAnsi" w:hAnsiTheme="minorHAnsi"/>
                <w:bCs/>
                <w:szCs w:val="22"/>
              </w:rPr>
              <w:t>be</w:t>
            </w:r>
            <w:r w:rsidRPr="00AF7EA1">
              <w:rPr>
                <w:rFonts w:asciiTheme="minorHAnsi" w:hAnsiTheme="minorHAnsi"/>
                <w:bCs/>
                <w:szCs w:val="22"/>
              </w:rPr>
              <w:t xml:space="preserve"> a</w:t>
            </w:r>
            <w:r w:rsidR="00A434BD">
              <w:rPr>
                <w:rFonts w:asciiTheme="minorHAnsi" w:hAnsiTheme="minorHAnsi"/>
                <w:bCs/>
                <w:szCs w:val="22"/>
              </w:rPr>
              <w:t xml:space="preserve"> highly visible and</w:t>
            </w:r>
            <w:r w:rsidRPr="00AF7EA1">
              <w:rPr>
                <w:rFonts w:asciiTheme="minorHAnsi" w:hAnsiTheme="minorHAnsi"/>
                <w:bCs/>
                <w:szCs w:val="22"/>
              </w:rPr>
              <w:t xml:space="preserve"> incongruous feature which </w:t>
            </w:r>
            <w:r w:rsidR="00A434BD">
              <w:rPr>
                <w:rFonts w:asciiTheme="minorHAnsi" w:hAnsiTheme="minorHAnsi"/>
                <w:bCs/>
                <w:szCs w:val="22"/>
              </w:rPr>
              <w:t xml:space="preserve">would </w:t>
            </w:r>
            <w:r w:rsidRPr="00AF7EA1">
              <w:rPr>
                <w:rFonts w:asciiTheme="minorHAnsi" w:hAnsiTheme="minorHAnsi"/>
                <w:bCs/>
                <w:szCs w:val="22"/>
              </w:rPr>
              <w:t>detract from the character of th</w:t>
            </w:r>
            <w:r w:rsidR="00F82250">
              <w:rPr>
                <w:rFonts w:asciiTheme="minorHAnsi" w:hAnsiTheme="minorHAnsi"/>
                <w:bCs/>
                <w:szCs w:val="22"/>
              </w:rPr>
              <w:t>e</w:t>
            </w:r>
            <w:r w:rsidRPr="00AF7EA1">
              <w:rPr>
                <w:rFonts w:asciiTheme="minorHAnsi" w:hAnsiTheme="minorHAnsi"/>
                <w:bCs/>
                <w:szCs w:val="22"/>
              </w:rPr>
              <w:t xml:space="preserve"> area</w:t>
            </w:r>
            <w:r w:rsidR="00F82250">
              <w:rPr>
                <w:rFonts w:asciiTheme="minorHAnsi" w:hAnsiTheme="minorHAnsi"/>
                <w:bCs/>
                <w:szCs w:val="22"/>
              </w:rPr>
              <w:t xml:space="preserve"> and would have a harmful impact </w:t>
            </w:r>
            <w:r w:rsidRPr="00AF7EA1">
              <w:rPr>
                <w:rFonts w:asciiTheme="minorHAnsi" w:hAnsiTheme="minorHAnsi"/>
                <w:bCs/>
                <w:szCs w:val="22"/>
              </w:rPr>
              <w:t>on the visual amenities of the surrounding area</w:t>
            </w:r>
            <w:r w:rsidR="00F82250">
              <w:rPr>
                <w:rFonts w:asciiTheme="minorHAnsi" w:hAnsiTheme="minorHAnsi"/>
                <w:bCs/>
                <w:szCs w:val="22"/>
              </w:rPr>
              <w:t xml:space="preserve"> and as such be contrary to Policy DMG1 of the Core Strategy</w:t>
            </w:r>
            <w:r w:rsidRPr="00AF7EA1">
              <w:rPr>
                <w:rFonts w:asciiTheme="minorHAnsi" w:hAnsiTheme="minorHAnsi"/>
                <w:bCs/>
                <w:szCs w:val="22"/>
              </w:rPr>
              <w:t xml:space="preserve">. </w:t>
            </w:r>
          </w:p>
          <w:p w14:paraId="136AC17E" w14:textId="0EC1D5A0" w:rsidR="008C720B" w:rsidRDefault="008C720B" w:rsidP="007F1331">
            <w:pPr>
              <w:jc w:val="both"/>
              <w:rPr>
                <w:rFonts w:ascii="Calibri" w:hAnsi="Calibri"/>
                <w:bCs/>
                <w:szCs w:val="22"/>
              </w:rPr>
            </w:pPr>
          </w:p>
        </w:tc>
      </w:tr>
    </w:tbl>
    <w:p w14:paraId="56A25894" w14:textId="77777777" w:rsidR="0031197A" w:rsidRPr="008C75E4" w:rsidRDefault="00A6289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E4DBF" w14:textId="77777777" w:rsidR="006C7965" w:rsidRDefault="006C7965" w:rsidP="006D0B5F">
      <w:r>
        <w:separator/>
      </w:r>
    </w:p>
  </w:endnote>
  <w:endnote w:type="continuationSeparator" w:id="0">
    <w:p w14:paraId="4B0AA33A" w14:textId="77777777" w:rsidR="006C7965" w:rsidRDefault="006C796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4541" w14:textId="77777777" w:rsidR="006C7965" w:rsidRDefault="006C7965" w:rsidP="006D0B5F">
      <w:r>
        <w:separator/>
      </w:r>
    </w:p>
  </w:footnote>
  <w:footnote w:type="continuationSeparator" w:id="0">
    <w:p w14:paraId="6DF0D450" w14:textId="77777777" w:rsidR="006C7965" w:rsidRDefault="006C796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84648"/>
    <w:multiLevelType w:val="hybridMultilevel"/>
    <w:tmpl w:val="152C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129240">
    <w:abstractNumId w:val="12"/>
  </w:num>
  <w:num w:numId="2" w16cid:durableId="739252045">
    <w:abstractNumId w:val="7"/>
  </w:num>
  <w:num w:numId="3" w16cid:durableId="549195391">
    <w:abstractNumId w:val="3"/>
  </w:num>
  <w:num w:numId="4" w16cid:durableId="1867865196">
    <w:abstractNumId w:val="4"/>
  </w:num>
  <w:num w:numId="5" w16cid:durableId="932280978">
    <w:abstractNumId w:val="0"/>
  </w:num>
  <w:num w:numId="6" w16cid:durableId="393285902">
    <w:abstractNumId w:val="1"/>
  </w:num>
  <w:num w:numId="7" w16cid:durableId="310405106">
    <w:abstractNumId w:val="5"/>
  </w:num>
  <w:num w:numId="8" w16cid:durableId="335034687">
    <w:abstractNumId w:val="10"/>
  </w:num>
  <w:num w:numId="9" w16cid:durableId="1736657415">
    <w:abstractNumId w:val="2"/>
  </w:num>
  <w:num w:numId="10" w16cid:durableId="2099713699">
    <w:abstractNumId w:val="6"/>
  </w:num>
  <w:num w:numId="11" w16cid:durableId="1241671854">
    <w:abstractNumId w:val="8"/>
  </w:num>
  <w:num w:numId="12" w16cid:durableId="83766172">
    <w:abstractNumId w:val="9"/>
  </w:num>
  <w:num w:numId="13" w16cid:durableId="1069495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515BF"/>
    <w:rsid w:val="00054F39"/>
    <w:rsid w:val="00055B13"/>
    <w:rsid w:val="00060509"/>
    <w:rsid w:val="000616CB"/>
    <w:rsid w:val="00061E20"/>
    <w:rsid w:val="000722C7"/>
    <w:rsid w:val="000748FE"/>
    <w:rsid w:val="00081331"/>
    <w:rsid w:val="00083A99"/>
    <w:rsid w:val="0008638E"/>
    <w:rsid w:val="00086A7B"/>
    <w:rsid w:val="000870B3"/>
    <w:rsid w:val="00087DA0"/>
    <w:rsid w:val="00096003"/>
    <w:rsid w:val="000970EC"/>
    <w:rsid w:val="000A7FD9"/>
    <w:rsid w:val="000B5CB5"/>
    <w:rsid w:val="000C3369"/>
    <w:rsid w:val="000C7A57"/>
    <w:rsid w:val="000D00E9"/>
    <w:rsid w:val="000D7FF8"/>
    <w:rsid w:val="000E7AAB"/>
    <w:rsid w:val="00101855"/>
    <w:rsid w:val="0010371E"/>
    <w:rsid w:val="00106932"/>
    <w:rsid w:val="00111A67"/>
    <w:rsid w:val="00115868"/>
    <w:rsid w:val="00115F16"/>
    <w:rsid w:val="0012346A"/>
    <w:rsid w:val="00130035"/>
    <w:rsid w:val="00141512"/>
    <w:rsid w:val="001575B9"/>
    <w:rsid w:val="0016428F"/>
    <w:rsid w:val="0017103D"/>
    <w:rsid w:val="00174004"/>
    <w:rsid w:val="00181510"/>
    <w:rsid w:val="001946E0"/>
    <w:rsid w:val="00196470"/>
    <w:rsid w:val="00196722"/>
    <w:rsid w:val="001A165E"/>
    <w:rsid w:val="001A512E"/>
    <w:rsid w:val="001A5C39"/>
    <w:rsid w:val="001B0896"/>
    <w:rsid w:val="001B0FC1"/>
    <w:rsid w:val="001B769B"/>
    <w:rsid w:val="001C0A75"/>
    <w:rsid w:val="001C1453"/>
    <w:rsid w:val="001C4503"/>
    <w:rsid w:val="001C6F42"/>
    <w:rsid w:val="001C7EA8"/>
    <w:rsid w:val="001D156E"/>
    <w:rsid w:val="001D4F7A"/>
    <w:rsid w:val="001D5ADD"/>
    <w:rsid w:val="001E5597"/>
    <w:rsid w:val="001F2F65"/>
    <w:rsid w:val="00202236"/>
    <w:rsid w:val="00203F50"/>
    <w:rsid w:val="00206E24"/>
    <w:rsid w:val="0021622D"/>
    <w:rsid w:val="00231BFD"/>
    <w:rsid w:val="0023480A"/>
    <w:rsid w:val="00237DA1"/>
    <w:rsid w:val="00250879"/>
    <w:rsid w:val="002618BD"/>
    <w:rsid w:val="00263B45"/>
    <w:rsid w:val="00266D0A"/>
    <w:rsid w:val="00284480"/>
    <w:rsid w:val="00286DCC"/>
    <w:rsid w:val="0028751A"/>
    <w:rsid w:val="002920A3"/>
    <w:rsid w:val="00292981"/>
    <w:rsid w:val="0029334A"/>
    <w:rsid w:val="002A01CF"/>
    <w:rsid w:val="002A235B"/>
    <w:rsid w:val="002A7DF7"/>
    <w:rsid w:val="002B6F76"/>
    <w:rsid w:val="002B7854"/>
    <w:rsid w:val="002C0038"/>
    <w:rsid w:val="002C6009"/>
    <w:rsid w:val="002C6277"/>
    <w:rsid w:val="002D03B7"/>
    <w:rsid w:val="002D4346"/>
    <w:rsid w:val="002E2952"/>
    <w:rsid w:val="002E797F"/>
    <w:rsid w:val="002E7CC1"/>
    <w:rsid w:val="002F041D"/>
    <w:rsid w:val="002F2580"/>
    <w:rsid w:val="002F4B0F"/>
    <w:rsid w:val="002F63B1"/>
    <w:rsid w:val="002F7502"/>
    <w:rsid w:val="003137E0"/>
    <w:rsid w:val="00317CB8"/>
    <w:rsid w:val="00320A6F"/>
    <w:rsid w:val="00321B6E"/>
    <w:rsid w:val="003359D0"/>
    <w:rsid w:val="00335EE9"/>
    <w:rsid w:val="0034109D"/>
    <w:rsid w:val="00341E8D"/>
    <w:rsid w:val="003430A8"/>
    <w:rsid w:val="00347F5E"/>
    <w:rsid w:val="00356059"/>
    <w:rsid w:val="003562A3"/>
    <w:rsid w:val="003634D9"/>
    <w:rsid w:val="0036759A"/>
    <w:rsid w:val="003810D0"/>
    <w:rsid w:val="003825D5"/>
    <w:rsid w:val="00383DFF"/>
    <w:rsid w:val="00386BA7"/>
    <w:rsid w:val="003A4376"/>
    <w:rsid w:val="003A5516"/>
    <w:rsid w:val="003C04C7"/>
    <w:rsid w:val="003C0C2B"/>
    <w:rsid w:val="003C28E1"/>
    <w:rsid w:val="003D0C10"/>
    <w:rsid w:val="003D6FF4"/>
    <w:rsid w:val="003E185F"/>
    <w:rsid w:val="003E2151"/>
    <w:rsid w:val="003E7C3D"/>
    <w:rsid w:val="003F0EEE"/>
    <w:rsid w:val="003F16AA"/>
    <w:rsid w:val="003F16B4"/>
    <w:rsid w:val="003F2CA6"/>
    <w:rsid w:val="003F3DB5"/>
    <w:rsid w:val="003F481A"/>
    <w:rsid w:val="00404C72"/>
    <w:rsid w:val="00432B12"/>
    <w:rsid w:val="00433448"/>
    <w:rsid w:val="0043349D"/>
    <w:rsid w:val="00435FC9"/>
    <w:rsid w:val="0044039F"/>
    <w:rsid w:val="00440CB6"/>
    <w:rsid w:val="004414C2"/>
    <w:rsid w:val="004505CE"/>
    <w:rsid w:val="00454754"/>
    <w:rsid w:val="0045523E"/>
    <w:rsid w:val="00457CAA"/>
    <w:rsid w:val="00460BA5"/>
    <w:rsid w:val="004654DD"/>
    <w:rsid w:val="00475D51"/>
    <w:rsid w:val="004854EC"/>
    <w:rsid w:val="004936A6"/>
    <w:rsid w:val="004947BB"/>
    <w:rsid w:val="004956D1"/>
    <w:rsid w:val="00497E7E"/>
    <w:rsid w:val="004A5EA9"/>
    <w:rsid w:val="004A6E16"/>
    <w:rsid w:val="004B0EB7"/>
    <w:rsid w:val="004B3A0F"/>
    <w:rsid w:val="004B5652"/>
    <w:rsid w:val="004C2434"/>
    <w:rsid w:val="004C3487"/>
    <w:rsid w:val="004C5226"/>
    <w:rsid w:val="004D2720"/>
    <w:rsid w:val="004D33C8"/>
    <w:rsid w:val="004D6FC7"/>
    <w:rsid w:val="004E58E3"/>
    <w:rsid w:val="004F0649"/>
    <w:rsid w:val="004F1043"/>
    <w:rsid w:val="004F1E99"/>
    <w:rsid w:val="004F28FB"/>
    <w:rsid w:val="0050432D"/>
    <w:rsid w:val="00504440"/>
    <w:rsid w:val="00510735"/>
    <w:rsid w:val="00510DBF"/>
    <w:rsid w:val="00510FA2"/>
    <w:rsid w:val="00510FE3"/>
    <w:rsid w:val="00521ABA"/>
    <w:rsid w:val="005241AF"/>
    <w:rsid w:val="00525341"/>
    <w:rsid w:val="00527A31"/>
    <w:rsid w:val="00527B08"/>
    <w:rsid w:val="005325CF"/>
    <w:rsid w:val="0053312D"/>
    <w:rsid w:val="00534611"/>
    <w:rsid w:val="00536079"/>
    <w:rsid w:val="00536760"/>
    <w:rsid w:val="005411B9"/>
    <w:rsid w:val="00545D8C"/>
    <w:rsid w:val="00556ECD"/>
    <w:rsid w:val="005631B3"/>
    <w:rsid w:val="005633B0"/>
    <w:rsid w:val="005635FF"/>
    <w:rsid w:val="00573B90"/>
    <w:rsid w:val="00583ED0"/>
    <w:rsid w:val="00586ACE"/>
    <w:rsid w:val="005872E0"/>
    <w:rsid w:val="005878FE"/>
    <w:rsid w:val="00593040"/>
    <w:rsid w:val="0059699B"/>
    <w:rsid w:val="005A087C"/>
    <w:rsid w:val="005A7617"/>
    <w:rsid w:val="005B0A0E"/>
    <w:rsid w:val="005B0DAA"/>
    <w:rsid w:val="005C5142"/>
    <w:rsid w:val="005C72D2"/>
    <w:rsid w:val="005D3432"/>
    <w:rsid w:val="005E1C6C"/>
    <w:rsid w:val="005E2A0E"/>
    <w:rsid w:val="005E65DF"/>
    <w:rsid w:val="005F10DC"/>
    <w:rsid w:val="005F1593"/>
    <w:rsid w:val="005F2D67"/>
    <w:rsid w:val="005F339A"/>
    <w:rsid w:val="00604598"/>
    <w:rsid w:val="00604F22"/>
    <w:rsid w:val="00605BBB"/>
    <w:rsid w:val="006126D1"/>
    <w:rsid w:val="006326A2"/>
    <w:rsid w:val="00643929"/>
    <w:rsid w:val="00665C24"/>
    <w:rsid w:val="006677F4"/>
    <w:rsid w:val="00673EF5"/>
    <w:rsid w:val="00677BF0"/>
    <w:rsid w:val="00690EC3"/>
    <w:rsid w:val="00692B60"/>
    <w:rsid w:val="00695F88"/>
    <w:rsid w:val="006977AC"/>
    <w:rsid w:val="006A4D63"/>
    <w:rsid w:val="006A6AB0"/>
    <w:rsid w:val="006A71AD"/>
    <w:rsid w:val="006B2CFB"/>
    <w:rsid w:val="006C126E"/>
    <w:rsid w:val="006C2BFA"/>
    <w:rsid w:val="006C2ED0"/>
    <w:rsid w:val="006C7965"/>
    <w:rsid w:val="006D0B5F"/>
    <w:rsid w:val="006D4E58"/>
    <w:rsid w:val="006D5DFD"/>
    <w:rsid w:val="006D7624"/>
    <w:rsid w:val="006E1FC3"/>
    <w:rsid w:val="006E64C9"/>
    <w:rsid w:val="006F137D"/>
    <w:rsid w:val="006F4D38"/>
    <w:rsid w:val="0070054B"/>
    <w:rsid w:val="00702DAE"/>
    <w:rsid w:val="00706480"/>
    <w:rsid w:val="00710DBB"/>
    <w:rsid w:val="007177FA"/>
    <w:rsid w:val="00725F1C"/>
    <w:rsid w:val="00736ADE"/>
    <w:rsid w:val="007430C8"/>
    <w:rsid w:val="00743F5A"/>
    <w:rsid w:val="00747CBE"/>
    <w:rsid w:val="00755FCC"/>
    <w:rsid w:val="00761517"/>
    <w:rsid w:val="00762563"/>
    <w:rsid w:val="00776AE2"/>
    <w:rsid w:val="007921CD"/>
    <w:rsid w:val="007A3BFB"/>
    <w:rsid w:val="007B2531"/>
    <w:rsid w:val="007B3E52"/>
    <w:rsid w:val="007C20E2"/>
    <w:rsid w:val="007C5713"/>
    <w:rsid w:val="007C791C"/>
    <w:rsid w:val="007D6D02"/>
    <w:rsid w:val="007D7DF4"/>
    <w:rsid w:val="007E0D23"/>
    <w:rsid w:val="007F1331"/>
    <w:rsid w:val="007F196D"/>
    <w:rsid w:val="00805895"/>
    <w:rsid w:val="008075CB"/>
    <w:rsid w:val="00811771"/>
    <w:rsid w:val="008154DD"/>
    <w:rsid w:val="00817C89"/>
    <w:rsid w:val="00823383"/>
    <w:rsid w:val="008367EE"/>
    <w:rsid w:val="008439DB"/>
    <w:rsid w:val="00850235"/>
    <w:rsid w:val="00850AFC"/>
    <w:rsid w:val="0085413A"/>
    <w:rsid w:val="008542DE"/>
    <w:rsid w:val="008549E8"/>
    <w:rsid w:val="008631C5"/>
    <w:rsid w:val="008638DE"/>
    <w:rsid w:val="00872287"/>
    <w:rsid w:val="00884F8E"/>
    <w:rsid w:val="00891182"/>
    <w:rsid w:val="008A28C8"/>
    <w:rsid w:val="008B3B70"/>
    <w:rsid w:val="008B63C4"/>
    <w:rsid w:val="008C720B"/>
    <w:rsid w:val="008C75E4"/>
    <w:rsid w:val="008C78D3"/>
    <w:rsid w:val="008F5DD7"/>
    <w:rsid w:val="008F6B58"/>
    <w:rsid w:val="0090282C"/>
    <w:rsid w:val="00906D0C"/>
    <w:rsid w:val="00910E5E"/>
    <w:rsid w:val="00912614"/>
    <w:rsid w:val="00920546"/>
    <w:rsid w:val="00934B34"/>
    <w:rsid w:val="00950AFC"/>
    <w:rsid w:val="00951F95"/>
    <w:rsid w:val="009565F5"/>
    <w:rsid w:val="0096049C"/>
    <w:rsid w:val="00961F04"/>
    <w:rsid w:val="009825FF"/>
    <w:rsid w:val="00985097"/>
    <w:rsid w:val="00994EF1"/>
    <w:rsid w:val="009979BB"/>
    <w:rsid w:val="009C05B2"/>
    <w:rsid w:val="009C4BCF"/>
    <w:rsid w:val="009C4F4F"/>
    <w:rsid w:val="009C7F61"/>
    <w:rsid w:val="009E03DC"/>
    <w:rsid w:val="009E6A8B"/>
    <w:rsid w:val="009F2222"/>
    <w:rsid w:val="00A04A96"/>
    <w:rsid w:val="00A0714B"/>
    <w:rsid w:val="00A101A7"/>
    <w:rsid w:val="00A103B4"/>
    <w:rsid w:val="00A13E83"/>
    <w:rsid w:val="00A20C1B"/>
    <w:rsid w:val="00A234CF"/>
    <w:rsid w:val="00A36C97"/>
    <w:rsid w:val="00A40070"/>
    <w:rsid w:val="00A42E82"/>
    <w:rsid w:val="00A434BD"/>
    <w:rsid w:val="00A46EE9"/>
    <w:rsid w:val="00A5018C"/>
    <w:rsid w:val="00A55E83"/>
    <w:rsid w:val="00A579BB"/>
    <w:rsid w:val="00A6182E"/>
    <w:rsid w:val="00A62891"/>
    <w:rsid w:val="00A63D55"/>
    <w:rsid w:val="00A66889"/>
    <w:rsid w:val="00A726DE"/>
    <w:rsid w:val="00A73304"/>
    <w:rsid w:val="00A77B07"/>
    <w:rsid w:val="00A81763"/>
    <w:rsid w:val="00A83AD1"/>
    <w:rsid w:val="00A842A1"/>
    <w:rsid w:val="00A8441B"/>
    <w:rsid w:val="00A9088C"/>
    <w:rsid w:val="00A9168C"/>
    <w:rsid w:val="00A95D89"/>
    <w:rsid w:val="00AB3243"/>
    <w:rsid w:val="00AB5232"/>
    <w:rsid w:val="00AB567B"/>
    <w:rsid w:val="00AD00D5"/>
    <w:rsid w:val="00AD2157"/>
    <w:rsid w:val="00AE754D"/>
    <w:rsid w:val="00AF5B1E"/>
    <w:rsid w:val="00B10C13"/>
    <w:rsid w:val="00B14DDC"/>
    <w:rsid w:val="00B211D0"/>
    <w:rsid w:val="00B30A5E"/>
    <w:rsid w:val="00B31505"/>
    <w:rsid w:val="00B617C4"/>
    <w:rsid w:val="00B6223E"/>
    <w:rsid w:val="00B6269C"/>
    <w:rsid w:val="00B6651B"/>
    <w:rsid w:val="00B70082"/>
    <w:rsid w:val="00B71A59"/>
    <w:rsid w:val="00B74C73"/>
    <w:rsid w:val="00B75680"/>
    <w:rsid w:val="00B830AF"/>
    <w:rsid w:val="00B93EB5"/>
    <w:rsid w:val="00B96510"/>
    <w:rsid w:val="00B96F5A"/>
    <w:rsid w:val="00B970A1"/>
    <w:rsid w:val="00BA09BE"/>
    <w:rsid w:val="00BA1F63"/>
    <w:rsid w:val="00BA2247"/>
    <w:rsid w:val="00BA27F6"/>
    <w:rsid w:val="00BA5D97"/>
    <w:rsid w:val="00BA6B19"/>
    <w:rsid w:val="00BB1C52"/>
    <w:rsid w:val="00BB2A50"/>
    <w:rsid w:val="00BB498B"/>
    <w:rsid w:val="00BB4F91"/>
    <w:rsid w:val="00BB54F7"/>
    <w:rsid w:val="00BB5AE5"/>
    <w:rsid w:val="00BC007A"/>
    <w:rsid w:val="00BC1E48"/>
    <w:rsid w:val="00BC29F0"/>
    <w:rsid w:val="00BC714E"/>
    <w:rsid w:val="00BD2718"/>
    <w:rsid w:val="00BD3F03"/>
    <w:rsid w:val="00C0704D"/>
    <w:rsid w:val="00C14DCF"/>
    <w:rsid w:val="00C214A6"/>
    <w:rsid w:val="00C24A51"/>
    <w:rsid w:val="00C25722"/>
    <w:rsid w:val="00C27AD0"/>
    <w:rsid w:val="00C340BC"/>
    <w:rsid w:val="00C37E5E"/>
    <w:rsid w:val="00C44E40"/>
    <w:rsid w:val="00C50179"/>
    <w:rsid w:val="00C50517"/>
    <w:rsid w:val="00C52E32"/>
    <w:rsid w:val="00C60B02"/>
    <w:rsid w:val="00C61174"/>
    <w:rsid w:val="00C618DB"/>
    <w:rsid w:val="00C6456D"/>
    <w:rsid w:val="00C67ABD"/>
    <w:rsid w:val="00C86A53"/>
    <w:rsid w:val="00C872F8"/>
    <w:rsid w:val="00C92236"/>
    <w:rsid w:val="00C93384"/>
    <w:rsid w:val="00CA28BA"/>
    <w:rsid w:val="00CD1729"/>
    <w:rsid w:val="00CD2070"/>
    <w:rsid w:val="00CD2E03"/>
    <w:rsid w:val="00CD38B1"/>
    <w:rsid w:val="00CD6343"/>
    <w:rsid w:val="00CE7F38"/>
    <w:rsid w:val="00CF5485"/>
    <w:rsid w:val="00D102D9"/>
    <w:rsid w:val="00D1063F"/>
    <w:rsid w:val="00D11007"/>
    <w:rsid w:val="00D1383C"/>
    <w:rsid w:val="00D1420C"/>
    <w:rsid w:val="00D23470"/>
    <w:rsid w:val="00D2449B"/>
    <w:rsid w:val="00D32B17"/>
    <w:rsid w:val="00D33CA0"/>
    <w:rsid w:val="00D54384"/>
    <w:rsid w:val="00D54E67"/>
    <w:rsid w:val="00D54F48"/>
    <w:rsid w:val="00D57E50"/>
    <w:rsid w:val="00D632BB"/>
    <w:rsid w:val="00D6595A"/>
    <w:rsid w:val="00D80310"/>
    <w:rsid w:val="00D9074D"/>
    <w:rsid w:val="00D9608A"/>
    <w:rsid w:val="00D96DF7"/>
    <w:rsid w:val="00D96E95"/>
    <w:rsid w:val="00D97AA3"/>
    <w:rsid w:val="00DA27B6"/>
    <w:rsid w:val="00DC3C8A"/>
    <w:rsid w:val="00DC6204"/>
    <w:rsid w:val="00DD62F6"/>
    <w:rsid w:val="00DD74E9"/>
    <w:rsid w:val="00DD7E97"/>
    <w:rsid w:val="00DE565D"/>
    <w:rsid w:val="00DE5CF5"/>
    <w:rsid w:val="00DE740E"/>
    <w:rsid w:val="00DF0AE0"/>
    <w:rsid w:val="00DF42DA"/>
    <w:rsid w:val="00E0234A"/>
    <w:rsid w:val="00E03AFD"/>
    <w:rsid w:val="00E0485E"/>
    <w:rsid w:val="00E06DFC"/>
    <w:rsid w:val="00E07BF5"/>
    <w:rsid w:val="00E117E8"/>
    <w:rsid w:val="00E15A37"/>
    <w:rsid w:val="00E23FB0"/>
    <w:rsid w:val="00E270CB"/>
    <w:rsid w:val="00E310EA"/>
    <w:rsid w:val="00E3317F"/>
    <w:rsid w:val="00E434DD"/>
    <w:rsid w:val="00E46243"/>
    <w:rsid w:val="00E57691"/>
    <w:rsid w:val="00E66534"/>
    <w:rsid w:val="00E66819"/>
    <w:rsid w:val="00E719D1"/>
    <w:rsid w:val="00E71A35"/>
    <w:rsid w:val="00E72F6C"/>
    <w:rsid w:val="00E80113"/>
    <w:rsid w:val="00E86741"/>
    <w:rsid w:val="00EA09F9"/>
    <w:rsid w:val="00EA1673"/>
    <w:rsid w:val="00EA4050"/>
    <w:rsid w:val="00EB1DA1"/>
    <w:rsid w:val="00EB2228"/>
    <w:rsid w:val="00EB5E8F"/>
    <w:rsid w:val="00EB7D74"/>
    <w:rsid w:val="00EC23C7"/>
    <w:rsid w:val="00ED00B7"/>
    <w:rsid w:val="00ED077E"/>
    <w:rsid w:val="00ED602D"/>
    <w:rsid w:val="00ED71F2"/>
    <w:rsid w:val="00ED72E8"/>
    <w:rsid w:val="00EF1341"/>
    <w:rsid w:val="00EF44E6"/>
    <w:rsid w:val="00EF6370"/>
    <w:rsid w:val="00F012FA"/>
    <w:rsid w:val="00F055D3"/>
    <w:rsid w:val="00F11059"/>
    <w:rsid w:val="00F129DD"/>
    <w:rsid w:val="00F1686A"/>
    <w:rsid w:val="00F16D0F"/>
    <w:rsid w:val="00F24CEE"/>
    <w:rsid w:val="00F313D2"/>
    <w:rsid w:val="00F32789"/>
    <w:rsid w:val="00F4282A"/>
    <w:rsid w:val="00F43A9D"/>
    <w:rsid w:val="00F442FB"/>
    <w:rsid w:val="00F526E0"/>
    <w:rsid w:val="00F54429"/>
    <w:rsid w:val="00F71D53"/>
    <w:rsid w:val="00F731F5"/>
    <w:rsid w:val="00F75F59"/>
    <w:rsid w:val="00F8201E"/>
    <w:rsid w:val="00F82250"/>
    <w:rsid w:val="00F9048C"/>
    <w:rsid w:val="00FA1375"/>
    <w:rsid w:val="00FC046F"/>
    <w:rsid w:val="00FC6A11"/>
    <w:rsid w:val="00FC77EC"/>
    <w:rsid w:val="00FC7B00"/>
    <w:rsid w:val="00FD334A"/>
    <w:rsid w:val="00FD4AA0"/>
    <w:rsid w:val="00FD6AE3"/>
    <w:rsid w:val="00FD6C4B"/>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767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9D1CC-01A9-4097-8390-AFB17E2D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2022-05-13T12:20:00Z</cp:lastPrinted>
  <dcterms:created xsi:type="dcterms:W3CDTF">2022-05-13T12:24:00Z</dcterms:created>
  <dcterms:modified xsi:type="dcterms:W3CDTF">2022-05-13T12:24:00Z</dcterms:modified>
</cp:coreProperties>
</file>