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4" w:type="dxa"/>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16"/>
        <w:gridCol w:w="443"/>
        <w:gridCol w:w="238"/>
        <w:gridCol w:w="2928"/>
        <w:gridCol w:w="1001"/>
        <w:gridCol w:w="2708"/>
      </w:tblGrid>
      <w:tr w:rsidR="00203474" w14:paraId="34C431DE" w14:textId="77777777" w:rsidTr="007A7545">
        <w:trPr>
          <w:jc w:val="center"/>
        </w:trPr>
        <w:tc>
          <w:tcPr>
            <w:tcW w:w="96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00396FC" w14:textId="77777777" w:rsidR="00203474" w:rsidRDefault="00203474" w:rsidP="007A7545">
            <w:pPr>
              <w:jc w:val="center"/>
              <w:rPr>
                <w:rFonts w:ascii="Calibri" w:hAnsi="Calibri"/>
                <w:b/>
              </w:rPr>
            </w:pPr>
            <w:r>
              <w:rPr>
                <w:rFonts w:ascii="Calibri" w:hAnsi="Calibri"/>
                <w:b/>
              </w:rPr>
              <w:t>Report to be read in conjunction with the Decision Notice.</w:t>
            </w:r>
          </w:p>
        </w:tc>
      </w:tr>
      <w:tr w:rsidR="00203474" w14:paraId="55FEF2A2" w14:textId="77777777" w:rsidTr="007A7545">
        <w:trPr>
          <w:jc w:val="center"/>
        </w:trPr>
        <w:tc>
          <w:tcPr>
            <w:tcW w:w="9634" w:type="dxa"/>
            <w:gridSpan w:val="6"/>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7EA33396" w14:textId="77777777" w:rsidR="00203474" w:rsidRDefault="00203474" w:rsidP="007A7545">
            <w:pPr>
              <w:jc w:val="center"/>
              <w:rPr>
                <w:rFonts w:ascii="Calibri" w:hAnsi="Calibri"/>
                <w:b/>
              </w:rPr>
            </w:pPr>
          </w:p>
        </w:tc>
      </w:tr>
      <w:tr w:rsidR="00203474" w14:paraId="00C2D642" w14:textId="77777777" w:rsidTr="007A7545">
        <w:trPr>
          <w:jc w:val="center"/>
        </w:trPr>
        <w:tc>
          <w:tcPr>
            <w:tcW w:w="23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0AF157B" w14:textId="77777777" w:rsidR="00203474" w:rsidRDefault="00203474" w:rsidP="007A7545">
            <w:pPr>
              <w:rPr>
                <w:rFonts w:ascii="Calibri" w:hAnsi="Calibri"/>
                <w:b/>
              </w:rPr>
            </w:pPr>
            <w:r>
              <w:rPr>
                <w:rFonts w:ascii="Calibri" w:hAnsi="Calibri"/>
                <w:b/>
              </w:rPr>
              <w:t>Application Ref:</w:t>
            </w:r>
          </w:p>
        </w:tc>
        <w:tc>
          <w:tcPr>
            <w:tcW w:w="360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D7E759" w14:textId="7FD47FE9" w:rsidR="00203474" w:rsidRDefault="00203474" w:rsidP="007A7545">
            <w:pPr>
              <w:rPr>
                <w:rFonts w:ascii="Calibri" w:hAnsi="Calibri"/>
              </w:rPr>
            </w:pPr>
            <w:r>
              <w:rPr>
                <w:rFonts w:ascii="Calibri" w:hAnsi="Calibri"/>
              </w:rPr>
              <w:t>3/2022/0321</w:t>
            </w:r>
          </w:p>
        </w:tc>
        <w:tc>
          <w:tcPr>
            <w:tcW w:w="3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0D32F1A" w14:textId="77777777" w:rsidR="00203474" w:rsidRDefault="00203474" w:rsidP="007A7545">
            <w:pPr>
              <w:rPr>
                <w:rFonts w:ascii="Calibri" w:hAnsi="Calibri"/>
                <w:szCs w:val="22"/>
              </w:rPr>
            </w:pPr>
            <w:r>
              <w:rPr>
                <w:noProof/>
              </w:rPr>
              <w:drawing>
                <wp:anchor distT="0" distB="0" distL="114300" distR="114300" simplePos="0" relativeHeight="251659264" behindDoc="0" locked="0" layoutInCell="1" allowOverlap="1" wp14:anchorId="7DF300CE" wp14:editId="6E72CD81">
                  <wp:simplePos x="0" y="0"/>
                  <wp:positionH relativeFrom="column">
                    <wp:posOffset>17780</wp:posOffset>
                  </wp:positionH>
                  <wp:positionV relativeFrom="paragraph">
                    <wp:posOffset>10160</wp:posOffset>
                  </wp:positionV>
                  <wp:extent cx="2156460" cy="65024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l="4936" t="23260" r="5151" b="25829"/>
                          <a:stretch>
                            <a:fillRect/>
                          </a:stretch>
                        </pic:blipFill>
                        <pic:spPr bwMode="auto">
                          <a:xfrm>
                            <a:off x="0" y="0"/>
                            <a:ext cx="2156460" cy="650240"/>
                          </a:xfrm>
                          <a:prstGeom prst="rect">
                            <a:avLst/>
                          </a:prstGeom>
                          <a:noFill/>
                        </pic:spPr>
                      </pic:pic>
                    </a:graphicData>
                  </a:graphic>
                  <wp14:sizeRelH relativeFrom="page">
                    <wp14:pctWidth>0</wp14:pctWidth>
                  </wp14:sizeRelH>
                  <wp14:sizeRelV relativeFrom="page">
                    <wp14:pctHeight>0</wp14:pctHeight>
                  </wp14:sizeRelV>
                </wp:anchor>
              </w:drawing>
            </w:r>
          </w:p>
        </w:tc>
      </w:tr>
      <w:tr w:rsidR="00203474" w14:paraId="48A1BE11" w14:textId="77777777" w:rsidTr="007A7545">
        <w:trPr>
          <w:jc w:val="center"/>
        </w:trPr>
        <w:tc>
          <w:tcPr>
            <w:tcW w:w="23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DA26556" w14:textId="77777777" w:rsidR="00203474" w:rsidRPr="008F50FD" w:rsidRDefault="00203474" w:rsidP="007A7545">
            <w:pPr>
              <w:rPr>
                <w:rFonts w:ascii="Calibri" w:hAnsi="Calibri"/>
                <w:b/>
              </w:rPr>
            </w:pPr>
            <w:r w:rsidRPr="008F50FD">
              <w:rPr>
                <w:rFonts w:ascii="Calibri" w:hAnsi="Calibri"/>
                <w:b/>
              </w:rPr>
              <w:t>Date Inspected:</w:t>
            </w:r>
          </w:p>
        </w:tc>
        <w:tc>
          <w:tcPr>
            <w:tcW w:w="360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167965" w14:textId="31388CE5" w:rsidR="00203474" w:rsidRPr="008F50FD" w:rsidRDefault="002E5FB4" w:rsidP="007A7545">
            <w:pPr>
              <w:rPr>
                <w:rFonts w:ascii="Calibri" w:hAnsi="Calibri"/>
              </w:rPr>
            </w:pPr>
            <w:r>
              <w:rPr>
                <w:rFonts w:ascii="Calibri" w:hAnsi="Calibri"/>
              </w:rPr>
              <w:t>22</w:t>
            </w:r>
            <w:r w:rsidR="00203474" w:rsidRPr="008F50FD">
              <w:rPr>
                <w:rFonts w:ascii="Calibri" w:hAnsi="Calibri"/>
              </w:rPr>
              <w:t>/0</w:t>
            </w:r>
            <w:r>
              <w:rPr>
                <w:rFonts w:ascii="Calibri" w:hAnsi="Calibri"/>
              </w:rPr>
              <w:t>6</w:t>
            </w:r>
            <w:r w:rsidR="00203474" w:rsidRPr="008F50FD">
              <w:rPr>
                <w:rFonts w:ascii="Calibri" w:hAnsi="Calibri"/>
              </w:rPr>
              <w:t>/2022</w:t>
            </w:r>
          </w:p>
        </w:tc>
        <w:tc>
          <w:tcPr>
            <w:tcW w:w="3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3C053C" w14:textId="77777777" w:rsidR="00203474" w:rsidRDefault="00203474" w:rsidP="007A7545">
            <w:pPr>
              <w:overflowPunct/>
              <w:autoSpaceDE/>
              <w:autoSpaceDN/>
              <w:adjustRightInd/>
              <w:rPr>
                <w:rFonts w:ascii="Calibri" w:hAnsi="Calibri"/>
                <w:szCs w:val="22"/>
              </w:rPr>
            </w:pPr>
          </w:p>
        </w:tc>
      </w:tr>
      <w:tr w:rsidR="00203474" w14:paraId="10058A5F" w14:textId="77777777" w:rsidTr="007A7545">
        <w:trPr>
          <w:jc w:val="center"/>
        </w:trPr>
        <w:tc>
          <w:tcPr>
            <w:tcW w:w="23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00561FB" w14:textId="77777777" w:rsidR="00203474" w:rsidRDefault="00203474" w:rsidP="007A7545">
            <w:pPr>
              <w:rPr>
                <w:rFonts w:ascii="Calibri" w:hAnsi="Calibri"/>
                <w:b/>
              </w:rPr>
            </w:pPr>
            <w:r>
              <w:rPr>
                <w:rFonts w:ascii="Calibri" w:hAnsi="Calibri"/>
                <w:b/>
              </w:rPr>
              <w:t>Officer:</w:t>
            </w:r>
          </w:p>
        </w:tc>
        <w:tc>
          <w:tcPr>
            <w:tcW w:w="360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8C7874" w14:textId="50553D9E" w:rsidR="00203474" w:rsidRPr="008B3D77" w:rsidRDefault="00203474" w:rsidP="007A7545">
            <w:pPr>
              <w:rPr>
                <w:rFonts w:ascii="Calibri" w:hAnsi="Calibri"/>
                <w:bCs/>
              </w:rPr>
            </w:pPr>
            <w:r w:rsidRPr="008B3D77">
              <w:rPr>
                <w:rFonts w:ascii="Calibri" w:hAnsi="Calibri"/>
                <w:bCs/>
              </w:rPr>
              <w:t>S</w:t>
            </w:r>
            <w:r w:rsidR="002E5FB4">
              <w:rPr>
                <w:rFonts w:ascii="Calibri" w:hAnsi="Calibri"/>
                <w:bCs/>
              </w:rPr>
              <w:t>K</w:t>
            </w:r>
          </w:p>
        </w:tc>
        <w:tc>
          <w:tcPr>
            <w:tcW w:w="3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CF5E2AB" w14:textId="77777777" w:rsidR="00203474" w:rsidRDefault="00203474" w:rsidP="007A7545">
            <w:pPr>
              <w:overflowPunct/>
              <w:autoSpaceDE/>
              <w:autoSpaceDN/>
              <w:adjustRightInd/>
              <w:rPr>
                <w:rFonts w:ascii="Calibri" w:hAnsi="Calibri"/>
                <w:szCs w:val="22"/>
              </w:rPr>
            </w:pPr>
          </w:p>
        </w:tc>
      </w:tr>
      <w:tr w:rsidR="00203474" w14:paraId="2CBE654E" w14:textId="77777777" w:rsidTr="007A7545">
        <w:trPr>
          <w:jc w:val="center"/>
        </w:trPr>
        <w:tc>
          <w:tcPr>
            <w:tcW w:w="592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F9A2698" w14:textId="77777777" w:rsidR="00203474" w:rsidRDefault="00203474" w:rsidP="007A7545">
            <w:pPr>
              <w:rPr>
                <w:rFonts w:ascii="Calibri" w:hAnsi="Calibri"/>
                <w:b/>
              </w:rPr>
            </w:pPr>
            <w:r>
              <w:rPr>
                <w:rFonts w:ascii="Calibri" w:hAnsi="Calibri"/>
                <w:b/>
              </w:rPr>
              <w:t xml:space="preserve">DELEGATED ITEM FILE REPORT: </w:t>
            </w:r>
          </w:p>
        </w:tc>
        <w:tc>
          <w:tcPr>
            <w:tcW w:w="10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C76505" w14:textId="77777777" w:rsidR="00203474" w:rsidRPr="008F50FD" w:rsidRDefault="00203474" w:rsidP="007A7545">
            <w:pPr>
              <w:rPr>
                <w:rFonts w:ascii="Calibri" w:hAnsi="Calibri"/>
                <w:b/>
              </w:rPr>
            </w:pPr>
            <w:r w:rsidRPr="008F50FD">
              <w:rPr>
                <w:rFonts w:ascii="Calibri" w:hAnsi="Calibri"/>
                <w:b/>
              </w:rPr>
              <w:t>Decision</w:t>
            </w:r>
          </w:p>
        </w:tc>
        <w:tc>
          <w:tcPr>
            <w:tcW w:w="2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7B3573" w14:textId="00EBF111" w:rsidR="00203474" w:rsidRPr="008F50FD" w:rsidRDefault="00203474" w:rsidP="00203474">
            <w:pPr>
              <w:jc w:val="center"/>
              <w:rPr>
                <w:rFonts w:ascii="Calibri" w:hAnsi="Calibri"/>
                <w:b/>
              </w:rPr>
            </w:pPr>
            <w:r w:rsidRPr="008F50FD">
              <w:rPr>
                <w:rFonts w:ascii="Calibri" w:hAnsi="Calibri"/>
                <w:b/>
              </w:rPr>
              <w:t>APPROVAL</w:t>
            </w:r>
          </w:p>
        </w:tc>
      </w:tr>
      <w:tr w:rsidR="00203474" w14:paraId="21044780" w14:textId="77777777" w:rsidTr="007A7545">
        <w:trPr>
          <w:trHeight w:val="144"/>
          <w:jc w:val="center"/>
        </w:trPr>
        <w:tc>
          <w:tcPr>
            <w:tcW w:w="9634" w:type="dxa"/>
            <w:gridSpan w:val="6"/>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1F4123BA" w14:textId="77777777" w:rsidR="00203474" w:rsidRDefault="00203474" w:rsidP="007A7545">
            <w:pPr>
              <w:tabs>
                <w:tab w:val="left" w:pos="4007"/>
              </w:tabs>
              <w:rPr>
                <w:rFonts w:ascii="Calibri" w:hAnsi="Calibri"/>
                <w:b/>
                <w:sz w:val="4"/>
                <w:szCs w:val="4"/>
              </w:rPr>
            </w:pPr>
          </w:p>
        </w:tc>
      </w:tr>
      <w:tr w:rsidR="00203474" w14:paraId="7CDD66F0" w14:textId="77777777" w:rsidTr="007A7545">
        <w:trPr>
          <w:jc w:val="center"/>
        </w:trPr>
        <w:tc>
          <w:tcPr>
            <w:tcW w:w="299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C37C46E" w14:textId="77777777" w:rsidR="00203474" w:rsidRDefault="00203474" w:rsidP="007A7545">
            <w:pPr>
              <w:rPr>
                <w:rFonts w:ascii="Calibri" w:hAnsi="Calibri"/>
                <w:b/>
                <w:szCs w:val="22"/>
              </w:rPr>
            </w:pPr>
            <w:r>
              <w:rPr>
                <w:rFonts w:ascii="Calibri" w:hAnsi="Calibri"/>
                <w:b/>
              </w:rPr>
              <w:t>Development Description:</w:t>
            </w:r>
          </w:p>
        </w:tc>
        <w:tc>
          <w:tcPr>
            <w:tcW w:w="663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777C03" w14:textId="2636C481" w:rsidR="00203474" w:rsidRDefault="00203474" w:rsidP="007A7545">
            <w:pPr>
              <w:rPr>
                <w:rFonts w:ascii="Calibri" w:hAnsi="Calibri"/>
              </w:rPr>
            </w:pPr>
            <w:r>
              <w:rPr>
                <w:rFonts w:ascii="Calibri" w:hAnsi="Calibri"/>
              </w:rPr>
              <w:t>Proposed hard paving area on existing cricket playfield fields.</w:t>
            </w:r>
          </w:p>
        </w:tc>
      </w:tr>
      <w:tr w:rsidR="00203474" w14:paraId="10E55E0A" w14:textId="77777777" w:rsidTr="007A7545">
        <w:trPr>
          <w:jc w:val="center"/>
        </w:trPr>
        <w:tc>
          <w:tcPr>
            <w:tcW w:w="299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4C2FBF3" w14:textId="77777777" w:rsidR="00203474" w:rsidRDefault="00203474" w:rsidP="007A7545">
            <w:pPr>
              <w:rPr>
                <w:rFonts w:ascii="Calibri" w:hAnsi="Calibri"/>
                <w:b/>
              </w:rPr>
            </w:pPr>
            <w:r>
              <w:rPr>
                <w:rFonts w:ascii="Calibri" w:hAnsi="Calibri"/>
                <w:b/>
              </w:rPr>
              <w:t>Site Address/Location:</w:t>
            </w:r>
          </w:p>
        </w:tc>
        <w:tc>
          <w:tcPr>
            <w:tcW w:w="663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486F5E" w14:textId="77777777" w:rsidR="00203474" w:rsidRDefault="00203474" w:rsidP="007A7545">
            <w:pPr>
              <w:rPr>
                <w:rFonts w:ascii="Calibri" w:hAnsi="Calibri"/>
              </w:rPr>
            </w:pPr>
            <w:r>
              <w:rPr>
                <w:rFonts w:ascii="Calibri" w:hAnsi="Calibri"/>
              </w:rPr>
              <w:t>Clitheroe Cricket Club, Chatburn Road, Clitheroe, Lancashire, BB7 2AS</w:t>
            </w:r>
          </w:p>
        </w:tc>
      </w:tr>
      <w:tr w:rsidR="00203474" w14:paraId="4959410C" w14:textId="77777777" w:rsidTr="007A7545">
        <w:trPr>
          <w:trHeight w:val="144"/>
          <w:jc w:val="center"/>
        </w:trPr>
        <w:tc>
          <w:tcPr>
            <w:tcW w:w="9634" w:type="dxa"/>
            <w:gridSpan w:val="6"/>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4A5566E5" w14:textId="77777777" w:rsidR="00203474" w:rsidRDefault="00203474" w:rsidP="007A7545">
            <w:pPr>
              <w:tabs>
                <w:tab w:val="left" w:pos="2667"/>
              </w:tabs>
              <w:rPr>
                <w:rFonts w:ascii="Calibri" w:hAnsi="Calibri"/>
                <w:b/>
                <w:sz w:val="4"/>
                <w:szCs w:val="4"/>
              </w:rPr>
            </w:pPr>
          </w:p>
        </w:tc>
      </w:tr>
      <w:tr w:rsidR="00203474" w14:paraId="3BF71E74" w14:textId="77777777" w:rsidTr="007A7545">
        <w:trPr>
          <w:jc w:val="center"/>
        </w:trPr>
        <w:tc>
          <w:tcPr>
            <w:tcW w:w="299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0214BBF" w14:textId="77777777" w:rsidR="00203474" w:rsidRDefault="00203474" w:rsidP="007A7545">
            <w:pPr>
              <w:rPr>
                <w:rFonts w:ascii="Calibri" w:hAnsi="Calibri"/>
                <w:b/>
                <w:szCs w:val="22"/>
              </w:rPr>
            </w:pPr>
            <w:r>
              <w:rPr>
                <w:rFonts w:ascii="Calibri" w:hAnsi="Calibri"/>
                <w:b/>
              </w:rPr>
              <w:t xml:space="preserve">CONSULTATIONS: </w:t>
            </w:r>
          </w:p>
        </w:tc>
        <w:tc>
          <w:tcPr>
            <w:tcW w:w="663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637E75" w14:textId="77777777" w:rsidR="00203474" w:rsidRDefault="00203474" w:rsidP="007A7545">
            <w:pPr>
              <w:rPr>
                <w:rFonts w:ascii="Calibri" w:hAnsi="Calibri"/>
                <w:b/>
              </w:rPr>
            </w:pPr>
            <w:r>
              <w:rPr>
                <w:rFonts w:ascii="Calibri" w:hAnsi="Calibri"/>
                <w:b/>
              </w:rPr>
              <w:t>Parish/Town Council</w:t>
            </w:r>
          </w:p>
        </w:tc>
      </w:tr>
      <w:tr w:rsidR="00203474" w14:paraId="5B2CC79F" w14:textId="77777777" w:rsidTr="007A7545">
        <w:trPr>
          <w:jc w:val="center"/>
        </w:trPr>
        <w:tc>
          <w:tcPr>
            <w:tcW w:w="96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2582915" w14:textId="77777777" w:rsidR="00203474" w:rsidRDefault="00203474" w:rsidP="007A7545">
            <w:pPr>
              <w:jc w:val="both"/>
              <w:rPr>
                <w:rFonts w:ascii="Calibri" w:hAnsi="Calibri"/>
              </w:rPr>
            </w:pPr>
            <w:r w:rsidRPr="008F50FD">
              <w:rPr>
                <w:rFonts w:ascii="Calibri" w:hAnsi="Calibri"/>
              </w:rPr>
              <w:t>No comment received.</w:t>
            </w:r>
            <w:r>
              <w:rPr>
                <w:rFonts w:ascii="Calibri" w:hAnsi="Calibri"/>
              </w:rPr>
              <w:t xml:space="preserve"> </w:t>
            </w:r>
          </w:p>
        </w:tc>
      </w:tr>
      <w:tr w:rsidR="00203474" w14:paraId="06634731" w14:textId="77777777" w:rsidTr="007A7545">
        <w:trPr>
          <w:trHeight w:val="144"/>
          <w:jc w:val="center"/>
        </w:trPr>
        <w:tc>
          <w:tcPr>
            <w:tcW w:w="9634" w:type="dxa"/>
            <w:gridSpan w:val="6"/>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5FF2F30E" w14:textId="77777777" w:rsidR="00203474" w:rsidRDefault="00203474" w:rsidP="007A7545">
            <w:pPr>
              <w:jc w:val="both"/>
              <w:rPr>
                <w:rFonts w:ascii="Calibri" w:hAnsi="Calibri"/>
                <w:bCs/>
                <w:sz w:val="4"/>
                <w:szCs w:val="4"/>
              </w:rPr>
            </w:pPr>
          </w:p>
        </w:tc>
      </w:tr>
      <w:tr w:rsidR="00203474" w14:paraId="1D78F91F" w14:textId="77777777" w:rsidTr="007A7545">
        <w:trPr>
          <w:jc w:val="center"/>
        </w:trPr>
        <w:tc>
          <w:tcPr>
            <w:tcW w:w="299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9AED3E1" w14:textId="77777777" w:rsidR="00203474" w:rsidRDefault="00203474" w:rsidP="007A7545">
            <w:pPr>
              <w:jc w:val="both"/>
              <w:rPr>
                <w:rFonts w:ascii="Calibri" w:hAnsi="Calibri"/>
                <w:b/>
                <w:szCs w:val="22"/>
              </w:rPr>
            </w:pPr>
            <w:r>
              <w:rPr>
                <w:rFonts w:ascii="Calibri" w:hAnsi="Calibri"/>
                <w:b/>
              </w:rPr>
              <w:t xml:space="preserve">CONSULTATIONS: </w:t>
            </w:r>
          </w:p>
        </w:tc>
        <w:tc>
          <w:tcPr>
            <w:tcW w:w="663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03379B" w14:textId="77777777" w:rsidR="00203474" w:rsidRDefault="00203474" w:rsidP="007A7545">
            <w:pPr>
              <w:jc w:val="both"/>
              <w:rPr>
                <w:rFonts w:ascii="Calibri" w:hAnsi="Calibri"/>
                <w:b/>
              </w:rPr>
            </w:pPr>
            <w:r>
              <w:rPr>
                <w:rFonts w:ascii="Calibri" w:hAnsi="Calibri"/>
                <w:b/>
              </w:rPr>
              <w:t>Highways/Water Authority/Other Bodies</w:t>
            </w:r>
          </w:p>
        </w:tc>
      </w:tr>
      <w:tr w:rsidR="00203474" w14:paraId="408CE3DB" w14:textId="77777777" w:rsidTr="007A7545">
        <w:trPr>
          <w:jc w:val="center"/>
        </w:trPr>
        <w:tc>
          <w:tcPr>
            <w:tcW w:w="96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4F9DC80" w14:textId="7B15ABFF" w:rsidR="00203474" w:rsidRPr="00B33859" w:rsidRDefault="00E83D4F" w:rsidP="007A7545">
            <w:pPr>
              <w:jc w:val="both"/>
              <w:rPr>
                <w:rFonts w:ascii="Calibri" w:hAnsi="Calibri"/>
                <w:bCs/>
              </w:rPr>
            </w:pPr>
            <w:r>
              <w:rPr>
                <w:rFonts w:ascii="Calibri" w:hAnsi="Calibri"/>
                <w:bCs/>
              </w:rPr>
              <w:t>N/A</w:t>
            </w:r>
          </w:p>
        </w:tc>
      </w:tr>
      <w:tr w:rsidR="00203474" w14:paraId="59F20CC4" w14:textId="77777777" w:rsidTr="007A7545">
        <w:trPr>
          <w:jc w:val="center"/>
        </w:trPr>
        <w:tc>
          <w:tcPr>
            <w:tcW w:w="299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80E1BBA" w14:textId="77777777" w:rsidR="00203474" w:rsidRPr="00E83D4F" w:rsidRDefault="00203474" w:rsidP="007A7545">
            <w:pPr>
              <w:jc w:val="both"/>
              <w:rPr>
                <w:rFonts w:ascii="Calibri" w:hAnsi="Calibri"/>
                <w:b/>
              </w:rPr>
            </w:pPr>
            <w:r w:rsidRPr="00E83D4F">
              <w:rPr>
                <w:rFonts w:ascii="Calibri" w:hAnsi="Calibri"/>
                <w:b/>
              </w:rPr>
              <w:t xml:space="preserve">CONSULTATIONS: </w:t>
            </w:r>
          </w:p>
        </w:tc>
        <w:tc>
          <w:tcPr>
            <w:tcW w:w="663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4AA03C" w14:textId="77777777" w:rsidR="00203474" w:rsidRDefault="00203474" w:rsidP="007A7545">
            <w:pPr>
              <w:jc w:val="both"/>
              <w:rPr>
                <w:rFonts w:ascii="Calibri" w:hAnsi="Calibri"/>
                <w:b/>
              </w:rPr>
            </w:pPr>
            <w:r>
              <w:rPr>
                <w:rFonts w:ascii="Calibri" w:hAnsi="Calibri"/>
                <w:b/>
              </w:rPr>
              <w:t>Additional Representations.</w:t>
            </w:r>
          </w:p>
        </w:tc>
      </w:tr>
      <w:tr w:rsidR="00203474" w14:paraId="62317394" w14:textId="77777777" w:rsidTr="007A7545">
        <w:trPr>
          <w:jc w:val="center"/>
        </w:trPr>
        <w:tc>
          <w:tcPr>
            <w:tcW w:w="96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18A6C06" w14:textId="74CE5F10" w:rsidR="00203474" w:rsidRDefault="002E5FB4" w:rsidP="00B376AD">
            <w:pPr>
              <w:pStyle w:val="ListParagraph"/>
              <w:ind w:left="0"/>
              <w:jc w:val="both"/>
              <w:rPr>
                <w:rFonts w:ascii="Calibri" w:hAnsi="Calibri"/>
              </w:rPr>
            </w:pPr>
            <w:r>
              <w:rPr>
                <w:rFonts w:ascii="Calibri" w:hAnsi="Calibri"/>
              </w:rPr>
              <w:t>One letter of objection has been received objecting on the following grounds:</w:t>
            </w:r>
          </w:p>
          <w:p w14:paraId="47EB1B7A" w14:textId="77777777" w:rsidR="002079DC" w:rsidRPr="00E83D4F" w:rsidRDefault="002079DC" w:rsidP="00B376AD">
            <w:pPr>
              <w:pStyle w:val="ListParagraph"/>
              <w:ind w:left="0"/>
              <w:jc w:val="both"/>
              <w:rPr>
                <w:rFonts w:ascii="Calibri" w:hAnsi="Calibri"/>
              </w:rPr>
            </w:pPr>
          </w:p>
          <w:p w14:paraId="15BE0C63" w14:textId="39CFB19C" w:rsidR="002079DC" w:rsidRDefault="002E5FB4" w:rsidP="002079DC">
            <w:pPr>
              <w:pStyle w:val="ListParagraph"/>
              <w:numPr>
                <w:ilvl w:val="0"/>
                <w:numId w:val="3"/>
              </w:numPr>
              <w:jc w:val="both"/>
              <w:rPr>
                <w:rFonts w:ascii="Calibri" w:hAnsi="Calibri"/>
              </w:rPr>
            </w:pPr>
            <w:r>
              <w:rPr>
                <w:rFonts w:ascii="Calibri" w:hAnsi="Calibri"/>
              </w:rPr>
              <w:t xml:space="preserve">The proposal will result in an </w:t>
            </w:r>
            <w:r w:rsidR="002079DC" w:rsidRPr="00E83D4F">
              <w:rPr>
                <w:rFonts w:ascii="Calibri" w:hAnsi="Calibri"/>
              </w:rPr>
              <w:t>Increase in anti-social behaviour.</w:t>
            </w:r>
          </w:p>
          <w:p w14:paraId="68AE1692" w14:textId="77777777" w:rsidR="002E5FB4" w:rsidRPr="002E5FB4" w:rsidRDefault="002E5FB4" w:rsidP="002E5FB4">
            <w:pPr>
              <w:ind w:left="360"/>
              <w:jc w:val="both"/>
              <w:rPr>
                <w:rFonts w:ascii="Calibri" w:hAnsi="Calibri"/>
              </w:rPr>
            </w:pPr>
          </w:p>
          <w:p w14:paraId="119A295C" w14:textId="6C806C0C" w:rsidR="00E83D4F" w:rsidRPr="00E83D4F" w:rsidRDefault="00E83D4F" w:rsidP="00E83D4F">
            <w:pPr>
              <w:pStyle w:val="ListParagraph"/>
              <w:jc w:val="both"/>
              <w:rPr>
                <w:rFonts w:ascii="Calibri" w:hAnsi="Calibri"/>
              </w:rPr>
            </w:pPr>
          </w:p>
        </w:tc>
      </w:tr>
      <w:tr w:rsidR="00203474" w14:paraId="1564D6A9" w14:textId="77777777" w:rsidTr="007A7545">
        <w:trPr>
          <w:trHeight w:val="144"/>
          <w:jc w:val="center"/>
        </w:trPr>
        <w:tc>
          <w:tcPr>
            <w:tcW w:w="9634" w:type="dxa"/>
            <w:gridSpan w:val="6"/>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1E2BE7B5" w14:textId="77777777" w:rsidR="00203474" w:rsidRDefault="00203474" w:rsidP="007A7545">
            <w:pPr>
              <w:jc w:val="both"/>
              <w:rPr>
                <w:rFonts w:ascii="Calibri" w:hAnsi="Calibri"/>
                <w:sz w:val="4"/>
                <w:szCs w:val="4"/>
              </w:rPr>
            </w:pPr>
          </w:p>
        </w:tc>
      </w:tr>
      <w:tr w:rsidR="00203474" w14:paraId="050F508F" w14:textId="77777777" w:rsidTr="007A7545">
        <w:trPr>
          <w:jc w:val="center"/>
        </w:trPr>
        <w:tc>
          <w:tcPr>
            <w:tcW w:w="96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88BC4F2" w14:textId="77777777" w:rsidR="00203474" w:rsidRDefault="00203474" w:rsidP="007A7545">
            <w:pPr>
              <w:jc w:val="both"/>
              <w:rPr>
                <w:rFonts w:ascii="Calibri" w:hAnsi="Calibri"/>
                <w:b/>
                <w:szCs w:val="22"/>
              </w:rPr>
            </w:pPr>
            <w:r>
              <w:rPr>
                <w:rFonts w:ascii="Calibri" w:hAnsi="Calibri"/>
                <w:b/>
              </w:rPr>
              <w:t>RELEVANT POLICIES AND SITE PLANNING HISTORY:</w:t>
            </w:r>
          </w:p>
        </w:tc>
      </w:tr>
      <w:tr w:rsidR="00203474" w14:paraId="4EF2AA0A" w14:textId="77777777" w:rsidTr="007A7545">
        <w:trPr>
          <w:trHeight w:val="864"/>
          <w:jc w:val="center"/>
        </w:trPr>
        <w:tc>
          <w:tcPr>
            <w:tcW w:w="96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37922CDB" w14:textId="77777777" w:rsidR="00203474" w:rsidRDefault="00203474" w:rsidP="007A7545">
            <w:pPr>
              <w:pStyle w:val="PLANNING"/>
              <w:rPr>
                <w:rFonts w:ascii="Calibri" w:hAnsi="Calibri"/>
                <w:b/>
                <w:bCs/>
              </w:rPr>
            </w:pPr>
            <w:r>
              <w:rPr>
                <w:rFonts w:ascii="Calibri" w:hAnsi="Calibri"/>
                <w:b/>
                <w:bCs/>
              </w:rPr>
              <w:t>Ribble Valley Core Strategy:</w:t>
            </w:r>
          </w:p>
          <w:p w14:paraId="7DCF9C28" w14:textId="77777777" w:rsidR="00203474" w:rsidRPr="00940F6E" w:rsidRDefault="00203474" w:rsidP="007A7545">
            <w:pPr>
              <w:pStyle w:val="PLANNING"/>
              <w:rPr>
                <w:rFonts w:ascii="Calibri" w:hAnsi="Calibri"/>
                <w:b/>
                <w:bCs/>
              </w:rPr>
            </w:pPr>
          </w:p>
          <w:p w14:paraId="20A69921" w14:textId="77777777" w:rsidR="00203474" w:rsidRDefault="00203474" w:rsidP="007A7545">
            <w:pPr>
              <w:jc w:val="both"/>
              <w:rPr>
                <w:rFonts w:ascii="Calibri" w:hAnsi="Calibri"/>
              </w:rPr>
            </w:pPr>
            <w:r>
              <w:rPr>
                <w:rFonts w:ascii="Calibri" w:hAnsi="Calibri"/>
              </w:rPr>
              <w:t xml:space="preserve">Policy DS1: Development Strategy </w:t>
            </w:r>
          </w:p>
          <w:p w14:paraId="324D3E5D" w14:textId="03DDE638" w:rsidR="00203474" w:rsidRDefault="00203474" w:rsidP="007A7545">
            <w:pPr>
              <w:jc w:val="both"/>
              <w:rPr>
                <w:rFonts w:ascii="Calibri" w:hAnsi="Calibri"/>
              </w:rPr>
            </w:pPr>
            <w:r>
              <w:rPr>
                <w:rFonts w:ascii="Calibri" w:hAnsi="Calibri"/>
              </w:rPr>
              <w:t xml:space="preserve">Policy DS2: Sustainable Development </w:t>
            </w:r>
          </w:p>
          <w:p w14:paraId="72D59A47" w14:textId="7DCF13E8" w:rsidR="009D7695" w:rsidRDefault="009D7695" w:rsidP="007A7545">
            <w:pPr>
              <w:jc w:val="both"/>
              <w:rPr>
                <w:rFonts w:ascii="Calibri" w:hAnsi="Calibri"/>
              </w:rPr>
            </w:pPr>
            <w:r>
              <w:rPr>
                <w:rFonts w:ascii="Calibri" w:hAnsi="Calibri"/>
                <w:szCs w:val="22"/>
              </w:rPr>
              <w:t>Policy DMB1: Supporting Business Growth and the Local Economy</w:t>
            </w:r>
          </w:p>
          <w:p w14:paraId="585E322D" w14:textId="77777777" w:rsidR="00203474" w:rsidRDefault="00203474" w:rsidP="007A7545">
            <w:pPr>
              <w:jc w:val="both"/>
              <w:rPr>
                <w:rFonts w:ascii="Calibri" w:hAnsi="Calibri"/>
              </w:rPr>
            </w:pPr>
            <w:r>
              <w:rPr>
                <w:rFonts w:ascii="Calibri" w:hAnsi="Calibri"/>
              </w:rPr>
              <w:t xml:space="preserve">Policy DMG1: General Considerations </w:t>
            </w:r>
          </w:p>
          <w:p w14:paraId="30B7D1A0" w14:textId="608F7FAA" w:rsidR="00203474" w:rsidRDefault="00203474" w:rsidP="007A7545">
            <w:pPr>
              <w:jc w:val="both"/>
              <w:rPr>
                <w:rFonts w:ascii="Calibri" w:hAnsi="Calibri"/>
              </w:rPr>
            </w:pPr>
            <w:r>
              <w:rPr>
                <w:rFonts w:ascii="Calibri" w:hAnsi="Calibri"/>
              </w:rPr>
              <w:t xml:space="preserve">Policy DMG2: Strategic Considerations </w:t>
            </w:r>
          </w:p>
          <w:p w14:paraId="7C2192D7" w14:textId="2F0B4C80" w:rsidR="00203474" w:rsidRDefault="00203474" w:rsidP="007A7545">
            <w:pPr>
              <w:jc w:val="both"/>
              <w:rPr>
                <w:rFonts w:ascii="Calibri" w:hAnsi="Calibri"/>
              </w:rPr>
            </w:pPr>
          </w:p>
          <w:p w14:paraId="5F8290DB" w14:textId="5516B3E9" w:rsidR="00203474" w:rsidRDefault="00203474" w:rsidP="007A7545">
            <w:pPr>
              <w:jc w:val="both"/>
              <w:rPr>
                <w:rFonts w:ascii="Calibri" w:hAnsi="Calibri"/>
              </w:rPr>
            </w:pPr>
            <w:r>
              <w:rPr>
                <w:rFonts w:ascii="Calibri" w:hAnsi="Calibri"/>
              </w:rPr>
              <w:t>National Planning Policy Framework</w:t>
            </w:r>
          </w:p>
          <w:p w14:paraId="16F1A279" w14:textId="77777777" w:rsidR="00203474" w:rsidRDefault="00203474" w:rsidP="007A7545">
            <w:pPr>
              <w:jc w:val="both"/>
              <w:rPr>
                <w:rFonts w:ascii="Calibri" w:hAnsi="Calibri"/>
                <w:b/>
              </w:rPr>
            </w:pPr>
          </w:p>
        </w:tc>
      </w:tr>
      <w:tr w:rsidR="00203474" w14:paraId="3F62CCCD" w14:textId="77777777" w:rsidTr="007A7545">
        <w:trPr>
          <w:trHeight w:val="864"/>
          <w:jc w:val="center"/>
        </w:trPr>
        <w:tc>
          <w:tcPr>
            <w:tcW w:w="96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E72104F" w14:textId="77777777" w:rsidR="00203474" w:rsidRDefault="00203474" w:rsidP="007A7545">
            <w:pPr>
              <w:pStyle w:val="PLANNING"/>
              <w:rPr>
                <w:rFonts w:asciiTheme="minorHAnsi" w:hAnsiTheme="minorHAnsi" w:cstheme="minorHAnsi"/>
                <w:b/>
                <w:bCs/>
                <w:szCs w:val="22"/>
              </w:rPr>
            </w:pPr>
            <w:r w:rsidRPr="0068302A">
              <w:rPr>
                <w:rFonts w:asciiTheme="minorHAnsi" w:hAnsiTheme="minorHAnsi" w:cstheme="minorHAnsi"/>
                <w:b/>
                <w:bCs/>
                <w:szCs w:val="22"/>
              </w:rPr>
              <w:t>Relevant Planning History:</w:t>
            </w:r>
          </w:p>
          <w:p w14:paraId="08E875E7" w14:textId="77777777" w:rsidR="00203474" w:rsidRPr="00256910" w:rsidRDefault="00203474" w:rsidP="007A7545">
            <w:pPr>
              <w:pStyle w:val="PLANNING"/>
              <w:rPr>
                <w:rFonts w:asciiTheme="minorHAnsi" w:hAnsiTheme="minorHAnsi" w:cstheme="minorHAnsi"/>
                <w:b/>
                <w:bCs/>
                <w:color w:val="0D0D0D" w:themeColor="text1" w:themeTint="F2"/>
                <w:szCs w:val="22"/>
              </w:rPr>
            </w:pPr>
          </w:p>
          <w:p w14:paraId="58FFD22B" w14:textId="77777777" w:rsidR="00203474" w:rsidRPr="00212300" w:rsidRDefault="00203474" w:rsidP="007A7545">
            <w:pPr>
              <w:pStyle w:val="PLANNING"/>
              <w:rPr>
                <w:rFonts w:asciiTheme="minorHAnsi" w:hAnsiTheme="minorHAnsi" w:cstheme="minorHAnsi"/>
                <w:b/>
                <w:color w:val="0D0D0D" w:themeColor="text1" w:themeTint="F2"/>
                <w:szCs w:val="22"/>
              </w:rPr>
            </w:pPr>
            <w:r w:rsidRPr="00212300">
              <w:rPr>
                <w:rFonts w:asciiTheme="minorHAnsi" w:hAnsiTheme="minorHAnsi" w:cstheme="minorHAnsi"/>
                <w:b/>
                <w:color w:val="0D0D0D" w:themeColor="text1" w:themeTint="F2"/>
                <w:szCs w:val="22"/>
              </w:rPr>
              <w:t>3/2016/0348:</w:t>
            </w:r>
          </w:p>
          <w:p w14:paraId="692E9EC0" w14:textId="77777777" w:rsidR="00203474" w:rsidRPr="00256910" w:rsidRDefault="00203474" w:rsidP="007A7545">
            <w:pPr>
              <w:pStyle w:val="PLANNING"/>
              <w:rPr>
                <w:rFonts w:asciiTheme="minorHAnsi" w:hAnsiTheme="minorHAnsi" w:cstheme="minorHAnsi"/>
                <w:color w:val="0D0D0D" w:themeColor="text1" w:themeTint="F2"/>
                <w:szCs w:val="22"/>
                <w:shd w:val="clear" w:color="auto" w:fill="FFFFFF"/>
              </w:rPr>
            </w:pPr>
            <w:r w:rsidRPr="00256910">
              <w:rPr>
                <w:rFonts w:asciiTheme="minorHAnsi" w:hAnsiTheme="minorHAnsi" w:cstheme="minorHAnsi"/>
                <w:color w:val="0D0D0D" w:themeColor="text1" w:themeTint="F2"/>
                <w:szCs w:val="22"/>
                <w:shd w:val="clear" w:color="auto" w:fill="FFFFFF"/>
              </w:rPr>
              <w:t>Proposed alterations to existing vehicular access. (Approved)</w:t>
            </w:r>
          </w:p>
          <w:p w14:paraId="3C8D1181" w14:textId="77777777" w:rsidR="00203474" w:rsidRPr="00256910" w:rsidRDefault="00203474" w:rsidP="007A7545">
            <w:pPr>
              <w:pStyle w:val="PLANNING"/>
              <w:rPr>
                <w:rFonts w:asciiTheme="minorHAnsi" w:hAnsiTheme="minorHAnsi" w:cstheme="minorHAnsi"/>
                <w:b/>
                <w:color w:val="0D0D0D" w:themeColor="text1" w:themeTint="F2"/>
                <w:szCs w:val="22"/>
              </w:rPr>
            </w:pPr>
          </w:p>
          <w:p w14:paraId="0AE54EF8" w14:textId="77777777" w:rsidR="00203474" w:rsidRPr="00212300" w:rsidRDefault="00203474" w:rsidP="007A7545">
            <w:pPr>
              <w:pStyle w:val="PLANNING"/>
              <w:rPr>
                <w:rFonts w:asciiTheme="minorHAnsi" w:hAnsiTheme="minorHAnsi" w:cstheme="minorHAnsi"/>
                <w:b/>
                <w:color w:val="0D0D0D" w:themeColor="text1" w:themeTint="F2"/>
                <w:szCs w:val="22"/>
              </w:rPr>
            </w:pPr>
            <w:r w:rsidRPr="00212300">
              <w:rPr>
                <w:rFonts w:asciiTheme="minorHAnsi" w:hAnsiTheme="minorHAnsi" w:cstheme="minorHAnsi"/>
                <w:b/>
                <w:color w:val="0D0D0D" w:themeColor="text1" w:themeTint="F2"/>
                <w:szCs w:val="22"/>
              </w:rPr>
              <w:t>3/2013/0190:</w:t>
            </w:r>
          </w:p>
          <w:p w14:paraId="1A13300D" w14:textId="77777777" w:rsidR="00203474" w:rsidRPr="00256910" w:rsidRDefault="00203474" w:rsidP="007A7545">
            <w:pPr>
              <w:pStyle w:val="PLANNING"/>
              <w:rPr>
                <w:rFonts w:asciiTheme="minorHAnsi" w:hAnsiTheme="minorHAnsi" w:cstheme="minorHAnsi"/>
                <w:color w:val="0D0D0D" w:themeColor="text1" w:themeTint="F2"/>
                <w:szCs w:val="22"/>
                <w:shd w:val="clear" w:color="auto" w:fill="FFFFFF"/>
              </w:rPr>
            </w:pPr>
            <w:r w:rsidRPr="00256910">
              <w:rPr>
                <w:rFonts w:asciiTheme="minorHAnsi" w:hAnsiTheme="minorHAnsi" w:cstheme="minorHAnsi"/>
                <w:color w:val="0D0D0D" w:themeColor="text1" w:themeTint="F2"/>
                <w:szCs w:val="22"/>
                <w:shd w:val="clear" w:color="auto" w:fill="FFFFFF"/>
              </w:rPr>
              <w:t>Application to display 2no. illuminated hanging signs. (Approved)</w:t>
            </w:r>
          </w:p>
          <w:p w14:paraId="6D271FC9" w14:textId="77777777" w:rsidR="00203474" w:rsidRPr="00256910" w:rsidRDefault="00203474" w:rsidP="007A7545">
            <w:pPr>
              <w:pStyle w:val="PLANNING"/>
              <w:rPr>
                <w:rFonts w:asciiTheme="minorHAnsi" w:hAnsiTheme="minorHAnsi" w:cstheme="minorHAnsi"/>
                <w:bCs/>
                <w:color w:val="0D0D0D" w:themeColor="text1" w:themeTint="F2"/>
                <w:szCs w:val="22"/>
              </w:rPr>
            </w:pPr>
          </w:p>
          <w:p w14:paraId="10FB63A6" w14:textId="77777777" w:rsidR="00203474" w:rsidRPr="00212300" w:rsidRDefault="00203474" w:rsidP="007A7545">
            <w:pPr>
              <w:pStyle w:val="PLANNING"/>
              <w:rPr>
                <w:rFonts w:asciiTheme="minorHAnsi" w:hAnsiTheme="minorHAnsi" w:cstheme="minorHAnsi"/>
                <w:b/>
                <w:color w:val="0D0D0D" w:themeColor="text1" w:themeTint="F2"/>
                <w:szCs w:val="22"/>
              </w:rPr>
            </w:pPr>
            <w:r w:rsidRPr="00212300">
              <w:rPr>
                <w:rFonts w:asciiTheme="minorHAnsi" w:hAnsiTheme="minorHAnsi" w:cstheme="minorHAnsi"/>
                <w:b/>
                <w:color w:val="0D0D0D" w:themeColor="text1" w:themeTint="F2"/>
                <w:szCs w:val="22"/>
              </w:rPr>
              <w:t>3/2012/0995:</w:t>
            </w:r>
          </w:p>
          <w:p w14:paraId="172A9413" w14:textId="77777777" w:rsidR="00203474" w:rsidRPr="00256910" w:rsidRDefault="00203474" w:rsidP="007A7545">
            <w:pPr>
              <w:pStyle w:val="PLANNING"/>
              <w:rPr>
                <w:rFonts w:asciiTheme="minorHAnsi" w:hAnsiTheme="minorHAnsi" w:cstheme="minorHAnsi"/>
                <w:color w:val="0D0D0D" w:themeColor="text1" w:themeTint="F2"/>
                <w:szCs w:val="22"/>
                <w:shd w:val="clear" w:color="auto" w:fill="FFFFFF"/>
              </w:rPr>
            </w:pPr>
            <w:r w:rsidRPr="00256910">
              <w:rPr>
                <w:rFonts w:asciiTheme="minorHAnsi" w:hAnsiTheme="minorHAnsi" w:cstheme="minorHAnsi"/>
                <w:color w:val="0D0D0D" w:themeColor="text1" w:themeTint="F2"/>
                <w:szCs w:val="22"/>
                <w:shd w:val="clear" w:color="auto" w:fill="FFFFFF"/>
              </w:rPr>
              <w:t>Three illuminated hanging banner signs advertising Carter Leisure Club and Cricket Bowling and Tennis Club. (Refused)</w:t>
            </w:r>
          </w:p>
          <w:p w14:paraId="577F5C4A" w14:textId="77777777" w:rsidR="00203474" w:rsidRPr="00256910" w:rsidRDefault="00203474" w:rsidP="007A7545">
            <w:pPr>
              <w:pStyle w:val="PLANNING"/>
              <w:rPr>
                <w:rFonts w:asciiTheme="minorHAnsi" w:hAnsiTheme="minorHAnsi" w:cstheme="minorHAnsi"/>
                <w:bCs/>
                <w:color w:val="0D0D0D" w:themeColor="text1" w:themeTint="F2"/>
                <w:szCs w:val="22"/>
              </w:rPr>
            </w:pPr>
          </w:p>
          <w:p w14:paraId="4C047659" w14:textId="77777777" w:rsidR="00203474" w:rsidRPr="00256910" w:rsidRDefault="00203474" w:rsidP="007A7545">
            <w:pPr>
              <w:pStyle w:val="PLANNING"/>
              <w:rPr>
                <w:rFonts w:asciiTheme="minorHAnsi" w:hAnsiTheme="minorHAnsi" w:cstheme="minorHAnsi"/>
                <w:bCs/>
                <w:color w:val="0D0D0D" w:themeColor="text1" w:themeTint="F2"/>
                <w:szCs w:val="22"/>
              </w:rPr>
            </w:pPr>
            <w:r w:rsidRPr="00256910">
              <w:rPr>
                <w:rFonts w:asciiTheme="minorHAnsi" w:hAnsiTheme="minorHAnsi" w:cstheme="minorHAnsi"/>
                <w:bCs/>
                <w:color w:val="0D0D0D" w:themeColor="text1" w:themeTint="F2"/>
                <w:szCs w:val="22"/>
              </w:rPr>
              <w:lastRenderedPageBreak/>
              <w:t>3/2005/0876:</w:t>
            </w:r>
          </w:p>
          <w:p w14:paraId="623D0AA6" w14:textId="77777777" w:rsidR="00203474" w:rsidRPr="00256910" w:rsidRDefault="00203474" w:rsidP="007A7545">
            <w:pPr>
              <w:pStyle w:val="PLANNING"/>
              <w:rPr>
                <w:rFonts w:asciiTheme="minorHAnsi" w:hAnsiTheme="minorHAnsi" w:cstheme="minorHAnsi"/>
                <w:color w:val="0D0D0D" w:themeColor="text1" w:themeTint="F2"/>
                <w:szCs w:val="22"/>
                <w:shd w:val="clear" w:color="auto" w:fill="FFFFFF"/>
              </w:rPr>
            </w:pPr>
            <w:r w:rsidRPr="00256910">
              <w:rPr>
                <w:rFonts w:asciiTheme="minorHAnsi" w:hAnsiTheme="minorHAnsi" w:cstheme="minorHAnsi"/>
                <w:color w:val="0D0D0D" w:themeColor="text1" w:themeTint="F2"/>
                <w:szCs w:val="22"/>
                <w:shd w:val="clear" w:color="auto" w:fill="FFFFFF"/>
              </w:rPr>
              <w:t>Demolish and re-build existing tennis pavilion. (Approved)</w:t>
            </w:r>
          </w:p>
          <w:p w14:paraId="5ACE65BC" w14:textId="77777777" w:rsidR="00203474" w:rsidRPr="00256910" w:rsidRDefault="00203474" w:rsidP="007A7545">
            <w:pPr>
              <w:pStyle w:val="PLANNING"/>
              <w:rPr>
                <w:rFonts w:asciiTheme="minorHAnsi" w:hAnsiTheme="minorHAnsi" w:cstheme="minorHAnsi"/>
                <w:bCs/>
                <w:color w:val="0D0D0D" w:themeColor="text1" w:themeTint="F2"/>
                <w:szCs w:val="22"/>
              </w:rPr>
            </w:pPr>
          </w:p>
          <w:p w14:paraId="3B21B88F" w14:textId="77777777" w:rsidR="00203474" w:rsidRPr="00256910" w:rsidRDefault="00203474" w:rsidP="007A7545">
            <w:pPr>
              <w:pStyle w:val="PLANNING"/>
              <w:rPr>
                <w:rFonts w:asciiTheme="minorHAnsi" w:hAnsiTheme="minorHAnsi" w:cstheme="minorHAnsi"/>
                <w:bCs/>
                <w:color w:val="0D0D0D" w:themeColor="text1" w:themeTint="F2"/>
                <w:szCs w:val="22"/>
              </w:rPr>
            </w:pPr>
            <w:r w:rsidRPr="00256910">
              <w:rPr>
                <w:rFonts w:asciiTheme="minorHAnsi" w:hAnsiTheme="minorHAnsi" w:cstheme="minorHAnsi"/>
                <w:bCs/>
                <w:color w:val="0D0D0D" w:themeColor="text1" w:themeTint="F2"/>
                <w:szCs w:val="22"/>
              </w:rPr>
              <w:t>3/2004/0538:</w:t>
            </w:r>
          </w:p>
          <w:p w14:paraId="17B228EF" w14:textId="77777777" w:rsidR="00203474" w:rsidRPr="00256910" w:rsidRDefault="00203474" w:rsidP="007A7545">
            <w:pPr>
              <w:pStyle w:val="PLANNING"/>
              <w:rPr>
                <w:rFonts w:asciiTheme="minorHAnsi" w:hAnsiTheme="minorHAnsi" w:cstheme="minorHAnsi"/>
                <w:bCs/>
                <w:color w:val="0D0D0D" w:themeColor="text1" w:themeTint="F2"/>
                <w:szCs w:val="22"/>
              </w:rPr>
            </w:pPr>
            <w:r w:rsidRPr="00256910">
              <w:rPr>
                <w:rFonts w:asciiTheme="minorHAnsi" w:hAnsiTheme="minorHAnsi" w:cstheme="minorHAnsi"/>
                <w:bCs/>
                <w:color w:val="0D0D0D" w:themeColor="text1" w:themeTint="F2"/>
                <w:szCs w:val="22"/>
              </w:rPr>
              <w:t>Erection of safety netting on steel posts to prevent balls going onto private property. Safety netting to be removed in winter months. (Approved)</w:t>
            </w:r>
          </w:p>
          <w:p w14:paraId="28D90A47" w14:textId="77777777" w:rsidR="00203474" w:rsidRPr="00256910" w:rsidRDefault="00203474" w:rsidP="007A7545">
            <w:pPr>
              <w:pStyle w:val="PLANNING"/>
              <w:rPr>
                <w:rFonts w:asciiTheme="minorHAnsi" w:hAnsiTheme="minorHAnsi" w:cstheme="minorHAnsi"/>
                <w:bCs/>
                <w:color w:val="0D0D0D" w:themeColor="text1" w:themeTint="F2"/>
                <w:szCs w:val="22"/>
              </w:rPr>
            </w:pPr>
          </w:p>
          <w:p w14:paraId="296C1B23" w14:textId="77777777" w:rsidR="00203474" w:rsidRPr="00256910" w:rsidRDefault="00203474" w:rsidP="007A7545">
            <w:pPr>
              <w:pStyle w:val="PLANNING"/>
              <w:rPr>
                <w:rFonts w:asciiTheme="minorHAnsi" w:hAnsiTheme="minorHAnsi" w:cstheme="minorHAnsi"/>
                <w:bCs/>
                <w:color w:val="0D0D0D" w:themeColor="text1" w:themeTint="F2"/>
                <w:szCs w:val="22"/>
              </w:rPr>
            </w:pPr>
            <w:r w:rsidRPr="00256910">
              <w:rPr>
                <w:rFonts w:asciiTheme="minorHAnsi" w:hAnsiTheme="minorHAnsi" w:cstheme="minorHAnsi"/>
                <w:bCs/>
                <w:color w:val="0D0D0D" w:themeColor="text1" w:themeTint="F2"/>
                <w:szCs w:val="22"/>
              </w:rPr>
              <w:t>3/1990/0258:</w:t>
            </w:r>
          </w:p>
          <w:p w14:paraId="3359E349" w14:textId="77777777" w:rsidR="00203474" w:rsidRPr="00256910" w:rsidRDefault="00203474" w:rsidP="007A7545">
            <w:pPr>
              <w:pStyle w:val="PLANNING"/>
              <w:rPr>
                <w:rFonts w:asciiTheme="minorHAnsi" w:hAnsiTheme="minorHAnsi" w:cstheme="minorHAnsi"/>
                <w:bCs/>
                <w:color w:val="0D0D0D" w:themeColor="text1" w:themeTint="F2"/>
                <w:szCs w:val="22"/>
              </w:rPr>
            </w:pPr>
            <w:r w:rsidRPr="00256910">
              <w:rPr>
                <w:rFonts w:asciiTheme="minorHAnsi" w:hAnsiTheme="minorHAnsi" w:cstheme="minorHAnsi"/>
                <w:bCs/>
                <w:color w:val="0D0D0D" w:themeColor="text1" w:themeTint="F2"/>
                <w:szCs w:val="22"/>
              </w:rPr>
              <w:t>Floodlighting of club’s 3</w:t>
            </w:r>
            <w:r w:rsidRPr="00256910">
              <w:rPr>
                <w:rFonts w:asciiTheme="minorHAnsi" w:hAnsiTheme="minorHAnsi" w:cstheme="minorHAnsi"/>
                <w:bCs/>
                <w:color w:val="0D0D0D" w:themeColor="text1" w:themeTint="F2"/>
                <w:szCs w:val="22"/>
                <w:vertAlign w:val="superscript"/>
              </w:rPr>
              <w:t>rd</w:t>
            </w:r>
            <w:r w:rsidRPr="00256910">
              <w:rPr>
                <w:rFonts w:asciiTheme="minorHAnsi" w:hAnsiTheme="minorHAnsi" w:cstheme="minorHAnsi"/>
                <w:bCs/>
                <w:color w:val="0D0D0D" w:themeColor="text1" w:themeTint="F2"/>
                <w:szCs w:val="22"/>
              </w:rPr>
              <w:t xml:space="preserve"> tennis court. (Approved)</w:t>
            </w:r>
          </w:p>
          <w:p w14:paraId="1A712BA2" w14:textId="77777777" w:rsidR="00203474" w:rsidRPr="00256910" w:rsidRDefault="00203474" w:rsidP="007A7545">
            <w:pPr>
              <w:pStyle w:val="PLANNING"/>
              <w:rPr>
                <w:rFonts w:asciiTheme="minorHAnsi" w:hAnsiTheme="minorHAnsi" w:cstheme="minorHAnsi"/>
                <w:bCs/>
                <w:color w:val="0D0D0D" w:themeColor="text1" w:themeTint="F2"/>
                <w:szCs w:val="22"/>
              </w:rPr>
            </w:pPr>
          </w:p>
          <w:p w14:paraId="02A39D9A" w14:textId="77777777" w:rsidR="00203474" w:rsidRPr="00256910" w:rsidRDefault="00203474" w:rsidP="007A7545">
            <w:pPr>
              <w:pStyle w:val="PLANNING"/>
              <w:rPr>
                <w:rFonts w:asciiTheme="minorHAnsi" w:hAnsiTheme="minorHAnsi" w:cstheme="minorHAnsi"/>
                <w:bCs/>
                <w:color w:val="0D0D0D" w:themeColor="text1" w:themeTint="F2"/>
                <w:szCs w:val="22"/>
              </w:rPr>
            </w:pPr>
            <w:r w:rsidRPr="00256910">
              <w:rPr>
                <w:rFonts w:asciiTheme="minorHAnsi" w:hAnsiTheme="minorHAnsi" w:cstheme="minorHAnsi"/>
                <w:bCs/>
                <w:color w:val="0D0D0D" w:themeColor="text1" w:themeTint="F2"/>
                <w:szCs w:val="22"/>
              </w:rPr>
              <w:t>3/1989/0257:</w:t>
            </w:r>
          </w:p>
          <w:p w14:paraId="59E1D5D1" w14:textId="58F7275E" w:rsidR="00203474" w:rsidRDefault="00203474" w:rsidP="007A7545">
            <w:pPr>
              <w:pStyle w:val="PLANNING"/>
              <w:rPr>
                <w:rFonts w:asciiTheme="minorHAnsi" w:hAnsiTheme="minorHAnsi" w:cstheme="minorHAnsi"/>
                <w:bCs/>
                <w:color w:val="0D0D0D" w:themeColor="text1" w:themeTint="F2"/>
                <w:szCs w:val="22"/>
              </w:rPr>
            </w:pPr>
            <w:r w:rsidRPr="00256910">
              <w:rPr>
                <w:rFonts w:asciiTheme="minorHAnsi" w:hAnsiTheme="minorHAnsi" w:cstheme="minorHAnsi"/>
                <w:bCs/>
                <w:color w:val="0D0D0D" w:themeColor="text1" w:themeTint="F2"/>
                <w:szCs w:val="22"/>
              </w:rPr>
              <w:t>Floodlighting of club’s 3</w:t>
            </w:r>
            <w:r w:rsidRPr="00256910">
              <w:rPr>
                <w:rFonts w:asciiTheme="minorHAnsi" w:hAnsiTheme="minorHAnsi" w:cstheme="minorHAnsi"/>
                <w:bCs/>
                <w:color w:val="0D0D0D" w:themeColor="text1" w:themeTint="F2"/>
                <w:szCs w:val="22"/>
                <w:vertAlign w:val="superscript"/>
              </w:rPr>
              <w:t>rd</w:t>
            </w:r>
            <w:r w:rsidRPr="00256910">
              <w:rPr>
                <w:rFonts w:asciiTheme="minorHAnsi" w:hAnsiTheme="minorHAnsi" w:cstheme="minorHAnsi"/>
                <w:bCs/>
                <w:color w:val="0D0D0D" w:themeColor="text1" w:themeTint="F2"/>
                <w:szCs w:val="22"/>
              </w:rPr>
              <w:t xml:space="preserve"> tennis court and portion of existing netball court. (Withdrawn)</w:t>
            </w:r>
          </w:p>
          <w:p w14:paraId="1CAE30B8" w14:textId="77777777" w:rsidR="00256910" w:rsidRPr="00256910" w:rsidRDefault="00256910" w:rsidP="007A7545">
            <w:pPr>
              <w:pStyle w:val="PLANNING"/>
              <w:rPr>
                <w:rFonts w:asciiTheme="minorHAnsi" w:hAnsiTheme="minorHAnsi" w:cstheme="minorHAnsi"/>
                <w:bCs/>
                <w:color w:val="0D0D0D" w:themeColor="text1" w:themeTint="F2"/>
                <w:szCs w:val="22"/>
              </w:rPr>
            </w:pPr>
          </w:p>
          <w:p w14:paraId="47D48799" w14:textId="77777777" w:rsidR="00203474" w:rsidRPr="0068302A" w:rsidRDefault="00203474" w:rsidP="007A7545">
            <w:pPr>
              <w:pStyle w:val="PLANNING"/>
              <w:rPr>
                <w:rFonts w:asciiTheme="minorHAnsi" w:hAnsiTheme="minorHAnsi" w:cstheme="minorHAnsi"/>
                <w:bCs/>
                <w:szCs w:val="22"/>
              </w:rPr>
            </w:pPr>
          </w:p>
        </w:tc>
      </w:tr>
      <w:tr w:rsidR="00203474" w14:paraId="5BB879DF" w14:textId="77777777" w:rsidTr="007A7545">
        <w:trPr>
          <w:trHeight w:val="144"/>
          <w:jc w:val="center"/>
        </w:trPr>
        <w:tc>
          <w:tcPr>
            <w:tcW w:w="9634" w:type="dxa"/>
            <w:gridSpan w:val="6"/>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4C57B49B" w14:textId="77777777" w:rsidR="00203474" w:rsidRDefault="00203474" w:rsidP="007A7545">
            <w:pPr>
              <w:rPr>
                <w:sz w:val="4"/>
                <w:szCs w:val="4"/>
              </w:rPr>
            </w:pPr>
          </w:p>
        </w:tc>
      </w:tr>
      <w:tr w:rsidR="00203474" w14:paraId="550C7432" w14:textId="77777777" w:rsidTr="007A7545">
        <w:trPr>
          <w:jc w:val="center"/>
        </w:trPr>
        <w:tc>
          <w:tcPr>
            <w:tcW w:w="96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F283880" w14:textId="77777777" w:rsidR="00203474" w:rsidRDefault="00203474" w:rsidP="007A7545">
            <w:pPr>
              <w:jc w:val="both"/>
              <w:rPr>
                <w:rFonts w:ascii="Calibri" w:hAnsi="Calibri"/>
                <w:b/>
                <w:szCs w:val="22"/>
              </w:rPr>
            </w:pPr>
            <w:r>
              <w:rPr>
                <w:rFonts w:ascii="Calibri" w:hAnsi="Calibri"/>
                <w:b/>
                <w:bCs/>
              </w:rPr>
              <w:t>ASSESSMENT OF PROPOSED DEVELOPMENT:</w:t>
            </w:r>
          </w:p>
        </w:tc>
      </w:tr>
      <w:tr w:rsidR="00203474" w14:paraId="34912BA0" w14:textId="77777777" w:rsidTr="007A7545">
        <w:trPr>
          <w:trHeight w:val="500"/>
          <w:jc w:val="center"/>
        </w:trPr>
        <w:tc>
          <w:tcPr>
            <w:tcW w:w="96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9D27901" w14:textId="77777777" w:rsidR="00203474" w:rsidRDefault="00203474" w:rsidP="007A7545">
            <w:pPr>
              <w:pStyle w:val="Header"/>
              <w:tabs>
                <w:tab w:val="left" w:pos="720"/>
              </w:tabs>
              <w:jc w:val="both"/>
              <w:rPr>
                <w:rFonts w:ascii="Calibri" w:hAnsi="Calibri"/>
                <w:b/>
              </w:rPr>
            </w:pPr>
            <w:r>
              <w:rPr>
                <w:rFonts w:ascii="Calibri" w:hAnsi="Calibri"/>
                <w:b/>
              </w:rPr>
              <w:t>Site Description and Surrounding Area:</w:t>
            </w:r>
          </w:p>
          <w:p w14:paraId="7A790934" w14:textId="77777777" w:rsidR="00203474" w:rsidRPr="00B235E6" w:rsidRDefault="00203474" w:rsidP="007A7545">
            <w:pPr>
              <w:pStyle w:val="Header"/>
              <w:tabs>
                <w:tab w:val="left" w:pos="720"/>
              </w:tabs>
              <w:jc w:val="both"/>
              <w:rPr>
                <w:rFonts w:ascii="Calibri" w:hAnsi="Calibri"/>
                <w:bCs/>
              </w:rPr>
            </w:pPr>
          </w:p>
          <w:p w14:paraId="10631B09" w14:textId="5BCB019E" w:rsidR="00203474" w:rsidRPr="00B235E6" w:rsidRDefault="00203474" w:rsidP="007A7545">
            <w:pPr>
              <w:pStyle w:val="Header"/>
              <w:tabs>
                <w:tab w:val="left" w:pos="720"/>
              </w:tabs>
              <w:jc w:val="both"/>
              <w:rPr>
                <w:rFonts w:ascii="Calibri" w:hAnsi="Calibri"/>
                <w:bCs/>
              </w:rPr>
            </w:pPr>
            <w:r w:rsidRPr="00B235E6">
              <w:rPr>
                <w:rFonts w:ascii="Calibri" w:hAnsi="Calibri"/>
                <w:bCs/>
              </w:rPr>
              <w:t xml:space="preserve">The application relates to Clitheroe Cricket, Tennis and Bowling Club, situated on the Western side of Chatburn Road highway within the settlement boundary of Clitheroe. </w:t>
            </w:r>
            <w:r>
              <w:rPr>
                <w:rFonts w:ascii="Calibri" w:hAnsi="Calibri"/>
                <w:bCs/>
              </w:rPr>
              <w:t xml:space="preserve">The site is adjoined to the North, </w:t>
            </w:r>
            <w:proofErr w:type="gramStart"/>
            <w:r>
              <w:rPr>
                <w:rFonts w:ascii="Calibri" w:hAnsi="Calibri"/>
                <w:bCs/>
              </w:rPr>
              <w:t>West</w:t>
            </w:r>
            <w:proofErr w:type="gramEnd"/>
            <w:r>
              <w:rPr>
                <w:rFonts w:ascii="Calibri" w:hAnsi="Calibri"/>
                <w:bCs/>
              </w:rPr>
              <w:t xml:space="preserve"> and East by residential properties and to the South by further residential properties and the Pendle Primary School. The site itself is not situated on any designated land. </w:t>
            </w:r>
          </w:p>
          <w:p w14:paraId="4510E795" w14:textId="77777777" w:rsidR="00203474" w:rsidRDefault="00203474" w:rsidP="007A7545">
            <w:pPr>
              <w:pStyle w:val="Header"/>
              <w:tabs>
                <w:tab w:val="left" w:pos="720"/>
              </w:tabs>
              <w:jc w:val="both"/>
              <w:rPr>
                <w:rFonts w:ascii="Calibri" w:hAnsi="Calibri"/>
              </w:rPr>
            </w:pPr>
            <w:r>
              <w:rPr>
                <w:rFonts w:ascii="Calibri" w:hAnsi="Calibri"/>
              </w:rPr>
              <w:t xml:space="preserve"> </w:t>
            </w:r>
          </w:p>
        </w:tc>
      </w:tr>
      <w:tr w:rsidR="00203474" w14:paraId="4FB2FD55" w14:textId="77777777" w:rsidTr="007A7545">
        <w:trPr>
          <w:trHeight w:val="1152"/>
          <w:jc w:val="center"/>
        </w:trPr>
        <w:tc>
          <w:tcPr>
            <w:tcW w:w="96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40437390" w14:textId="77777777" w:rsidR="00203474" w:rsidRDefault="00203474" w:rsidP="007A7545">
            <w:pPr>
              <w:pStyle w:val="Header"/>
              <w:tabs>
                <w:tab w:val="left" w:pos="720"/>
              </w:tabs>
              <w:jc w:val="both"/>
              <w:rPr>
                <w:rFonts w:ascii="Calibri" w:hAnsi="Calibri"/>
                <w:b/>
              </w:rPr>
            </w:pPr>
            <w:r>
              <w:rPr>
                <w:rFonts w:ascii="Calibri" w:hAnsi="Calibri"/>
                <w:b/>
              </w:rPr>
              <w:t>Proposed Development for which consent is sought:</w:t>
            </w:r>
          </w:p>
          <w:p w14:paraId="5408F854" w14:textId="77777777" w:rsidR="00964045" w:rsidRDefault="00964045" w:rsidP="007A7545">
            <w:pPr>
              <w:pStyle w:val="Header"/>
              <w:tabs>
                <w:tab w:val="left" w:pos="720"/>
              </w:tabs>
              <w:jc w:val="both"/>
              <w:rPr>
                <w:rFonts w:ascii="Calibri" w:hAnsi="Calibri"/>
              </w:rPr>
            </w:pPr>
          </w:p>
          <w:p w14:paraId="3D40A9EC" w14:textId="0428F279" w:rsidR="00A207DB" w:rsidRDefault="00964045" w:rsidP="007A7545">
            <w:pPr>
              <w:pStyle w:val="Header"/>
              <w:tabs>
                <w:tab w:val="left" w:pos="720"/>
              </w:tabs>
              <w:jc w:val="both"/>
              <w:rPr>
                <w:rFonts w:ascii="Calibri" w:hAnsi="Calibri"/>
              </w:rPr>
            </w:pPr>
            <w:r>
              <w:rPr>
                <w:rFonts w:ascii="Calibri" w:hAnsi="Calibri"/>
              </w:rPr>
              <w:t xml:space="preserve">Consent is sought for </w:t>
            </w:r>
            <w:r w:rsidR="00337401">
              <w:rPr>
                <w:rFonts w:ascii="Calibri" w:hAnsi="Calibri"/>
              </w:rPr>
              <w:t xml:space="preserve">a proposed hard paving area </w:t>
            </w:r>
            <w:r w:rsidR="00A207DB">
              <w:rPr>
                <w:rFonts w:ascii="Calibri" w:hAnsi="Calibri"/>
              </w:rPr>
              <w:t xml:space="preserve">extending off an existing stone flagged area to the North-West of the development Site. </w:t>
            </w:r>
            <w:r w:rsidR="003A1BAB">
              <w:rPr>
                <w:rFonts w:ascii="Calibri" w:hAnsi="Calibri"/>
              </w:rPr>
              <w:t xml:space="preserve">The existing paved area shall be extended to the West </w:t>
            </w:r>
            <w:proofErr w:type="gramStart"/>
            <w:r w:rsidR="003A1BAB">
              <w:rPr>
                <w:rFonts w:ascii="Calibri" w:hAnsi="Calibri"/>
              </w:rPr>
              <w:t>in order to</w:t>
            </w:r>
            <w:proofErr w:type="gramEnd"/>
            <w:r w:rsidR="003A1BAB">
              <w:rPr>
                <w:rFonts w:ascii="Calibri" w:hAnsi="Calibri"/>
              </w:rPr>
              <w:t xml:space="preserve"> provide </w:t>
            </w:r>
            <w:r w:rsidR="009D16C4">
              <w:rPr>
                <w:rFonts w:ascii="Calibri" w:hAnsi="Calibri"/>
              </w:rPr>
              <w:t>an additional 90m</w:t>
            </w:r>
            <w:r w:rsidR="009D16C4">
              <w:rPr>
                <w:rFonts w:ascii="Calibri" w:hAnsi="Calibri" w:cs="Calibri"/>
              </w:rPr>
              <w:t>²</w:t>
            </w:r>
            <w:r w:rsidR="009D16C4">
              <w:rPr>
                <w:rFonts w:ascii="Calibri" w:hAnsi="Calibri"/>
              </w:rPr>
              <w:t xml:space="preserve">, </w:t>
            </w:r>
            <w:r w:rsidR="00DF4AA2">
              <w:rPr>
                <w:rFonts w:ascii="Calibri" w:hAnsi="Calibri"/>
              </w:rPr>
              <w:t>maintaining the existing ground level</w:t>
            </w:r>
            <w:r w:rsidR="004051E0">
              <w:rPr>
                <w:rFonts w:ascii="Calibri" w:hAnsi="Calibri"/>
              </w:rPr>
              <w:t xml:space="preserve"> for 3m</w:t>
            </w:r>
            <w:r w:rsidR="00DF4AA2">
              <w:rPr>
                <w:rFonts w:ascii="Calibri" w:hAnsi="Calibri"/>
              </w:rPr>
              <w:t xml:space="preserve">. </w:t>
            </w:r>
            <w:r w:rsidR="004051E0">
              <w:rPr>
                <w:rFonts w:ascii="Calibri" w:hAnsi="Calibri"/>
              </w:rPr>
              <w:t xml:space="preserve">The western end of the paving will </w:t>
            </w:r>
            <w:r w:rsidR="001878C5">
              <w:rPr>
                <w:rFonts w:ascii="Calibri" w:hAnsi="Calibri"/>
              </w:rPr>
              <w:t>be stepped up by 300mm</w:t>
            </w:r>
            <w:r w:rsidR="007B5F3D">
              <w:rPr>
                <w:rFonts w:ascii="Calibri" w:hAnsi="Calibri"/>
              </w:rPr>
              <w:t xml:space="preserve">, accessed by 2no 150mm steps and a 1 in 12 gradient access ramp to the North. </w:t>
            </w:r>
            <w:r w:rsidR="00E84253">
              <w:rPr>
                <w:rFonts w:ascii="Calibri" w:hAnsi="Calibri"/>
              </w:rPr>
              <w:t>A 1.8</w:t>
            </w:r>
            <w:r w:rsidR="00BE1E58">
              <w:rPr>
                <w:rFonts w:ascii="Calibri" w:hAnsi="Calibri"/>
              </w:rPr>
              <w:t xml:space="preserve">m high fence will be used as edge protection around the western side of the development. </w:t>
            </w:r>
            <w:r w:rsidR="004A7737">
              <w:rPr>
                <w:rFonts w:ascii="Calibri" w:hAnsi="Calibri"/>
              </w:rPr>
              <w:t xml:space="preserve">Materials will include concrete for the hardstanding and </w:t>
            </w:r>
            <w:r w:rsidR="001D79BD">
              <w:rPr>
                <w:rFonts w:ascii="Calibri" w:hAnsi="Calibri"/>
              </w:rPr>
              <w:t xml:space="preserve">a timber fence to the perimeter. </w:t>
            </w:r>
          </w:p>
          <w:p w14:paraId="1BEC34D1" w14:textId="4553DC8B" w:rsidR="00A207DB" w:rsidRPr="00052CFE" w:rsidRDefault="00A207DB" w:rsidP="007A7545">
            <w:pPr>
              <w:pStyle w:val="Header"/>
              <w:tabs>
                <w:tab w:val="left" w:pos="720"/>
              </w:tabs>
              <w:jc w:val="both"/>
              <w:rPr>
                <w:rFonts w:ascii="Calibri" w:hAnsi="Calibri"/>
                <w:szCs w:val="22"/>
              </w:rPr>
            </w:pPr>
          </w:p>
        </w:tc>
      </w:tr>
      <w:tr w:rsidR="00203474" w14:paraId="032687CE" w14:textId="77777777" w:rsidTr="007A7545">
        <w:trPr>
          <w:trHeight w:val="864"/>
          <w:jc w:val="center"/>
        </w:trPr>
        <w:tc>
          <w:tcPr>
            <w:tcW w:w="96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21446B7" w14:textId="77777777" w:rsidR="00203474" w:rsidRDefault="00203474" w:rsidP="007A7545">
            <w:pPr>
              <w:jc w:val="both"/>
              <w:rPr>
                <w:rFonts w:ascii="Calibri" w:hAnsi="Calibri"/>
                <w:b/>
              </w:rPr>
            </w:pPr>
            <w:r>
              <w:rPr>
                <w:rFonts w:ascii="Calibri" w:hAnsi="Calibri"/>
                <w:b/>
              </w:rPr>
              <w:t>Residential Amenity:</w:t>
            </w:r>
          </w:p>
          <w:p w14:paraId="6EE9C2A1" w14:textId="618FC813" w:rsidR="00203474" w:rsidRDefault="00203474" w:rsidP="007A7545">
            <w:pPr>
              <w:jc w:val="both"/>
              <w:rPr>
                <w:rFonts w:ascii="Calibri" w:hAnsi="Calibri"/>
              </w:rPr>
            </w:pPr>
          </w:p>
          <w:p w14:paraId="63FB7ACF" w14:textId="184C2F50" w:rsidR="00256910" w:rsidRDefault="00256910" w:rsidP="007A7545">
            <w:pPr>
              <w:jc w:val="both"/>
              <w:rPr>
                <w:rFonts w:ascii="Calibri" w:hAnsi="Calibri"/>
              </w:rPr>
            </w:pPr>
            <w:r>
              <w:rPr>
                <w:rFonts w:ascii="Calibri" w:hAnsi="Calibri"/>
              </w:rPr>
              <w:t xml:space="preserve">The construction of the </w:t>
            </w:r>
            <w:r w:rsidR="00D569B3">
              <w:rPr>
                <w:rFonts w:ascii="Calibri" w:hAnsi="Calibri"/>
              </w:rPr>
              <w:t>hard paving</w:t>
            </w:r>
            <w:r>
              <w:rPr>
                <w:rFonts w:ascii="Calibri" w:hAnsi="Calibri"/>
              </w:rPr>
              <w:t xml:space="preserve"> area </w:t>
            </w:r>
            <w:r w:rsidR="00E05D79">
              <w:rPr>
                <w:rFonts w:ascii="Calibri" w:hAnsi="Calibri"/>
              </w:rPr>
              <w:t xml:space="preserve">extending off the existing </w:t>
            </w:r>
            <w:r w:rsidR="001A1007">
              <w:rPr>
                <w:rFonts w:ascii="Calibri" w:hAnsi="Calibri"/>
              </w:rPr>
              <w:t xml:space="preserve">paved </w:t>
            </w:r>
            <w:r w:rsidR="00E05D79">
              <w:rPr>
                <w:rFonts w:ascii="Calibri" w:hAnsi="Calibri"/>
              </w:rPr>
              <w:t xml:space="preserve">area </w:t>
            </w:r>
            <w:r>
              <w:rPr>
                <w:rFonts w:ascii="Calibri" w:hAnsi="Calibri"/>
              </w:rPr>
              <w:t>will not create any</w:t>
            </w:r>
            <w:r w:rsidR="00D569B3">
              <w:rPr>
                <w:rFonts w:ascii="Calibri" w:hAnsi="Calibri"/>
              </w:rPr>
              <w:t xml:space="preserve"> additional impact </w:t>
            </w:r>
            <w:proofErr w:type="gramStart"/>
            <w:r w:rsidR="002511D0">
              <w:rPr>
                <w:rFonts w:ascii="Calibri" w:hAnsi="Calibri"/>
              </w:rPr>
              <w:t>with regard to</w:t>
            </w:r>
            <w:proofErr w:type="gramEnd"/>
            <w:r w:rsidR="00D569B3">
              <w:rPr>
                <w:rFonts w:ascii="Calibri" w:hAnsi="Calibri"/>
              </w:rPr>
              <w:t xml:space="preserve"> residential amenity due to separation distances between the site and surrounding dwellings</w:t>
            </w:r>
            <w:r w:rsidR="00E05D79">
              <w:rPr>
                <w:rFonts w:ascii="Calibri" w:hAnsi="Calibri"/>
              </w:rPr>
              <w:t>.</w:t>
            </w:r>
          </w:p>
          <w:p w14:paraId="5F2AAC72" w14:textId="77777777" w:rsidR="00203474" w:rsidRDefault="00203474" w:rsidP="001A1007">
            <w:pPr>
              <w:jc w:val="both"/>
              <w:rPr>
                <w:rFonts w:ascii="Calibri" w:hAnsi="Calibri"/>
              </w:rPr>
            </w:pPr>
          </w:p>
        </w:tc>
      </w:tr>
      <w:tr w:rsidR="00203474" w14:paraId="52C7F5DC" w14:textId="77777777" w:rsidTr="007A7545">
        <w:trPr>
          <w:trHeight w:val="864"/>
          <w:jc w:val="center"/>
        </w:trPr>
        <w:tc>
          <w:tcPr>
            <w:tcW w:w="96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8349D02" w14:textId="77777777" w:rsidR="00203474" w:rsidRDefault="00203474" w:rsidP="007A7545">
            <w:pPr>
              <w:jc w:val="both"/>
              <w:rPr>
                <w:rFonts w:ascii="Calibri" w:hAnsi="Calibri"/>
                <w:b/>
              </w:rPr>
            </w:pPr>
            <w:r>
              <w:rPr>
                <w:rFonts w:ascii="Calibri" w:hAnsi="Calibri"/>
                <w:b/>
              </w:rPr>
              <w:t>Visual Amenity:</w:t>
            </w:r>
          </w:p>
          <w:p w14:paraId="15785842" w14:textId="243B90E1" w:rsidR="00203474" w:rsidRDefault="00203474" w:rsidP="007A7545">
            <w:pPr>
              <w:jc w:val="both"/>
              <w:rPr>
                <w:rFonts w:ascii="Calibri" w:hAnsi="Calibri"/>
                <w:b/>
              </w:rPr>
            </w:pPr>
          </w:p>
          <w:p w14:paraId="6D4E7F65" w14:textId="77777777" w:rsidR="00EE048A" w:rsidRDefault="00EE048A" w:rsidP="00EE048A">
            <w:pPr>
              <w:jc w:val="both"/>
              <w:rPr>
                <w:rFonts w:ascii="Calibri" w:hAnsi="Calibri"/>
                <w:szCs w:val="22"/>
              </w:rPr>
            </w:pPr>
            <w:r w:rsidRPr="00203E90">
              <w:rPr>
                <w:rFonts w:ascii="Calibri" w:hAnsi="Calibri"/>
                <w:szCs w:val="22"/>
              </w:rPr>
              <w:t xml:space="preserve">Ribble Valley Core Strategy Policy DMG1 states that “development should be sympathetic to existing and proposed land uses in terms of its size, intensity and nature”. Furthermore, emphasis is placed on visual appearance and the relationship to surroundings.  </w:t>
            </w:r>
          </w:p>
          <w:p w14:paraId="5E12D8E4" w14:textId="77777777" w:rsidR="00AD3DE6" w:rsidRDefault="00AD3DE6" w:rsidP="007A7545">
            <w:pPr>
              <w:jc w:val="both"/>
              <w:rPr>
                <w:rFonts w:ascii="Calibri" w:hAnsi="Calibri"/>
                <w:b/>
              </w:rPr>
            </w:pPr>
          </w:p>
          <w:p w14:paraId="2C8766CF" w14:textId="530A0920" w:rsidR="00850071" w:rsidRDefault="008C7574" w:rsidP="007A7545">
            <w:pPr>
              <w:jc w:val="both"/>
              <w:rPr>
                <w:rFonts w:ascii="Calibri" w:hAnsi="Calibri"/>
                <w:bCs/>
              </w:rPr>
            </w:pPr>
            <w:r>
              <w:rPr>
                <w:rFonts w:ascii="Calibri" w:hAnsi="Calibri"/>
                <w:bCs/>
              </w:rPr>
              <w:t xml:space="preserve">The proposed hard standing </w:t>
            </w:r>
            <w:r w:rsidR="00E83E99">
              <w:rPr>
                <w:rFonts w:ascii="Calibri" w:hAnsi="Calibri"/>
                <w:bCs/>
              </w:rPr>
              <w:t xml:space="preserve">will be situated behind new boundary treatments of 1.8m high timber fencing, </w:t>
            </w:r>
            <w:r w:rsidR="0048008A">
              <w:rPr>
                <w:rFonts w:ascii="Calibri" w:hAnsi="Calibri"/>
                <w:bCs/>
              </w:rPr>
              <w:t xml:space="preserve">which would significantly reduce the visual impact of the proposed development. Furthermore, the fencing proposed </w:t>
            </w:r>
            <w:r w:rsidR="001A062F">
              <w:rPr>
                <w:rFonts w:ascii="Calibri" w:hAnsi="Calibri"/>
                <w:bCs/>
              </w:rPr>
              <w:t xml:space="preserve">would match the existing fencing on site in terms of materials, as well as the supporting wall being faced with </w:t>
            </w:r>
            <w:r w:rsidR="00390F29">
              <w:rPr>
                <w:rFonts w:ascii="Calibri" w:hAnsi="Calibri"/>
                <w:bCs/>
              </w:rPr>
              <w:t>render, visually integrating with the existing buildings on site</w:t>
            </w:r>
            <w:r w:rsidR="001D512D">
              <w:rPr>
                <w:rFonts w:ascii="Calibri" w:hAnsi="Calibri"/>
                <w:bCs/>
              </w:rPr>
              <w:t xml:space="preserve">. </w:t>
            </w:r>
            <w:r w:rsidR="008F232E">
              <w:rPr>
                <w:rFonts w:ascii="Calibri" w:hAnsi="Calibri"/>
                <w:szCs w:val="22"/>
              </w:rPr>
              <w:t>As such, it is not considered that the proposal would have any undue impact upon the visual amenities of the immediate or surrounding area.</w:t>
            </w:r>
          </w:p>
          <w:p w14:paraId="294EE585" w14:textId="77777777" w:rsidR="00203474" w:rsidRDefault="00203474" w:rsidP="003F24F3">
            <w:pPr>
              <w:jc w:val="both"/>
              <w:rPr>
                <w:rFonts w:ascii="Calibri" w:hAnsi="Calibri"/>
              </w:rPr>
            </w:pPr>
          </w:p>
        </w:tc>
      </w:tr>
      <w:tr w:rsidR="00203474" w14:paraId="6601D65B" w14:textId="77777777" w:rsidTr="007A7545">
        <w:trPr>
          <w:trHeight w:val="864"/>
          <w:jc w:val="center"/>
        </w:trPr>
        <w:tc>
          <w:tcPr>
            <w:tcW w:w="96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0878218" w14:textId="63249005" w:rsidR="00203474" w:rsidRDefault="0083197A" w:rsidP="007A7545">
            <w:pPr>
              <w:pStyle w:val="Header"/>
              <w:tabs>
                <w:tab w:val="left" w:pos="720"/>
              </w:tabs>
              <w:jc w:val="both"/>
              <w:rPr>
                <w:rFonts w:ascii="Calibri" w:hAnsi="Calibri"/>
                <w:b/>
              </w:rPr>
            </w:pPr>
            <w:r w:rsidRPr="00533C20">
              <w:rPr>
                <w:rFonts w:ascii="Calibri" w:hAnsi="Calibri"/>
                <w:b/>
              </w:rPr>
              <w:lastRenderedPageBreak/>
              <w:t>Landscape/Ecology</w:t>
            </w:r>
            <w:r w:rsidR="00203474" w:rsidRPr="00533C20">
              <w:rPr>
                <w:rFonts w:ascii="Calibri" w:hAnsi="Calibri"/>
                <w:b/>
              </w:rPr>
              <w:t>:</w:t>
            </w:r>
          </w:p>
          <w:p w14:paraId="7DFFF15F" w14:textId="77777777" w:rsidR="0083197A" w:rsidRDefault="0083197A" w:rsidP="007A7545">
            <w:pPr>
              <w:pStyle w:val="Header"/>
              <w:tabs>
                <w:tab w:val="left" w:pos="720"/>
              </w:tabs>
              <w:jc w:val="both"/>
              <w:rPr>
                <w:rFonts w:ascii="Calibri" w:hAnsi="Calibri"/>
                <w:b/>
              </w:rPr>
            </w:pPr>
          </w:p>
          <w:p w14:paraId="59969075" w14:textId="4BEF82E3" w:rsidR="00203474" w:rsidRPr="00567529" w:rsidRDefault="00A103D4" w:rsidP="007A7545">
            <w:pPr>
              <w:pStyle w:val="Header"/>
              <w:tabs>
                <w:tab w:val="clear" w:pos="4153"/>
                <w:tab w:val="clear" w:pos="8306"/>
              </w:tabs>
              <w:jc w:val="both"/>
              <w:rPr>
                <w:rFonts w:asciiTheme="minorHAnsi" w:hAnsiTheme="minorHAnsi" w:cstheme="minorHAnsi"/>
                <w:szCs w:val="22"/>
              </w:rPr>
            </w:pPr>
            <w:r>
              <w:rPr>
                <w:rFonts w:asciiTheme="minorHAnsi" w:hAnsiTheme="minorHAnsi" w:cstheme="minorHAnsi"/>
                <w:szCs w:val="22"/>
              </w:rPr>
              <w:t xml:space="preserve">The </w:t>
            </w:r>
            <w:r w:rsidR="0035117E">
              <w:rPr>
                <w:rFonts w:asciiTheme="minorHAnsi" w:hAnsiTheme="minorHAnsi" w:cstheme="minorHAnsi"/>
                <w:szCs w:val="22"/>
              </w:rPr>
              <w:t xml:space="preserve">proposed site plan </w:t>
            </w:r>
            <w:r w:rsidR="000D0685">
              <w:rPr>
                <w:rFonts w:asciiTheme="minorHAnsi" w:hAnsiTheme="minorHAnsi" w:cstheme="minorHAnsi"/>
                <w:szCs w:val="22"/>
              </w:rPr>
              <w:t xml:space="preserve">shows that the </w:t>
            </w:r>
            <w:r w:rsidR="007B1541">
              <w:rPr>
                <w:rFonts w:asciiTheme="minorHAnsi" w:hAnsiTheme="minorHAnsi" w:cstheme="minorHAnsi"/>
                <w:szCs w:val="22"/>
              </w:rPr>
              <w:t xml:space="preserve">proposal would result in the removal of an existing tree, noted as </w:t>
            </w:r>
            <w:r w:rsidR="00D1626C">
              <w:rPr>
                <w:rFonts w:asciiTheme="minorHAnsi" w:hAnsiTheme="minorHAnsi" w:cstheme="minorHAnsi"/>
                <w:szCs w:val="22"/>
              </w:rPr>
              <w:t xml:space="preserve">T1 on the plan. </w:t>
            </w:r>
            <w:r w:rsidR="004B59C7">
              <w:rPr>
                <w:rFonts w:asciiTheme="minorHAnsi" w:hAnsiTheme="minorHAnsi" w:cstheme="minorHAnsi"/>
                <w:szCs w:val="22"/>
              </w:rPr>
              <w:t xml:space="preserve">The </w:t>
            </w:r>
            <w:r w:rsidR="00F73BA0">
              <w:rPr>
                <w:rFonts w:asciiTheme="minorHAnsi" w:hAnsiTheme="minorHAnsi" w:cstheme="minorHAnsi"/>
                <w:szCs w:val="22"/>
              </w:rPr>
              <w:t>R</w:t>
            </w:r>
            <w:r w:rsidR="004B59C7">
              <w:rPr>
                <w:rFonts w:asciiTheme="minorHAnsi" w:hAnsiTheme="minorHAnsi" w:cstheme="minorHAnsi"/>
                <w:szCs w:val="22"/>
              </w:rPr>
              <w:t xml:space="preserve">oot </w:t>
            </w:r>
            <w:r w:rsidR="00F73BA0">
              <w:rPr>
                <w:rFonts w:asciiTheme="minorHAnsi" w:hAnsiTheme="minorHAnsi" w:cstheme="minorHAnsi"/>
                <w:szCs w:val="22"/>
              </w:rPr>
              <w:t>P</w:t>
            </w:r>
            <w:r w:rsidR="004B59C7">
              <w:rPr>
                <w:rFonts w:asciiTheme="minorHAnsi" w:hAnsiTheme="minorHAnsi" w:cstheme="minorHAnsi"/>
                <w:szCs w:val="22"/>
              </w:rPr>
              <w:t xml:space="preserve">rotection </w:t>
            </w:r>
            <w:r w:rsidR="00F73BA0">
              <w:rPr>
                <w:rFonts w:asciiTheme="minorHAnsi" w:hAnsiTheme="minorHAnsi" w:cstheme="minorHAnsi"/>
                <w:szCs w:val="22"/>
              </w:rPr>
              <w:t>A</w:t>
            </w:r>
            <w:r w:rsidR="004B59C7">
              <w:rPr>
                <w:rFonts w:asciiTheme="minorHAnsi" w:hAnsiTheme="minorHAnsi" w:cstheme="minorHAnsi"/>
                <w:szCs w:val="22"/>
              </w:rPr>
              <w:t xml:space="preserve">rea of the existing tree </w:t>
            </w:r>
            <w:r w:rsidR="00C070C0">
              <w:rPr>
                <w:rFonts w:asciiTheme="minorHAnsi" w:hAnsiTheme="minorHAnsi" w:cstheme="minorHAnsi"/>
                <w:szCs w:val="22"/>
              </w:rPr>
              <w:t xml:space="preserve">is partially sited </w:t>
            </w:r>
            <w:r w:rsidR="008D0DE0">
              <w:rPr>
                <w:rFonts w:asciiTheme="minorHAnsi" w:hAnsiTheme="minorHAnsi" w:cstheme="minorHAnsi"/>
                <w:szCs w:val="22"/>
              </w:rPr>
              <w:t xml:space="preserve">within the </w:t>
            </w:r>
            <w:r w:rsidR="008331CF">
              <w:rPr>
                <w:rFonts w:asciiTheme="minorHAnsi" w:hAnsiTheme="minorHAnsi" w:cstheme="minorHAnsi"/>
                <w:szCs w:val="22"/>
              </w:rPr>
              <w:t xml:space="preserve">proposed paved area, and due to the tree not being considered to have a high level of visual amenity, the removal of this tree has been deemed acceptable by the Countryside Officer. </w:t>
            </w:r>
          </w:p>
          <w:p w14:paraId="0030CC1F" w14:textId="77777777" w:rsidR="00203474" w:rsidRDefault="00203474" w:rsidP="007A7545">
            <w:pPr>
              <w:pStyle w:val="Header"/>
              <w:tabs>
                <w:tab w:val="left" w:pos="720"/>
              </w:tabs>
              <w:jc w:val="both"/>
              <w:rPr>
                <w:rFonts w:ascii="Calibri" w:hAnsi="Calibri"/>
              </w:rPr>
            </w:pPr>
          </w:p>
          <w:p w14:paraId="6B137F26" w14:textId="77777777" w:rsidR="00203474" w:rsidRDefault="00203474" w:rsidP="007A7545">
            <w:pPr>
              <w:pStyle w:val="Header"/>
              <w:tabs>
                <w:tab w:val="left" w:pos="720"/>
              </w:tabs>
              <w:jc w:val="both"/>
              <w:rPr>
                <w:rFonts w:ascii="Calibri" w:hAnsi="Calibri"/>
              </w:rPr>
            </w:pPr>
          </w:p>
        </w:tc>
      </w:tr>
      <w:tr w:rsidR="0083197A" w14:paraId="2873AECE" w14:textId="77777777" w:rsidTr="007A7545">
        <w:trPr>
          <w:trHeight w:val="864"/>
          <w:jc w:val="center"/>
        </w:trPr>
        <w:tc>
          <w:tcPr>
            <w:tcW w:w="96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D775D47" w14:textId="77777777" w:rsidR="0083197A" w:rsidRDefault="0083197A" w:rsidP="007A7545">
            <w:pPr>
              <w:pStyle w:val="Header"/>
              <w:tabs>
                <w:tab w:val="left" w:pos="720"/>
              </w:tabs>
              <w:jc w:val="both"/>
              <w:rPr>
                <w:rFonts w:ascii="Calibri" w:hAnsi="Calibri"/>
                <w:b/>
              </w:rPr>
            </w:pPr>
            <w:r>
              <w:rPr>
                <w:rFonts w:ascii="Calibri" w:hAnsi="Calibri"/>
                <w:b/>
              </w:rPr>
              <w:t>Highways:</w:t>
            </w:r>
          </w:p>
          <w:p w14:paraId="7E6CADC7" w14:textId="77777777" w:rsidR="0083197A" w:rsidRDefault="0083197A" w:rsidP="007A7545">
            <w:pPr>
              <w:pStyle w:val="Header"/>
              <w:tabs>
                <w:tab w:val="left" w:pos="720"/>
              </w:tabs>
              <w:jc w:val="both"/>
              <w:rPr>
                <w:rFonts w:ascii="Calibri" w:hAnsi="Calibri"/>
                <w:b/>
              </w:rPr>
            </w:pPr>
          </w:p>
          <w:p w14:paraId="67EC8D30" w14:textId="77777777" w:rsidR="0083197A" w:rsidRPr="00567529" w:rsidRDefault="0083197A" w:rsidP="0083197A">
            <w:pPr>
              <w:pStyle w:val="Header"/>
              <w:tabs>
                <w:tab w:val="clear" w:pos="4153"/>
                <w:tab w:val="clear" w:pos="8306"/>
              </w:tabs>
              <w:jc w:val="both"/>
              <w:rPr>
                <w:rFonts w:asciiTheme="minorHAnsi" w:hAnsiTheme="minorHAnsi" w:cstheme="minorHAnsi"/>
                <w:szCs w:val="22"/>
              </w:rPr>
            </w:pPr>
            <w:r w:rsidRPr="00567529">
              <w:rPr>
                <w:rFonts w:asciiTheme="minorHAnsi" w:hAnsiTheme="minorHAnsi" w:cstheme="minorHAnsi"/>
                <w:szCs w:val="22"/>
              </w:rPr>
              <w:t>Lancashire County Council Highways have not been consulted on the proposal however given that the proposed works will not affect the property’s existing parking arrangement it is not considered that the proposal will have any undue impact upon highway safety.</w:t>
            </w:r>
          </w:p>
          <w:p w14:paraId="2BCE67DF" w14:textId="37421D59" w:rsidR="0083197A" w:rsidRDefault="0083197A" w:rsidP="007A7545">
            <w:pPr>
              <w:pStyle w:val="Header"/>
              <w:tabs>
                <w:tab w:val="left" w:pos="720"/>
              </w:tabs>
              <w:jc w:val="both"/>
              <w:rPr>
                <w:rFonts w:ascii="Calibri" w:hAnsi="Calibri"/>
                <w:b/>
              </w:rPr>
            </w:pPr>
          </w:p>
        </w:tc>
      </w:tr>
      <w:tr w:rsidR="00203474" w14:paraId="0AE4B297" w14:textId="77777777" w:rsidTr="007A7545">
        <w:trPr>
          <w:trHeight w:val="864"/>
          <w:jc w:val="center"/>
        </w:trPr>
        <w:tc>
          <w:tcPr>
            <w:tcW w:w="963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59E08DE" w14:textId="77777777" w:rsidR="00203474" w:rsidRDefault="00203474" w:rsidP="007A7545">
            <w:pPr>
              <w:jc w:val="both"/>
              <w:rPr>
                <w:rFonts w:ascii="Calibri" w:hAnsi="Calibri"/>
                <w:b/>
                <w:bCs/>
              </w:rPr>
            </w:pPr>
            <w:r>
              <w:rPr>
                <w:rFonts w:ascii="Calibri" w:hAnsi="Calibri"/>
                <w:b/>
                <w:bCs/>
              </w:rPr>
              <w:t>Observations/Consideration of Matters Raised/Conclusion:</w:t>
            </w:r>
          </w:p>
          <w:p w14:paraId="17F3C430" w14:textId="77777777" w:rsidR="00277AA2" w:rsidRDefault="00277AA2" w:rsidP="007A7545">
            <w:pPr>
              <w:jc w:val="both"/>
              <w:rPr>
                <w:rFonts w:ascii="Calibri" w:hAnsi="Calibri"/>
                <w:b/>
                <w:bCs/>
              </w:rPr>
            </w:pPr>
          </w:p>
          <w:p w14:paraId="57E4F976" w14:textId="4694C530" w:rsidR="00564A96" w:rsidRDefault="00564A96" w:rsidP="00564A96">
            <w:pPr>
              <w:rPr>
                <w:rFonts w:ascii="Calibri" w:hAnsi="Calibri"/>
                <w:bCs/>
                <w:szCs w:val="22"/>
              </w:rPr>
            </w:pPr>
            <w:r>
              <w:rPr>
                <w:rFonts w:ascii="Calibri" w:hAnsi="Calibri"/>
                <w:bCs/>
                <w:szCs w:val="22"/>
              </w:rPr>
              <w:t xml:space="preserve">The proposal has no significant detrimental impact on visual </w:t>
            </w:r>
            <w:r w:rsidR="0083197A">
              <w:rPr>
                <w:rFonts w:ascii="Calibri" w:hAnsi="Calibri"/>
                <w:bCs/>
                <w:szCs w:val="22"/>
              </w:rPr>
              <w:t>amenity,</w:t>
            </w:r>
            <w:r>
              <w:rPr>
                <w:rFonts w:ascii="Calibri" w:hAnsi="Calibri"/>
                <w:bCs/>
                <w:szCs w:val="22"/>
              </w:rPr>
              <w:t xml:space="preserve"> nor would the proposal have an unacceptable impact on</w:t>
            </w:r>
            <w:r w:rsidR="0083197A">
              <w:rPr>
                <w:rFonts w:ascii="Calibri" w:hAnsi="Calibri"/>
                <w:bCs/>
                <w:szCs w:val="22"/>
              </w:rPr>
              <w:t xml:space="preserve"> ecology</w:t>
            </w:r>
            <w:r>
              <w:rPr>
                <w:rFonts w:ascii="Calibri" w:hAnsi="Calibri"/>
                <w:bCs/>
                <w:szCs w:val="22"/>
              </w:rPr>
              <w:t>. Accordingly, it is recommended that the application be approved.</w:t>
            </w:r>
          </w:p>
          <w:p w14:paraId="51FE1467" w14:textId="77777777" w:rsidR="00203474" w:rsidRDefault="00203474" w:rsidP="007A7545">
            <w:pPr>
              <w:pStyle w:val="Header"/>
              <w:tabs>
                <w:tab w:val="left" w:pos="720"/>
              </w:tabs>
              <w:jc w:val="both"/>
              <w:rPr>
                <w:rFonts w:ascii="Calibri" w:hAnsi="Calibri"/>
              </w:rPr>
            </w:pPr>
          </w:p>
          <w:p w14:paraId="1B619D85" w14:textId="77777777" w:rsidR="00203474" w:rsidRDefault="00203474" w:rsidP="007A7545">
            <w:pPr>
              <w:pStyle w:val="Header"/>
              <w:tabs>
                <w:tab w:val="left" w:pos="720"/>
              </w:tabs>
              <w:jc w:val="both"/>
              <w:rPr>
                <w:rFonts w:ascii="Calibri" w:hAnsi="Calibri"/>
              </w:rPr>
            </w:pPr>
          </w:p>
        </w:tc>
      </w:tr>
      <w:tr w:rsidR="00203474" w14:paraId="5264BEA7" w14:textId="77777777" w:rsidTr="007A7545">
        <w:trPr>
          <w:jc w:val="center"/>
        </w:trPr>
        <w:tc>
          <w:tcPr>
            <w:tcW w:w="275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2A3F1F9" w14:textId="77777777" w:rsidR="00203474" w:rsidRPr="00564A96" w:rsidRDefault="00203474" w:rsidP="007A7545">
            <w:pPr>
              <w:jc w:val="both"/>
              <w:rPr>
                <w:rFonts w:ascii="Calibri" w:hAnsi="Calibri"/>
                <w:b/>
                <w:bCs/>
              </w:rPr>
            </w:pPr>
            <w:r w:rsidRPr="00564A96">
              <w:rPr>
                <w:rFonts w:ascii="Calibri" w:hAnsi="Calibri"/>
                <w:b/>
              </w:rPr>
              <w:t>RECOMMENDATION</w:t>
            </w:r>
            <w:r w:rsidRPr="00564A96">
              <w:rPr>
                <w:rFonts w:ascii="Calibri" w:hAnsi="Calibri"/>
              </w:rPr>
              <w:t>:</w:t>
            </w:r>
          </w:p>
        </w:tc>
        <w:tc>
          <w:tcPr>
            <w:tcW w:w="687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8689E3" w14:textId="76779873" w:rsidR="00203474" w:rsidRPr="00564A96" w:rsidRDefault="00203474" w:rsidP="007A7545">
            <w:pPr>
              <w:jc w:val="both"/>
              <w:rPr>
                <w:rFonts w:ascii="Calibri" w:hAnsi="Calibri"/>
                <w:bCs/>
              </w:rPr>
            </w:pPr>
            <w:r w:rsidRPr="00564A96">
              <w:rPr>
                <w:rFonts w:ascii="Calibri" w:hAnsi="Calibri"/>
                <w:bCs/>
              </w:rPr>
              <w:t>T</w:t>
            </w:r>
            <w:r w:rsidR="00564A96" w:rsidRPr="00564A96">
              <w:rPr>
                <w:rFonts w:ascii="Calibri" w:hAnsi="Calibri"/>
                <w:bCs/>
              </w:rPr>
              <w:t xml:space="preserve">hat planning consent be granted. </w:t>
            </w:r>
          </w:p>
        </w:tc>
      </w:tr>
    </w:tbl>
    <w:p w14:paraId="6D253704" w14:textId="77777777" w:rsidR="00203474" w:rsidRDefault="00203474"/>
    <w:sectPr w:rsidR="002034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4983BE7"/>
    <w:multiLevelType w:val="hybridMultilevel"/>
    <w:tmpl w:val="BD12D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02DFE"/>
    <w:multiLevelType w:val="hybridMultilevel"/>
    <w:tmpl w:val="297AA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75892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3512614">
    <w:abstractNumId w:val="2"/>
  </w:num>
  <w:num w:numId="3" w16cid:durableId="348609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74"/>
    <w:rsid w:val="00064C32"/>
    <w:rsid w:val="000D0685"/>
    <w:rsid w:val="001878C5"/>
    <w:rsid w:val="001A062F"/>
    <w:rsid w:val="001A1007"/>
    <w:rsid w:val="001D512D"/>
    <w:rsid w:val="001D79BD"/>
    <w:rsid w:val="00203474"/>
    <w:rsid w:val="002079DC"/>
    <w:rsid w:val="00212300"/>
    <w:rsid w:val="002511D0"/>
    <w:rsid w:val="00256910"/>
    <w:rsid w:val="00277AA2"/>
    <w:rsid w:val="002D4B50"/>
    <w:rsid w:val="002E5FB4"/>
    <w:rsid w:val="00337401"/>
    <w:rsid w:val="0035117E"/>
    <w:rsid w:val="00380C53"/>
    <w:rsid w:val="00390F29"/>
    <w:rsid w:val="003A1BAB"/>
    <w:rsid w:val="003D5725"/>
    <w:rsid w:val="003F24F3"/>
    <w:rsid w:val="004051E0"/>
    <w:rsid w:val="00406F30"/>
    <w:rsid w:val="0048008A"/>
    <w:rsid w:val="004A7737"/>
    <w:rsid w:val="004B59C7"/>
    <w:rsid w:val="00533C20"/>
    <w:rsid w:val="00564A96"/>
    <w:rsid w:val="005B53F8"/>
    <w:rsid w:val="005B61CB"/>
    <w:rsid w:val="005E6070"/>
    <w:rsid w:val="0064056E"/>
    <w:rsid w:val="006F68E2"/>
    <w:rsid w:val="007B1541"/>
    <w:rsid w:val="007B5F3D"/>
    <w:rsid w:val="00812B2E"/>
    <w:rsid w:val="0083197A"/>
    <w:rsid w:val="008331CF"/>
    <w:rsid w:val="00850071"/>
    <w:rsid w:val="008B1917"/>
    <w:rsid w:val="008B3D77"/>
    <w:rsid w:val="008C7574"/>
    <w:rsid w:val="008D0DE0"/>
    <w:rsid w:val="008F232E"/>
    <w:rsid w:val="008F50FD"/>
    <w:rsid w:val="00916BE9"/>
    <w:rsid w:val="00964045"/>
    <w:rsid w:val="009C18A7"/>
    <w:rsid w:val="009D16C4"/>
    <w:rsid w:val="009D7695"/>
    <w:rsid w:val="00A103D4"/>
    <w:rsid w:val="00A207DB"/>
    <w:rsid w:val="00A54B2F"/>
    <w:rsid w:val="00AB7BDF"/>
    <w:rsid w:val="00AD3DE6"/>
    <w:rsid w:val="00B3346D"/>
    <w:rsid w:val="00B376AD"/>
    <w:rsid w:val="00B83A1D"/>
    <w:rsid w:val="00B90160"/>
    <w:rsid w:val="00BC638C"/>
    <w:rsid w:val="00BE1E58"/>
    <w:rsid w:val="00C070C0"/>
    <w:rsid w:val="00D13ED9"/>
    <w:rsid w:val="00D1626C"/>
    <w:rsid w:val="00D569B3"/>
    <w:rsid w:val="00DF4AA2"/>
    <w:rsid w:val="00E05D79"/>
    <w:rsid w:val="00E807D8"/>
    <w:rsid w:val="00E83D4F"/>
    <w:rsid w:val="00E83E99"/>
    <w:rsid w:val="00E84253"/>
    <w:rsid w:val="00E939A7"/>
    <w:rsid w:val="00EE048A"/>
    <w:rsid w:val="00EE561B"/>
    <w:rsid w:val="00F00FA3"/>
    <w:rsid w:val="00F73BA0"/>
    <w:rsid w:val="00FC7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E50E"/>
  <w15:chartTrackingRefBased/>
  <w15:docId w15:val="{26273CC9-6B7B-47B6-A177-881948B4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474"/>
    <w:pPr>
      <w:overflowPunct w:val="0"/>
      <w:autoSpaceDE w:val="0"/>
      <w:autoSpaceDN w:val="0"/>
      <w:adjustRightInd w:val="0"/>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3474"/>
    <w:pPr>
      <w:tabs>
        <w:tab w:val="center" w:pos="4153"/>
        <w:tab w:val="right" w:pos="8306"/>
      </w:tabs>
    </w:pPr>
  </w:style>
  <w:style w:type="character" w:customStyle="1" w:styleId="HeaderChar">
    <w:name w:val="Header Char"/>
    <w:basedOn w:val="DefaultParagraphFont"/>
    <w:link w:val="Header"/>
    <w:rsid w:val="00203474"/>
    <w:rPr>
      <w:rFonts w:ascii="Arial" w:eastAsia="Times New Roman" w:hAnsi="Arial" w:cs="Times New Roman"/>
      <w:szCs w:val="20"/>
    </w:rPr>
  </w:style>
  <w:style w:type="paragraph" w:customStyle="1" w:styleId="PLANNING">
    <w:name w:val="PLANNING"/>
    <w:basedOn w:val="Normal"/>
    <w:rsid w:val="00203474"/>
    <w:pPr>
      <w:jc w:val="both"/>
    </w:pPr>
  </w:style>
  <w:style w:type="paragraph" w:customStyle="1" w:styleId="TableText">
    <w:name w:val="Table Text"/>
    <w:basedOn w:val="Normal"/>
    <w:rsid w:val="00203474"/>
    <w:pPr>
      <w:jc w:val="both"/>
    </w:pPr>
    <w:rPr>
      <w:rFonts w:ascii="Times New Roman" w:hAnsi="Times New Roman"/>
    </w:rPr>
  </w:style>
  <w:style w:type="table" w:styleId="TableGrid">
    <w:name w:val="Table Grid"/>
    <w:basedOn w:val="TableNormal"/>
    <w:uiPriority w:val="59"/>
    <w:rsid w:val="002034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474"/>
    <w:pPr>
      <w:ind w:left="720"/>
      <w:contextualSpacing/>
    </w:pPr>
  </w:style>
  <w:style w:type="character" w:styleId="Strong">
    <w:name w:val="Strong"/>
    <w:basedOn w:val="DefaultParagraphFont"/>
    <w:uiPriority w:val="22"/>
    <w:qFormat/>
    <w:rsid w:val="002D4B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dc:description/>
  <cp:lastModifiedBy>Lesley Lund</cp:lastModifiedBy>
  <cp:revision>2</cp:revision>
  <cp:lastPrinted>2022-06-22T15:19:00Z</cp:lastPrinted>
  <dcterms:created xsi:type="dcterms:W3CDTF">2022-06-22T15:24:00Z</dcterms:created>
  <dcterms:modified xsi:type="dcterms:W3CDTF">2022-06-22T15:24:00Z</dcterms:modified>
</cp:coreProperties>
</file>