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0" w:type="dxa"/>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320"/>
        <w:gridCol w:w="1027"/>
        <w:gridCol w:w="97"/>
        <w:gridCol w:w="72"/>
        <w:gridCol w:w="558"/>
        <w:gridCol w:w="163"/>
        <w:gridCol w:w="959"/>
        <w:gridCol w:w="1298"/>
        <w:gridCol w:w="519"/>
        <w:gridCol w:w="579"/>
        <w:gridCol w:w="851"/>
        <w:gridCol w:w="959"/>
        <w:gridCol w:w="1238"/>
      </w:tblGrid>
      <w:tr w:rsidR="00CB7800" w:rsidRPr="00CA2E98" w14:paraId="45746326"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904BA84" w14:textId="77777777" w:rsidR="00CB7800" w:rsidRPr="00CA2E98" w:rsidRDefault="00CB7800" w:rsidP="007A7545">
            <w:pPr>
              <w:jc w:val="center"/>
              <w:rPr>
                <w:rFonts w:ascii="Calibri" w:hAnsi="Calibri"/>
                <w:b/>
                <w:szCs w:val="22"/>
              </w:rPr>
            </w:pPr>
            <w:r w:rsidRPr="00CA2E98">
              <w:rPr>
                <w:rFonts w:ascii="Calibri" w:hAnsi="Calibri"/>
                <w:b/>
                <w:szCs w:val="22"/>
              </w:rPr>
              <w:t>Report to be read in conjunction with the Decision Notice.</w:t>
            </w:r>
          </w:p>
        </w:tc>
      </w:tr>
      <w:tr w:rsidR="00CB7800" w:rsidRPr="00CA2E98" w14:paraId="722CD293" w14:textId="77777777" w:rsidTr="007A7545">
        <w:trPr>
          <w:jc w:val="center"/>
        </w:trPr>
        <w:tc>
          <w:tcPr>
            <w:tcW w:w="132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D0C72C3" w14:textId="77777777" w:rsidR="00CB7800" w:rsidRPr="00CA2E98" w:rsidRDefault="00CB7800" w:rsidP="007A7545">
            <w:pPr>
              <w:jc w:val="center"/>
              <w:rPr>
                <w:rFonts w:ascii="Calibri" w:hAnsi="Calibri"/>
                <w:b/>
                <w:szCs w:val="22"/>
              </w:rPr>
            </w:pPr>
            <w:r w:rsidRPr="00CA2E98">
              <w:rPr>
                <w:rFonts w:ascii="Calibri" w:hAnsi="Calibri"/>
                <w:b/>
                <w:szCs w:val="22"/>
              </w:rPr>
              <w:t>Signed:</w:t>
            </w:r>
          </w:p>
        </w:tc>
        <w:tc>
          <w:tcPr>
            <w:tcW w:w="1027" w:type="dxa"/>
            <w:tcBorders>
              <w:top w:val="single" w:sz="4" w:space="0" w:color="A6A6A6"/>
              <w:left w:val="single" w:sz="4" w:space="0" w:color="A6A6A6"/>
              <w:bottom w:val="single" w:sz="4" w:space="0" w:color="A6A6A6"/>
              <w:right w:val="single" w:sz="4" w:space="0" w:color="A6A6A6"/>
            </w:tcBorders>
            <w:shd w:val="clear" w:color="auto" w:fill="auto"/>
          </w:tcPr>
          <w:p w14:paraId="019B6109" w14:textId="77777777" w:rsidR="00CB7800" w:rsidRPr="00CA2E98" w:rsidRDefault="00CB7800" w:rsidP="007A7545">
            <w:pPr>
              <w:jc w:val="center"/>
              <w:rPr>
                <w:rFonts w:ascii="Calibri" w:hAnsi="Calibri"/>
                <w:b/>
                <w:szCs w:val="22"/>
              </w:rPr>
            </w:pPr>
            <w:r w:rsidRPr="00CA2E98">
              <w:rPr>
                <w:rFonts w:ascii="Calibri" w:hAnsi="Calibri"/>
                <w:b/>
                <w:szCs w:val="22"/>
              </w:rPr>
              <w:t>Officer:</w:t>
            </w:r>
          </w:p>
        </w:tc>
        <w:tc>
          <w:tcPr>
            <w:tcW w:w="890" w:type="dxa"/>
            <w:gridSpan w:val="4"/>
            <w:tcBorders>
              <w:top w:val="single" w:sz="4" w:space="0" w:color="A6A6A6"/>
              <w:left w:val="single" w:sz="4" w:space="0" w:color="A6A6A6"/>
              <w:bottom w:val="single" w:sz="4" w:space="0" w:color="A6A6A6"/>
              <w:right w:val="single" w:sz="4" w:space="0" w:color="A6A6A6"/>
            </w:tcBorders>
            <w:shd w:val="clear" w:color="auto" w:fill="auto"/>
          </w:tcPr>
          <w:p w14:paraId="40E6409B" w14:textId="4AD08400" w:rsidR="00CB7800" w:rsidRPr="00DC196C" w:rsidRDefault="002138AA" w:rsidP="007A7545">
            <w:pPr>
              <w:jc w:val="center"/>
              <w:rPr>
                <w:rFonts w:ascii="Calibri" w:hAnsi="Calibri"/>
                <w:bCs/>
                <w:szCs w:val="22"/>
              </w:rPr>
            </w:pPr>
            <w:r w:rsidRPr="00DC196C">
              <w:rPr>
                <w:rFonts w:ascii="Calibri" w:hAnsi="Calibri"/>
                <w:bCs/>
                <w:szCs w:val="22"/>
              </w:rPr>
              <w:t>MW</w:t>
            </w: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5C4945D6" w14:textId="77777777" w:rsidR="00CB7800" w:rsidRPr="00CA2E98" w:rsidRDefault="00CB7800" w:rsidP="007A7545">
            <w:pPr>
              <w:jc w:val="center"/>
              <w:rPr>
                <w:rFonts w:ascii="Calibri" w:hAnsi="Calibri"/>
                <w:b/>
                <w:szCs w:val="22"/>
              </w:rPr>
            </w:pPr>
            <w:r w:rsidRPr="00CA2E98">
              <w:rPr>
                <w:rFonts w:ascii="Calibri" w:hAnsi="Calibri"/>
                <w:b/>
                <w:szCs w:val="22"/>
              </w:rPr>
              <w:t>Date:</w:t>
            </w:r>
          </w:p>
        </w:tc>
        <w:tc>
          <w:tcPr>
            <w:tcW w:w="1298" w:type="dxa"/>
            <w:tcBorders>
              <w:top w:val="single" w:sz="4" w:space="0" w:color="A6A6A6"/>
              <w:left w:val="single" w:sz="4" w:space="0" w:color="A6A6A6"/>
              <w:bottom w:val="single" w:sz="4" w:space="0" w:color="A6A6A6"/>
              <w:right w:val="single" w:sz="4" w:space="0" w:color="A6A6A6"/>
            </w:tcBorders>
            <w:shd w:val="clear" w:color="auto" w:fill="auto"/>
          </w:tcPr>
          <w:p w14:paraId="02090BA5" w14:textId="26101B3D" w:rsidR="00CB7800" w:rsidRPr="00DC196C" w:rsidRDefault="002138AA" w:rsidP="007A7545">
            <w:pPr>
              <w:jc w:val="center"/>
              <w:rPr>
                <w:rFonts w:ascii="Calibri" w:hAnsi="Calibri"/>
                <w:bCs/>
                <w:szCs w:val="22"/>
              </w:rPr>
            </w:pPr>
            <w:r w:rsidRPr="00DC196C">
              <w:rPr>
                <w:rFonts w:ascii="Calibri" w:hAnsi="Calibri"/>
                <w:bCs/>
                <w:szCs w:val="22"/>
              </w:rPr>
              <w:t>20/06/2022</w:t>
            </w: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301077CF" w14:textId="77777777" w:rsidR="00CB7800" w:rsidRPr="00CA2E98" w:rsidRDefault="00CB7800" w:rsidP="007A7545">
            <w:pPr>
              <w:jc w:val="center"/>
              <w:rPr>
                <w:rFonts w:ascii="Calibri" w:hAnsi="Calibri"/>
                <w:b/>
                <w:szCs w:val="22"/>
              </w:rPr>
            </w:pPr>
            <w:r w:rsidRPr="00CA2E98">
              <w:rPr>
                <w:rFonts w:ascii="Calibri" w:hAnsi="Calibri"/>
                <w:b/>
                <w:szCs w:val="22"/>
              </w:rPr>
              <w:t>Manager:</w:t>
            </w:r>
          </w:p>
        </w:tc>
        <w:tc>
          <w:tcPr>
            <w:tcW w:w="851" w:type="dxa"/>
            <w:tcBorders>
              <w:top w:val="single" w:sz="4" w:space="0" w:color="A6A6A6"/>
              <w:left w:val="single" w:sz="4" w:space="0" w:color="A6A6A6"/>
              <w:bottom w:val="single" w:sz="4" w:space="0" w:color="A6A6A6"/>
              <w:right w:val="single" w:sz="4" w:space="0" w:color="A6A6A6"/>
            </w:tcBorders>
            <w:shd w:val="clear" w:color="auto" w:fill="auto"/>
          </w:tcPr>
          <w:p w14:paraId="02D102E4" w14:textId="77777777" w:rsidR="00CB7800" w:rsidRPr="00CA2E98" w:rsidRDefault="00CB7800" w:rsidP="007A7545">
            <w:pPr>
              <w:jc w:val="center"/>
              <w:rPr>
                <w:rFonts w:ascii="Calibri" w:hAnsi="Calibri"/>
                <w:b/>
                <w:color w:val="548DD4"/>
                <w:szCs w:val="22"/>
              </w:rPr>
            </w:pPr>
          </w:p>
        </w:tc>
        <w:tc>
          <w:tcPr>
            <w:tcW w:w="959" w:type="dxa"/>
            <w:tcBorders>
              <w:top w:val="single" w:sz="4" w:space="0" w:color="A6A6A6"/>
              <w:left w:val="single" w:sz="4" w:space="0" w:color="A6A6A6"/>
              <w:bottom w:val="single" w:sz="4" w:space="0" w:color="A6A6A6"/>
              <w:right w:val="single" w:sz="4" w:space="0" w:color="A6A6A6"/>
            </w:tcBorders>
            <w:shd w:val="clear" w:color="auto" w:fill="auto"/>
          </w:tcPr>
          <w:p w14:paraId="2768A245" w14:textId="77777777" w:rsidR="00CB7800" w:rsidRPr="00CA2E98" w:rsidRDefault="00CB7800" w:rsidP="007A7545">
            <w:pPr>
              <w:jc w:val="center"/>
              <w:rPr>
                <w:rFonts w:ascii="Calibri" w:hAnsi="Calibri"/>
                <w:b/>
                <w:szCs w:val="22"/>
              </w:rPr>
            </w:pPr>
            <w:r w:rsidRPr="00CA2E98">
              <w:rPr>
                <w:rFonts w:ascii="Calibri" w:hAnsi="Calibri"/>
                <w:b/>
                <w:szCs w:val="22"/>
              </w:rPr>
              <w:t>Date:</w:t>
            </w:r>
          </w:p>
        </w:tc>
        <w:tc>
          <w:tcPr>
            <w:tcW w:w="1238" w:type="dxa"/>
            <w:tcBorders>
              <w:top w:val="single" w:sz="4" w:space="0" w:color="A6A6A6"/>
              <w:left w:val="single" w:sz="4" w:space="0" w:color="A6A6A6"/>
              <w:bottom w:val="single" w:sz="4" w:space="0" w:color="A6A6A6"/>
              <w:right w:val="single" w:sz="4" w:space="0" w:color="A6A6A6"/>
            </w:tcBorders>
            <w:shd w:val="clear" w:color="auto" w:fill="auto"/>
          </w:tcPr>
          <w:p w14:paraId="742608CF" w14:textId="77777777" w:rsidR="00CB7800" w:rsidRPr="00CA2E98" w:rsidRDefault="00CB7800" w:rsidP="007A7545">
            <w:pPr>
              <w:jc w:val="center"/>
              <w:rPr>
                <w:rFonts w:ascii="Calibri" w:hAnsi="Calibri"/>
                <w:b/>
                <w:szCs w:val="22"/>
              </w:rPr>
            </w:pPr>
          </w:p>
        </w:tc>
      </w:tr>
      <w:tr w:rsidR="00CB7800" w:rsidRPr="00CA2E98" w14:paraId="12C3C8D6" w14:textId="77777777" w:rsidTr="007A7545">
        <w:trPr>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C974877" w14:textId="77777777" w:rsidR="00CB7800" w:rsidRPr="00CA2E98" w:rsidRDefault="00CB7800" w:rsidP="007A7545">
            <w:pPr>
              <w:jc w:val="center"/>
              <w:rPr>
                <w:rFonts w:ascii="Calibri" w:hAnsi="Calibri"/>
                <w:b/>
                <w:szCs w:val="22"/>
              </w:rPr>
            </w:pPr>
          </w:p>
        </w:tc>
      </w:tr>
      <w:tr w:rsidR="00CB7800" w:rsidRPr="00CA2E98" w14:paraId="6DA22A27" w14:textId="77777777" w:rsidTr="007A7545">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BFC77C8" w14:textId="77777777" w:rsidR="00CB7800" w:rsidRPr="00CA2E98" w:rsidRDefault="00CB7800" w:rsidP="007A7545">
            <w:pPr>
              <w:rPr>
                <w:rFonts w:ascii="Calibri" w:hAnsi="Calibri"/>
                <w:b/>
                <w:szCs w:val="22"/>
              </w:rPr>
            </w:pPr>
            <w:r w:rsidRPr="00CA2E98">
              <w:rPr>
                <w:rFonts w:ascii="Calibri" w:hAnsi="Calibri"/>
                <w:b/>
                <w:szCs w:val="22"/>
              </w:rPr>
              <w:t>Application Ref:</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1F8C1CC8" w14:textId="0BFBA7AB" w:rsidR="00CB7800" w:rsidRPr="00CA2E98" w:rsidRDefault="00CB7800" w:rsidP="007A7545">
            <w:pPr>
              <w:rPr>
                <w:rFonts w:ascii="Calibri" w:hAnsi="Calibri"/>
                <w:szCs w:val="22"/>
              </w:rPr>
            </w:pPr>
            <w:r>
              <w:rPr>
                <w:rFonts w:ascii="Calibri" w:hAnsi="Calibri"/>
                <w:szCs w:val="22"/>
              </w:rPr>
              <w:t>3/2022/0</w:t>
            </w:r>
            <w:r w:rsidR="002138AA">
              <w:rPr>
                <w:rFonts w:ascii="Calibri" w:hAnsi="Calibri"/>
                <w:szCs w:val="22"/>
              </w:rPr>
              <w:t>338</w:t>
            </w:r>
          </w:p>
        </w:tc>
        <w:tc>
          <w:tcPr>
            <w:tcW w:w="3627"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D38F880" w14:textId="77777777" w:rsidR="00CB7800" w:rsidRPr="00CA2E98" w:rsidRDefault="00CB7800" w:rsidP="007A7545">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342AFB3F" wp14:editId="6FF56F9C">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B7800" w:rsidRPr="00CA2E98" w14:paraId="0DA8616C" w14:textId="77777777" w:rsidTr="007A7545">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1380A57" w14:textId="77777777" w:rsidR="00CB7800" w:rsidRPr="00CA2E98" w:rsidRDefault="00CB7800" w:rsidP="007A7545">
            <w:pPr>
              <w:rPr>
                <w:rFonts w:ascii="Calibri" w:hAnsi="Calibri"/>
                <w:b/>
                <w:szCs w:val="22"/>
              </w:rPr>
            </w:pPr>
            <w:r w:rsidRPr="000B191F">
              <w:rPr>
                <w:rFonts w:ascii="Calibri" w:hAnsi="Calibri"/>
                <w:b/>
                <w:szCs w:val="22"/>
              </w:rPr>
              <w:t>Date Inspected:</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5DF15BEF" w14:textId="77777777" w:rsidR="00CB7800" w:rsidRPr="00CA2E98" w:rsidRDefault="00CB7800" w:rsidP="007A7545">
            <w:pPr>
              <w:rPr>
                <w:rFonts w:ascii="Calibri" w:hAnsi="Calibri"/>
                <w:szCs w:val="22"/>
              </w:rPr>
            </w:pPr>
            <w:r>
              <w:rPr>
                <w:rFonts w:ascii="Calibri" w:hAnsi="Calibri"/>
                <w:szCs w:val="22"/>
              </w:rPr>
              <w:t>N/A</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F60BFBD" w14:textId="77777777" w:rsidR="00CB7800" w:rsidRPr="00CA2E98" w:rsidRDefault="00CB7800" w:rsidP="007A7545">
            <w:pPr>
              <w:rPr>
                <w:rFonts w:ascii="Calibri" w:hAnsi="Calibri"/>
                <w:color w:val="548DD4"/>
                <w:szCs w:val="22"/>
              </w:rPr>
            </w:pPr>
          </w:p>
        </w:tc>
      </w:tr>
      <w:tr w:rsidR="00CB7800" w:rsidRPr="00CA2E98" w14:paraId="5C489244" w14:textId="77777777" w:rsidTr="007A7545">
        <w:trPr>
          <w:jc w:val="center"/>
        </w:trPr>
        <w:tc>
          <w:tcPr>
            <w:tcW w:w="2516"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FAE22B6" w14:textId="77777777" w:rsidR="00CB7800" w:rsidRPr="00CA2E98" w:rsidRDefault="00CB7800" w:rsidP="007A7545">
            <w:pPr>
              <w:rPr>
                <w:rFonts w:ascii="Calibri" w:hAnsi="Calibri"/>
                <w:b/>
                <w:szCs w:val="22"/>
              </w:rPr>
            </w:pPr>
            <w:r w:rsidRPr="00CA2E98">
              <w:rPr>
                <w:rFonts w:ascii="Calibri" w:hAnsi="Calibri"/>
                <w:b/>
                <w:szCs w:val="22"/>
              </w:rPr>
              <w:t>Officer:</w:t>
            </w:r>
          </w:p>
        </w:tc>
        <w:tc>
          <w:tcPr>
            <w:tcW w:w="3497" w:type="dxa"/>
            <w:gridSpan w:val="5"/>
            <w:tcBorders>
              <w:top w:val="single" w:sz="4" w:space="0" w:color="A6A6A6"/>
              <w:left w:val="single" w:sz="4" w:space="0" w:color="A6A6A6"/>
              <w:bottom w:val="single" w:sz="4" w:space="0" w:color="A6A6A6"/>
              <w:right w:val="single" w:sz="4" w:space="0" w:color="A6A6A6"/>
            </w:tcBorders>
            <w:shd w:val="clear" w:color="auto" w:fill="auto"/>
          </w:tcPr>
          <w:p w14:paraId="2676559E" w14:textId="2FC6CA5F" w:rsidR="00CB7800" w:rsidRPr="00CA2E98" w:rsidRDefault="002138AA" w:rsidP="007A7545">
            <w:pPr>
              <w:rPr>
                <w:rFonts w:ascii="Calibri" w:hAnsi="Calibri"/>
                <w:szCs w:val="22"/>
              </w:rPr>
            </w:pPr>
            <w:r>
              <w:rPr>
                <w:rFonts w:ascii="Calibri" w:hAnsi="Calibri"/>
                <w:szCs w:val="22"/>
              </w:rPr>
              <w:t>MW</w:t>
            </w:r>
          </w:p>
        </w:tc>
        <w:tc>
          <w:tcPr>
            <w:tcW w:w="3627"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4BF5C67" w14:textId="77777777" w:rsidR="00CB7800" w:rsidRPr="00CA2E98" w:rsidRDefault="00CB7800" w:rsidP="007A7545">
            <w:pPr>
              <w:rPr>
                <w:rFonts w:ascii="Calibri" w:hAnsi="Calibri"/>
                <w:color w:val="548DD4"/>
                <w:szCs w:val="22"/>
              </w:rPr>
            </w:pPr>
          </w:p>
        </w:tc>
      </w:tr>
      <w:tr w:rsidR="00CB7800" w:rsidRPr="00CA2E98" w14:paraId="6A640732" w14:textId="77777777" w:rsidTr="007A7545">
        <w:trPr>
          <w:jc w:val="center"/>
        </w:trPr>
        <w:tc>
          <w:tcPr>
            <w:tcW w:w="6013"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720130B" w14:textId="77777777" w:rsidR="00CB7800" w:rsidRPr="00CA2E98" w:rsidRDefault="00CB7800" w:rsidP="007A7545">
            <w:pPr>
              <w:rPr>
                <w:rFonts w:ascii="Calibri" w:hAnsi="Calibri"/>
                <w:b/>
                <w:szCs w:val="22"/>
              </w:rPr>
            </w:pPr>
            <w:r w:rsidRPr="00CA2E98">
              <w:rPr>
                <w:rFonts w:ascii="Calibri" w:hAnsi="Calibri"/>
                <w:b/>
                <w:szCs w:val="22"/>
              </w:rPr>
              <w:t xml:space="preserve">DELEGATED ITEM FILE REPORT: </w:t>
            </w:r>
          </w:p>
        </w:tc>
        <w:tc>
          <w:tcPr>
            <w:tcW w:w="3627" w:type="dxa"/>
            <w:gridSpan w:val="4"/>
            <w:tcBorders>
              <w:top w:val="single" w:sz="4" w:space="0" w:color="A6A6A6"/>
              <w:left w:val="single" w:sz="4" w:space="0" w:color="A6A6A6"/>
              <w:bottom w:val="single" w:sz="4" w:space="0" w:color="A6A6A6"/>
              <w:right w:val="single" w:sz="4" w:space="0" w:color="A6A6A6"/>
            </w:tcBorders>
            <w:shd w:val="clear" w:color="auto" w:fill="auto"/>
          </w:tcPr>
          <w:p w14:paraId="54876CC1" w14:textId="77777777" w:rsidR="00CB7800" w:rsidRPr="00CA2E98" w:rsidRDefault="00CB7800" w:rsidP="007A7545">
            <w:pPr>
              <w:jc w:val="center"/>
              <w:rPr>
                <w:rFonts w:ascii="Calibri" w:hAnsi="Calibri"/>
                <w:b/>
                <w:szCs w:val="22"/>
              </w:rPr>
            </w:pPr>
            <w:r w:rsidRPr="00082A93">
              <w:rPr>
                <w:rFonts w:ascii="Calibri" w:hAnsi="Calibri"/>
                <w:b/>
                <w:szCs w:val="22"/>
              </w:rPr>
              <w:t>APPROVAL</w:t>
            </w:r>
          </w:p>
        </w:tc>
      </w:tr>
      <w:tr w:rsidR="00CB7800" w:rsidRPr="00CA2E98" w14:paraId="14182DCD" w14:textId="77777777" w:rsidTr="007A7545">
        <w:trPr>
          <w:trHeight w:hRule="exact" w:val="447"/>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1A74F643" w14:textId="77777777" w:rsidR="00CB7800" w:rsidRPr="00CA2E98" w:rsidRDefault="00CB7800" w:rsidP="007A7545">
            <w:pPr>
              <w:tabs>
                <w:tab w:val="left" w:pos="4007"/>
              </w:tabs>
              <w:rPr>
                <w:rFonts w:ascii="Calibri" w:hAnsi="Calibri"/>
                <w:b/>
                <w:color w:val="548DD4"/>
                <w:szCs w:val="22"/>
              </w:rPr>
            </w:pPr>
            <w:r w:rsidRPr="00CA2E98">
              <w:rPr>
                <w:rFonts w:ascii="Calibri" w:hAnsi="Calibri"/>
                <w:b/>
                <w:color w:val="548DD4"/>
                <w:szCs w:val="22"/>
              </w:rPr>
              <w:tab/>
            </w:r>
          </w:p>
        </w:tc>
      </w:tr>
      <w:tr w:rsidR="00CB7800" w:rsidRPr="00EB0E5B" w14:paraId="612F3F6B" w14:textId="77777777" w:rsidTr="007A7545">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EA1D38E" w14:textId="77777777" w:rsidR="00CB7800" w:rsidRPr="00CA2E98" w:rsidRDefault="00CB7800" w:rsidP="007A7545">
            <w:pPr>
              <w:rPr>
                <w:rFonts w:ascii="Calibri" w:hAnsi="Calibri"/>
                <w:b/>
                <w:szCs w:val="22"/>
              </w:rPr>
            </w:pPr>
            <w:r w:rsidRPr="00CA2E98">
              <w:rPr>
                <w:rFonts w:ascii="Calibri" w:hAnsi="Calibri"/>
                <w:b/>
                <w:szCs w:val="22"/>
              </w:rPr>
              <w:t>Development Description: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213DF6BC" w14:textId="76B82E78" w:rsidR="00CB7800" w:rsidRPr="00EB0E5B" w:rsidRDefault="00CB7800" w:rsidP="007A7545">
            <w:pPr>
              <w:overflowPunct/>
              <w:autoSpaceDE/>
              <w:autoSpaceDN/>
              <w:adjustRightInd/>
              <w:jc w:val="both"/>
              <w:textAlignment w:val="auto"/>
              <w:rPr>
                <w:rFonts w:ascii="Calibri" w:hAnsi="Calibri" w:cs="Calibri"/>
                <w:color w:val="000000"/>
                <w:szCs w:val="22"/>
              </w:rPr>
            </w:pPr>
            <w:r>
              <w:rPr>
                <w:rFonts w:ascii="Calibri" w:hAnsi="Calibri" w:cs="Calibri"/>
                <w:color w:val="000000"/>
                <w:szCs w:val="22"/>
              </w:rPr>
              <w:t xml:space="preserve">Certificate of Lawfulness for a </w:t>
            </w:r>
            <w:r w:rsidR="002138AA">
              <w:rPr>
                <w:rFonts w:ascii="Calibri" w:hAnsi="Calibri" w:cs="Calibri"/>
                <w:color w:val="000000"/>
                <w:szCs w:val="22"/>
              </w:rPr>
              <w:t>detached single storey garden room in the rear amenity space.</w:t>
            </w:r>
          </w:p>
        </w:tc>
      </w:tr>
      <w:tr w:rsidR="00CB7800" w:rsidRPr="00EB0E5B" w14:paraId="1F1D0501" w14:textId="77777777" w:rsidTr="007A7545">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CA0E3C1" w14:textId="77777777" w:rsidR="00CB7800" w:rsidRPr="00CA2E98" w:rsidRDefault="00CB7800" w:rsidP="007A7545">
            <w:pPr>
              <w:rPr>
                <w:rFonts w:ascii="Calibri" w:hAnsi="Calibri"/>
                <w:b/>
                <w:szCs w:val="22"/>
              </w:rPr>
            </w:pPr>
            <w:r w:rsidRPr="00CA2E98">
              <w:rPr>
                <w:rFonts w:ascii="Calibri" w:hAnsi="Calibri"/>
                <w:b/>
                <w:szCs w:val="22"/>
              </w:rPr>
              <w:t>Site Address/Location:</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734E54ED" w14:textId="1AA55A8B" w:rsidR="00CB7800" w:rsidRPr="00EB0E5B" w:rsidRDefault="002138AA" w:rsidP="007A7545">
            <w:pPr>
              <w:overflowPunct/>
              <w:autoSpaceDE/>
              <w:autoSpaceDN/>
              <w:adjustRightInd/>
              <w:textAlignment w:val="auto"/>
              <w:rPr>
                <w:rFonts w:ascii="Calibri" w:hAnsi="Calibri" w:cs="Calibri"/>
                <w:color w:val="000000"/>
                <w:szCs w:val="22"/>
              </w:rPr>
            </w:pPr>
            <w:r>
              <w:rPr>
                <w:rFonts w:ascii="Calibri" w:hAnsi="Calibri" w:cs="Calibri"/>
                <w:color w:val="000000"/>
                <w:szCs w:val="22"/>
              </w:rPr>
              <w:t>10 Northcote Park Langho BB6 8FB</w:t>
            </w:r>
          </w:p>
        </w:tc>
      </w:tr>
      <w:tr w:rsidR="00CB7800" w:rsidRPr="00CA2E98" w14:paraId="711C9702" w14:textId="77777777" w:rsidTr="007A7545">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755C969" w14:textId="3DB450E0" w:rsidR="00CB7800" w:rsidRPr="00CA2E98" w:rsidRDefault="00CB7800" w:rsidP="007A7545">
            <w:pPr>
              <w:tabs>
                <w:tab w:val="left" w:pos="2667"/>
              </w:tabs>
              <w:rPr>
                <w:rFonts w:ascii="Calibri" w:hAnsi="Calibri"/>
                <w:b/>
                <w:color w:val="548DD4"/>
                <w:szCs w:val="22"/>
              </w:rPr>
            </w:pPr>
          </w:p>
        </w:tc>
      </w:tr>
      <w:tr w:rsidR="00CB7800" w:rsidRPr="00CA2E98" w14:paraId="43BB67B9" w14:textId="77777777" w:rsidTr="007A7545">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0DA2E12" w14:textId="77777777" w:rsidR="00CB7800" w:rsidRPr="00CA2E98" w:rsidRDefault="00CB7800" w:rsidP="007A7545">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7D265C99" w14:textId="77777777" w:rsidR="00CB7800" w:rsidRPr="00CA2E98" w:rsidRDefault="00CB7800" w:rsidP="007A7545">
            <w:pPr>
              <w:rPr>
                <w:rFonts w:ascii="Calibri" w:hAnsi="Calibri"/>
                <w:b/>
                <w:szCs w:val="22"/>
              </w:rPr>
            </w:pPr>
            <w:r w:rsidRPr="00CA2E98">
              <w:rPr>
                <w:rFonts w:ascii="Calibri" w:hAnsi="Calibri"/>
                <w:b/>
                <w:szCs w:val="22"/>
              </w:rPr>
              <w:t>Parish/Town Council</w:t>
            </w:r>
          </w:p>
        </w:tc>
      </w:tr>
      <w:tr w:rsidR="00CB7800" w:rsidRPr="00092229" w14:paraId="5E5A4039"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786EDB7" w14:textId="77777777" w:rsidR="00CB7800" w:rsidRPr="00092229" w:rsidRDefault="00CB7800" w:rsidP="007A7545">
            <w:pPr>
              <w:jc w:val="both"/>
              <w:rPr>
                <w:rFonts w:ascii="Calibri" w:hAnsi="Calibri"/>
                <w:iCs/>
                <w:szCs w:val="22"/>
              </w:rPr>
            </w:pPr>
            <w:r>
              <w:rPr>
                <w:rFonts w:ascii="Calibri" w:hAnsi="Calibri"/>
                <w:iCs/>
                <w:szCs w:val="22"/>
              </w:rPr>
              <w:t>N/A</w:t>
            </w:r>
          </w:p>
        </w:tc>
      </w:tr>
      <w:tr w:rsidR="00CB7800" w:rsidRPr="00CA2E98" w14:paraId="173145A2" w14:textId="77777777" w:rsidTr="007A7545">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475EB422" w14:textId="77777777" w:rsidR="00CB7800" w:rsidRPr="00CA2E98" w:rsidRDefault="00CB7800" w:rsidP="007A7545">
            <w:pPr>
              <w:rPr>
                <w:rFonts w:ascii="Calibri" w:hAnsi="Calibri"/>
                <w:bCs/>
                <w:color w:val="548DD4"/>
                <w:szCs w:val="22"/>
              </w:rPr>
            </w:pPr>
          </w:p>
        </w:tc>
      </w:tr>
      <w:tr w:rsidR="00CB7800" w:rsidRPr="00CA2E98" w14:paraId="52FBF5BF" w14:textId="77777777" w:rsidTr="007A7545">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849240D" w14:textId="77777777" w:rsidR="00CB7800" w:rsidRPr="00CA2E98" w:rsidRDefault="00CB7800" w:rsidP="007A7545">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08F8FC83" w14:textId="77777777" w:rsidR="00CB7800" w:rsidRPr="00CA2E98" w:rsidRDefault="00CB7800" w:rsidP="007A7545">
            <w:pPr>
              <w:rPr>
                <w:rFonts w:ascii="Calibri" w:hAnsi="Calibri"/>
                <w:b/>
                <w:szCs w:val="22"/>
              </w:rPr>
            </w:pPr>
            <w:r w:rsidRPr="00CA2E98">
              <w:rPr>
                <w:rFonts w:ascii="Calibri" w:hAnsi="Calibri"/>
                <w:b/>
                <w:szCs w:val="22"/>
              </w:rPr>
              <w:t>Highways/Water Authority/Other Bodies</w:t>
            </w:r>
          </w:p>
        </w:tc>
      </w:tr>
      <w:tr w:rsidR="00CB7800" w:rsidRPr="00CA2E98" w14:paraId="175AFA0C"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270F7728" w14:textId="77777777" w:rsidR="00CB7800" w:rsidRPr="00CA2E98" w:rsidRDefault="00CB7800" w:rsidP="007A7545">
            <w:pPr>
              <w:rPr>
                <w:rFonts w:ascii="Calibri" w:hAnsi="Calibri"/>
                <w:szCs w:val="22"/>
              </w:rPr>
            </w:pPr>
            <w:r>
              <w:rPr>
                <w:rFonts w:ascii="Calibri" w:hAnsi="Calibri"/>
                <w:szCs w:val="22"/>
              </w:rPr>
              <w:t>N/A</w:t>
            </w:r>
          </w:p>
        </w:tc>
      </w:tr>
      <w:tr w:rsidR="00CB7800" w:rsidRPr="00CA2E98" w14:paraId="02A1EFED" w14:textId="77777777" w:rsidTr="007A7545">
        <w:trPr>
          <w:jc w:val="center"/>
        </w:trPr>
        <w:tc>
          <w:tcPr>
            <w:tcW w:w="307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83760E6" w14:textId="77777777" w:rsidR="00CB7800" w:rsidRPr="00CA2E98" w:rsidRDefault="00CB7800" w:rsidP="007A7545">
            <w:pPr>
              <w:rPr>
                <w:rFonts w:ascii="Calibri" w:hAnsi="Calibri"/>
                <w:b/>
                <w:szCs w:val="22"/>
              </w:rPr>
            </w:pPr>
            <w:r w:rsidRPr="00CA2E98">
              <w:rPr>
                <w:rFonts w:ascii="Calibri" w:hAnsi="Calibri"/>
                <w:b/>
                <w:szCs w:val="22"/>
              </w:rPr>
              <w:t xml:space="preserve">CONSULTATIONS: </w:t>
            </w:r>
          </w:p>
        </w:tc>
        <w:tc>
          <w:tcPr>
            <w:tcW w:w="6566" w:type="dxa"/>
            <w:gridSpan w:val="8"/>
            <w:tcBorders>
              <w:top w:val="single" w:sz="4" w:space="0" w:color="A6A6A6"/>
              <w:left w:val="single" w:sz="4" w:space="0" w:color="A6A6A6"/>
              <w:bottom w:val="single" w:sz="4" w:space="0" w:color="A6A6A6"/>
              <w:right w:val="single" w:sz="4" w:space="0" w:color="A6A6A6"/>
            </w:tcBorders>
            <w:shd w:val="clear" w:color="auto" w:fill="auto"/>
          </w:tcPr>
          <w:p w14:paraId="1F8D166C" w14:textId="77777777" w:rsidR="00CB7800" w:rsidRPr="00CA2E98" w:rsidRDefault="00CB7800" w:rsidP="007A7545">
            <w:pPr>
              <w:rPr>
                <w:rFonts w:ascii="Calibri" w:hAnsi="Calibri"/>
                <w:b/>
                <w:szCs w:val="22"/>
              </w:rPr>
            </w:pPr>
            <w:r w:rsidRPr="00CA2E98">
              <w:rPr>
                <w:rFonts w:ascii="Calibri" w:hAnsi="Calibri"/>
                <w:b/>
                <w:szCs w:val="22"/>
              </w:rPr>
              <w:t>Additional Representations.</w:t>
            </w:r>
          </w:p>
        </w:tc>
      </w:tr>
      <w:tr w:rsidR="00CB7800" w:rsidRPr="008D1E15" w14:paraId="11745195"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97DFD8A" w14:textId="77777777" w:rsidR="00CB7800" w:rsidRPr="008D1E15" w:rsidRDefault="00CB7800" w:rsidP="007A7545">
            <w:pPr>
              <w:rPr>
                <w:rFonts w:ascii="Calibri" w:hAnsi="Calibri"/>
                <w:szCs w:val="22"/>
              </w:rPr>
            </w:pPr>
            <w:r>
              <w:rPr>
                <w:rFonts w:ascii="Calibri" w:hAnsi="Calibri"/>
                <w:szCs w:val="22"/>
              </w:rPr>
              <w:t>N/A</w:t>
            </w:r>
          </w:p>
        </w:tc>
      </w:tr>
      <w:tr w:rsidR="00CB7800" w:rsidRPr="00CA2E98" w14:paraId="2EA33D7D" w14:textId="77777777" w:rsidTr="007A7545">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366A7F52" w14:textId="77777777" w:rsidR="00CB7800" w:rsidRPr="00CA2E98" w:rsidRDefault="00CB7800" w:rsidP="007A7545">
            <w:pPr>
              <w:rPr>
                <w:rFonts w:ascii="Calibri" w:hAnsi="Calibri"/>
                <w:color w:val="548DD4"/>
                <w:szCs w:val="22"/>
              </w:rPr>
            </w:pPr>
          </w:p>
        </w:tc>
      </w:tr>
      <w:tr w:rsidR="00CB7800" w:rsidRPr="00CA2E98" w14:paraId="48BC679F"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77AAFF0" w14:textId="77777777" w:rsidR="00CB7800" w:rsidRPr="00CA2E98" w:rsidRDefault="00CB7800" w:rsidP="007A7545">
            <w:pPr>
              <w:rPr>
                <w:rFonts w:ascii="Calibri" w:hAnsi="Calibri"/>
                <w:b/>
                <w:szCs w:val="22"/>
              </w:rPr>
            </w:pPr>
            <w:r w:rsidRPr="00CA2E98">
              <w:rPr>
                <w:rFonts w:ascii="Calibri" w:hAnsi="Calibri"/>
                <w:b/>
                <w:szCs w:val="22"/>
              </w:rPr>
              <w:t>RELEVANT POLICIES AND SITE PLANNING HISTORY:</w:t>
            </w:r>
          </w:p>
        </w:tc>
      </w:tr>
      <w:tr w:rsidR="00CB7800" w:rsidRPr="0083154F" w14:paraId="38EC0B12"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EE02C01" w14:textId="77777777" w:rsidR="00CB7800" w:rsidRDefault="00CB7800" w:rsidP="007A7545">
            <w:pPr>
              <w:rPr>
                <w:rFonts w:ascii="Calibri" w:hAnsi="Calibri"/>
                <w:szCs w:val="22"/>
              </w:rPr>
            </w:pPr>
          </w:p>
          <w:p w14:paraId="79051C1E" w14:textId="77B74030" w:rsidR="00CB7800" w:rsidRDefault="00CB7800" w:rsidP="007A7545">
            <w:pPr>
              <w:rPr>
                <w:rFonts w:ascii="Calibri" w:hAnsi="Calibri"/>
                <w:szCs w:val="22"/>
              </w:rPr>
            </w:pPr>
            <w:r w:rsidRPr="00834A1D">
              <w:rPr>
                <w:rFonts w:ascii="Calibri" w:hAnsi="Calibri"/>
                <w:szCs w:val="22"/>
              </w:rPr>
              <w:t xml:space="preserve">The proposal will be assessed against the provisions of Schedule 2, Part 1, Class </w:t>
            </w:r>
            <w:r>
              <w:rPr>
                <w:rFonts w:ascii="Calibri" w:hAnsi="Calibri"/>
                <w:szCs w:val="22"/>
              </w:rPr>
              <w:t>E</w:t>
            </w:r>
            <w:r w:rsidRPr="00834A1D">
              <w:rPr>
                <w:rFonts w:ascii="Calibri" w:hAnsi="Calibri"/>
                <w:szCs w:val="22"/>
              </w:rPr>
              <w:t xml:space="preserve"> of the Town and Country Planning (General Permitted Development) Order 2015 (as amended).</w:t>
            </w:r>
            <w:r>
              <w:rPr>
                <w:rFonts w:ascii="Calibri" w:hAnsi="Calibri"/>
                <w:szCs w:val="22"/>
              </w:rPr>
              <w:t xml:space="preserve"> </w:t>
            </w:r>
          </w:p>
          <w:p w14:paraId="5414B18B" w14:textId="77777777" w:rsidR="00CB7800" w:rsidRPr="0083154F" w:rsidRDefault="00CB7800" w:rsidP="007A7545">
            <w:pPr>
              <w:rPr>
                <w:rFonts w:ascii="Calibri" w:hAnsi="Calibri"/>
                <w:szCs w:val="22"/>
              </w:rPr>
            </w:pPr>
          </w:p>
        </w:tc>
      </w:tr>
      <w:tr w:rsidR="00CB7800" w:rsidRPr="005A220A" w14:paraId="09C81415"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27188C1" w14:textId="77777777" w:rsidR="00CB7800" w:rsidRPr="00AA233B" w:rsidRDefault="00CB7800" w:rsidP="007A7545">
            <w:pPr>
              <w:pStyle w:val="PLANNING"/>
              <w:rPr>
                <w:rFonts w:ascii="Calibri" w:hAnsi="Calibri"/>
                <w:b/>
                <w:bCs/>
                <w:szCs w:val="22"/>
              </w:rPr>
            </w:pPr>
            <w:r w:rsidRPr="0098483B">
              <w:rPr>
                <w:rFonts w:ascii="Calibri" w:hAnsi="Calibri"/>
                <w:b/>
                <w:bCs/>
                <w:szCs w:val="22"/>
              </w:rPr>
              <w:t>Relevant Planning History:</w:t>
            </w:r>
          </w:p>
          <w:p w14:paraId="68983E6F" w14:textId="77777777" w:rsidR="00CB7800" w:rsidRDefault="00CB7800" w:rsidP="007A7545">
            <w:pPr>
              <w:pStyle w:val="PLANNING"/>
              <w:rPr>
                <w:rFonts w:ascii="Calibri" w:hAnsi="Calibri"/>
                <w:b/>
                <w:bCs/>
                <w:szCs w:val="22"/>
              </w:rPr>
            </w:pPr>
          </w:p>
          <w:p w14:paraId="703614F5" w14:textId="77777777" w:rsidR="00CB7800" w:rsidRDefault="00CB7800" w:rsidP="00CB7800">
            <w:pPr>
              <w:pStyle w:val="PLANNING"/>
              <w:rPr>
                <w:rFonts w:ascii="Calibri" w:hAnsi="Calibri"/>
                <w:szCs w:val="22"/>
              </w:rPr>
            </w:pPr>
            <w:r>
              <w:rPr>
                <w:rFonts w:ascii="Calibri" w:hAnsi="Calibri"/>
                <w:szCs w:val="22"/>
              </w:rPr>
              <w:t>No Site Planning History.</w:t>
            </w:r>
          </w:p>
          <w:p w14:paraId="6ABDADF9" w14:textId="65CEF1FD" w:rsidR="00CB7800" w:rsidRPr="00CB7800" w:rsidRDefault="00CB7800" w:rsidP="00CB7800">
            <w:pPr>
              <w:pStyle w:val="PLANNING"/>
              <w:rPr>
                <w:rFonts w:ascii="Calibri" w:hAnsi="Calibri"/>
                <w:szCs w:val="22"/>
              </w:rPr>
            </w:pPr>
          </w:p>
        </w:tc>
      </w:tr>
      <w:tr w:rsidR="00CB7800" w:rsidRPr="00CA2E98" w14:paraId="1D9EE70F" w14:textId="77777777" w:rsidTr="007A7545">
        <w:trPr>
          <w:trHeight w:hRule="exact" w:val="170"/>
          <w:jc w:val="center"/>
        </w:trPr>
        <w:tc>
          <w:tcPr>
            <w:tcW w:w="9640" w:type="dxa"/>
            <w:gridSpan w:val="13"/>
            <w:tcBorders>
              <w:top w:val="single" w:sz="4" w:space="0" w:color="A6A6A6"/>
              <w:left w:val="nil"/>
              <w:bottom w:val="single" w:sz="4" w:space="0" w:color="A6A6A6"/>
              <w:right w:val="nil"/>
            </w:tcBorders>
            <w:shd w:val="clear" w:color="auto" w:fill="auto"/>
            <w:tcMar>
              <w:top w:w="57" w:type="dxa"/>
              <w:bottom w:w="57" w:type="dxa"/>
            </w:tcMar>
          </w:tcPr>
          <w:p w14:paraId="5BB72F50" w14:textId="77777777" w:rsidR="00CB7800" w:rsidRPr="00CA2E98" w:rsidRDefault="00CB7800" w:rsidP="007A7545">
            <w:pPr>
              <w:pStyle w:val="PLANNING"/>
              <w:rPr>
                <w:rFonts w:ascii="Calibri" w:hAnsi="Calibri"/>
                <w:b/>
                <w:bCs/>
                <w:color w:val="548DD4"/>
                <w:szCs w:val="22"/>
              </w:rPr>
            </w:pPr>
          </w:p>
        </w:tc>
      </w:tr>
      <w:tr w:rsidR="00CB7800" w:rsidRPr="00CA2E98" w14:paraId="122F0667"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412D980" w14:textId="77777777" w:rsidR="00CB7800" w:rsidRPr="00CA2E98" w:rsidRDefault="00CB7800" w:rsidP="007A7545">
            <w:pPr>
              <w:rPr>
                <w:rFonts w:ascii="Calibri" w:hAnsi="Calibri"/>
                <w:b/>
                <w:szCs w:val="22"/>
              </w:rPr>
            </w:pPr>
            <w:r w:rsidRPr="00CA2E98">
              <w:rPr>
                <w:rFonts w:ascii="Calibri" w:hAnsi="Calibri"/>
                <w:b/>
                <w:bCs/>
                <w:szCs w:val="22"/>
              </w:rPr>
              <w:t>ASSESSMENT OF PROPOSED DEVELOPMENT:</w:t>
            </w:r>
          </w:p>
        </w:tc>
      </w:tr>
      <w:tr w:rsidR="00CB7800" w:rsidRPr="00CA2E98" w14:paraId="26F4D2A6"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1155D7C" w14:textId="77777777" w:rsidR="00CB7800" w:rsidRDefault="00CB7800" w:rsidP="007A7545">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1BB01D24" w14:textId="77777777" w:rsidR="00CB7800" w:rsidRDefault="00CB7800" w:rsidP="007A7545">
            <w:pPr>
              <w:pStyle w:val="Header"/>
              <w:tabs>
                <w:tab w:val="clear" w:pos="4153"/>
                <w:tab w:val="clear" w:pos="8306"/>
              </w:tabs>
              <w:contextualSpacing/>
              <w:jc w:val="both"/>
              <w:rPr>
                <w:rFonts w:ascii="Calibri" w:hAnsi="Calibri"/>
                <w:bCs/>
                <w:sz w:val="22"/>
                <w:szCs w:val="22"/>
                <w:lang w:val="en-GB" w:eastAsia="en-US"/>
              </w:rPr>
            </w:pPr>
          </w:p>
          <w:p w14:paraId="4E5A9F4E" w14:textId="5D0170C8" w:rsidR="00CB7800" w:rsidRDefault="00CB7800" w:rsidP="007A7545">
            <w:pPr>
              <w:pStyle w:val="Header"/>
              <w:tabs>
                <w:tab w:val="clear" w:pos="4153"/>
                <w:tab w:val="clear" w:pos="8306"/>
              </w:tabs>
              <w:contextualSpacing/>
              <w:jc w:val="both"/>
              <w:rPr>
                <w:rFonts w:ascii="Calibri" w:hAnsi="Calibri"/>
                <w:bCs/>
                <w:sz w:val="22"/>
                <w:szCs w:val="22"/>
                <w:lang w:val="en-GB" w:eastAsia="en-US"/>
              </w:rPr>
            </w:pPr>
            <w:r w:rsidRPr="00C61009">
              <w:rPr>
                <w:rFonts w:ascii="Calibri" w:hAnsi="Calibri"/>
                <w:bCs/>
                <w:sz w:val="22"/>
                <w:szCs w:val="22"/>
                <w:lang w:val="en-GB" w:eastAsia="en-US"/>
              </w:rPr>
              <w:t>The proposal relates to a detached property within the settlement of</w:t>
            </w:r>
            <w:r w:rsidR="00C61009" w:rsidRPr="00C61009">
              <w:rPr>
                <w:rFonts w:ascii="Calibri" w:hAnsi="Calibri"/>
                <w:bCs/>
                <w:sz w:val="22"/>
                <w:szCs w:val="22"/>
                <w:lang w:val="en-GB" w:eastAsia="en-US"/>
              </w:rPr>
              <w:t xml:space="preserve"> </w:t>
            </w:r>
            <w:r w:rsidR="002138AA">
              <w:rPr>
                <w:rFonts w:ascii="Calibri" w:hAnsi="Calibri"/>
                <w:bCs/>
                <w:sz w:val="22"/>
                <w:szCs w:val="22"/>
                <w:lang w:val="en-GB" w:eastAsia="en-US"/>
              </w:rPr>
              <w:t xml:space="preserve">Langho, </w:t>
            </w:r>
            <w:r w:rsidR="00A61D40">
              <w:rPr>
                <w:rFonts w:ascii="Calibri" w:hAnsi="Calibri"/>
                <w:bCs/>
                <w:sz w:val="22"/>
                <w:szCs w:val="22"/>
                <w:lang w:val="en-GB" w:eastAsia="en-US"/>
              </w:rPr>
              <w:t>constructed</w:t>
            </w:r>
            <w:r w:rsidR="002138AA">
              <w:rPr>
                <w:rFonts w:ascii="Calibri" w:hAnsi="Calibri"/>
                <w:bCs/>
                <w:sz w:val="22"/>
                <w:szCs w:val="22"/>
                <w:lang w:val="en-GB" w:eastAsia="en-US"/>
              </w:rPr>
              <w:t xml:space="preserve"> as part of </w:t>
            </w:r>
            <w:r w:rsidR="00A61D40">
              <w:rPr>
                <w:rFonts w:ascii="Calibri" w:hAnsi="Calibri"/>
                <w:bCs/>
                <w:sz w:val="22"/>
                <w:szCs w:val="22"/>
                <w:lang w:val="en-GB" w:eastAsia="en-US"/>
              </w:rPr>
              <w:t>a housing development recently granted planning permission under planning reference 3/2018/0844</w:t>
            </w:r>
            <w:r w:rsidRPr="00C61009">
              <w:rPr>
                <w:rFonts w:ascii="Calibri" w:hAnsi="Calibri"/>
                <w:bCs/>
                <w:sz w:val="22"/>
                <w:szCs w:val="22"/>
                <w:lang w:val="en-GB" w:eastAsia="en-US"/>
              </w:rPr>
              <w:t>.</w:t>
            </w:r>
            <w:r w:rsidR="00A61D40">
              <w:rPr>
                <w:rFonts w:ascii="Calibri" w:hAnsi="Calibri"/>
                <w:bCs/>
                <w:sz w:val="22"/>
                <w:szCs w:val="22"/>
                <w:lang w:val="en-GB" w:eastAsia="en-US"/>
              </w:rPr>
              <w:t xml:space="preserve"> </w:t>
            </w:r>
            <w:r w:rsidR="00A461B9">
              <w:rPr>
                <w:rFonts w:ascii="Calibri" w:hAnsi="Calibri"/>
                <w:bCs/>
                <w:sz w:val="22"/>
                <w:szCs w:val="22"/>
                <w:lang w:val="en-GB" w:eastAsia="en-US"/>
              </w:rPr>
              <w:t xml:space="preserve">Householder </w:t>
            </w:r>
            <w:r w:rsidR="00A61D40">
              <w:rPr>
                <w:rFonts w:ascii="Calibri" w:hAnsi="Calibri"/>
                <w:bCs/>
                <w:sz w:val="22"/>
                <w:szCs w:val="22"/>
                <w:lang w:val="en-GB" w:eastAsia="en-US"/>
              </w:rPr>
              <w:t>Permitted Development rights were not removed for this plot</w:t>
            </w:r>
            <w:r w:rsidR="00E0761C">
              <w:rPr>
                <w:rFonts w:ascii="Calibri" w:hAnsi="Calibri"/>
                <w:bCs/>
                <w:sz w:val="22"/>
                <w:szCs w:val="22"/>
                <w:lang w:val="en-GB" w:eastAsia="en-US"/>
              </w:rPr>
              <w:t xml:space="preserve"> and the </w:t>
            </w:r>
            <w:r w:rsidRPr="00C61009">
              <w:rPr>
                <w:rFonts w:ascii="Calibri" w:hAnsi="Calibri"/>
                <w:bCs/>
                <w:sz w:val="22"/>
                <w:szCs w:val="22"/>
                <w:lang w:val="en-GB" w:eastAsia="en-US"/>
              </w:rPr>
              <w:t>site is not situated within any designated areas of interest.</w:t>
            </w:r>
            <w:r>
              <w:rPr>
                <w:rFonts w:ascii="Calibri" w:hAnsi="Calibri"/>
                <w:bCs/>
                <w:sz w:val="22"/>
                <w:szCs w:val="22"/>
                <w:lang w:val="en-GB" w:eastAsia="en-US"/>
              </w:rPr>
              <w:t xml:space="preserve"> </w:t>
            </w:r>
          </w:p>
          <w:p w14:paraId="059E5A24" w14:textId="77777777" w:rsidR="00CB7800" w:rsidRPr="00CA2E98" w:rsidRDefault="00CB7800" w:rsidP="007A7545">
            <w:pPr>
              <w:pStyle w:val="Header"/>
              <w:tabs>
                <w:tab w:val="clear" w:pos="4153"/>
                <w:tab w:val="clear" w:pos="8306"/>
              </w:tabs>
              <w:contextualSpacing/>
              <w:jc w:val="both"/>
              <w:rPr>
                <w:rFonts w:ascii="Calibri" w:hAnsi="Calibri"/>
                <w:bCs/>
                <w:sz w:val="22"/>
                <w:szCs w:val="22"/>
                <w:lang w:val="en-GB" w:eastAsia="en-US"/>
              </w:rPr>
            </w:pPr>
          </w:p>
        </w:tc>
      </w:tr>
      <w:tr w:rsidR="00CB7800" w:rsidRPr="00A17E44" w14:paraId="5D77C9C4"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941ED4B" w14:textId="662AC981" w:rsidR="00CB7800" w:rsidRDefault="00CB7800" w:rsidP="007A7545">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t>Proposed Development for which consent is sought:</w:t>
            </w:r>
          </w:p>
          <w:p w14:paraId="12813B20" w14:textId="77777777" w:rsidR="00C61009" w:rsidRPr="00CA2E98" w:rsidRDefault="00C61009" w:rsidP="007A7545">
            <w:pPr>
              <w:pStyle w:val="Header"/>
              <w:tabs>
                <w:tab w:val="clear" w:pos="4153"/>
                <w:tab w:val="clear" w:pos="8306"/>
              </w:tabs>
              <w:jc w:val="both"/>
              <w:rPr>
                <w:rFonts w:ascii="Calibri" w:hAnsi="Calibri"/>
                <w:b/>
                <w:sz w:val="22"/>
                <w:szCs w:val="22"/>
                <w:lang w:val="en-GB" w:eastAsia="en-US"/>
              </w:rPr>
            </w:pPr>
          </w:p>
          <w:p w14:paraId="11391890" w14:textId="51064442" w:rsidR="00CB7800" w:rsidRPr="00446EC2" w:rsidRDefault="00CB7800" w:rsidP="007A7545">
            <w:pPr>
              <w:pStyle w:val="Header"/>
              <w:tabs>
                <w:tab w:val="clear" w:pos="4153"/>
                <w:tab w:val="clear" w:pos="8306"/>
              </w:tabs>
              <w:jc w:val="both"/>
              <w:rPr>
                <w:rFonts w:ascii="Calibri" w:hAnsi="Calibri"/>
                <w:sz w:val="22"/>
                <w:szCs w:val="24"/>
                <w:lang w:val="en-GB"/>
              </w:rPr>
            </w:pPr>
            <w:r w:rsidRPr="00C61009">
              <w:rPr>
                <w:rFonts w:ascii="Calibri" w:hAnsi="Calibri"/>
                <w:sz w:val="22"/>
                <w:szCs w:val="24"/>
                <w:lang w:val="en-GB"/>
              </w:rPr>
              <w:lastRenderedPageBreak/>
              <w:t>This</w:t>
            </w:r>
            <w:r w:rsidR="00E0761C">
              <w:rPr>
                <w:rFonts w:ascii="Calibri" w:hAnsi="Calibri"/>
                <w:sz w:val="22"/>
                <w:szCs w:val="24"/>
                <w:lang w:val="en-GB"/>
              </w:rPr>
              <w:t xml:space="preserve"> application seeks a c</w:t>
            </w:r>
            <w:r w:rsidRPr="00C61009">
              <w:rPr>
                <w:rFonts w:ascii="Calibri" w:hAnsi="Calibri"/>
                <w:sz w:val="22"/>
                <w:szCs w:val="24"/>
                <w:lang w:val="en-GB"/>
              </w:rPr>
              <w:t xml:space="preserve">ertificate of proposed lawful use for a </w:t>
            </w:r>
            <w:r w:rsidR="00C61009" w:rsidRPr="00C61009">
              <w:rPr>
                <w:rFonts w:ascii="Calibri" w:hAnsi="Calibri"/>
                <w:sz w:val="22"/>
                <w:szCs w:val="24"/>
                <w:lang w:val="en-GB"/>
              </w:rPr>
              <w:t>deta</w:t>
            </w:r>
            <w:r w:rsidR="00E0761C">
              <w:rPr>
                <w:rFonts w:ascii="Calibri" w:hAnsi="Calibri"/>
                <w:sz w:val="22"/>
                <w:szCs w:val="24"/>
                <w:lang w:val="en-GB"/>
              </w:rPr>
              <w:t>ched single storey garden room in the rear amenity space of 10 Northcote Park</w:t>
            </w:r>
            <w:r w:rsidR="00C61009" w:rsidRPr="00C61009">
              <w:rPr>
                <w:rFonts w:ascii="Calibri" w:hAnsi="Calibri"/>
                <w:sz w:val="22"/>
                <w:szCs w:val="24"/>
                <w:lang w:val="en-GB"/>
              </w:rPr>
              <w:t>.</w:t>
            </w:r>
          </w:p>
          <w:p w14:paraId="566FF645" w14:textId="77777777" w:rsidR="00CB7800" w:rsidRDefault="00CB7800" w:rsidP="007A7545">
            <w:pPr>
              <w:pStyle w:val="Header"/>
              <w:tabs>
                <w:tab w:val="clear" w:pos="4153"/>
                <w:tab w:val="clear" w:pos="8306"/>
              </w:tabs>
              <w:jc w:val="both"/>
              <w:rPr>
                <w:rFonts w:ascii="Calibri" w:hAnsi="Calibri"/>
                <w:sz w:val="22"/>
                <w:szCs w:val="24"/>
                <w:highlight w:val="yellow"/>
                <w:lang w:val="en-GB"/>
              </w:rPr>
            </w:pPr>
          </w:p>
          <w:p w14:paraId="24120812" w14:textId="6B5E753A" w:rsidR="00E0761C" w:rsidRDefault="00C61009" w:rsidP="007A7545">
            <w:pPr>
              <w:pStyle w:val="Header"/>
              <w:tabs>
                <w:tab w:val="clear" w:pos="4153"/>
                <w:tab w:val="clear" w:pos="8306"/>
              </w:tabs>
              <w:jc w:val="both"/>
              <w:rPr>
                <w:rFonts w:ascii="Calibri" w:hAnsi="Calibri"/>
                <w:sz w:val="22"/>
                <w:szCs w:val="24"/>
                <w:lang w:val="en-GB"/>
              </w:rPr>
            </w:pPr>
            <w:r w:rsidRPr="00C61009">
              <w:rPr>
                <w:rFonts w:ascii="Calibri" w:hAnsi="Calibri"/>
                <w:sz w:val="22"/>
                <w:szCs w:val="24"/>
                <w:lang w:val="en-GB"/>
              </w:rPr>
              <w:t xml:space="preserve">The proposed detached </w:t>
            </w:r>
            <w:r w:rsidR="00E0761C">
              <w:rPr>
                <w:rFonts w:ascii="Calibri" w:hAnsi="Calibri"/>
                <w:sz w:val="22"/>
                <w:szCs w:val="24"/>
                <w:lang w:val="en-GB"/>
              </w:rPr>
              <w:t xml:space="preserve">outbuilding </w:t>
            </w:r>
            <w:r w:rsidRPr="00C61009">
              <w:rPr>
                <w:rFonts w:ascii="Calibri" w:hAnsi="Calibri"/>
                <w:sz w:val="22"/>
                <w:szCs w:val="24"/>
                <w:lang w:val="en-GB"/>
              </w:rPr>
              <w:t xml:space="preserve">will </w:t>
            </w:r>
            <w:r w:rsidR="00A461B9">
              <w:rPr>
                <w:rFonts w:ascii="Calibri" w:hAnsi="Calibri"/>
                <w:sz w:val="22"/>
                <w:szCs w:val="24"/>
                <w:lang w:val="en-GB"/>
              </w:rPr>
              <w:t xml:space="preserve">feature a pitched roof design and introduce additional space for uses incidental to the enjoyment of the household. </w:t>
            </w:r>
          </w:p>
          <w:p w14:paraId="462390D3" w14:textId="77777777" w:rsidR="00CB7800" w:rsidRPr="00A17E44" w:rsidRDefault="00CB7800" w:rsidP="00A461B9">
            <w:pPr>
              <w:pStyle w:val="Header"/>
              <w:tabs>
                <w:tab w:val="clear" w:pos="4153"/>
                <w:tab w:val="clear" w:pos="8306"/>
              </w:tabs>
              <w:jc w:val="both"/>
              <w:rPr>
                <w:rFonts w:ascii="Calibri" w:hAnsi="Calibri"/>
                <w:color w:val="548DD4"/>
                <w:szCs w:val="22"/>
                <w:lang w:val="en-GB"/>
              </w:rPr>
            </w:pPr>
          </w:p>
        </w:tc>
      </w:tr>
      <w:tr w:rsidR="00CB7800" w:rsidRPr="00AC74FC" w14:paraId="6EEB8B0F"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784393F" w14:textId="77777777" w:rsidR="00CB7800" w:rsidRDefault="00CB7800" w:rsidP="007A7545">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lastRenderedPageBreak/>
              <w:t>Principle of Development:</w:t>
            </w:r>
          </w:p>
          <w:p w14:paraId="069505F3" w14:textId="77777777" w:rsidR="00CB7800" w:rsidRDefault="00CB7800" w:rsidP="007A7545">
            <w:pPr>
              <w:pStyle w:val="Header"/>
              <w:tabs>
                <w:tab w:val="clear" w:pos="4153"/>
                <w:tab w:val="clear" w:pos="8306"/>
              </w:tabs>
              <w:jc w:val="both"/>
              <w:rPr>
                <w:rFonts w:ascii="Calibri" w:hAnsi="Calibri"/>
                <w:b/>
                <w:sz w:val="22"/>
                <w:szCs w:val="22"/>
                <w:lang w:val="en-GB" w:eastAsia="en-US"/>
              </w:rPr>
            </w:pPr>
          </w:p>
          <w:p w14:paraId="1E11E983" w14:textId="0EC23715" w:rsidR="00CB7800" w:rsidRDefault="00CB7800" w:rsidP="007A7545">
            <w:pPr>
              <w:jc w:val="both"/>
              <w:rPr>
                <w:rFonts w:ascii="Calibri" w:hAnsi="Calibri"/>
                <w:szCs w:val="22"/>
              </w:rPr>
            </w:pPr>
            <w:r w:rsidRPr="00CB7800">
              <w:rPr>
                <w:rFonts w:ascii="Calibri" w:hAnsi="Calibri"/>
                <w:szCs w:val="22"/>
              </w:rPr>
              <w:t>This application seeks a determination as to whether the proposed development requires planning consent. In this instance, the relevant part of the Town and Country Planning (General Permitted Development) Order 2015 (as amended) to consider is Schedule 2, Part 1, Class E.</w:t>
            </w:r>
            <w:r>
              <w:rPr>
                <w:rFonts w:ascii="Calibri" w:hAnsi="Calibri"/>
                <w:szCs w:val="22"/>
              </w:rPr>
              <w:t xml:space="preserve"> </w:t>
            </w:r>
          </w:p>
          <w:p w14:paraId="3037FCD7" w14:textId="77777777" w:rsidR="00CB7800" w:rsidRPr="00AC74FC" w:rsidRDefault="00CB7800" w:rsidP="007A7545">
            <w:pPr>
              <w:pStyle w:val="Header"/>
              <w:rPr>
                <w:rFonts w:ascii="Calibri" w:hAnsi="Calibri"/>
                <w:b/>
                <w:sz w:val="22"/>
                <w:szCs w:val="22"/>
                <w:lang w:val="en-GB" w:eastAsia="en-US"/>
              </w:rPr>
            </w:pPr>
            <w:r>
              <w:rPr>
                <w:rFonts w:ascii="Calibri" w:hAnsi="Calibri"/>
                <w:b/>
                <w:sz w:val="22"/>
                <w:szCs w:val="22"/>
                <w:lang w:val="en-GB" w:eastAsia="en-US"/>
              </w:rPr>
              <w:t xml:space="preserve"> </w:t>
            </w:r>
          </w:p>
        </w:tc>
      </w:tr>
      <w:tr w:rsidR="00CB7800" w:rsidRPr="004C6D31" w14:paraId="7B6CA5B9" w14:textId="77777777" w:rsidTr="007A7545">
        <w:trPr>
          <w:jc w:val="center"/>
        </w:trPr>
        <w:tc>
          <w:tcPr>
            <w:tcW w:w="9640"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D42BF2D" w14:textId="77777777" w:rsidR="00CB7800" w:rsidRDefault="00CB7800" w:rsidP="007A7545">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p>
          <w:p w14:paraId="64ACFD95" w14:textId="77777777" w:rsidR="00CB7800" w:rsidRDefault="00CB7800" w:rsidP="007A7545">
            <w:pPr>
              <w:contextualSpacing/>
              <w:jc w:val="both"/>
              <w:rPr>
                <w:rFonts w:ascii="Calibri" w:hAnsi="Calibri"/>
                <w:color w:val="000000"/>
                <w:szCs w:val="22"/>
              </w:rPr>
            </w:pPr>
          </w:p>
          <w:p w14:paraId="5B892DF8" w14:textId="4A9F4B16" w:rsidR="00CB7800" w:rsidRPr="000D2FC7" w:rsidRDefault="00CB7800" w:rsidP="007A7545">
            <w:pPr>
              <w:contextualSpacing/>
              <w:jc w:val="both"/>
              <w:rPr>
                <w:rFonts w:ascii="Calibri" w:hAnsi="Calibri"/>
                <w:color w:val="000000"/>
                <w:szCs w:val="22"/>
              </w:rPr>
            </w:pPr>
            <w:r w:rsidRPr="00DB03E5">
              <w:rPr>
                <w:rFonts w:ascii="Calibri" w:hAnsi="Calibri"/>
                <w:color w:val="000000"/>
                <w:szCs w:val="22"/>
              </w:rPr>
              <w:t xml:space="preserve">In order for the proposal to be permitted development, the works need to satisfy a number of criteria as comprised in Part 1 Class E of the Town and Country Planning (General Permitted Development) Order 1995 (as amended) for any building or enclosure within the curtilage of a house </w:t>
            </w:r>
            <w:r w:rsidR="00DB03E5" w:rsidRPr="00DB03E5">
              <w:rPr>
                <w:rFonts w:ascii="Calibri" w:hAnsi="Calibri"/>
                <w:color w:val="000000"/>
                <w:szCs w:val="22"/>
              </w:rPr>
              <w:t xml:space="preserve">for a purpose incidental to the enjoyment of the dwellinghouse. </w:t>
            </w:r>
            <w:r w:rsidRPr="00DB03E5">
              <w:rPr>
                <w:rFonts w:ascii="Calibri" w:hAnsi="Calibri"/>
                <w:color w:val="000000"/>
                <w:szCs w:val="22"/>
              </w:rPr>
              <w:t xml:space="preserve"> </w:t>
            </w:r>
          </w:p>
          <w:p w14:paraId="38B57210" w14:textId="77777777" w:rsidR="00CB7800" w:rsidRPr="000D2FC7" w:rsidRDefault="00CB7800" w:rsidP="007A7545">
            <w:pPr>
              <w:contextualSpacing/>
              <w:jc w:val="both"/>
              <w:rPr>
                <w:rFonts w:ascii="Calibri" w:hAnsi="Calibri"/>
                <w:color w:val="000000"/>
                <w:sz w:val="24"/>
                <w:szCs w:val="24"/>
              </w:rPr>
            </w:pPr>
          </w:p>
          <w:p w14:paraId="23E5AA07" w14:textId="3D58A30B" w:rsidR="00CB7800" w:rsidRPr="00BD3B4F" w:rsidRDefault="006A16BE" w:rsidP="007A7545">
            <w:pPr>
              <w:pStyle w:val="Header"/>
              <w:jc w:val="both"/>
              <w:rPr>
                <w:rFonts w:ascii="Calibri" w:hAnsi="Calibri"/>
                <w:sz w:val="22"/>
                <w:szCs w:val="24"/>
              </w:rPr>
            </w:pPr>
            <w:r>
              <w:rPr>
                <w:rFonts w:ascii="Calibri" w:hAnsi="Calibri"/>
                <w:sz w:val="22"/>
                <w:szCs w:val="24"/>
                <w:lang w:val="en-GB"/>
              </w:rPr>
              <w:t>E</w:t>
            </w:r>
            <w:r w:rsidR="00CB7800" w:rsidRPr="00F50AC8">
              <w:rPr>
                <w:rFonts w:ascii="Calibri" w:hAnsi="Calibri"/>
                <w:sz w:val="22"/>
                <w:szCs w:val="24"/>
              </w:rPr>
              <w:t xml:space="preserve">.1 Development is not permitted by Class </w:t>
            </w:r>
            <w:r w:rsidR="00DB03E5">
              <w:rPr>
                <w:rFonts w:ascii="Calibri" w:hAnsi="Calibri"/>
                <w:sz w:val="22"/>
                <w:szCs w:val="24"/>
                <w:lang w:val="en-GB"/>
              </w:rPr>
              <w:t>E</w:t>
            </w:r>
            <w:r w:rsidR="00CB7800" w:rsidRPr="00F50AC8">
              <w:rPr>
                <w:rFonts w:ascii="Calibri" w:hAnsi="Calibri"/>
                <w:sz w:val="22"/>
                <w:szCs w:val="24"/>
              </w:rPr>
              <w:t xml:space="preserve"> if –</w:t>
            </w:r>
          </w:p>
          <w:p w14:paraId="3CB89CB2" w14:textId="77777777" w:rsidR="00CB7800" w:rsidRDefault="00CB7800" w:rsidP="007A7545">
            <w:pPr>
              <w:pStyle w:val="Header"/>
              <w:jc w:val="both"/>
              <w:rPr>
                <w:rFonts w:ascii="Calibri" w:hAnsi="Calibri"/>
                <w:sz w:val="22"/>
                <w:szCs w:val="24"/>
              </w:rPr>
            </w:pPr>
          </w:p>
          <w:p w14:paraId="11601D74" w14:textId="21802EF5" w:rsidR="00CB7800" w:rsidRDefault="00CB7800" w:rsidP="007A7545">
            <w:pPr>
              <w:pStyle w:val="Header"/>
              <w:numPr>
                <w:ilvl w:val="0"/>
                <w:numId w:val="1"/>
              </w:numPr>
              <w:jc w:val="both"/>
              <w:rPr>
                <w:rFonts w:asciiTheme="minorHAnsi" w:hAnsiTheme="minorHAnsi" w:cstheme="minorHAnsi"/>
                <w:sz w:val="22"/>
                <w:szCs w:val="22"/>
              </w:rPr>
            </w:pPr>
            <w:r>
              <w:rPr>
                <w:rFonts w:asciiTheme="minorHAnsi" w:hAnsiTheme="minorHAnsi" w:cstheme="minorHAnsi"/>
                <w:sz w:val="22"/>
                <w:szCs w:val="22"/>
                <w:lang w:val="en-GB"/>
              </w:rPr>
              <w:t>P</w:t>
            </w:r>
            <w:proofErr w:type="spellStart"/>
            <w:r w:rsidR="00C61009" w:rsidRPr="00F50AC8">
              <w:rPr>
                <w:rFonts w:asciiTheme="minorHAnsi" w:hAnsiTheme="minorHAnsi" w:cstheme="minorHAnsi"/>
                <w:sz w:val="22"/>
                <w:szCs w:val="22"/>
              </w:rPr>
              <w:t>ermission</w:t>
            </w:r>
            <w:proofErr w:type="spellEnd"/>
            <w:r w:rsidRPr="00F50AC8">
              <w:rPr>
                <w:rFonts w:asciiTheme="minorHAnsi" w:hAnsiTheme="minorHAnsi" w:cstheme="minorHAnsi"/>
                <w:sz w:val="22"/>
                <w:szCs w:val="22"/>
              </w:rPr>
              <w:t xml:space="preserve"> to use the dwellinghouse as a dwellinghouse has been granted only by virtue of Class M,</w:t>
            </w:r>
            <w:r>
              <w:rPr>
                <w:rFonts w:asciiTheme="minorHAnsi" w:hAnsiTheme="minorHAnsi" w:cstheme="minorHAnsi"/>
                <w:sz w:val="22"/>
                <w:szCs w:val="22"/>
                <w:lang w:val="en-GB"/>
              </w:rPr>
              <w:t xml:space="preserve"> </w:t>
            </w:r>
            <w:r w:rsidRPr="00F50AC8">
              <w:rPr>
                <w:rFonts w:asciiTheme="minorHAnsi" w:hAnsiTheme="minorHAnsi" w:cstheme="minorHAnsi"/>
                <w:sz w:val="22"/>
                <w:szCs w:val="22"/>
              </w:rPr>
              <w:t>N, P, or Q of Part 3 of this Schedule (changes of use);</w:t>
            </w:r>
          </w:p>
          <w:p w14:paraId="2F5694E1" w14:textId="77777777" w:rsidR="00CB7800" w:rsidRDefault="00CB7800" w:rsidP="007A7545">
            <w:pPr>
              <w:pStyle w:val="Header"/>
              <w:ind w:left="720"/>
              <w:jc w:val="both"/>
              <w:rPr>
                <w:rFonts w:asciiTheme="minorHAnsi" w:hAnsiTheme="minorHAnsi" w:cstheme="minorHAnsi"/>
                <w:sz w:val="22"/>
                <w:szCs w:val="22"/>
              </w:rPr>
            </w:pPr>
          </w:p>
          <w:p w14:paraId="279A35E2" w14:textId="0418C80E" w:rsidR="00CB7800" w:rsidRDefault="00CB7800" w:rsidP="007A7545">
            <w:pPr>
              <w:pStyle w:val="PlainText"/>
              <w:ind w:left="720"/>
              <w:rPr>
                <w:rFonts w:ascii="Calibri" w:hAnsi="Calibri" w:cs="Arial"/>
                <w:b/>
                <w:i/>
                <w:iCs/>
                <w:sz w:val="22"/>
                <w:szCs w:val="22"/>
              </w:rPr>
            </w:pPr>
            <w:r w:rsidRPr="00446EC2">
              <w:rPr>
                <w:rFonts w:ascii="Calibri" w:hAnsi="Calibri" w:cs="Arial"/>
                <w:b/>
                <w:i/>
                <w:iCs/>
                <w:sz w:val="22"/>
                <w:szCs w:val="22"/>
              </w:rPr>
              <w:t>Permission for use as a dwellinghouse was not granted by virtue of Class M, N, P or Q of Part 3.</w:t>
            </w:r>
          </w:p>
          <w:p w14:paraId="45BF77DC" w14:textId="77777777" w:rsidR="00DB03E5" w:rsidRDefault="00DB03E5" w:rsidP="007A7545">
            <w:pPr>
              <w:pStyle w:val="PlainText"/>
              <w:ind w:left="720"/>
              <w:rPr>
                <w:rFonts w:ascii="Calibri" w:hAnsi="Calibri" w:cs="Arial"/>
                <w:b/>
                <w:i/>
                <w:iCs/>
                <w:sz w:val="22"/>
                <w:szCs w:val="22"/>
              </w:rPr>
            </w:pPr>
          </w:p>
          <w:p w14:paraId="5F651AD0" w14:textId="37D696F5" w:rsidR="00DB03E5" w:rsidRDefault="00DB03E5" w:rsidP="00DB03E5">
            <w:pPr>
              <w:pStyle w:val="PlainText"/>
              <w:numPr>
                <w:ilvl w:val="0"/>
                <w:numId w:val="1"/>
              </w:numPr>
              <w:rPr>
                <w:rFonts w:ascii="Calibri" w:hAnsi="Calibri" w:cs="Arial"/>
                <w:bCs/>
                <w:sz w:val="22"/>
                <w:szCs w:val="22"/>
              </w:rPr>
            </w:pPr>
            <w:r w:rsidRPr="00DB03E5">
              <w:rPr>
                <w:rFonts w:ascii="Calibri" w:hAnsi="Calibri" w:cs="Arial"/>
                <w:bCs/>
                <w:sz w:val="22"/>
                <w:szCs w:val="22"/>
              </w:rPr>
              <w:t xml:space="preserve">The total area of ground covered </w:t>
            </w:r>
            <w:r>
              <w:rPr>
                <w:rFonts w:ascii="Calibri" w:hAnsi="Calibri" w:cs="Arial"/>
                <w:bCs/>
                <w:sz w:val="22"/>
                <w:szCs w:val="22"/>
              </w:rPr>
              <w:t>by buildings, enclosures and containers within the curtilage (other than the original dwellinghouse) would exceed 50% of the total area of the curtilage (excluding the ground area of the original dwellinghouse);</w:t>
            </w:r>
          </w:p>
          <w:p w14:paraId="3E69FFEF" w14:textId="77777777" w:rsidR="00DB03E5" w:rsidRDefault="00DB03E5" w:rsidP="00DB03E5">
            <w:pPr>
              <w:pStyle w:val="PlainText"/>
              <w:ind w:left="720"/>
              <w:rPr>
                <w:rFonts w:ascii="Calibri" w:hAnsi="Calibri" w:cs="Arial"/>
                <w:bCs/>
                <w:sz w:val="22"/>
                <w:szCs w:val="22"/>
              </w:rPr>
            </w:pPr>
          </w:p>
          <w:p w14:paraId="0D8A5314" w14:textId="57CC15CC" w:rsidR="00DB03E5" w:rsidRDefault="00DB03E5" w:rsidP="00DB03E5">
            <w:pPr>
              <w:pStyle w:val="PlainText"/>
              <w:ind w:left="720"/>
              <w:rPr>
                <w:rFonts w:ascii="Calibri" w:hAnsi="Calibri" w:cs="Arial"/>
                <w:b/>
                <w:i/>
                <w:iCs/>
                <w:sz w:val="22"/>
                <w:szCs w:val="22"/>
              </w:rPr>
            </w:pPr>
            <w:r w:rsidRPr="00DB03E5">
              <w:rPr>
                <w:rFonts w:ascii="Calibri" w:hAnsi="Calibri" w:cs="Arial"/>
                <w:b/>
                <w:i/>
                <w:iCs/>
                <w:sz w:val="22"/>
                <w:szCs w:val="22"/>
              </w:rPr>
              <w:t xml:space="preserve">The proposed development would not result in the total area of ground covered within the curtilage exceeding more than 50%. </w:t>
            </w:r>
          </w:p>
          <w:p w14:paraId="4B6D0EF9" w14:textId="77777777" w:rsidR="000F50E2" w:rsidRDefault="000F50E2" w:rsidP="00DB03E5">
            <w:pPr>
              <w:pStyle w:val="PlainText"/>
              <w:ind w:left="720"/>
              <w:rPr>
                <w:rFonts w:ascii="Calibri" w:hAnsi="Calibri" w:cs="Arial"/>
                <w:b/>
                <w:i/>
                <w:iCs/>
                <w:sz w:val="22"/>
                <w:szCs w:val="22"/>
              </w:rPr>
            </w:pPr>
          </w:p>
          <w:p w14:paraId="0E9231F7" w14:textId="6E2060ED" w:rsidR="000F50E2" w:rsidRDefault="000F50E2" w:rsidP="000F50E2">
            <w:pPr>
              <w:pStyle w:val="PlainText"/>
              <w:numPr>
                <w:ilvl w:val="0"/>
                <w:numId w:val="1"/>
              </w:numPr>
              <w:rPr>
                <w:rFonts w:ascii="Calibri" w:hAnsi="Calibri" w:cs="Arial"/>
                <w:bCs/>
                <w:sz w:val="22"/>
                <w:szCs w:val="22"/>
              </w:rPr>
            </w:pPr>
            <w:r w:rsidRPr="000F50E2">
              <w:rPr>
                <w:rFonts w:ascii="Calibri" w:hAnsi="Calibri" w:cs="Arial"/>
                <w:bCs/>
                <w:sz w:val="22"/>
                <w:szCs w:val="22"/>
              </w:rPr>
              <w:t>Any part of the building, enclosure, pool or container would be situated on land forward of a wall forming the principle elevation of the original dwellinghouse;</w:t>
            </w:r>
          </w:p>
          <w:p w14:paraId="6B3359BC" w14:textId="77777777" w:rsidR="000F50E2" w:rsidRPr="000F50E2" w:rsidRDefault="000F50E2" w:rsidP="000F50E2">
            <w:pPr>
              <w:pStyle w:val="PlainText"/>
              <w:ind w:left="720"/>
              <w:rPr>
                <w:rFonts w:ascii="Calibri" w:hAnsi="Calibri" w:cs="Arial"/>
                <w:bCs/>
                <w:sz w:val="22"/>
                <w:szCs w:val="22"/>
              </w:rPr>
            </w:pPr>
          </w:p>
          <w:p w14:paraId="0BEDC57B" w14:textId="4FD8AE4F" w:rsidR="00DB03E5" w:rsidRDefault="000F50E2" w:rsidP="00DB03E5">
            <w:pPr>
              <w:pStyle w:val="PlainText"/>
              <w:ind w:left="720"/>
              <w:rPr>
                <w:rFonts w:ascii="Calibri" w:hAnsi="Calibri" w:cs="Arial"/>
                <w:b/>
                <w:i/>
                <w:iCs/>
                <w:sz w:val="22"/>
                <w:szCs w:val="22"/>
              </w:rPr>
            </w:pPr>
            <w:r w:rsidRPr="000F50E2">
              <w:rPr>
                <w:rFonts w:ascii="Calibri" w:hAnsi="Calibri" w:cs="Arial"/>
                <w:b/>
                <w:i/>
                <w:iCs/>
                <w:sz w:val="22"/>
                <w:szCs w:val="22"/>
              </w:rPr>
              <w:t>The outbuilding will not be situated on land in front of the principle elevation of the dwellinghouse.</w:t>
            </w:r>
          </w:p>
          <w:p w14:paraId="46A3DA8D" w14:textId="17042280" w:rsidR="008B7E70" w:rsidRDefault="008B7E70" w:rsidP="00DB03E5">
            <w:pPr>
              <w:pStyle w:val="PlainText"/>
              <w:ind w:left="720"/>
              <w:rPr>
                <w:rFonts w:ascii="Calibri" w:hAnsi="Calibri" w:cs="Arial"/>
                <w:b/>
                <w:i/>
                <w:iCs/>
                <w:sz w:val="22"/>
                <w:szCs w:val="22"/>
              </w:rPr>
            </w:pPr>
          </w:p>
          <w:p w14:paraId="14AC42B9" w14:textId="55BDB017" w:rsidR="008B7E70" w:rsidRPr="008B7E70" w:rsidRDefault="008B7E70" w:rsidP="008B7E70">
            <w:pPr>
              <w:pStyle w:val="PlainText"/>
              <w:numPr>
                <w:ilvl w:val="0"/>
                <w:numId w:val="1"/>
              </w:numPr>
              <w:rPr>
                <w:rFonts w:ascii="Calibri" w:hAnsi="Calibri" w:cs="Arial"/>
                <w:bCs/>
                <w:sz w:val="22"/>
                <w:szCs w:val="22"/>
              </w:rPr>
            </w:pPr>
            <w:r w:rsidRPr="008B7E70">
              <w:rPr>
                <w:rFonts w:ascii="Calibri" w:hAnsi="Calibri" w:cs="Arial"/>
                <w:bCs/>
                <w:sz w:val="22"/>
                <w:szCs w:val="22"/>
              </w:rPr>
              <w:t>The building would have more than a single storey;</w:t>
            </w:r>
          </w:p>
          <w:p w14:paraId="691947BC" w14:textId="77777777" w:rsidR="008B7E70" w:rsidRDefault="008B7E70" w:rsidP="008B7E70">
            <w:pPr>
              <w:pStyle w:val="PlainText"/>
              <w:ind w:left="720"/>
              <w:rPr>
                <w:rFonts w:ascii="Calibri" w:hAnsi="Calibri" w:cs="Arial"/>
                <w:b/>
                <w:i/>
                <w:iCs/>
                <w:sz w:val="22"/>
                <w:szCs w:val="22"/>
              </w:rPr>
            </w:pPr>
          </w:p>
          <w:p w14:paraId="6A1427CB" w14:textId="694B0CA1" w:rsidR="008B7E70" w:rsidRPr="000F50E2" w:rsidRDefault="008B7E70" w:rsidP="008B7E70">
            <w:pPr>
              <w:pStyle w:val="PlainText"/>
              <w:ind w:left="720"/>
              <w:rPr>
                <w:rFonts w:ascii="Calibri" w:hAnsi="Calibri" w:cs="Arial"/>
                <w:b/>
                <w:i/>
                <w:iCs/>
                <w:sz w:val="22"/>
                <w:szCs w:val="22"/>
              </w:rPr>
            </w:pPr>
            <w:r>
              <w:rPr>
                <w:rFonts w:ascii="Calibri" w:hAnsi="Calibri" w:cs="Arial"/>
                <w:b/>
                <w:i/>
                <w:iCs/>
                <w:sz w:val="22"/>
                <w:szCs w:val="22"/>
              </w:rPr>
              <w:t xml:space="preserve">The proposed </w:t>
            </w:r>
            <w:r w:rsidR="006A16BE">
              <w:rPr>
                <w:rFonts w:ascii="Calibri" w:hAnsi="Calibri" w:cs="Arial"/>
                <w:b/>
                <w:i/>
                <w:iCs/>
                <w:sz w:val="22"/>
                <w:szCs w:val="22"/>
              </w:rPr>
              <w:t>structure</w:t>
            </w:r>
            <w:r>
              <w:rPr>
                <w:rFonts w:ascii="Calibri" w:hAnsi="Calibri" w:cs="Arial"/>
                <w:b/>
                <w:i/>
                <w:iCs/>
                <w:sz w:val="22"/>
                <w:szCs w:val="22"/>
              </w:rPr>
              <w:t xml:space="preserve"> will be single storey.</w:t>
            </w:r>
          </w:p>
          <w:p w14:paraId="17F63E10" w14:textId="77777777" w:rsidR="00DB03E5" w:rsidRPr="00DB03E5" w:rsidRDefault="00DB03E5" w:rsidP="00DB03E5">
            <w:pPr>
              <w:pStyle w:val="PlainText"/>
              <w:rPr>
                <w:rFonts w:ascii="Calibri" w:hAnsi="Calibri" w:cs="Arial"/>
                <w:bCs/>
                <w:sz w:val="22"/>
                <w:szCs w:val="22"/>
              </w:rPr>
            </w:pPr>
          </w:p>
          <w:p w14:paraId="6211F724" w14:textId="37C63CA3" w:rsidR="00CB7800" w:rsidRDefault="008B7E70" w:rsidP="008B7E70">
            <w:pPr>
              <w:pStyle w:val="Header"/>
              <w:numPr>
                <w:ilvl w:val="0"/>
                <w:numId w:val="1"/>
              </w:numPr>
              <w:jc w:val="both"/>
              <w:rPr>
                <w:rFonts w:asciiTheme="minorHAnsi" w:hAnsiTheme="minorHAnsi" w:cstheme="minorHAnsi"/>
                <w:sz w:val="22"/>
                <w:szCs w:val="22"/>
                <w:lang w:val="en-GB"/>
              </w:rPr>
            </w:pPr>
            <w:r>
              <w:rPr>
                <w:rFonts w:asciiTheme="minorHAnsi" w:hAnsiTheme="minorHAnsi" w:cstheme="minorHAnsi"/>
                <w:sz w:val="22"/>
                <w:szCs w:val="22"/>
                <w:lang w:val="en-GB"/>
              </w:rPr>
              <w:t>The height of the building, enclosure or container would exceed-</w:t>
            </w:r>
          </w:p>
          <w:p w14:paraId="4B10FDC6" w14:textId="66686D94" w:rsidR="008B7E70" w:rsidRDefault="008B7E70" w:rsidP="008B7E70">
            <w:pPr>
              <w:pStyle w:val="Header"/>
              <w:numPr>
                <w:ilvl w:val="0"/>
                <w:numId w:val="4"/>
              </w:numP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4 metres in the case of a building </w:t>
            </w:r>
            <w:r w:rsidR="000213B1">
              <w:rPr>
                <w:rFonts w:asciiTheme="minorHAnsi" w:hAnsiTheme="minorHAnsi" w:cstheme="minorHAnsi"/>
                <w:sz w:val="22"/>
                <w:szCs w:val="22"/>
                <w:lang w:val="en-GB"/>
              </w:rPr>
              <w:t>with a dual-pitched roof,</w:t>
            </w:r>
          </w:p>
          <w:p w14:paraId="4F40B0A4" w14:textId="07D916F0" w:rsidR="000213B1" w:rsidRDefault="000213B1" w:rsidP="008B7E70">
            <w:pPr>
              <w:pStyle w:val="Header"/>
              <w:numPr>
                <w:ilvl w:val="0"/>
                <w:numId w:val="4"/>
              </w:numPr>
              <w:jc w:val="both"/>
              <w:rPr>
                <w:rFonts w:asciiTheme="minorHAnsi" w:hAnsiTheme="minorHAnsi" w:cstheme="minorHAnsi"/>
                <w:sz w:val="22"/>
                <w:szCs w:val="22"/>
                <w:lang w:val="en-GB"/>
              </w:rPr>
            </w:pPr>
            <w:r>
              <w:rPr>
                <w:rFonts w:asciiTheme="minorHAnsi" w:hAnsiTheme="minorHAnsi" w:cstheme="minorHAnsi"/>
                <w:sz w:val="22"/>
                <w:szCs w:val="22"/>
                <w:lang w:val="en-GB"/>
              </w:rPr>
              <w:t>2.5 metres in the case of a building, enclosure or container within 2 metres of the boundary of the curtilage of the dwellinghouse, or</w:t>
            </w:r>
          </w:p>
          <w:p w14:paraId="3754602C" w14:textId="6BBACDDE" w:rsidR="000213B1" w:rsidRDefault="000213B1" w:rsidP="000213B1">
            <w:pPr>
              <w:pStyle w:val="Header"/>
              <w:numPr>
                <w:ilvl w:val="0"/>
                <w:numId w:val="4"/>
              </w:numPr>
              <w:jc w:val="both"/>
              <w:rPr>
                <w:rFonts w:asciiTheme="minorHAnsi" w:hAnsiTheme="minorHAnsi" w:cstheme="minorHAnsi"/>
                <w:sz w:val="22"/>
                <w:szCs w:val="22"/>
                <w:lang w:val="en-GB"/>
              </w:rPr>
            </w:pPr>
            <w:r>
              <w:rPr>
                <w:rFonts w:asciiTheme="minorHAnsi" w:hAnsiTheme="minorHAnsi" w:cstheme="minorHAnsi"/>
                <w:sz w:val="22"/>
                <w:szCs w:val="22"/>
                <w:lang w:val="en-GB"/>
              </w:rPr>
              <w:t>3 metres in any other case;</w:t>
            </w:r>
          </w:p>
          <w:p w14:paraId="7878C0EB" w14:textId="77777777" w:rsidR="000213B1" w:rsidRDefault="000213B1" w:rsidP="000213B1">
            <w:pPr>
              <w:pStyle w:val="Header"/>
              <w:ind w:left="1440"/>
              <w:jc w:val="both"/>
              <w:rPr>
                <w:rFonts w:asciiTheme="minorHAnsi" w:hAnsiTheme="minorHAnsi" w:cstheme="minorHAnsi"/>
                <w:sz w:val="22"/>
                <w:szCs w:val="22"/>
                <w:lang w:val="en-GB"/>
              </w:rPr>
            </w:pPr>
          </w:p>
          <w:p w14:paraId="1C4DF81A" w14:textId="0EAF1B88" w:rsidR="000213B1" w:rsidRDefault="000213B1" w:rsidP="000213B1">
            <w:pPr>
              <w:pStyle w:val="Header"/>
              <w:ind w:left="1440"/>
              <w:jc w:val="both"/>
              <w:rPr>
                <w:rFonts w:asciiTheme="minorHAnsi" w:hAnsiTheme="minorHAnsi" w:cstheme="minorHAnsi"/>
                <w:b/>
                <w:bCs/>
                <w:i/>
                <w:iCs/>
                <w:sz w:val="22"/>
                <w:szCs w:val="22"/>
                <w:lang w:val="en-GB"/>
              </w:rPr>
            </w:pPr>
            <w:r w:rsidRPr="000213B1">
              <w:rPr>
                <w:rFonts w:asciiTheme="minorHAnsi" w:hAnsiTheme="minorHAnsi" w:cstheme="minorHAnsi"/>
                <w:b/>
                <w:bCs/>
                <w:i/>
                <w:iCs/>
                <w:sz w:val="22"/>
                <w:szCs w:val="22"/>
                <w:lang w:val="en-GB"/>
              </w:rPr>
              <w:lastRenderedPageBreak/>
              <w:t>The proposed outbuilding will be situated 2</w:t>
            </w:r>
            <w:r w:rsidR="00D148BB">
              <w:rPr>
                <w:rFonts w:asciiTheme="minorHAnsi" w:hAnsiTheme="minorHAnsi" w:cstheme="minorHAnsi"/>
                <w:b/>
                <w:bCs/>
                <w:i/>
                <w:iCs/>
                <w:sz w:val="22"/>
                <w:szCs w:val="22"/>
                <w:lang w:val="en-GB"/>
              </w:rPr>
              <w:t>.8 metres</w:t>
            </w:r>
            <w:r w:rsidRPr="000213B1">
              <w:rPr>
                <w:rFonts w:asciiTheme="minorHAnsi" w:hAnsiTheme="minorHAnsi" w:cstheme="minorHAnsi"/>
                <w:b/>
                <w:bCs/>
                <w:i/>
                <w:iCs/>
                <w:sz w:val="22"/>
                <w:szCs w:val="22"/>
                <w:lang w:val="en-GB"/>
              </w:rPr>
              <w:t xml:space="preserve"> away from the curtilage boundary and will feature a pitched roof measuring</w:t>
            </w:r>
            <w:r w:rsidR="00D148BB">
              <w:rPr>
                <w:rFonts w:asciiTheme="minorHAnsi" w:hAnsiTheme="minorHAnsi" w:cstheme="minorHAnsi"/>
                <w:b/>
                <w:bCs/>
                <w:i/>
                <w:iCs/>
                <w:sz w:val="22"/>
                <w:szCs w:val="22"/>
                <w:lang w:val="en-GB"/>
              </w:rPr>
              <w:t xml:space="preserve"> no more than 4 metres</w:t>
            </w:r>
            <w:r w:rsidRPr="000213B1">
              <w:rPr>
                <w:rFonts w:asciiTheme="minorHAnsi" w:hAnsiTheme="minorHAnsi" w:cstheme="minorHAnsi"/>
                <w:b/>
                <w:bCs/>
                <w:i/>
                <w:iCs/>
                <w:sz w:val="22"/>
                <w:szCs w:val="22"/>
                <w:lang w:val="en-GB"/>
              </w:rPr>
              <w:t xml:space="preserve"> in total height</w:t>
            </w:r>
            <w:r w:rsidR="00D148BB">
              <w:rPr>
                <w:rFonts w:asciiTheme="minorHAnsi" w:hAnsiTheme="minorHAnsi" w:cstheme="minorHAnsi"/>
                <w:b/>
                <w:bCs/>
                <w:i/>
                <w:iCs/>
                <w:sz w:val="22"/>
                <w:szCs w:val="22"/>
                <w:lang w:val="en-GB"/>
              </w:rPr>
              <w:t xml:space="preserve"> from existing ground level</w:t>
            </w:r>
            <w:r w:rsidRPr="000213B1">
              <w:rPr>
                <w:rFonts w:asciiTheme="minorHAnsi" w:hAnsiTheme="minorHAnsi" w:cstheme="minorHAnsi"/>
                <w:b/>
                <w:bCs/>
                <w:i/>
                <w:iCs/>
                <w:sz w:val="22"/>
                <w:szCs w:val="22"/>
                <w:lang w:val="en-GB"/>
              </w:rPr>
              <w:t xml:space="preserve">. </w:t>
            </w:r>
          </w:p>
          <w:p w14:paraId="21B884A2" w14:textId="3EC4F90B" w:rsidR="000213B1" w:rsidRDefault="000213B1" w:rsidP="000213B1">
            <w:pPr>
              <w:pStyle w:val="Header"/>
              <w:ind w:left="1440"/>
              <w:jc w:val="both"/>
              <w:rPr>
                <w:rFonts w:asciiTheme="minorHAnsi" w:hAnsiTheme="minorHAnsi" w:cstheme="minorHAnsi"/>
                <w:b/>
                <w:bCs/>
                <w:i/>
                <w:iCs/>
                <w:sz w:val="22"/>
                <w:szCs w:val="22"/>
                <w:lang w:val="en-GB"/>
              </w:rPr>
            </w:pPr>
          </w:p>
          <w:p w14:paraId="2592EBB2" w14:textId="48476691" w:rsidR="000213B1" w:rsidRPr="000213B1" w:rsidRDefault="000213B1" w:rsidP="000213B1">
            <w:pPr>
              <w:pStyle w:val="Header"/>
              <w:numPr>
                <w:ilvl w:val="0"/>
                <w:numId w:val="1"/>
              </w:numPr>
              <w:jc w:val="both"/>
              <w:rPr>
                <w:rFonts w:asciiTheme="minorHAnsi" w:hAnsiTheme="minorHAnsi" w:cstheme="minorHAnsi"/>
                <w:sz w:val="22"/>
                <w:szCs w:val="22"/>
                <w:lang w:val="en-GB"/>
              </w:rPr>
            </w:pPr>
            <w:r w:rsidRPr="000213B1">
              <w:rPr>
                <w:rFonts w:asciiTheme="minorHAnsi" w:hAnsiTheme="minorHAnsi" w:cstheme="minorHAnsi"/>
                <w:sz w:val="22"/>
                <w:szCs w:val="22"/>
                <w:lang w:val="en-GB"/>
              </w:rPr>
              <w:t>The height of the eaves of a building would exceed 2.5 metres;</w:t>
            </w:r>
          </w:p>
          <w:p w14:paraId="7636976C" w14:textId="77777777" w:rsidR="000213B1" w:rsidRDefault="000213B1" w:rsidP="000213B1">
            <w:pPr>
              <w:pStyle w:val="Header"/>
              <w:ind w:left="720"/>
              <w:jc w:val="both"/>
              <w:rPr>
                <w:rFonts w:asciiTheme="minorHAnsi" w:hAnsiTheme="minorHAnsi" w:cstheme="minorHAnsi"/>
                <w:b/>
                <w:bCs/>
                <w:i/>
                <w:iCs/>
                <w:sz w:val="22"/>
                <w:szCs w:val="22"/>
                <w:lang w:val="en-GB"/>
              </w:rPr>
            </w:pPr>
          </w:p>
          <w:p w14:paraId="557170F0" w14:textId="591C482A" w:rsidR="000213B1" w:rsidRDefault="000213B1" w:rsidP="000213B1">
            <w:pPr>
              <w:pStyle w:val="Header"/>
              <w:ind w:left="720"/>
              <w:jc w:val="both"/>
              <w:rPr>
                <w:rFonts w:asciiTheme="minorHAnsi" w:hAnsiTheme="minorHAnsi" w:cstheme="minorHAnsi"/>
                <w:b/>
                <w:bCs/>
                <w:i/>
                <w:iCs/>
                <w:sz w:val="22"/>
                <w:szCs w:val="22"/>
                <w:lang w:val="en-GB"/>
              </w:rPr>
            </w:pPr>
            <w:r>
              <w:rPr>
                <w:rFonts w:asciiTheme="minorHAnsi" w:hAnsiTheme="minorHAnsi" w:cstheme="minorHAnsi"/>
                <w:b/>
                <w:bCs/>
                <w:i/>
                <w:iCs/>
                <w:sz w:val="22"/>
                <w:szCs w:val="22"/>
                <w:lang w:val="en-GB"/>
              </w:rPr>
              <w:t xml:space="preserve">The eaves of the proposed outbuilding will measure </w:t>
            </w:r>
            <w:r w:rsidR="00D148BB">
              <w:rPr>
                <w:rFonts w:asciiTheme="minorHAnsi" w:hAnsiTheme="minorHAnsi" w:cstheme="minorHAnsi"/>
                <w:b/>
                <w:bCs/>
                <w:i/>
                <w:iCs/>
                <w:sz w:val="22"/>
                <w:szCs w:val="22"/>
                <w:lang w:val="en-GB"/>
              </w:rPr>
              <w:t xml:space="preserve">no more than </w:t>
            </w:r>
            <w:r>
              <w:rPr>
                <w:rFonts w:asciiTheme="minorHAnsi" w:hAnsiTheme="minorHAnsi" w:cstheme="minorHAnsi"/>
                <w:b/>
                <w:bCs/>
                <w:i/>
                <w:iCs/>
                <w:sz w:val="22"/>
                <w:szCs w:val="22"/>
                <w:lang w:val="en-GB"/>
              </w:rPr>
              <w:t>2.</w:t>
            </w:r>
            <w:r w:rsidR="00D148BB">
              <w:rPr>
                <w:rFonts w:asciiTheme="minorHAnsi" w:hAnsiTheme="minorHAnsi" w:cstheme="minorHAnsi"/>
                <w:b/>
                <w:bCs/>
                <w:i/>
                <w:iCs/>
                <w:sz w:val="22"/>
                <w:szCs w:val="22"/>
                <w:lang w:val="en-GB"/>
              </w:rPr>
              <w:t>5</w:t>
            </w:r>
            <w:r>
              <w:rPr>
                <w:rFonts w:asciiTheme="minorHAnsi" w:hAnsiTheme="minorHAnsi" w:cstheme="minorHAnsi"/>
                <w:b/>
                <w:bCs/>
                <w:i/>
                <w:iCs/>
                <w:sz w:val="22"/>
                <w:szCs w:val="22"/>
                <w:lang w:val="en-GB"/>
              </w:rPr>
              <w:t xml:space="preserve">m in height. </w:t>
            </w:r>
          </w:p>
          <w:p w14:paraId="238E379E" w14:textId="21F86910" w:rsidR="00F53111" w:rsidRDefault="00F53111" w:rsidP="000213B1">
            <w:pPr>
              <w:pStyle w:val="Header"/>
              <w:ind w:left="720"/>
              <w:jc w:val="both"/>
              <w:rPr>
                <w:rFonts w:asciiTheme="minorHAnsi" w:hAnsiTheme="minorHAnsi" w:cstheme="minorHAnsi"/>
                <w:b/>
                <w:bCs/>
                <w:i/>
                <w:iCs/>
                <w:sz w:val="22"/>
                <w:szCs w:val="22"/>
                <w:lang w:val="en-GB"/>
              </w:rPr>
            </w:pPr>
          </w:p>
          <w:p w14:paraId="51E35B49" w14:textId="1356DB95" w:rsidR="00F53111" w:rsidRDefault="00F53111" w:rsidP="00F53111">
            <w:pPr>
              <w:pStyle w:val="Header"/>
              <w:numPr>
                <w:ilvl w:val="0"/>
                <w:numId w:val="1"/>
              </w:numPr>
              <w:jc w:val="both"/>
              <w:rPr>
                <w:rFonts w:asciiTheme="minorHAnsi" w:hAnsiTheme="minorHAnsi" w:cstheme="minorHAnsi"/>
                <w:sz w:val="22"/>
                <w:szCs w:val="22"/>
                <w:lang w:val="en-GB"/>
              </w:rPr>
            </w:pPr>
            <w:r w:rsidRPr="00F53111">
              <w:rPr>
                <w:rFonts w:asciiTheme="minorHAnsi" w:hAnsiTheme="minorHAnsi" w:cstheme="minorHAnsi"/>
                <w:sz w:val="22"/>
                <w:szCs w:val="22"/>
                <w:lang w:val="en-GB"/>
              </w:rPr>
              <w:t>The building, enclosure, pool or container would be situated within the curtilage of a listed building;</w:t>
            </w:r>
          </w:p>
          <w:p w14:paraId="0632993B" w14:textId="77777777" w:rsidR="00F53111" w:rsidRPr="00F53111" w:rsidRDefault="00F53111" w:rsidP="00F53111">
            <w:pPr>
              <w:pStyle w:val="Header"/>
              <w:ind w:left="720"/>
              <w:jc w:val="both"/>
              <w:rPr>
                <w:rFonts w:asciiTheme="minorHAnsi" w:hAnsiTheme="minorHAnsi" w:cstheme="minorHAnsi"/>
                <w:sz w:val="22"/>
                <w:szCs w:val="22"/>
                <w:lang w:val="en-GB"/>
              </w:rPr>
            </w:pPr>
          </w:p>
          <w:p w14:paraId="537D0B2C" w14:textId="5E2D2574" w:rsidR="00F53111" w:rsidRDefault="00F53111" w:rsidP="00F53111">
            <w:pPr>
              <w:pStyle w:val="Header"/>
              <w:ind w:left="720"/>
              <w:jc w:val="both"/>
              <w:rPr>
                <w:rFonts w:asciiTheme="minorHAnsi" w:hAnsiTheme="minorHAnsi" w:cstheme="minorHAnsi"/>
                <w:b/>
                <w:bCs/>
                <w:i/>
                <w:iCs/>
                <w:sz w:val="22"/>
                <w:szCs w:val="22"/>
                <w:lang w:val="en-GB"/>
              </w:rPr>
            </w:pPr>
            <w:r>
              <w:rPr>
                <w:rFonts w:asciiTheme="minorHAnsi" w:hAnsiTheme="minorHAnsi" w:cstheme="minorHAnsi"/>
                <w:b/>
                <w:bCs/>
                <w:i/>
                <w:iCs/>
                <w:sz w:val="22"/>
                <w:szCs w:val="22"/>
                <w:lang w:val="en-GB"/>
              </w:rPr>
              <w:t xml:space="preserve">The outbuilding will not be situated within the curtilage of a listed building. </w:t>
            </w:r>
          </w:p>
          <w:p w14:paraId="0502B5C0" w14:textId="54033BB9" w:rsidR="00F53111" w:rsidRPr="00F53111" w:rsidRDefault="00F53111" w:rsidP="00F53111">
            <w:pPr>
              <w:pStyle w:val="Header"/>
              <w:ind w:left="720"/>
              <w:jc w:val="both"/>
              <w:rPr>
                <w:rFonts w:asciiTheme="minorHAnsi" w:hAnsiTheme="minorHAnsi" w:cstheme="minorHAnsi"/>
                <w:sz w:val="22"/>
                <w:szCs w:val="22"/>
                <w:lang w:val="en-GB"/>
              </w:rPr>
            </w:pPr>
          </w:p>
          <w:p w14:paraId="1B171229" w14:textId="503341F1" w:rsidR="00F53111" w:rsidRPr="00F53111" w:rsidRDefault="00F53111" w:rsidP="00F53111">
            <w:pPr>
              <w:pStyle w:val="Header"/>
              <w:numPr>
                <w:ilvl w:val="0"/>
                <w:numId w:val="1"/>
              </w:numPr>
              <w:jc w:val="both"/>
              <w:rPr>
                <w:rFonts w:asciiTheme="minorHAnsi" w:hAnsiTheme="minorHAnsi" w:cstheme="minorHAnsi"/>
                <w:sz w:val="22"/>
                <w:szCs w:val="22"/>
                <w:lang w:val="en-GB"/>
              </w:rPr>
            </w:pPr>
            <w:r w:rsidRPr="00F53111">
              <w:rPr>
                <w:rFonts w:asciiTheme="minorHAnsi" w:hAnsiTheme="minorHAnsi" w:cstheme="minorHAnsi"/>
                <w:sz w:val="22"/>
                <w:szCs w:val="22"/>
                <w:lang w:val="en-GB"/>
              </w:rPr>
              <w:t xml:space="preserve">It would include the construction or provision of a </w:t>
            </w:r>
            <w:proofErr w:type="spellStart"/>
            <w:r w:rsidRPr="00F53111">
              <w:rPr>
                <w:rFonts w:asciiTheme="minorHAnsi" w:hAnsiTheme="minorHAnsi" w:cstheme="minorHAnsi"/>
                <w:sz w:val="22"/>
                <w:szCs w:val="22"/>
                <w:lang w:val="en-GB"/>
              </w:rPr>
              <w:t>verandah</w:t>
            </w:r>
            <w:proofErr w:type="spellEnd"/>
            <w:r w:rsidRPr="00F53111">
              <w:rPr>
                <w:rFonts w:asciiTheme="minorHAnsi" w:hAnsiTheme="minorHAnsi" w:cstheme="minorHAnsi"/>
                <w:sz w:val="22"/>
                <w:szCs w:val="22"/>
                <w:lang w:val="en-GB"/>
              </w:rPr>
              <w:t>, balcony or raised platform;</w:t>
            </w:r>
          </w:p>
          <w:p w14:paraId="59758DCB" w14:textId="60F3A81A" w:rsidR="00F53111" w:rsidRPr="00F53111" w:rsidRDefault="00F53111" w:rsidP="00F53111">
            <w:pPr>
              <w:pStyle w:val="Header"/>
              <w:numPr>
                <w:ilvl w:val="0"/>
                <w:numId w:val="1"/>
              </w:numPr>
              <w:jc w:val="both"/>
              <w:rPr>
                <w:rFonts w:asciiTheme="minorHAnsi" w:hAnsiTheme="minorHAnsi" w:cstheme="minorHAnsi"/>
                <w:sz w:val="22"/>
                <w:szCs w:val="22"/>
                <w:lang w:val="en-GB"/>
              </w:rPr>
            </w:pPr>
            <w:r w:rsidRPr="00F53111">
              <w:rPr>
                <w:rFonts w:asciiTheme="minorHAnsi" w:hAnsiTheme="minorHAnsi" w:cstheme="minorHAnsi"/>
                <w:sz w:val="22"/>
                <w:szCs w:val="22"/>
                <w:lang w:val="en-GB"/>
              </w:rPr>
              <w:t>It relates to a dwelling or a microwave antenna; or</w:t>
            </w:r>
          </w:p>
          <w:p w14:paraId="7E84CE66" w14:textId="5A66632C" w:rsidR="00F53111" w:rsidRDefault="00F53111" w:rsidP="00F53111">
            <w:pPr>
              <w:pStyle w:val="Header"/>
              <w:numPr>
                <w:ilvl w:val="0"/>
                <w:numId w:val="1"/>
              </w:numPr>
              <w:jc w:val="both"/>
              <w:rPr>
                <w:rFonts w:asciiTheme="minorHAnsi" w:hAnsiTheme="minorHAnsi" w:cstheme="minorHAnsi"/>
                <w:sz w:val="22"/>
                <w:szCs w:val="22"/>
                <w:lang w:val="en-GB"/>
              </w:rPr>
            </w:pPr>
            <w:r w:rsidRPr="00F53111">
              <w:rPr>
                <w:rFonts w:asciiTheme="minorHAnsi" w:hAnsiTheme="minorHAnsi" w:cstheme="minorHAnsi"/>
                <w:sz w:val="22"/>
                <w:szCs w:val="22"/>
                <w:lang w:val="en-GB"/>
              </w:rPr>
              <w:t>The capacity of the container would exceed 3,500 litres.</w:t>
            </w:r>
          </w:p>
          <w:p w14:paraId="24F77DCE" w14:textId="77777777" w:rsidR="00F53111" w:rsidRPr="00F53111" w:rsidRDefault="00F53111" w:rsidP="00F53111">
            <w:pPr>
              <w:pStyle w:val="Header"/>
              <w:ind w:left="720"/>
              <w:jc w:val="both"/>
              <w:rPr>
                <w:rFonts w:asciiTheme="minorHAnsi" w:hAnsiTheme="minorHAnsi" w:cstheme="minorHAnsi"/>
                <w:sz w:val="22"/>
                <w:szCs w:val="22"/>
                <w:lang w:val="en-GB"/>
              </w:rPr>
            </w:pPr>
          </w:p>
          <w:p w14:paraId="36EF7659" w14:textId="1DAEEA7C" w:rsidR="00F53111" w:rsidRDefault="00F53111" w:rsidP="00F53111">
            <w:pPr>
              <w:pStyle w:val="Header"/>
              <w:ind w:left="720"/>
              <w:jc w:val="both"/>
              <w:rPr>
                <w:rFonts w:asciiTheme="minorHAnsi" w:hAnsiTheme="minorHAnsi" w:cstheme="minorHAnsi"/>
                <w:b/>
                <w:bCs/>
                <w:i/>
                <w:iCs/>
                <w:sz w:val="22"/>
                <w:szCs w:val="22"/>
                <w:lang w:val="en-GB"/>
              </w:rPr>
            </w:pPr>
            <w:r>
              <w:rPr>
                <w:rFonts w:asciiTheme="minorHAnsi" w:hAnsiTheme="minorHAnsi" w:cstheme="minorHAnsi"/>
                <w:b/>
                <w:bCs/>
                <w:i/>
                <w:iCs/>
                <w:sz w:val="22"/>
                <w:szCs w:val="22"/>
                <w:lang w:val="en-GB"/>
              </w:rPr>
              <w:t xml:space="preserve">The proposed development would not consist of any of the above. </w:t>
            </w:r>
          </w:p>
          <w:p w14:paraId="1C984ED2" w14:textId="142DEA74" w:rsidR="00F53111" w:rsidRDefault="00F53111" w:rsidP="00F53111">
            <w:pPr>
              <w:pStyle w:val="Header"/>
              <w:jc w:val="both"/>
              <w:rPr>
                <w:rFonts w:asciiTheme="minorHAnsi" w:hAnsiTheme="minorHAnsi" w:cstheme="minorHAnsi"/>
                <w:b/>
                <w:bCs/>
                <w:i/>
                <w:iCs/>
                <w:sz w:val="22"/>
                <w:szCs w:val="22"/>
                <w:lang w:val="en-GB"/>
              </w:rPr>
            </w:pPr>
          </w:p>
          <w:p w14:paraId="40882195" w14:textId="510F165F" w:rsidR="00437AE1" w:rsidRDefault="00FB0EB6" w:rsidP="00F53111">
            <w:pPr>
              <w:pStyle w:val="Header"/>
              <w:jc w:val="both"/>
              <w:rPr>
                <w:rFonts w:asciiTheme="minorHAnsi" w:hAnsiTheme="minorHAnsi" w:cstheme="minorHAnsi"/>
                <w:sz w:val="22"/>
                <w:szCs w:val="22"/>
                <w:lang w:val="en-GB"/>
              </w:rPr>
            </w:pPr>
            <w:r w:rsidRPr="00FB0EB6">
              <w:rPr>
                <w:rFonts w:asciiTheme="minorHAnsi" w:hAnsiTheme="minorHAnsi" w:cstheme="minorHAnsi"/>
                <w:sz w:val="22"/>
                <w:szCs w:val="22"/>
                <w:lang w:val="en-GB"/>
              </w:rPr>
              <w:t>E.2</w:t>
            </w:r>
            <w:r>
              <w:rPr>
                <w:rFonts w:asciiTheme="minorHAnsi" w:hAnsiTheme="minorHAnsi" w:cstheme="minorHAnsi"/>
                <w:sz w:val="22"/>
                <w:szCs w:val="22"/>
                <w:lang w:val="en-GB"/>
              </w:rPr>
              <w:t xml:space="preserve"> In the case of any land within the curtilage of the dwellinghouse which is within – </w:t>
            </w:r>
          </w:p>
          <w:p w14:paraId="30A69480" w14:textId="77777777" w:rsidR="00FB0EB6" w:rsidRPr="00FB0EB6" w:rsidRDefault="00FB0EB6" w:rsidP="00F53111">
            <w:pPr>
              <w:pStyle w:val="Header"/>
              <w:jc w:val="both"/>
              <w:rPr>
                <w:rFonts w:asciiTheme="minorHAnsi" w:hAnsiTheme="minorHAnsi" w:cstheme="minorHAnsi"/>
                <w:sz w:val="22"/>
                <w:szCs w:val="22"/>
                <w:lang w:val="en-GB"/>
              </w:rPr>
            </w:pPr>
          </w:p>
          <w:p w14:paraId="7995C162" w14:textId="5B4D6199" w:rsidR="00437AE1" w:rsidRPr="00FB0EB6" w:rsidRDefault="00FB0EB6" w:rsidP="00FB0EB6">
            <w:pPr>
              <w:pStyle w:val="Header"/>
              <w:numPr>
                <w:ilvl w:val="0"/>
                <w:numId w:val="5"/>
              </w:numPr>
              <w:jc w:val="both"/>
              <w:rPr>
                <w:rFonts w:asciiTheme="minorHAnsi" w:hAnsiTheme="minorHAnsi" w:cstheme="minorHAnsi"/>
                <w:sz w:val="22"/>
                <w:szCs w:val="22"/>
                <w:lang w:val="en-GB"/>
              </w:rPr>
            </w:pPr>
            <w:r w:rsidRPr="00FB0EB6">
              <w:rPr>
                <w:rFonts w:asciiTheme="minorHAnsi" w:hAnsiTheme="minorHAnsi" w:cstheme="minorHAnsi"/>
                <w:sz w:val="22"/>
                <w:szCs w:val="22"/>
                <w:lang w:val="en-GB"/>
              </w:rPr>
              <w:t>An Area of Outstanding National Beauty</w:t>
            </w:r>
          </w:p>
          <w:p w14:paraId="42A62431" w14:textId="5E262295" w:rsidR="00FB0EB6" w:rsidRPr="00FB0EB6" w:rsidRDefault="00FB0EB6" w:rsidP="00FB0EB6">
            <w:pPr>
              <w:pStyle w:val="Header"/>
              <w:numPr>
                <w:ilvl w:val="0"/>
                <w:numId w:val="5"/>
              </w:numPr>
              <w:jc w:val="both"/>
              <w:rPr>
                <w:rFonts w:asciiTheme="minorHAnsi" w:hAnsiTheme="minorHAnsi" w:cstheme="minorHAnsi"/>
                <w:sz w:val="22"/>
                <w:szCs w:val="22"/>
                <w:lang w:val="en-GB"/>
              </w:rPr>
            </w:pPr>
            <w:r w:rsidRPr="00FB0EB6">
              <w:rPr>
                <w:rFonts w:asciiTheme="minorHAnsi" w:hAnsiTheme="minorHAnsi" w:cstheme="minorHAnsi"/>
                <w:sz w:val="22"/>
                <w:szCs w:val="22"/>
                <w:lang w:val="en-GB"/>
              </w:rPr>
              <w:t>The Broads</w:t>
            </w:r>
          </w:p>
          <w:p w14:paraId="78099C32" w14:textId="23490AEE" w:rsidR="00FB0EB6" w:rsidRPr="00FB0EB6" w:rsidRDefault="00FB0EB6" w:rsidP="00FB0EB6">
            <w:pPr>
              <w:pStyle w:val="Header"/>
              <w:numPr>
                <w:ilvl w:val="0"/>
                <w:numId w:val="5"/>
              </w:numPr>
              <w:jc w:val="both"/>
              <w:rPr>
                <w:rFonts w:asciiTheme="minorHAnsi" w:hAnsiTheme="minorHAnsi" w:cstheme="minorHAnsi"/>
                <w:sz w:val="22"/>
                <w:szCs w:val="22"/>
                <w:lang w:val="en-GB"/>
              </w:rPr>
            </w:pPr>
            <w:r w:rsidRPr="00FB0EB6">
              <w:rPr>
                <w:rFonts w:asciiTheme="minorHAnsi" w:hAnsiTheme="minorHAnsi" w:cstheme="minorHAnsi"/>
                <w:sz w:val="22"/>
                <w:szCs w:val="22"/>
                <w:lang w:val="en-GB"/>
              </w:rPr>
              <w:t>a National Park; or</w:t>
            </w:r>
          </w:p>
          <w:p w14:paraId="44350734" w14:textId="3031346E" w:rsidR="00FB0EB6" w:rsidRPr="00FB0EB6" w:rsidRDefault="00FB0EB6" w:rsidP="00FB0EB6">
            <w:pPr>
              <w:pStyle w:val="Header"/>
              <w:numPr>
                <w:ilvl w:val="0"/>
                <w:numId w:val="5"/>
              </w:numPr>
              <w:jc w:val="both"/>
              <w:rPr>
                <w:rFonts w:asciiTheme="minorHAnsi" w:hAnsiTheme="minorHAnsi" w:cstheme="minorHAnsi"/>
                <w:sz w:val="22"/>
                <w:szCs w:val="22"/>
                <w:lang w:val="en-GB"/>
              </w:rPr>
            </w:pPr>
            <w:r w:rsidRPr="00FB0EB6">
              <w:rPr>
                <w:rFonts w:asciiTheme="minorHAnsi" w:hAnsiTheme="minorHAnsi" w:cstheme="minorHAnsi"/>
                <w:sz w:val="22"/>
                <w:szCs w:val="22"/>
                <w:lang w:val="en-GB"/>
              </w:rPr>
              <w:t>a World Heritage Site,</w:t>
            </w:r>
          </w:p>
          <w:p w14:paraId="6AB5312E" w14:textId="442CAE04" w:rsidR="00FB0EB6" w:rsidRDefault="00FB0EB6" w:rsidP="00FB0EB6">
            <w:pPr>
              <w:pStyle w:val="Header"/>
              <w:jc w:val="both"/>
              <w:rPr>
                <w:rFonts w:asciiTheme="minorHAnsi" w:hAnsiTheme="minorHAnsi" w:cstheme="minorHAnsi"/>
                <w:b/>
                <w:bCs/>
                <w:sz w:val="22"/>
                <w:szCs w:val="22"/>
                <w:lang w:val="en-GB"/>
              </w:rPr>
            </w:pPr>
          </w:p>
          <w:p w14:paraId="011CB669" w14:textId="32F5A516" w:rsidR="00FB0EB6" w:rsidRPr="00FB0EB6" w:rsidRDefault="00FB0EB6" w:rsidP="00FB0EB6">
            <w:pPr>
              <w:pStyle w:val="Header"/>
              <w:jc w:val="both"/>
              <w:rPr>
                <w:rFonts w:asciiTheme="minorHAnsi" w:hAnsiTheme="minorHAnsi" w:cstheme="minorHAnsi"/>
                <w:sz w:val="22"/>
                <w:szCs w:val="22"/>
                <w:lang w:val="en-GB"/>
              </w:rPr>
            </w:pPr>
            <w:r>
              <w:rPr>
                <w:rFonts w:asciiTheme="minorHAnsi" w:hAnsiTheme="minorHAnsi" w:cstheme="minorHAnsi"/>
                <w:sz w:val="22"/>
                <w:szCs w:val="22"/>
                <w:lang w:val="en-GB"/>
              </w:rPr>
              <w:t>development is not permitted by Class E if the total area of ground covered by buildings, enclosures, pools and containers situated more than 20 metres from any wall of the dwellinghouse would exceed 10 square metres.</w:t>
            </w:r>
          </w:p>
          <w:p w14:paraId="3D70DCD9" w14:textId="14CB13B0" w:rsidR="00FB0EB6" w:rsidRDefault="00FB0EB6" w:rsidP="00F53111">
            <w:pPr>
              <w:pStyle w:val="Header"/>
              <w:jc w:val="both"/>
              <w:rPr>
                <w:rFonts w:asciiTheme="minorHAnsi" w:hAnsiTheme="minorHAnsi" w:cstheme="minorHAnsi"/>
                <w:b/>
                <w:bCs/>
                <w:i/>
                <w:iCs/>
                <w:sz w:val="22"/>
                <w:szCs w:val="22"/>
                <w:lang w:val="en-GB"/>
              </w:rPr>
            </w:pPr>
          </w:p>
          <w:p w14:paraId="2B04ED3F" w14:textId="0E7E89ED" w:rsidR="00FB0EB6" w:rsidRDefault="00FB0EB6" w:rsidP="00F53111">
            <w:pPr>
              <w:pStyle w:val="Header"/>
              <w:jc w:val="both"/>
              <w:rPr>
                <w:rFonts w:asciiTheme="minorHAnsi" w:hAnsiTheme="minorHAnsi" w:cstheme="minorHAnsi"/>
                <w:b/>
                <w:bCs/>
                <w:i/>
                <w:iCs/>
                <w:sz w:val="22"/>
                <w:szCs w:val="22"/>
                <w:lang w:val="en-GB"/>
              </w:rPr>
            </w:pPr>
            <w:r>
              <w:rPr>
                <w:rFonts w:asciiTheme="minorHAnsi" w:hAnsiTheme="minorHAnsi" w:cstheme="minorHAnsi"/>
                <w:b/>
                <w:bCs/>
                <w:i/>
                <w:iCs/>
                <w:sz w:val="22"/>
                <w:szCs w:val="22"/>
                <w:lang w:val="en-GB"/>
              </w:rPr>
              <w:t xml:space="preserve">    No curtilage of the application property falls within such designations.</w:t>
            </w:r>
          </w:p>
          <w:p w14:paraId="277E0B69" w14:textId="29888B78" w:rsidR="0067115B" w:rsidRDefault="0067115B" w:rsidP="00F53111">
            <w:pPr>
              <w:pStyle w:val="Header"/>
              <w:jc w:val="both"/>
              <w:rPr>
                <w:rFonts w:asciiTheme="minorHAnsi" w:hAnsiTheme="minorHAnsi" w:cstheme="minorHAnsi"/>
                <w:b/>
                <w:bCs/>
                <w:i/>
                <w:iCs/>
                <w:sz w:val="22"/>
                <w:szCs w:val="22"/>
                <w:lang w:val="en-GB"/>
              </w:rPr>
            </w:pPr>
          </w:p>
          <w:p w14:paraId="765B49A4" w14:textId="1199F25A" w:rsidR="0067115B" w:rsidRDefault="0067115B" w:rsidP="00F53111">
            <w:pPr>
              <w:pStyle w:val="Header"/>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E.3 </w:t>
            </w:r>
            <w:r w:rsidRPr="0067115B">
              <w:rPr>
                <w:rFonts w:asciiTheme="minorHAnsi" w:hAnsiTheme="minorHAnsi" w:cstheme="minorHAnsi"/>
                <w:sz w:val="22"/>
                <w:szCs w:val="22"/>
                <w:lang w:val="en-GB"/>
              </w:rPr>
              <w:t>In the case of any land within the curtilage of the dwellinghouse which is article 2(3) land, development is not permitted by Class E if any part of the building, enclosure, pool or container would be situated on land between a wall forming a side elevation of the dwellinghouse and the boundary of the curtilage of the dwellinghouse.</w:t>
            </w:r>
          </w:p>
          <w:p w14:paraId="59F31334" w14:textId="5D3487AF" w:rsidR="0067115B" w:rsidRDefault="0067115B" w:rsidP="00F53111">
            <w:pPr>
              <w:pStyle w:val="Header"/>
              <w:jc w:val="both"/>
              <w:rPr>
                <w:rFonts w:asciiTheme="minorHAnsi" w:hAnsiTheme="minorHAnsi" w:cstheme="minorHAnsi"/>
                <w:sz w:val="22"/>
                <w:szCs w:val="22"/>
                <w:lang w:val="en-GB"/>
              </w:rPr>
            </w:pPr>
          </w:p>
          <w:p w14:paraId="7266234D" w14:textId="3FF62D82" w:rsidR="0067115B" w:rsidRDefault="0067115B" w:rsidP="0067115B">
            <w:pPr>
              <w:pStyle w:val="Header"/>
              <w:ind w:left="164"/>
              <w:jc w:val="both"/>
              <w:rPr>
                <w:rFonts w:asciiTheme="minorHAnsi" w:hAnsiTheme="minorHAnsi" w:cstheme="minorHAnsi"/>
                <w:b/>
                <w:bCs/>
                <w:i/>
                <w:iCs/>
                <w:sz w:val="22"/>
                <w:szCs w:val="22"/>
                <w:lang w:val="en-GB"/>
              </w:rPr>
            </w:pPr>
            <w:r w:rsidRPr="0067115B">
              <w:rPr>
                <w:rFonts w:asciiTheme="minorHAnsi" w:hAnsiTheme="minorHAnsi" w:cstheme="minorHAnsi"/>
                <w:b/>
                <w:bCs/>
                <w:i/>
                <w:iCs/>
                <w:sz w:val="22"/>
                <w:szCs w:val="22"/>
                <w:lang w:val="en-GB"/>
              </w:rPr>
              <w:t>The building would not fall on land between a wall forming a side elevation of the dwellinghouse and the boundary of the curtilage of the dwellinghouse.</w:t>
            </w:r>
          </w:p>
          <w:p w14:paraId="48D8D35C" w14:textId="77777777" w:rsidR="00FB0EB6" w:rsidRDefault="00FB0EB6" w:rsidP="00F53111">
            <w:pPr>
              <w:pStyle w:val="Header"/>
              <w:jc w:val="both"/>
              <w:rPr>
                <w:rFonts w:asciiTheme="minorHAnsi" w:hAnsiTheme="minorHAnsi" w:cstheme="minorHAnsi"/>
                <w:b/>
                <w:bCs/>
                <w:i/>
                <w:iCs/>
                <w:sz w:val="22"/>
                <w:szCs w:val="22"/>
                <w:lang w:val="en-GB"/>
              </w:rPr>
            </w:pPr>
          </w:p>
          <w:p w14:paraId="244C59A1" w14:textId="70DB9706" w:rsidR="00F53111" w:rsidRDefault="0067115B" w:rsidP="00F53111">
            <w:pPr>
              <w:pStyle w:val="Header"/>
              <w:jc w:val="both"/>
              <w:rPr>
                <w:rFonts w:ascii="Calibri" w:hAnsi="Calibri"/>
                <w:sz w:val="22"/>
                <w:szCs w:val="22"/>
              </w:rPr>
            </w:pPr>
            <w:r>
              <w:rPr>
                <w:rFonts w:ascii="Calibri" w:hAnsi="Calibri"/>
                <w:sz w:val="22"/>
                <w:szCs w:val="22"/>
                <w:lang w:val="en-GB"/>
              </w:rPr>
              <w:t xml:space="preserve">Based on the above it is deemed that the </w:t>
            </w:r>
            <w:r w:rsidR="00F53111" w:rsidRPr="00F53111">
              <w:rPr>
                <w:rFonts w:ascii="Calibri" w:hAnsi="Calibri"/>
                <w:sz w:val="22"/>
                <w:szCs w:val="22"/>
              </w:rPr>
              <w:t>proposal meets the criteria to be permitted development</w:t>
            </w:r>
            <w:r>
              <w:rPr>
                <w:rFonts w:ascii="Calibri" w:hAnsi="Calibri"/>
                <w:sz w:val="22"/>
                <w:szCs w:val="22"/>
                <w:lang w:val="en-GB"/>
              </w:rPr>
              <w:t xml:space="preserve"> and </w:t>
            </w:r>
            <w:r w:rsidR="00F53111" w:rsidRPr="00F53111">
              <w:rPr>
                <w:rFonts w:ascii="Calibri" w:hAnsi="Calibri"/>
                <w:sz w:val="22"/>
                <w:szCs w:val="22"/>
              </w:rPr>
              <w:t>it is recommended that a Certificate should be approved</w:t>
            </w:r>
            <w:r>
              <w:rPr>
                <w:rFonts w:ascii="Calibri" w:hAnsi="Calibri"/>
                <w:sz w:val="22"/>
                <w:szCs w:val="22"/>
                <w:lang w:val="en-GB"/>
              </w:rPr>
              <w:t xml:space="preserve"> accordingly</w:t>
            </w:r>
            <w:r w:rsidR="00F53111" w:rsidRPr="00F53111">
              <w:rPr>
                <w:rFonts w:ascii="Calibri" w:hAnsi="Calibri"/>
                <w:sz w:val="22"/>
                <w:szCs w:val="22"/>
              </w:rPr>
              <w:t>.</w:t>
            </w:r>
          </w:p>
          <w:p w14:paraId="1E2E9090" w14:textId="77777777" w:rsidR="00CB7800" w:rsidRPr="00C61009" w:rsidRDefault="00CB7800" w:rsidP="00C61009">
            <w:pPr>
              <w:pStyle w:val="Header"/>
              <w:tabs>
                <w:tab w:val="left" w:pos="720"/>
              </w:tabs>
              <w:jc w:val="both"/>
              <w:rPr>
                <w:rFonts w:ascii="Calibri" w:hAnsi="Calibri"/>
                <w:bCs/>
                <w:sz w:val="22"/>
                <w:szCs w:val="24"/>
                <w:lang w:val="en-GB"/>
              </w:rPr>
            </w:pPr>
          </w:p>
        </w:tc>
      </w:tr>
      <w:tr w:rsidR="00CB7800" w:rsidRPr="00DE70DE" w14:paraId="0ED24843" w14:textId="77777777" w:rsidTr="007A7545">
        <w:trPr>
          <w:jc w:val="center"/>
        </w:trPr>
        <w:tc>
          <w:tcPr>
            <w:tcW w:w="2444"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21E9A01" w14:textId="2E3AD286" w:rsidR="00FB0EB6" w:rsidRPr="00FB0EB6" w:rsidRDefault="00CB7800" w:rsidP="007A7545">
            <w:pPr>
              <w:rPr>
                <w:rFonts w:ascii="Calibri" w:hAnsi="Calibri"/>
                <w:szCs w:val="22"/>
              </w:rPr>
            </w:pPr>
            <w:r w:rsidRPr="00A701D3">
              <w:rPr>
                <w:rFonts w:ascii="Calibri" w:hAnsi="Calibri"/>
                <w:b/>
                <w:szCs w:val="22"/>
              </w:rPr>
              <w:lastRenderedPageBreak/>
              <w:t>RECOMMENDATION</w:t>
            </w:r>
            <w:r w:rsidRPr="00A701D3">
              <w:rPr>
                <w:rFonts w:ascii="Calibri" w:hAnsi="Calibri"/>
                <w:szCs w:val="22"/>
              </w:rPr>
              <w:t>:</w:t>
            </w:r>
          </w:p>
        </w:tc>
        <w:tc>
          <w:tcPr>
            <w:tcW w:w="7196" w:type="dxa"/>
            <w:gridSpan w:val="10"/>
            <w:tcBorders>
              <w:top w:val="single" w:sz="4" w:space="0" w:color="A6A6A6"/>
              <w:left w:val="single" w:sz="4" w:space="0" w:color="A6A6A6"/>
              <w:bottom w:val="single" w:sz="4" w:space="0" w:color="A6A6A6"/>
              <w:right w:val="single" w:sz="4" w:space="0" w:color="A6A6A6"/>
            </w:tcBorders>
            <w:shd w:val="clear" w:color="auto" w:fill="auto"/>
          </w:tcPr>
          <w:p w14:paraId="3B06CC24" w14:textId="77777777" w:rsidR="00CB7800" w:rsidRPr="00DE70DE" w:rsidRDefault="00CB7800" w:rsidP="007A7545">
            <w:pPr>
              <w:rPr>
                <w:rFonts w:ascii="Calibri" w:hAnsi="Calibri"/>
                <w:bCs/>
                <w:szCs w:val="22"/>
              </w:rPr>
            </w:pPr>
            <w:r>
              <w:rPr>
                <w:rFonts w:ascii="Calibri" w:hAnsi="Calibri"/>
                <w:bCs/>
                <w:szCs w:val="22"/>
              </w:rPr>
              <w:t xml:space="preserve">That consent for a Certificate of Lawfulness be granted. </w:t>
            </w:r>
          </w:p>
        </w:tc>
      </w:tr>
    </w:tbl>
    <w:p w14:paraId="0A8351C8" w14:textId="77777777" w:rsidR="00CB7800" w:rsidRDefault="00CB7800"/>
    <w:sectPr w:rsidR="00CB7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91E97"/>
    <w:multiLevelType w:val="hybridMultilevel"/>
    <w:tmpl w:val="4142CFAC"/>
    <w:lvl w:ilvl="0" w:tplc="8B5A9A86">
      <w:start w:val="1"/>
      <w:numFmt w:val="lowerLetter"/>
      <w:lvlText w:val="%1)"/>
      <w:lvlJc w:val="left"/>
      <w:pPr>
        <w:ind w:left="720" w:hanging="360"/>
      </w:pPr>
      <w:rPr>
        <w:rFonts w:hint="default"/>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6CF7C74"/>
    <w:multiLevelType w:val="hybridMultilevel"/>
    <w:tmpl w:val="E0F0D9FE"/>
    <w:lvl w:ilvl="0" w:tplc="E438D2F6">
      <w:start w:val="1"/>
      <w:numFmt w:val="lowerRoman"/>
      <w:lvlText w:val="(%1)"/>
      <w:lvlJc w:val="left"/>
      <w:pPr>
        <w:ind w:left="1440" w:hanging="720"/>
      </w:pPr>
      <w:rPr>
        <w:rFonts w:ascii="Arial" w:hAnsi="Arial" w:cs="Times New Roman" w:hint="default"/>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A1946EC"/>
    <w:multiLevelType w:val="hybridMultilevel"/>
    <w:tmpl w:val="AF54DD0C"/>
    <w:lvl w:ilvl="0" w:tplc="618CC8E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6115E84"/>
    <w:multiLevelType w:val="hybridMultilevel"/>
    <w:tmpl w:val="50D2F6A0"/>
    <w:lvl w:ilvl="0" w:tplc="297E0C04">
      <w:start w:val="1"/>
      <w:numFmt w:val="lowerLetter"/>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4" w15:restartNumberingAfterBreak="0">
    <w:nsid w:val="768A685D"/>
    <w:multiLevelType w:val="hybridMultilevel"/>
    <w:tmpl w:val="DCC2B2DE"/>
    <w:lvl w:ilvl="0" w:tplc="4ADC2E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2251795">
    <w:abstractNumId w:val="0"/>
  </w:num>
  <w:num w:numId="2" w16cid:durableId="472137578">
    <w:abstractNumId w:val="4"/>
  </w:num>
  <w:num w:numId="3" w16cid:durableId="348987908">
    <w:abstractNumId w:val="1"/>
  </w:num>
  <w:num w:numId="4" w16cid:durableId="207569134">
    <w:abstractNumId w:val="2"/>
  </w:num>
  <w:num w:numId="5" w16cid:durableId="207114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00"/>
    <w:rsid w:val="000213B1"/>
    <w:rsid w:val="000F50E2"/>
    <w:rsid w:val="00180DF8"/>
    <w:rsid w:val="002138AA"/>
    <w:rsid w:val="00437AE1"/>
    <w:rsid w:val="00644DB9"/>
    <w:rsid w:val="0067115B"/>
    <w:rsid w:val="006A16BE"/>
    <w:rsid w:val="007D22B2"/>
    <w:rsid w:val="008B7E70"/>
    <w:rsid w:val="00907F65"/>
    <w:rsid w:val="00A04D3D"/>
    <w:rsid w:val="00A461B9"/>
    <w:rsid w:val="00A61D40"/>
    <w:rsid w:val="00B87CBE"/>
    <w:rsid w:val="00BD085D"/>
    <w:rsid w:val="00C61009"/>
    <w:rsid w:val="00CB7800"/>
    <w:rsid w:val="00D148BB"/>
    <w:rsid w:val="00DB03E5"/>
    <w:rsid w:val="00DC196C"/>
    <w:rsid w:val="00E0761C"/>
    <w:rsid w:val="00E420A8"/>
    <w:rsid w:val="00F53111"/>
    <w:rsid w:val="00F736F5"/>
    <w:rsid w:val="00FB0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D2DA2"/>
  <w15:chartTrackingRefBased/>
  <w15:docId w15:val="{E803E833-791E-4430-9749-AE363FED5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800"/>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CB7800"/>
    <w:pPr>
      <w:jc w:val="both"/>
    </w:pPr>
  </w:style>
  <w:style w:type="paragraph" w:styleId="Header">
    <w:name w:val="header"/>
    <w:basedOn w:val="Normal"/>
    <w:link w:val="HeaderChar"/>
    <w:rsid w:val="00CB7800"/>
    <w:pPr>
      <w:tabs>
        <w:tab w:val="center" w:pos="4153"/>
        <w:tab w:val="right" w:pos="8306"/>
      </w:tabs>
    </w:pPr>
    <w:rPr>
      <w:sz w:val="20"/>
      <w:lang w:val="x-none" w:eastAsia="x-none"/>
    </w:rPr>
  </w:style>
  <w:style w:type="character" w:customStyle="1" w:styleId="HeaderChar">
    <w:name w:val="Header Char"/>
    <w:basedOn w:val="DefaultParagraphFont"/>
    <w:link w:val="Header"/>
    <w:rsid w:val="00CB7800"/>
    <w:rPr>
      <w:rFonts w:ascii="Arial" w:eastAsia="Times New Roman" w:hAnsi="Arial" w:cs="Times New Roman"/>
      <w:sz w:val="20"/>
      <w:szCs w:val="20"/>
      <w:lang w:val="x-none" w:eastAsia="x-none"/>
    </w:rPr>
  </w:style>
  <w:style w:type="paragraph" w:styleId="PlainText">
    <w:name w:val="Plain Text"/>
    <w:basedOn w:val="Normal"/>
    <w:link w:val="PlainTextChar"/>
    <w:uiPriority w:val="99"/>
    <w:semiHidden/>
    <w:unhideWhenUsed/>
    <w:rsid w:val="00CB7800"/>
    <w:pPr>
      <w:overflowPunct/>
      <w:adjustRightInd/>
      <w:textAlignment w:val="auto"/>
    </w:pPr>
    <w:rPr>
      <w:rFonts w:ascii="Courier New" w:hAnsi="Courier New" w:cs="Courier New"/>
      <w:sz w:val="20"/>
    </w:rPr>
  </w:style>
  <w:style w:type="character" w:customStyle="1" w:styleId="PlainTextChar">
    <w:name w:val="Plain Text Char"/>
    <w:basedOn w:val="DefaultParagraphFont"/>
    <w:link w:val="PlainText"/>
    <w:uiPriority w:val="99"/>
    <w:semiHidden/>
    <w:rsid w:val="00CB780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55140">
      <w:bodyDiv w:val="1"/>
      <w:marLeft w:val="0"/>
      <w:marRight w:val="0"/>
      <w:marTop w:val="0"/>
      <w:marBottom w:val="0"/>
      <w:divBdr>
        <w:top w:val="none" w:sz="0" w:space="0" w:color="auto"/>
        <w:left w:val="none" w:sz="0" w:space="0" w:color="auto"/>
        <w:bottom w:val="none" w:sz="0" w:space="0" w:color="auto"/>
        <w:right w:val="none" w:sz="0" w:space="0" w:color="auto"/>
      </w:divBdr>
    </w:div>
    <w:div w:id="976691110">
      <w:bodyDiv w:val="1"/>
      <w:marLeft w:val="0"/>
      <w:marRight w:val="0"/>
      <w:marTop w:val="0"/>
      <w:marBottom w:val="0"/>
      <w:divBdr>
        <w:top w:val="none" w:sz="0" w:space="0" w:color="auto"/>
        <w:left w:val="none" w:sz="0" w:space="0" w:color="auto"/>
        <w:bottom w:val="none" w:sz="0" w:space="0" w:color="auto"/>
        <w:right w:val="none" w:sz="0" w:space="0" w:color="auto"/>
      </w:divBdr>
    </w:div>
    <w:div w:id="1106921901">
      <w:bodyDiv w:val="1"/>
      <w:marLeft w:val="0"/>
      <w:marRight w:val="0"/>
      <w:marTop w:val="0"/>
      <w:marBottom w:val="0"/>
      <w:divBdr>
        <w:top w:val="none" w:sz="0" w:space="0" w:color="auto"/>
        <w:left w:val="none" w:sz="0" w:space="0" w:color="auto"/>
        <w:bottom w:val="none" w:sz="0" w:space="0" w:color="auto"/>
        <w:right w:val="none" w:sz="0" w:space="0" w:color="auto"/>
      </w:divBdr>
    </w:div>
    <w:div w:id="1377850606">
      <w:bodyDiv w:val="1"/>
      <w:marLeft w:val="0"/>
      <w:marRight w:val="0"/>
      <w:marTop w:val="0"/>
      <w:marBottom w:val="0"/>
      <w:divBdr>
        <w:top w:val="none" w:sz="0" w:space="0" w:color="auto"/>
        <w:left w:val="none" w:sz="0" w:space="0" w:color="auto"/>
        <w:bottom w:val="none" w:sz="0" w:space="0" w:color="auto"/>
        <w:right w:val="none" w:sz="0" w:space="0" w:color="auto"/>
      </w:divBdr>
    </w:div>
    <w:div w:id="17633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2022-06-23T10:06:00Z</cp:lastPrinted>
  <dcterms:created xsi:type="dcterms:W3CDTF">2022-06-23T10:19:00Z</dcterms:created>
  <dcterms:modified xsi:type="dcterms:W3CDTF">2022-06-23T10:19:00Z</dcterms:modified>
</cp:coreProperties>
</file>