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1030"/>
        <w:gridCol w:w="1030"/>
        <w:gridCol w:w="519"/>
        <w:gridCol w:w="579"/>
        <w:gridCol w:w="1030"/>
        <w:gridCol w:w="1030"/>
        <w:gridCol w:w="1031"/>
      </w:tblGrid>
      <w:tr w:rsidR="004A5EA9" w:rsidRPr="00D2449B" w14:paraId="230E00AF"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512E36">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2B40D610" w:rsidR="00B1590F" w:rsidRPr="00512E36" w:rsidRDefault="00512E36" w:rsidP="00D2449B">
            <w:pPr>
              <w:jc w:val="center"/>
              <w:rPr>
                <w:rFonts w:ascii="Calibri" w:hAnsi="Calibri"/>
                <w:bCs/>
                <w:szCs w:val="22"/>
              </w:rPr>
            </w:pPr>
            <w:r w:rsidRPr="00512E36">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777E86CC" w:rsidR="00B1590F" w:rsidRPr="00512E36" w:rsidRDefault="00505802" w:rsidP="00D2449B">
            <w:pPr>
              <w:jc w:val="center"/>
              <w:rPr>
                <w:rFonts w:ascii="Calibri" w:hAnsi="Calibri"/>
                <w:bCs/>
                <w:szCs w:val="22"/>
              </w:rPr>
            </w:pPr>
            <w:r>
              <w:rPr>
                <w:rFonts w:ascii="Calibri" w:hAnsi="Calibri"/>
                <w:bCs/>
                <w:szCs w:val="22"/>
              </w:rPr>
              <w:t>27.10</w:t>
            </w:r>
            <w:r w:rsidR="00512E36" w:rsidRPr="00512E36">
              <w:rPr>
                <w:rFonts w:ascii="Calibri" w:hAnsi="Calibri"/>
                <w:bCs/>
                <w:szCs w:val="22"/>
              </w:rPr>
              <w:t>.22</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670DD248" w:rsidR="00B1590F" w:rsidRPr="00D2449B" w:rsidRDefault="00576913"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70B71020" w:rsidR="00B1590F" w:rsidRPr="00D2449B" w:rsidRDefault="00505802" w:rsidP="00D2449B">
            <w:pPr>
              <w:jc w:val="center"/>
              <w:rPr>
                <w:rFonts w:ascii="Calibri" w:hAnsi="Calibri"/>
                <w:b/>
                <w:szCs w:val="22"/>
              </w:rPr>
            </w:pPr>
            <w:r>
              <w:rPr>
                <w:rFonts w:ascii="Calibri" w:hAnsi="Calibri"/>
                <w:b/>
                <w:szCs w:val="22"/>
              </w:rPr>
              <w:t>01.11</w:t>
            </w:r>
            <w:r w:rsidR="00576913">
              <w:rPr>
                <w:rFonts w:ascii="Calibri" w:hAnsi="Calibri"/>
                <w:b/>
                <w:szCs w:val="22"/>
              </w:rPr>
              <w:t>.22</w:t>
            </w:r>
          </w:p>
        </w:tc>
      </w:tr>
      <w:tr w:rsidR="004A5EA9" w:rsidRPr="00D2449B" w14:paraId="2094A164" w14:textId="77777777" w:rsidTr="00512E36">
        <w:trPr>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512E3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119FAC4B" w:rsidR="004A5EA9" w:rsidRPr="00512E36" w:rsidRDefault="004A5EA9" w:rsidP="008542DE">
            <w:pPr>
              <w:rPr>
                <w:rFonts w:ascii="Calibri" w:hAnsi="Calibri"/>
                <w:szCs w:val="22"/>
              </w:rPr>
            </w:pPr>
            <w:r w:rsidRPr="00512E36">
              <w:rPr>
                <w:rFonts w:ascii="Calibri" w:hAnsi="Calibri"/>
                <w:szCs w:val="22"/>
              </w:rPr>
              <w:t>20</w:t>
            </w:r>
            <w:r w:rsidR="00512E36" w:rsidRPr="00512E36">
              <w:rPr>
                <w:rFonts w:ascii="Calibri" w:hAnsi="Calibri"/>
                <w:szCs w:val="22"/>
              </w:rPr>
              <w:t>22</w:t>
            </w:r>
            <w:r w:rsidR="00C0704D" w:rsidRPr="00512E36">
              <w:rPr>
                <w:rFonts w:ascii="Calibri" w:hAnsi="Calibri"/>
                <w:szCs w:val="22"/>
              </w:rPr>
              <w:t>/</w:t>
            </w:r>
            <w:r w:rsidR="00512E36" w:rsidRPr="00512E36">
              <w:rPr>
                <w:rFonts w:ascii="Calibri" w:hAnsi="Calibri"/>
                <w:szCs w:val="22"/>
              </w:rPr>
              <w:t>0342</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512E3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7153F233" w:rsidR="004A5EA9" w:rsidRPr="00512E36" w:rsidRDefault="00512E36" w:rsidP="002C6277">
            <w:pPr>
              <w:rPr>
                <w:rFonts w:ascii="Calibri" w:hAnsi="Calibri"/>
                <w:szCs w:val="22"/>
              </w:rPr>
            </w:pPr>
            <w:r w:rsidRPr="00512E36">
              <w:rPr>
                <w:rFonts w:ascii="Calibri" w:hAnsi="Calibri"/>
                <w:szCs w:val="22"/>
              </w:rPr>
              <w:t>22</w:t>
            </w:r>
            <w:r w:rsidR="0046548C" w:rsidRPr="00512E36">
              <w:rPr>
                <w:rFonts w:ascii="Calibri" w:hAnsi="Calibri"/>
                <w:szCs w:val="22"/>
              </w:rPr>
              <w:t>/</w:t>
            </w:r>
            <w:r w:rsidRPr="00512E36">
              <w:rPr>
                <w:rFonts w:ascii="Calibri" w:hAnsi="Calibri"/>
                <w:szCs w:val="22"/>
              </w:rPr>
              <w:t>08</w:t>
            </w:r>
            <w:r w:rsidR="0046548C" w:rsidRPr="00512E36">
              <w:rPr>
                <w:rFonts w:ascii="Calibri" w:hAnsi="Calibri"/>
                <w:szCs w:val="22"/>
              </w:rPr>
              <w:t>/</w:t>
            </w:r>
            <w:r w:rsidRPr="00512E36">
              <w:rPr>
                <w:rFonts w:ascii="Calibri" w:hAnsi="Calibri"/>
                <w:szCs w:val="22"/>
              </w:rPr>
              <w:t>22</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512E36">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52ACF7AF" w:rsidR="004A5EA9" w:rsidRPr="00512E36" w:rsidRDefault="00512E36" w:rsidP="00811771">
            <w:pPr>
              <w:rPr>
                <w:rFonts w:ascii="Calibri" w:hAnsi="Calibri"/>
                <w:szCs w:val="22"/>
              </w:rPr>
            </w:pPr>
            <w:r w:rsidRPr="00512E36">
              <w:rPr>
                <w:rFonts w:ascii="Calibri" w:hAnsi="Calibri"/>
                <w:szCs w:val="22"/>
              </w:rPr>
              <w:t>SK</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512E36">
        <w:trPr>
          <w:jc w:val="center"/>
        </w:trPr>
        <w:tc>
          <w:tcPr>
            <w:tcW w:w="566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512E36">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48830F7A" w:rsidR="004A5EA9" w:rsidRPr="002C6277" w:rsidRDefault="00512E36">
            <w:pPr>
              <w:rPr>
                <w:rFonts w:ascii="Calibri" w:hAnsi="Calibri"/>
                <w:szCs w:val="22"/>
              </w:rPr>
            </w:pPr>
            <w:r w:rsidRPr="00512E36">
              <w:rPr>
                <w:rFonts w:ascii="Calibri" w:hAnsi="Calibri"/>
                <w:szCs w:val="22"/>
              </w:rPr>
              <w:t>Proposed change of use from kennels and cattery to single dwelling with garden.</w:t>
            </w:r>
          </w:p>
        </w:tc>
      </w:tr>
      <w:tr w:rsidR="002A01CF" w:rsidRPr="00D2449B" w14:paraId="52988241"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4F5DA6E9" w:rsidR="002A01CF" w:rsidRPr="002C6277" w:rsidRDefault="00512E36" w:rsidP="00A42E82">
            <w:pPr>
              <w:rPr>
                <w:rFonts w:ascii="Calibri" w:hAnsi="Calibri"/>
                <w:szCs w:val="22"/>
              </w:rPr>
            </w:pPr>
            <w:proofErr w:type="spellStart"/>
            <w:r w:rsidRPr="00512E36">
              <w:rPr>
                <w:rFonts w:ascii="Calibri" w:hAnsi="Calibri"/>
                <w:szCs w:val="22"/>
              </w:rPr>
              <w:t>Edencroft</w:t>
            </w:r>
            <w:proofErr w:type="spellEnd"/>
            <w:r w:rsidRPr="00512E36">
              <w:rPr>
                <w:rFonts w:ascii="Calibri" w:hAnsi="Calibri"/>
                <w:szCs w:val="22"/>
              </w:rPr>
              <w:t xml:space="preserve"> Kennels </w:t>
            </w:r>
            <w:proofErr w:type="spellStart"/>
            <w:r w:rsidRPr="00512E36">
              <w:rPr>
                <w:rFonts w:ascii="Calibri" w:hAnsi="Calibri"/>
                <w:szCs w:val="22"/>
              </w:rPr>
              <w:t>Hesketh</w:t>
            </w:r>
            <w:proofErr w:type="spellEnd"/>
            <w:r w:rsidRPr="00512E36">
              <w:rPr>
                <w:rFonts w:ascii="Calibri" w:hAnsi="Calibri"/>
                <w:szCs w:val="22"/>
              </w:rPr>
              <w:t xml:space="preserve"> Lane Chipping PR3 2TH</w:t>
            </w:r>
          </w:p>
        </w:tc>
      </w:tr>
      <w:tr w:rsidR="00A95D89" w:rsidRPr="00D2449B" w14:paraId="3FB99B2E" w14:textId="77777777" w:rsidTr="00512E36">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6422F645" w:rsidR="002A01CF" w:rsidRPr="00512E36" w:rsidRDefault="00512E36">
            <w:pPr>
              <w:rPr>
                <w:rFonts w:ascii="Calibri" w:hAnsi="Calibri"/>
                <w:bCs/>
                <w:szCs w:val="22"/>
              </w:rPr>
            </w:pPr>
            <w:r w:rsidRPr="00512E36">
              <w:rPr>
                <w:rFonts w:ascii="Calibri" w:hAnsi="Calibri"/>
                <w:bCs/>
                <w:szCs w:val="22"/>
              </w:rPr>
              <w:t>No representation received in respect of the application.</w:t>
            </w:r>
          </w:p>
        </w:tc>
      </w:tr>
      <w:tr w:rsidR="00C618DB" w:rsidRPr="00D2449B" w14:paraId="639E958B" w14:textId="77777777" w:rsidTr="00512E36">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7402DD0A" w:rsidR="00C0704D" w:rsidRPr="00C0704D" w:rsidRDefault="00512E36" w:rsidP="00D74711">
            <w:pPr>
              <w:rPr>
                <w:rFonts w:ascii="Calibri" w:hAnsi="Calibri"/>
                <w:szCs w:val="22"/>
              </w:rPr>
            </w:pPr>
            <w:r>
              <w:rPr>
                <w:rFonts w:ascii="Calibri" w:hAnsi="Calibri"/>
                <w:szCs w:val="22"/>
              </w:rPr>
              <w:t>No objections to the proposal.</w:t>
            </w:r>
          </w:p>
        </w:tc>
      </w:tr>
      <w:tr w:rsidR="00C0704D" w:rsidRPr="00D2449B" w14:paraId="29EBDA1F" w14:textId="77777777" w:rsidTr="00512E36">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4F1C23E4" w:rsidR="00C0704D" w:rsidRPr="00C0704D" w:rsidRDefault="00512E36" w:rsidP="00692B60">
            <w:pPr>
              <w:rPr>
                <w:rFonts w:ascii="Calibri" w:hAnsi="Calibri"/>
                <w:szCs w:val="22"/>
              </w:rPr>
            </w:pPr>
            <w:r>
              <w:rPr>
                <w:rFonts w:ascii="Calibri" w:hAnsi="Calibri"/>
                <w:szCs w:val="22"/>
              </w:rPr>
              <w:t>No representations have been received in respect of the proposal.</w:t>
            </w:r>
          </w:p>
        </w:tc>
      </w:tr>
      <w:tr w:rsidR="00C0704D" w:rsidRPr="00D2449B" w14:paraId="1CDFA4C3" w14:textId="77777777" w:rsidTr="00512E36">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77777777" w:rsidR="008542DE" w:rsidRPr="00C618DB" w:rsidRDefault="008542DE" w:rsidP="008542DE">
            <w:pPr>
              <w:pStyle w:val="PLANNING"/>
              <w:rPr>
                <w:rFonts w:ascii="Calibri" w:hAnsi="Calibri"/>
                <w:szCs w:val="22"/>
              </w:rPr>
            </w:pPr>
            <w:r w:rsidRPr="00C618DB">
              <w:rPr>
                <w:rFonts w:ascii="Calibri" w:hAnsi="Calibri"/>
                <w:szCs w:val="22"/>
              </w:rPr>
              <w:t>Key Statement DS2 – Sustainable Development</w:t>
            </w:r>
          </w:p>
          <w:p w14:paraId="4826DE9C" w14:textId="2C4E9F17" w:rsidR="008542DE" w:rsidRDefault="008542DE" w:rsidP="008542DE">
            <w:pPr>
              <w:pStyle w:val="PLANNING"/>
              <w:rPr>
                <w:rFonts w:ascii="Calibri" w:hAnsi="Calibri"/>
                <w:szCs w:val="22"/>
              </w:rPr>
            </w:pPr>
            <w:r w:rsidRPr="00C618DB">
              <w:rPr>
                <w:rFonts w:ascii="Calibri" w:hAnsi="Calibri"/>
                <w:szCs w:val="22"/>
              </w:rPr>
              <w:t>Key Statement DMI2 – Transport Considerations</w:t>
            </w:r>
          </w:p>
          <w:p w14:paraId="5F3A1004" w14:textId="2B6C071A" w:rsidR="00512E36" w:rsidRDefault="00512E36" w:rsidP="008542DE">
            <w:pPr>
              <w:pStyle w:val="PLANNING"/>
              <w:rPr>
                <w:rFonts w:ascii="Calibri" w:hAnsi="Calibri"/>
                <w:szCs w:val="22"/>
              </w:rPr>
            </w:pPr>
            <w:r>
              <w:rPr>
                <w:rFonts w:ascii="Calibri" w:hAnsi="Calibri"/>
                <w:szCs w:val="22"/>
              </w:rPr>
              <w:t>Key Statement EN2 - Landscape</w:t>
            </w:r>
          </w:p>
          <w:p w14:paraId="4CF76C47" w14:textId="77777777" w:rsidR="0046548C" w:rsidRPr="00C618DB" w:rsidRDefault="0046548C" w:rsidP="008542DE">
            <w:pPr>
              <w:pStyle w:val="PLANNING"/>
              <w:rPr>
                <w:rFonts w:ascii="Calibri" w:hAnsi="Calibri"/>
                <w:szCs w:val="22"/>
              </w:rPr>
            </w:pP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4E7D563" w14:textId="77777777"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5CF21779" w14:textId="77777777" w:rsidR="008542DE" w:rsidRPr="00C618DB" w:rsidRDefault="008542DE" w:rsidP="008542DE">
            <w:pPr>
              <w:pStyle w:val="PLANNING"/>
              <w:rPr>
                <w:rFonts w:ascii="Calibri" w:hAnsi="Calibri"/>
                <w:szCs w:val="22"/>
              </w:rPr>
            </w:pPr>
            <w:r w:rsidRPr="00C618DB">
              <w:rPr>
                <w:rFonts w:ascii="Calibri" w:hAnsi="Calibri"/>
                <w:szCs w:val="22"/>
              </w:rPr>
              <w:t>Policy DMG3 – Transport &amp; Mobility</w:t>
            </w:r>
          </w:p>
          <w:p w14:paraId="4E7B54FF" w14:textId="77777777" w:rsidR="008542DE" w:rsidRPr="00C618DB" w:rsidRDefault="008542DE" w:rsidP="008542DE">
            <w:pPr>
              <w:pStyle w:val="PLANNING"/>
              <w:rPr>
                <w:rFonts w:ascii="Calibri" w:hAnsi="Calibri"/>
                <w:szCs w:val="22"/>
              </w:rPr>
            </w:pPr>
            <w:r w:rsidRPr="00C618DB">
              <w:rPr>
                <w:rFonts w:ascii="Calibri" w:hAnsi="Calibri"/>
                <w:szCs w:val="22"/>
              </w:rPr>
              <w:t>Policy DMH3 – Dwellings in the Open Countryside</w:t>
            </w:r>
          </w:p>
          <w:p w14:paraId="6B5A61AB" w14:textId="77777777" w:rsidR="008542DE" w:rsidRPr="00C618DB" w:rsidRDefault="008542DE" w:rsidP="008542DE">
            <w:pPr>
              <w:pStyle w:val="PLANNING"/>
              <w:rPr>
                <w:rFonts w:ascii="Calibri" w:hAnsi="Calibri"/>
                <w:szCs w:val="22"/>
              </w:rPr>
            </w:pPr>
            <w:r w:rsidRPr="00C618DB">
              <w:rPr>
                <w:rFonts w:ascii="Calibri" w:hAnsi="Calibri"/>
                <w:szCs w:val="22"/>
              </w:rPr>
              <w:t>Policy DME1 – Protecting Trees &amp; Woodland</w:t>
            </w:r>
          </w:p>
          <w:p w14:paraId="0561C8CC" w14:textId="77777777" w:rsidR="008542DE" w:rsidRPr="00C618DB" w:rsidRDefault="008542DE" w:rsidP="008542DE">
            <w:pPr>
              <w:pStyle w:val="PLANNING"/>
              <w:rPr>
                <w:rFonts w:ascii="Calibri" w:hAnsi="Calibri"/>
                <w:szCs w:val="22"/>
              </w:rPr>
            </w:pPr>
            <w:r w:rsidRPr="00C618DB">
              <w:rPr>
                <w:rFonts w:ascii="Calibri" w:hAnsi="Calibri"/>
                <w:szCs w:val="22"/>
              </w:rPr>
              <w:t>Policy DME2 – Landscape &amp; Townscape Protection</w:t>
            </w:r>
          </w:p>
          <w:p w14:paraId="1360EE56" w14:textId="77777777" w:rsidR="008542DE" w:rsidRDefault="008542DE"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1D356246" w14:textId="77777777" w:rsidR="00C0704D" w:rsidRDefault="00C0704D" w:rsidP="00C0704D">
            <w:pPr>
              <w:pStyle w:val="PLANNING"/>
              <w:rPr>
                <w:rFonts w:ascii="Calibri" w:hAnsi="Calibri"/>
                <w:b/>
                <w:bCs/>
                <w:szCs w:val="22"/>
              </w:rPr>
            </w:pPr>
          </w:p>
          <w:p w14:paraId="21B0EA50" w14:textId="5E264C51" w:rsidR="0046548C" w:rsidRPr="008C1841" w:rsidRDefault="00C85C9F" w:rsidP="00C0704D">
            <w:pPr>
              <w:pStyle w:val="PLANNING"/>
              <w:rPr>
                <w:rFonts w:asciiTheme="minorHAnsi" w:hAnsiTheme="minorHAnsi" w:cstheme="minorHAnsi"/>
                <w:b/>
                <w:bCs/>
                <w:szCs w:val="22"/>
              </w:rPr>
            </w:pPr>
            <w:r w:rsidRPr="008C1841">
              <w:rPr>
                <w:rFonts w:asciiTheme="minorHAnsi" w:hAnsiTheme="minorHAnsi" w:cstheme="minorHAnsi"/>
                <w:b/>
                <w:bCs/>
                <w:szCs w:val="22"/>
              </w:rPr>
              <w:t>2007/0718:</w:t>
            </w:r>
          </w:p>
          <w:p w14:paraId="7E4AB00A" w14:textId="6A5E4ED6" w:rsidR="00C85C9F" w:rsidRPr="008C1841" w:rsidRDefault="008C1841" w:rsidP="00C0704D">
            <w:pPr>
              <w:pStyle w:val="PLANNING"/>
              <w:rPr>
                <w:rFonts w:asciiTheme="minorHAnsi" w:hAnsiTheme="minorHAnsi" w:cstheme="minorHAnsi"/>
                <w:szCs w:val="22"/>
              </w:rPr>
            </w:pPr>
            <w:r w:rsidRPr="008C1841">
              <w:rPr>
                <w:rFonts w:asciiTheme="minorHAnsi" w:hAnsiTheme="minorHAnsi" w:cstheme="minorHAnsi"/>
                <w:szCs w:val="22"/>
              </w:rPr>
              <w:t>Demolition and replacement of existing dog kennel block. (Approved)</w:t>
            </w:r>
          </w:p>
          <w:p w14:paraId="54F336BC" w14:textId="77777777" w:rsidR="008C1841" w:rsidRPr="008C1841" w:rsidRDefault="008C1841" w:rsidP="00C0704D">
            <w:pPr>
              <w:pStyle w:val="PLANNING"/>
              <w:rPr>
                <w:rFonts w:asciiTheme="minorHAnsi" w:hAnsiTheme="minorHAnsi" w:cstheme="minorHAnsi"/>
                <w:b/>
                <w:bCs/>
                <w:szCs w:val="22"/>
              </w:rPr>
            </w:pPr>
          </w:p>
          <w:p w14:paraId="32E7D62D" w14:textId="3F036A45" w:rsidR="00C85C9F" w:rsidRPr="008C1841" w:rsidRDefault="00C85C9F" w:rsidP="00C0704D">
            <w:pPr>
              <w:pStyle w:val="PLANNING"/>
              <w:rPr>
                <w:rFonts w:asciiTheme="minorHAnsi" w:hAnsiTheme="minorHAnsi" w:cstheme="minorHAnsi"/>
                <w:b/>
                <w:bCs/>
                <w:szCs w:val="22"/>
              </w:rPr>
            </w:pPr>
            <w:r w:rsidRPr="008C1841">
              <w:rPr>
                <w:rFonts w:asciiTheme="minorHAnsi" w:hAnsiTheme="minorHAnsi" w:cstheme="minorHAnsi"/>
                <w:b/>
                <w:bCs/>
                <w:szCs w:val="22"/>
              </w:rPr>
              <w:t>2007/0486:</w:t>
            </w:r>
          </w:p>
          <w:p w14:paraId="01109C95" w14:textId="0402757D" w:rsidR="008C1841" w:rsidRPr="008C1841" w:rsidRDefault="008C1841" w:rsidP="00C0704D">
            <w:pPr>
              <w:pStyle w:val="PLANNING"/>
              <w:rPr>
                <w:rFonts w:asciiTheme="minorHAnsi" w:hAnsiTheme="minorHAnsi" w:cstheme="minorHAnsi"/>
                <w:szCs w:val="22"/>
              </w:rPr>
            </w:pPr>
            <w:r w:rsidRPr="008C1841">
              <w:rPr>
                <w:rFonts w:asciiTheme="minorHAnsi" w:hAnsiTheme="minorHAnsi" w:cstheme="minorHAnsi"/>
                <w:szCs w:val="22"/>
              </w:rPr>
              <w:t>Extension and refurbishment of existing dwelling. (Approved)</w:t>
            </w:r>
          </w:p>
          <w:p w14:paraId="52AE70B7" w14:textId="0926F56D" w:rsidR="00C85C9F" w:rsidRPr="008C1841" w:rsidRDefault="00C85C9F" w:rsidP="00C0704D">
            <w:pPr>
              <w:pStyle w:val="PLANNING"/>
              <w:rPr>
                <w:rFonts w:asciiTheme="minorHAnsi" w:hAnsiTheme="minorHAnsi" w:cstheme="minorHAnsi"/>
                <w:b/>
                <w:bCs/>
                <w:szCs w:val="22"/>
              </w:rPr>
            </w:pPr>
          </w:p>
          <w:p w14:paraId="36A1FB04" w14:textId="6D61ECA9" w:rsidR="00C85C9F" w:rsidRPr="008C1841" w:rsidRDefault="00C85C9F" w:rsidP="00C0704D">
            <w:pPr>
              <w:pStyle w:val="PLANNING"/>
              <w:rPr>
                <w:rFonts w:asciiTheme="minorHAnsi" w:hAnsiTheme="minorHAnsi" w:cstheme="minorHAnsi"/>
                <w:b/>
                <w:bCs/>
                <w:szCs w:val="22"/>
              </w:rPr>
            </w:pPr>
            <w:r w:rsidRPr="008C1841">
              <w:rPr>
                <w:rFonts w:asciiTheme="minorHAnsi" w:hAnsiTheme="minorHAnsi" w:cstheme="minorHAnsi"/>
                <w:b/>
                <w:bCs/>
                <w:szCs w:val="22"/>
              </w:rPr>
              <w:t>1995/0049:</w:t>
            </w:r>
          </w:p>
          <w:p w14:paraId="60C10EB2" w14:textId="278983A4" w:rsidR="008C1841" w:rsidRPr="008C1841" w:rsidRDefault="008C1841" w:rsidP="00C0704D">
            <w:pPr>
              <w:pStyle w:val="PLANNING"/>
              <w:rPr>
                <w:rFonts w:asciiTheme="minorHAnsi" w:hAnsiTheme="minorHAnsi" w:cstheme="minorHAnsi"/>
                <w:szCs w:val="22"/>
              </w:rPr>
            </w:pPr>
            <w:r w:rsidRPr="008C1841">
              <w:rPr>
                <w:rFonts w:asciiTheme="minorHAnsi" w:hAnsiTheme="minorHAnsi" w:cstheme="minorHAnsi"/>
                <w:szCs w:val="22"/>
              </w:rPr>
              <w:lastRenderedPageBreak/>
              <w:t>Demolish building and replace with new building for reception/grooming area.  (Approved)</w:t>
            </w:r>
          </w:p>
          <w:p w14:paraId="5DA65323" w14:textId="50D03C1B" w:rsidR="00C85C9F" w:rsidRPr="008C1841" w:rsidRDefault="00C85C9F" w:rsidP="00C0704D">
            <w:pPr>
              <w:pStyle w:val="PLANNING"/>
              <w:rPr>
                <w:rFonts w:asciiTheme="minorHAnsi" w:hAnsiTheme="minorHAnsi" w:cstheme="minorHAnsi"/>
                <w:b/>
                <w:bCs/>
                <w:szCs w:val="22"/>
              </w:rPr>
            </w:pPr>
          </w:p>
          <w:p w14:paraId="5F9EC235" w14:textId="250657A1" w:rsidR="00C85C9F" w:rsidRPr="008C1841" w:rsidRDefault="00C85C9F" w:rsidP="00C0704D">
            <w:pPr>
              <w:pStyle w:val="PLANNING"/>
              <w:rPr>
                <w:rFonts w:asciiTheme="minorHAnsi" w:hAnsiTheme="minorHAnsi" w:cstheme="minorHAnsi"/>
                <w:b/>
                <w:bCs/>
                <w:szCs w:val="22"/>
              </w:rPr>
            </w:pPr>
            <w:r w:rsidRPr="008C1841">
              <w:rPr>
                <w:rFonts w:asciiTheme="minorHAnsi" w:hAnsiTheme="minorHAnsi" w:cstheme="minorHAnsi"/>
                <w:b/>
                <w:bCs/>
                <w:szCs w:val="22"/>
              </w:rPr>
              <w:t>1994/0132:</w:t>
            </w:r>
          </w:p>
          <w:p w14:paraId="7F5C8896" w14:textId="6B43D574" w:rsidR="00C85C9F" w:rsidRPr="008C1841" w:rsidRDefault="008C1841" w:rsidP="00C0704D">
            <w:pPr>
              <w:pStyle w:val="PLANNING"/>
              <w:rPr>
                <w:rFonts w:asciiTheme="minorHAnsi" w:hAnsiTheme="minorHAnsi" w:cstheme="minorHAnsi"/>
                <w:szCs w:val="22"/>
                <w:shd w:val="clear" w:color="auto" w:fill="FFFFFF"/>
              </w:rPr>
            </w:pPr>
            <w:r w:rsidRPr="008C1841">
              <w:rPr>
                <w:rFonts w:asciiTheme="minorHAnsi" w:hAnsiTheme="minorHAnsi" w:cstheme="minorHAnsi"/>
                <w:szCs w:val="22"/>
                <w:shd w:val="clear" w:color="auto" w:fill="FFFFFF"/>
              </w:rPr>
              <w:t>Replacement and upgrading of existing kennels. (Approved)</w:t>
            </w:r>
          </w:p>
          <w:p w14:paraId="17147D50" w14:textId="1B19B3D1" w:rsidR="0046548C" w:rsidRPr="00D2449B" w:rsidRDefault="0046548C" w:rsidP="008C1841">
            <w:pPr>
              <w:pStyle w:val="PLANNING"/>
              <w:rPr>
                <w:rFonts w:ascii="Calibri" w:hAnsi="Calibri"/>
                <w:b/>
                <w:bCs/>
                <w:szCs w:val="22"/>
              </w:rPr>
            </w:pPr>
          </w:p>
        </w:tc>
      </w:tr>
      <w:tr w:rsidR="00C0704D" w:rsidRPr="00D2449B" w14:paraId="6AAC3B0A" w14:textId="77777777" w:rsidTr="00512E36">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7777777" w:rsidR="00C0704D" w:rsidRDefault="00C0704D" w:rsidP="00811771">
            <w:pPr>
              <w:pStyle w:val="Header"/>
              <w:tabs>
                <w:tab w:val="clear" w:pos="4153"/>
                <w:tab w:val="clear" w:pos="8306"/>
              </w:tabs>
              <w:contextualSpacing/>
              <w:jc w:val="both"/>
              <w:rPr>
                <w:rFonts w:ascii="Calibri" w:hAnsi="Calibri"/>
                <w:bCs/>
                <w:szCs w:val="22"/>
              </w:rPr>
            </w:pPr>
          </w:p>
          <w:p w14:paraId="674B8450" w14:textId="67CA7B6A" w:rsidR="00C85C9F" w:rsidRDefault="00C85C9F"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application relates to an existing Sui Generis planning unit consisting of a cattery/kennelling business and associated residential dwelling occupied by the operations of the </w:t>
            </w:r>
            <w:proofErr w:type="gramStart"/>
            <w:r>
              <w:rPr>
                <w:rFonts w:ascii="Calibri" w:hAnsi="Calibri"/>
                <w:bCs/>
                <w:szCs w:val="22"/>
              </w:rPr>
              <w:t>aforementioned</w:t>
            </w:r>
            <w:r w:rsidR="005D168C">
              <w:rPr>
                <w:rFonts w:ascii="Calibri" w:hAnsi="Calibri"/>
                <w:bCs/>
                <w:szCs w:val="22"/>
              </w:rPr>
              <w:t xml:space="preserve"> </w:t>
            </w:r>
            <w:r>
              <w:rPr>
                <w:rFonts w:ascii="Calibri" w:hAnsi="Calibri"/>
                <w:bCs/>
                <w:szCs w:val="22"/>
              </w:rPr>
              <w:t>commercial</w:t>
            </w:r>
            <w:proofErr w:type="gramEnd"/>
            <w:r>
              <w:rPr>
                <w:rFonts w:ascii="Calibri" w:hAnsi="Calibri"/>
                <w:bCs/>
                <w:szCs w:val="22"/>
              </w:rPr>
              <w:t xml:space="preserve"> use.</w:t>
            </w:r>
          </w:p>
          <w:p w14:paraId="79B92AA0" w14:textId="4FA52FE3" w:rsidR="00C85C9F" w:rsidRDefault="00C85C9F" w:rsidP="00B93EB5">
            <w:pPr>
              <w:pStyle w:val="Header"/>
              <w:tabs>
                <w:tab w:val="clear" w:pos="4153"/>
                <w:tab w:val="clear" w:pos="8306"/>
              </w:tabs>
              <w:contextualSpacing/>
              <w:jc w:val="both"/>
              <w:rPr>
                <w:rFonts w:ascii="Calibri" w:hAnsi="Calibri"/>
                <w:bCs/>
                <w:szCs w:val="22"/>
              </w:rPr>
            </w:pPr>
          </w:p>
          <w:p w14:paraId="0F2B09BC" w14:textId="77DA9FED" w:rsidR="00C85C9F" w:rsidRDefault="00C85C9F"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The site is located within the designated Forest of Bowland AONB, being located outside of any defined settlement limits.  The site to which the application relates forms part of an existing </w:t>
            </w:r>
            <w:r w:rsidR="005D168C">
              <w:rPr>
                <w:rFonts w:ascii="Calibri" w:hAnsi="Calibri"/>
                <w:bCs/>
                <w:szCs w:val="22"/>
              </w:rPr>
              <w:t>small cluster</w:t>
            </w:r>
            <w:r>
              <w:rPr>
                <w:rFonts w:ascii="Calibri" w:hAnsi="Calibri"/>
                <w:bCs/>
                <w:szCs w:val="22"/>
              </w:rPr>
              <w:t xml:space="preserve"> of residential ribbon development fronting </w:t>
            </w:r>
            <w:proofErr w:type="spellStart"/>
            <w:r>
              <w:rPr>
                <w:rFonts w:ascii="Calibri" w:hAnsi="Calibri"/>
                <w:bCs/>
                <w:szCs w:val="22"/>
              </w:rPr>
              <w:t>Hesketh</w:t>
            </w:r>
            <w:proofErr w:type="spellEnd"/>
            <w:r>
              <w:rPr>
                <w:rFonts w:ascii="Calibri" w:hAnsi="Calibri"/>
                <w:bCs/>
                <w:szCs w:val="22"/>
              </w:rPr>
              <w:t xml:space="preserve"> Lane.  The surrounding area is largely rural in character being typified by </w:t>
            </w:r>
            <w:r w:rsidR="005D168C">
              <w:rPr>
                <w:rFonts w:ascii="Calibri" w:hAnsi="Calibri"/>
                <w:bCs/>
                <w:szCs w:val="22"/>
              </w:rPr>
              <w:t>relatively open-aspect agricultural land.</w:t>
            </w:r>
          </w:p>
          <w:p w14:paraId="62370E9F" w14:textId="545F4E4B" w:rsidR="00C0704D" w:rsidRPr="006C2BFA" w:rsidRDefault="00C85C9F" w:rsidP="00B93EB5">
            <w:pPr>
              <w:pStyle w:val="Header"/>
              <w:tabs>
                <w:tab w:val="clear" w:pos="4153"/>
                <w:tab w:val="clear" w:pos="8306"/>
              </w:tabs>
              <w:contextualSpacing/>
              <w:jc w:val="both"/>
              <w:rPr>
                <w:rFonts w:ascii="Calibri" w:hAnsi="Calibri"/>
                <w:bCs/>
                <w:szCs w:val="22"/>
              </w:rPr>
            </w:pPr>
            <w:r>
              <w:rPr>
                <w:rFonts w:ascii="Calibri" w:hAnsi="Calibri"/>
                <w:bCs/>
                <w:szCs w:val="22"/>
              </w:rPr>
              <w:t xml:space="preserve"> </w:t>
            </w:r>
          </w:p>
        </w:tc>
      </w:tr>
      <w:tr w:rsidR="00C0704D" w:rsidRPr="00D2449B" w14:paraId="408C6380"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0B5B3E44" w14:textId="6510D39A" w:rsidR="005D168C" w:rsidRDefault="005D168C" w:rsidP="005D168C">
            <w:pPr>
              <w:jc w:val="both"/>
              <w:rPr>
                <w:rFonts w:ascii="Calibri" w:hAnsi="Calibri"/>
                <w:szCs w:val="22"/>
              </w:rPr>
            </w:pPr>
            <w:r>
              <w:rPr>
                <w:rFonts w:ascii="Calibri" w:hAnsi="Calibri"/>
                <w:szCs w:val="22"/>
              </w:rPr>
              <w:t>The submitted details propose the demo</w:t>
            </w:r>
            <w:r w:rsidR="00576913">
              <w:rPr>
                <w:rFonts w:ascii="Calibri" w:hAnsi="Calibri"/>
                <w:szCs w:val="22"/>
              </w:rPr>
              <w:t>li</w:t>
            </w:r>
            <w:r>
              <w:rPr>
                <w:rFonts w:ascii="Calibri" w:hAnsi="Calibri"/>
                <w:szCs w:val="22"/>
              </w:rPr>
              <w:t xml:space="preserve">tion of three existing kennel buildings and one existing office building and the cessation of the cattery/kennelling business.  In this respect the proposal seeks consent for a change of the existing site from that of mixed-use sui generis, consisting of C3 residential use and sui generis, to solely that of a C3 residential planning unit.  </w:t>
            </w:r>
          </w:p>
          <w:p w14:paraId="5FC90DD9" w14:textId="77777777" w:rsidR="005D168C" w:rsidRDefault="005D168C" w:rsidP="005D168C">
            <w:pPr>
              <w:jc w:val="both"/>
              <w:rPr>
                <w:rFonts w:ascii="Calibri" w:hAnsi="Calibri"/>
                <w:szCs w:val="22"/>
              </w:rPr>
            </w:pPr>
          </w:p>
          <w:p w14:paraId="735F9574" w14:textId="4B3AF372" w:rsidR="00C0704D" w:rsidRDefault="005D168C" w:rsidP="005D168C">
            <w:pPr>
              <w:jc w:val="both"/>
              <w:rPr>
                <w:rFonts w:ascii="Calibri" w:hAnsi="Calibri"/>
                <w:szCs w:val="22"/>
              </w:rPr>
            </w:pPr>
            <w:r>
              <w:rPr>
                <w:rFonts w:ascii="Calibri" w:hAnsi="Calibri"/>
                <w:szCs w:val="22"/>
              </w:rPr>
              <w:t xml:space="preserve">In this respect the areas of the site currently accommodating the kennels and office building would therefore become private garden area associated with the existing dwelling.  The submitted details further propose the erection of an oak-frame double-garage building with integral store, being located </w:t>
            </w:r>
            <w:r w:rsidR="007B0BD1">
              <w:rPr>
                <w:rFonts w:ascii="Calibri" w:hAnsi="Calibri"/>
                <w:szCs w:val="22"/>
              </w:rPr>
              <w:t>to the north and rear of the existing dwelling on-site.</w:t>
            </w:r>
          </w:p>
          <w:p w14:paraId="1B20488F" w14:textId="5D7F2FF4" w:rsidR="005D168C" w:rsidRPr="00D54E67" w:rsidRDefault="005D168C" w:rsidP="002F2580">
            <w:pPr>
              <w:rPr>
                <w:rFonts w:ascii="Calibri" w:hAnsi="Calibri"/>
                <w:szCs w:val="22"/>
              </w:rPr>
            </w:pPr>
          </w:p>
        </w:tc>
      </w:tr>
      <w:tr w:rsidR="0046548C" w:rsidRPr="00D2449B" w14:paraId="06BBE02F"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D481A2F" w14:textId="77777777" w:rsidR="0046548C" w:rsidRDefault="0046548C" w:rsidP="0046548C">
            <w:pPr>
              <w:pStyle w:val="Header"/>
              <w:tabs>
                <w:tab w:val="clear" w:pos="4153"/>
                <w:tab w:val="clear" w:pos="8306"/>
              </w:tabs>
              <w:contextualSpacing/>
              <w:jc w:val="both"/>
              <w:rPr>
                <w:rFonts w:ascii="Calibri" w:hAnsi="Calibri"/>
                <w:b/>
                <w:szCs w:val="22"/>
              </w:rPr>
            </w:pPr>
            <w:r w:rsidRPr="00D2449B">
              <w:rPr>
                <w:rFonts w:ascii="Calibri" w:hAnsi="Calibri"/>
                <w:b/>
                <w:szCs w:val="22"/>
              </w:rPr>
              <w:t>Principle of Development:</w:t>
            </w:r>
          </w:p>
          <w:p w14:paraId="0809965F" w14:textId="77777777" w:rsidR="0046548C" w:rsidRDefault="0046548C" w:rsidP="008542DE">
            <w:pPr>
              <w:pStyle w:val="Header"/>
              <w:tabs>
                <w:tab w:val="clear" w:pos="4153"/>
                <w:tab w:val="clear" w:pos="8306"/>
              </w:tabs>
              <w:contextualSpacing/>
              <w:jc w:val="both"/>
              <w:rPr>
                <w:rFonts w:ascii="Calibri" w:hAnsi="Calibri"/>
                <w:b/>
                <w:szCs w:val="22"/>
              </w:rPr>
            </w:pPr>
          </w:p>
          <w:p w14:paraId="4BE378FB" w14:textId="3357D4A7" w:rsidR="0046548C" w:rsidRDefault="007B0BD1" w:rsidP="008542DE">
            <w:pPr>
              <w:pStyle w:val="Header"/>
              <w:tabs>
                <w:tab w:val="clear" w:pos="4153"/>
                <w:tab w:val="clear" w:pos="8306"/>
              </w:tabs>
              <w:contextualSpacing/>
              <w:jc w:val="both"/>
              <w:rPr>
                <w:rFonts w:ascii="Calibri" w:hAnsi="Calibri"/>
                <w:bCs/>
                <w:szCs w:val="22"/>
              </w:rPr>
            </w:pPr>
            <w:r w:rsidRPr="007B0BD1">
              <w:rPr>
                <w:rFonts w:ascii="Calibri" w:hAnsi="Calibri"/>
                <w:bCs/>
                <w:szCs w:val="22"/>
              </w:rPr>
              <w:t>The existing planning unit is considered sui-generis insofar that it accommodate</w:t>
            </w:r>
            <w:r>
              <w:rPr>
                <w:rFonts w:ascii="Calibri" w:hAnsi="Calibri"/>
                <w:bCs/>
                <w:szCs w:val="22"/>
              </w:rPr>
              <w:t>s a</w:t>
            </w:r>
            <w:r w:rsidRPr="007B0BD1">
              <w:rPr>
                <w:rFonts w:ascii="Calibri" w:hAnsi="Calibri"/>
                <w:bCs/>
                <w:szCs w:val="22"/>
              </w:rPr>
              <w:t xml:space="preserve"> mixed-use of that of C3 residential and sui-generis kennels/cattery.</w:t>
            </w:r>
            <w:r>
              <w:rPr>
                <w:rFonts w:ascii="Calibri" w:hAnsi="Calibri"/>
                <w:bCs/>
                <w:szCs w:val="22"/>
              </w:rPr>
              <w:t xml:space="preserve">  The proposal seeks to remove the kennelling/cattery element from the existing planning unit to allow it and associated land to return to solely that of C3 residential use.</w:t>
            </w:r>
          </w:p>
          <w:p w14:paraId="13107352" w14:textId="7924C1A4" w:rsidR="007B0BD1" w:rsidRDefault="007B0BD1" w:rsidP="008542DE">
            <w:pPr>
              <w:pStyle w:val="Header"/>
              <w:tabs>
                <w:tab w:val="clear" w:pos="4153"/>
                <w:tab w:val="clear" w:pos="8306"/>
              </w:tabs>
              <w:contextualSpacing/>
              <w:jc w:val="both"/>
              <w:rPr>
                <w:rFonts w:ascii="Calibri" w:hAnsi="Calibri"/>
                <w:bCs/>
                <w:szCs w:val="22"/>
              </w:rPr>
            </w:pPr>
          </w:p>
          <w:p w14:paraId="12259AE8" w14:textId="1A79E8DC" w:rsidR="007B0BD1" w:rsidRPr="007B0BD1" w:rsidRDefault="007B0BD1" w:rsidP="008542DE">
            <w:pPr>
              <w:pStyle w:val="Header"/>
              <w:tabs>
                <w:tab w:val="clear" w:pos="4153"/>
                <w:tab w:val="clear" w:pos="8306"/>
              </w:tabs>
              <w:contextualSpacing/>
              <w:jc w:val="both"/>
              <w:rPr>
                <w:rFonts w:ascii="Calibri" w:hAnsi="Calibri"/>
                <w:bCs/>
                <w:szCs w:val="22"/>
              </w:rPr>
            </w:pPr>
            <w:r>
              <w:rPr>
                <w:rFonts w:ascii="Calibri" w:hAnsi="Calibri"/>
                <w:bCs/>
                <w:szCs w:val="22"/>
              </w:rPr>
              <w:t>In this respect it is not considered that the proposal results in any direct conflicts with Policy DM</w:t>
            </w:r>
            <w:r w:rsidR="00D24CA9">
              <w:rPr>
                <w:rFonts w:ascii="Calibri" w:hAnsi="Calibri"/>
                <w:bCs/>
                <w:szCs w:val="22"/>
              </w:rPr>
              <w:t>G</w:t>
            </w:r>
            <w:r>
              <w:rPr>
                <w:rFonts w:ascii="Calibri" w:hAnsi="Calibri"/>
                <w:bCs/>
                <w:szCs w:val="22"/>
              </w:rPr>
              <w:t xml:space="preserve">2 or DMH3 of the </w:t>
            </w:r>
            <w:proofErr w:type="spellStart"/>
            <w:r>
              <w:rPr>
                <w:rFonts w:ascii="Calibri" w:hAnsi="Calibri"/>
                <w:bCs/>
                <w:szCs w:val="22"/>
              </w:rPr>
              <w:t>Ribble</w:t>
            </w:r>
            <w:proofErr w:type="spellEnd"/>
            <w:r>
              <w:rPr>
                <w:rFonts w:ascii="Calibri" w:hAnsi="Calibri"/>
                <w:bCs/>
                <w:szCs w:val="22"/>
              </w:rPr>
              <w:t xml:space="preserve"> Valley Core Strategy insofar that the proposal does not result in the creation of a new residential planning unit outside of defined settlement limits, with the proposal simply seeking consent for the cessation of an existing commercial use and the use of the lands associated with the use to return to that of C3 residential use.</w:t>
            </w:r>
          </w:p>
          <w:p w14:paraId="07A958AF" w14:textId="70A513BE" w:rsidR="007B0BD1" w:rsidRDefault="007B0BD1" w:rsidP="008542DE">
            <w:pPr>
              <w:pStyle w:val="Header"/>
              <w:tabs>
                <w:tab w:val="clear" w:pos="4153"/>
                <w:tab w:val="clear" w:pos="8306"/>
              </w:tabs>
              <w:contextualSpacing/>
              <w:jc w:val="both"/>
              <w:rPr>
                <w:rFonts w:ascii="Calibri" w:hAnsi="Calibri"/>
                <w:b/>
                <w:szCs w:val="22"/>
              </w:rPr>
            </w:pPr>
          </w:p>
        </w:tc>
      </w:tr>
      <w:tr w:rsidR="00C0704D" w:rsidRPr="00D2449B" w14:paraId="617768FF"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77777777" w:rsidR="00C0704D" w:rsidRDefault="00C0704D" w:rsidP="00EA09F9">
            <w:pPr>
              <w:pStyle w:val="Header"/>
              <w:tabs>
                <w:tab w:val="clear" w:pos="4153"/>
                <w:tab w:val="clear" w:pos="8306"/>
              </w:tabs>
              <w:contextualSpacing/>
              <w:jc w:val="both"/>
              <w:rPr>
                <w:rFonts w:ascii="Calibri" w:hAnsi="Calibri"/>
                <w:b/>
                <w:szCs w:val="22"/>
              </w:rPr>
            </w:pPr>
          </w:p>
          <w:p w14:paraId="09133CE3" w14:textId="77777777" w:rsidR="00585238" w:rsidRDefault="00585238" w:rsidP="00585238">
            <w:pPr>
              <w:contextualSpacing/>
              <w:jc w:val="both"/>
              <w:rPr>
                <w:rFonts w:ascii="Calibri" w:hAnsi="Calibri"/>
                <w:szCs w:val="22"/>
              </w:rPr>
            </w:pPr>
            <w:r>
              <w:rPr>
                <w:rFonts w:ascii="Calibri" w:hAnsi="Calibri"/>
                <w:szCs w:val="22"/>
              </w:rPr>
              <w:t xml:space="preserve">Given the proposal seeks the demolition of </w:t>
            </w:r>
            <w:proofErr w:type="gramStart"/>
            <w:r>
              <w:rPr>
                <w:rFonts w:ascii="Calibri" w:hAnsi="Calibri"/>
                <w:szCs w:val="22"/>
              </w:rPr>
              <w:t>a number of</w:t>
            </w:r>
            <w:proofErr w:type="gramEnd"/>
            <w:r>
              <w:rPr>
                <w:rFonts w:ascii="Calibri" w:hAnsi="Calibri"/>
                <w:szCs w:val="22"/>
              </w:rPr>
              <w:t xml:space="preserve"> kennel buildings associated with the existing cattery/kennelling activities on site, it is considered that the removal of </w:t>
            </w:r>
            <w:proofErr w:type="spellStart"/>
            <w:r>
              <w:rPr>
                <w:rFonts w:ascii="Calibri" w:hAnsi="Calibri"/>
                <w:szCs w:val="22"/>
              </w:rPr>
              <w:t>theses</w:t>
            </w:r>
            <w:proofErr w:type="spellEnd"/>
            <w:r>
              <w:rPr>
                <w:rFonts w:ascii="Calibri" w:hAnsi="Calibri"/>
                <w:szCs w:val="22"/>
              </w:rPr>
              <w:t xml:space="preserve"> structures and the resultant cessation of the cattery/kennelling use will have a positive impact upon nearby residential amenities compared to that of the existing usage. </w:t>
            </w:r>
          </w:p>
          <w:p w14:paraId="0F59B29E" w14:textId="77777777" w:rsidR="00585238" w:rsidRDefault="00585238" w:rsidP="00585238">
            <w:pPr>
              <w:contextualSpacing/>
              <w:jc w:val="both"/>
              <w:rPr>
                <w:rFonts w:ascii="Calibri" w:hAnsi="Calibri"/>
                <w:szCs w:val="22"/>
              </w:rPr>
            </w:pPr>
          </w:p>
          <w:p w14:paraId="1E72AB6C" w14:textId="610D82C9" w:rsidR="00ED00B7" w:rsidRDefault="00585238" w:rsidP="00585238">
            <w:pPr>
              <w:contextualSpacing/>
              <w:jc w:val="both"/>
              <w:rPr>
                <w:rFonts w:ascii="Calibri" w:hAnsi="Calibri"/>
                <w:szCs w:val="22"/>
              </w:rPr>
            </w:pPr>
            <w:r>
              <w:rPr>
                <w:rFonts w:ascii="Calibri" w:hAnsi="Calibri"/>
                <w:szCs w:val="22"/>
              </w:rPr>
              <w:lastRenderedPageBreak/>
              <w:t>Particularly insofar that the cessation of the use will result in less non-residential activity on-site and will result in a reduction in potential noise or other activities which may have possessed the potential to have detrimental impacts upon neighbouring or nearby residential amenities.</w:t>
            </w:r>
          </w:p>
          <w:p w14:paraId="5E5F4CA2" w14:textId="090BC71C" w:rsidR="008E760F" w:rsidRDefault="008E760F" w:rsidP="00585238">
            <w:pPr>
              <w:contextualSpacing/>
              <w:jc w:val="both"/>
              <w:rPr>
                <w:rFonts w:ascii="Calibri" w:hAnsi="Calibri"/>
                <w:szCs w:val="22"/>
              </w:rPr>
            </w:pPr>
          </w:p>
          <w:p w14:paraId="23E23200" w14:textId="2EDBE7AD" w:rsidR="008E760F" w:rsidRDefault="00C85C9F" w:rsidP="00585238">
            <w:pPr>
              <w:contextualSpacing/>
              <w:jc w:val="both"/>
              <w:rPr>
                <w:rFonts w:ascii="Calibri" w:hAnsi="Calibri"/>
                <w:szCs w:val="22"/>
              </w:rPr>
            </w:pPr>
            <w:r>
              <w:rPr>
                <w:rFonts w:ascii="Calibri" w:hAnsi="Calibri"/>
                <w:szCs w:val="22"/>
              </w:rPr>
              <w:t>Taking account of the proposed garaging/store building, taking account of the scale</w:t>
            </w:r>
            <w:proofErr w:type="gramStart"/>
            <w:r>
              <w:rPr>
                <w:rFonts w:ascii="Calibri" w:hAnsi="Calibri"/>
                <w:szCs w:val="22"/>
              </w:rPr>
              <w:t>, sitting and nature of the structure, it</w:t>
            </w:r>
            <w:proofErr w:type="gramEnd"/>
            <w:r>
              <w:rPr>
                <w:rFonts w:ascii="Calibri" w:hAnsi="Calibri"/>
                <w:szCs w:val="22"/>
              </w:rPr>
              <w:t xml:space="preserve"> is not considered that it will result in any detrimental impacts upon neighbouring or nearby residential amenities by virtue of a loss of light or overbearing impact.</w:t>
            </w:r>
          </w:p>
          <w:p w14:paraId="0DB485A3" w14:textId="00D5A048" w:rsidR="00585238" w:rsidRPr="00C0704D" w:rsidRDefault="00585238" w:rsidP="00C0704D">
            <w:pPr>
              <w:contextualSpacing/>
              <w:rPr>
                <w:rFonts w:ascii="Calibri" w:hAnsi="Calibri"/>
                <w:szCs w:val="22"/>
              </w:rPr>
            </w:pPr>
          </w:p>
        </w:tc>
      </w:tr>
      <w:tr w:rsidR="00C0704D" w:rsidRPr="00D2449B" w14:paraId="6754C065"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Visual Amenity/External Appearance:</w:t>
            </w:r>
          </w:p>
          <w:p w14:paraId="5BB38287" w14:textId="77777777" w:rsidR="00C0704D" w:rsidRDefault="00C0704D" w:rsidP="00EA09F9">
            <w:pPr>
              <w:pStyle w:val="Header"/>
              <w:tabs>
                <w:tab w:val="clear" w:pos="4153"/>
                <w:tab w:val="clear" w:pos="8306"/>
              </w:tabs>
              <w:contextualSpacing/>
              <w:jc w:val="both"/>
              <w:rPr>
                <w:rFonts w:ascii="Calibri" w:hAnsi="Calibri"/>
                <w:b/>
                <w:szCs w:val="22"/>
              </w:rPr>
            </w:pPr>
          </w:p>
          <w:p w14:paraId="1A374142" w14:textId="77777777" w:rsidR="009D2D79" w:rsidRPr="009D2D79" w:rsidRDefault="00512E36" w:rsidP="009D2D79">
            <w:pPr>
              <w:contextualSpacing/>
              <w:jc w:val="both"/>
              <w:rPr>
                <w:rFonts w:ascii="Calibri" w:hAnsi="Calibri"/>
                <w:bCs/>
                <w:szCs w:val="22"/>
              </w:rPr>
            </w:pPr>
            <w:r w:rsidRPr="009D2D79">
              <w:rPr>
                <w:rFonts w:ascii="Calibri" w:hAnsi="Calibri"/>
                <w:bCs/>
                <w:szCs w:val="22"/>
              </w:rPr>
              <w:t xml:space="preserve">The submitted details propose the demolition and removal of </w:t>
            </w:r>
            <w:proofErr w:type="gramStart"/>
            <w:r w:rsidRPr="009D2D79">
              <w:rPr>
                <w:rFonts w:ascii="Calibri" w:hAnsi="Calibri"/>
                <w:bCs/>
                <w:szCs w:val="22"/>
              </w:rPr>
              <w:t>a number of</w:t>
            </w:r>
            <w:proofErr w:type="gramEnd"/>
            <w:r w:rsidRPr="009D2D79">
              <w:rPr>
                <w:rFonts w:ascii="Calibri" w:hAnsi="Calibri"/>
                <w:bCs/>
                <w:szCs w:val="22"/>
              </w:rPr>
              <w:t xml:space="preserve"> kennel buildings and associated </w:t>
            </w:r>
            <w:r w:rsidR="009D2D79" w:rsidRPr="009D2D79">
              <w:rPr>
                <w:rFonts w:ascii="Calibri" w:hAnsi="Calibri"/>
                <w:bCs/>
                <w:szCs w:val="22"/>
              </w:rPr>
              <w:t xml:space="preserve">office building currently serving the existing Sui Generis use on site.  In this respect the removal of the structures will result in a reduction of </w:t>
            </w:r>
            <w:proofErr w:type="gramStart"/>
            <w:r w:rsidR="009D2D79" w:rsidRPr="009D2D79">
              <w:rPr>
                <w:rFonts w:ascii="Calibri" w:hAnsi="Calibri"/>
                <w:bCs/>
                <w:szCs w:val="22"/>
              </w:rPr>
              <w:t>built-form</w:t>
            </w:r>
            <w:proofErr w:type="gramEnd"/>
            <w:r w:rsidR="009D2D79" w:rsidRPr="009D2D79">
              <w:rPr>
                <w:rFonts w:ascii="Calibri" w:hAnsi="Calibri"/>
                <w:bCs/>
                <w:szCs w:val="22"/>
              </w:rPr>
              <w:t xml:space="preserve"> within the Forest of Bowland AONB and will result in the removal of a number of structures that are of a somewhat discordant appearance given their location within a largely residential context.  </w:t>
            </w:r>
          </w:p>
          <w:p w14:paraId="303DE839" w14:textId="77777777" w:rsidR="009D2D79" w:rsidRPr="009D2D79" w:rsidRDefault="009D2D79" w:rsidP="009D2D79">
            <w:pPr>
              <w:contextualSpacing/>
              <w:jc w:val="both"/>
              <w:rPr>
                <w:rFonts w:ascii="Calibri" w:hAnsi="Calibri"/>
                <w:bCs/>
                <w:szCs w:val="22"/>
              </w:rPr>
            </w:pPr>
          </w:p>
          <w:p w14:paraId="30B38C69" w14:textId="1C5B916B" w:rsidR="00C0704D" w:rsidRPr="009D2D79" w:rsidRDefault="009D2D79" w:rsidP="009D2D79">
            <w:pPr>
              <w:contextualSpacing/>
              <w:jc w:val="both"/>
              <w:rPr>
                <w:rFonts w:ascii="Calibri" w:hAnsi="Calibri"/>
                <w:bCs/>
                <w:szCs w:val="22"/>
              </w:rPr>
            </w:pPr>
            <w:r w:rsidRPr="009D2D79">
              <w:rPr>
                <w:rFonts w:ascii="Calibri" w:hAnsi="Calibri"/>
                <w:bCs/>
                <w:szCs w:val="22"/>
              </w:rPr>
              <w:t xml:space="preserve">As such, the removal of the structures is considered to result in an improved relationship with the surrounding character of the immediate area, with the land upon which the kennels (and office building) are located to be returned to that of open private garden area associated with </w:t>
            </w:r>
            <w:proofErr w:type="spellStart"/>
            <w:r w:rsidRPr="009D2D79">
              <w:rPr>
                <w:rFonts w:ascii="Calibri" w:hAnsi="Calibri"/>
                <w:bCs/>
                <w:szCs w:val="22"/>
              </w:rPr>
              <w:t>Edencroft</w:t>
            </w:r>
            <w:proofErr w:type="spellEnd"/>
            <w:r w:rsidRPr="009D2D79">
              <w:rPr>
                <w:rFonts w:ascii="Calibri" w:hAnsi="Calibri"/>
                <w:bCs/>
                <w:szCs w:val="22"/>
              </w:rPr>
              <w:t>.</w:t>
            </w:r>
          </w:p>
          <w:p w14:paraId="7FE66CF1" w14:textId="45EE46CC" w:rsidR="009D2D79" w:rsidRDefault="009D2D79" w:rsidP="009D2D79">
            <w:pPr>
              <w:contextualSpacing/>
              <w:jc w:val="both"/>
              <w:rPr>
                <w:rFonts w:ascii="Calibri" w:hAnsi="Calibri"/>
                <w:b/>
                <w:szCs w:val="22"/>
              </w:rPr>
            </w:pPr>
          </w:p>
          <w:p w14:paraId="611ED3A7" w14:textId="1236B60E" w:rsidR="009D2D79" w:rsidRDefault="009D2D79" w:rsidP="009D2D79">
            <w:pPr>
              <w:contextualSpacing/>
              <w:jc w:val="both"/>
              <w:rPr>
                <w:rFonts w:ascii="Calibri" w:hAnsi="Calibri"/>
                <w:bCs/>
                <w:szCs w:val="22"/>
              </w:rPr>
            </w:pPr>
            <w:r w:rsidRPr="00B44307">
              <w:rPr>
                <w:rFonts w:ascii="Calibri" w:hAnsi="Calibri"/>
                <w:bCs/>
                <w:szCs w:val="22"/>
              </w:rPr>
              <w:t xml:space="preserve">The submitted details also propose the erection of a single-storey timber clad building that will accommodate a double-garage </w:t>
            </w:r>
            <w:r w:rsidR="00B44307" w:rsidRPr="00B44307">
              <w:rPr>
                <w:rFonts w:ascii="Calibri" w:hAnsi="Calibri"/>
                <w:bCs/>
                <w:szCs w:val="22"/>
              </w:rPr>
              <w:t>arrangement and storage shed.  It is proposed that the structure will be sited to the north of the existing dwelling and slightly to the north of the location of the current office building that will be demolished.</w:t>
            </w:r>
          </w:p>
          <w:p w14:paraId="57F3023D" w14:textId="20A9BF1F" w:rsidR="00B44307" w:rsidRDefault="00B44307" w:rsidP="009D2D79">
            <w:pPr>
              <w:contextualSpacing/>
              <w:jc w:val="both"/>
              <w:rPr>
                <w:rFonts w:ascii="Calibri" w:hAnsi="Calibri"/>
                <w:bCs/>
                <w:szCs w:val="22"/>
              </w:rPr>
            </w:pPr>
          </w:p>
          <w:p w14:paraId="51CD37CF" w14:textId="4553ABB1" w:rsidR="00B44307" w:rsidRDefault="00B44307" w:rsidP="009D2D79">
            <w:pPr>
              <w:contextualSpacing/>
              <w:jc w:val="both"/>
              <w:rPr>
                <w:rFonts w:ascii="Calibri" w:hAnsi="Calibri"/>
                <w:bCs/>
                <w:szCs w:val="22"/>
              </w:rPr>
            </w:pPr>
            <w:r>
              <w:rPr>
                <w:rFonts w:ascii="Calibri" w:hAnsi="Calibri"/>
                <w:bCs/>
                <w:szCs w:val="22"/>
              </w:rPr>
              <w:t xml:space="preserve">The structure will be clad primarily in timber, being constructed of oak frame and oak panelling with timber shingle roof.  Taking account of the appearance and siting of the building it is not considered that the garage/store structure will result in any detrimental impact upon the character or visual amenities of the area nor that of the Forest of Bowland AONB.  </w:t>
            </w:r>
          </w:p>
          <w:p w14:paraId="40553481" w14:textId="77777777" w:rsidR="00B44307" w:rsidRDefault="00B44307" w:rsidP="009D2D79">
            <w:pPr>
              <w:contextualSpacing/>
              <w:jc w:val="both"/>
              <w:rPr>
                <w:rFonts w:ascii="Calibri" w:hAnsi="Calibri"/>
                <w:bCs/>
                <w:szCs w:val="22"/>
              </w:rPr>
            </w:pPr>
          </w:p>
          <w:p w14:paraId="2B15BD63" w14:textId="72B8CBB9" w:rsidR="00B44307" w:rsidRPr="00B44307" w:rsidRDefault="00B44307" w:rsidP="009D2D79">
            <w:pPr>
              <w:contextualSpacing/>
              <w:jc w:val="both"/>
              <w:rPr>
                <w:rFonts w:ascii="Calibri" w:hAnsi="Calibri"/>
                <w:bCs/>
                <w:szCs w:val="22"/>
              </w:rPr>
            </w:pPr>
            <w:r>
              <w:rPr>
                <w:rFonts w:ascii="Calibri" w:hAnsi="Calibri"/>
                <w:bCs/>
                <w:szCs w:val="22"/>
              </w:rPr>
              <w:t xml:space="preserve">It is further considered that the significant reduction in the quantum of development being accommodated, by virtue of the proposed demotion, will result in an overall enhancement </w:t>
            </w:r>
            <w:r w:rsidR="0091523C">
              <w:rPr>
                <w:rFonts w:ascii="Calibri" w:hAnsi="Calibri"/>
                <w:bCs/>
                <w:szCs w:val="22"/>
              </w:rPr>
              <w:t>to the character and visual amenities of the area with the resultant development representing a more sympathetic contextual response to the nature of nearby development and the character of the area.</w:t>
            </w:r>
          </w:p>
          <w:p w14:paraId="10A3648A" w14:textId="03961BC2" w:rsidR="00512E36" w:rsidRDefault="00512E36" w:rsidP="005E1C6C">
            <w:pPr>
              <w:contextualSpacing/>
              <w:rPr>
                <w:rFonts w:ascii="Calibri" w:hAnsi="Calibri"/>
                <w:b/>
                <w:szCs w:val="22"/>
              </w:rPr>
            </w:pPr>
          </w:p>
        </w:tc>
      </w:tr>
      <w:tr w:rsidR="00C0704D" w:rsidRPr="00D2449B" w14:paraId="6D877C31"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146AE09E" w14:textId="77777777" w:rsidR="00C0704D" w:rsidRDefault="00C0704D" w:rsidP="00EA09F9">
            <w:pPr>
              <w:pStyle w:val="Header"/>
              <w:tabs>
                <w:tab w:val="clear" w:pos="4153"/>
                <w:tab w:val="clear" w:pos="8306"/>
              </w:tabs>
              <w:contextualSpacing/>
              <w:jc w:val="both"/>
              <w:rPr>
                <w:rFonts w:ascii="Calibri" w:hAnsi="Calibri"/>
                <w:b/>
                <w:szCs w:val="22"/>
              </w:rPr>
            </w:pPr>
          </w:p>
          <w:p w14:paraId="0994ADA0" w14:textId="6391D8ED" w:rsidR="00C0704D" w:rsidRPr="00512E36" w:rsidRDefault="00512E36" w:rsidP="00E46243">
            <w:pPr>
              <w:contextualSpacing/>
              <w:rPr>
                <w:rFonts w:ascii="Calibri" w:hAnsi="Calibri"/>
                <w:bCs/>
                <w:szCs w:val="22"/>
              </w:rPr>
            </w:pPr>
            <w:r w:rsidRPr="00512E36">
              <w:rPr>
                <w:rFonts w:ascii="Calibri" w:hAnsi="Calibri"/>
                <w:bCs/>
                <w:szCs w:val="22"/>
              </w:rPr>
              <w:t>No implications result</w:t>
            </w:r>
            <w:r>
              <w:rPr>
                <w:rFonts w:ascii="Calibri" w:hAnsi="Calibri"/>
                <w:bCs/>
                <w:szCs w:val="22"/>
              </w:rPr>
              <w:t>ant</w:t>
            </w:r>
            <w:r w:rsidRPr="00512E36">
              <w:rPr>
                <w:rFonts w:ascii="Calibri" w:hAnsi="Calibri"/>
                <w:bCs/>
                <w:szCs w:val="22"/>
              </w:rPr>
              <w:t xml:space="preserve"> from the proposal.</w:t>
            </w:r>
          </w:p>
          <w:p w14:paraId="6337C4D8" w14:textId="58A9EA77" w:rsidR="00512E36" w:rsidRDefault="00512E36" w:rsidP="00E46243">
            <w:pPr>
              <w:contextualSpacing/>
              <w:rPr>
                <w:rFonts w:ascii="Calibri" w:hAnsi="Calibri"/>
                <w:b/>
                <w:szCs w:val="22"/>
              </w:rPr>
            </w:pPr>
          </w:p>
        </w:tc>
      </w:tr>
      <w:tr w:rsidR="00C0704D" w:rsidRPr="00D2449B" w14:paraId="0A9D02B4" w14:textId="77777777" w:rsidTr="00512E36">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7E3806FF" w14:textId="77777777" w:rsidR="00C0704D" w:rsidRPr="0091523C" w:rsidRDefault="0046548C" w:rsidP="00DD62F6">
            <w:pPr>
              <w:pStyle w:val="Header"/>
              <w:tabs>
                <w:tab w:val="clear" w:pos="4153"/>
                <w:tab w:val="clear" w:pos="8306"/>
              </w:tabs>
              <w:contextualSpacing/>
              <w:jc w:val="both"/>
              <w:rPr>
                <w:rFonts w:ascii="Calibri" w:hAnsi="Calibri"/>
                <w:bCs/>
                <w:szCs w:val="22"/>
              </w:rPr>
            </w:pPr>
            <w:r w:rsidRPr="0091523C">
              <w:rPr>
                <w:rFonts w:ascii="Calibri" w:hAnsi="Calibri"/>
                <w:bCs/>
                <w:szCs w:val="22"/>
              </w:rPr>
              <w:t>As such and for the above reasons, having regard to all material considerations and matters raised, that the application is recommended for approval.</w:t>
            </w:r>
          </w:p>
          <w:p w14:paraId="3A4BD7A7" w14:textId="21C0D855" w:rsidR="0046548C" w:rsidRDefault="0046548C" w:rsidP="00DD62F6">
            <w:pPr>
              <w:pStyle w:val="Header"/>
              <w:tabs>
                <w:tab w:val="clear" w:pos="4153"/>
                <w:tab w:val="clear" w:pos="8306"/>
              </w:tabs>
              <w:contextualSpacing/>
              <w:jc w:val="both"/>
              <w:rPr>
                <w:rFonts w:ascii="Calibri" w:hAnsi="Calibri"/>
                <w:b/>
                <w:szCs w:val="22"/>
              </w:rPr>
            </w:pPr>
          </w:p>
        </w:tc>
      </w:tr>
      <w:tr w:rsidR="00C0704D" w:rsidRPr="00D2449B" w14:paraId="507FC89B" w14:textId="77777777" w:rsidTr="00512E36">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4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2C752CD" w:rsidR="00C0704D" w:rsidRPr="00D2449B" w:rsidRDefault="0046548C" w:rsidP="00CD2CEF">
            <w:pPr>
              <w:rPr>
                <w:rFonts w:ascii="Calibri" w:hAnsi="Calibri"/>
                <w:bCs/>
                <w:szCs w:val="22"/>
              </w:rPr>
            </w:pPr>
            <w:r w:rsidRPr="0046548C">
              <w:rPr>
                <w:rFonts w:asciiTheme="minorHAnsi" w:hAnsiTheme="minorHAnsi"/>
                <w:bCs/>
                <w:szCs w:val="22"/>
              </w:rPr>
              <w:t>That planning consent be granted subject to the imposition of conditions.</w:t>
            </w:r>
          </w:p>
        </w:tc>
      </w:tr>
    </w:tbl>
    <w:p w14:paraId="513FB541" w14:textId="77777777" w:rsidR="0031197A" w:rsidRPr="00D2449B" w:rsidRDefault="0094309F">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9334A"/>
    <w:rsid w:val="002A01CF"/>
    <w:rsid w:val="002C6277"/>
    <w:rsid w:val="002F2580"/>
    <w:rsid w:val="00321B6E"/>
    <w:rsid w:val="00440CB6"/>
    <w:rsid w:val="0046548C"/>
    <w:rsid w:val="004947BB"/>
    <w:rsid w:val="004A5EA9"/>
    <w:rsid w:val="004C2434"/>
    <w:rsid w:val="004F0649"/>
    <w:rsid w:val="00505802"/>
    <w:rsid w:val="00510FA2"/>
    <w:rsid w:val="00512E36"/>
    <w:rsid w:val="00556ECD"/>
    <w:rsid w:val="00576913"/>
    <w:rsid w:val="00585238"/>
    <w:rsid w:val="005D168C"/>
    <w:rsid w:val="005E1C6C"/>
    <w:rsid w:val="005E65DF"/>
    <w:rsid w:val="00684E2A"/>
    <w:rsid w:val="00692B60"/>
    <w:rsid w:val="006A71AD"/>
    <w:rsid w:val="006C2BFA"/>
    <w:rsid w:val="006F6849"/>
    <w:rsid w:val="0070054B"/>
    <w:rsid w:val="00776AE2"/>
    <w:rsid w:val="007B0BD1"/>
    <w:rsid w:val="007C791C"/>
    <w:rsid w:val="007D7DF4"/>
    <w:rsid w:val="007E0D23"/>
    <w:rsid w:val="007F16D6"/>
    <w:rsid w:val="00811771"/>
    <w:rsid w:val="008542DE"/>
    <w:rsid w:val="008A28C8"/>
    <w:rsid w:val="008C1841"/>
    <w:rsid w:val="008E760F"/>
    <w:rsid w:val="0091523C"/>
    <w:rsid w:val="0094309F"/>
    <w:rsid w:val="009D2D79"/>
    <w:rsid w:val="00A42E82"/>
    <w:rsid w:val="00A579BB"/>
    <w:rsid w:val="00A63D55"/>
    <w:rsid w:val="00A95D89"/>
    <w:rsid w:val="00B1590F"/>
    <w:rsid w:val="00B44307"/>
    <w:rsid w:val="00B93EB5"/>
    <w:rsid w:val="00BD3F03"/>
    <w:rsid w:val="00C0704D"/>
    <w:rsid w:val="00C25722"/>
    <w:rsid w:val="00C618DB"/>
    <w:rsid w:val="00C85C9F"/>
    <w:rsid w:val="00D11007"/>
    <w:rsid w:val="00D17EB1"/>
    <w:rsid w:val="00D2449B"/>
    <w:rsid w:val="00D24CA9"/>
    <w:rsid w:val="00D54E67"/>
    <w:rsid w:val="00DD62F6"/>
    <w:rsid w:val="00E46243"/>
    <w:rsid w:val="00E66534"/>
    <w:rsid w:val="00E72F6C"/>
    <w:rsid w:val="00EA09F9"/>
    <w:rsid w:val="00EC23C7"/>
    <w:rsid w:val="00ED00B7"/>
    <w:rsid w:val="00EF44E6"/>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2022-11-01T11:36:00Z</cp:lastPrinted>
  <dcterms:created xsi:type="dcterms:W3CDTF">2022-11-01T11:39:00Z</dcterms:created>
  <dcterms:modified xsi:type="dcterms:W3CDTF">2022-11-01T11:39:00Z</dcterms:modified>
</cp:coreProperties>
</file>