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AC107CC" w:rsidR="004936A6" w:rsidRPr="004D33C8" w:rsidRDefault="000D237D" w:rsidP="00B1647B">
            <w:pPr>
              <w:rPr>
                <w:rFonts w:ascii="Calibri" w:hAnsi="Calibri"/>
                <w:szCs w:val="22"/>
              </w:rPr>
            </w:pPr>
            <w:r>
              <w:rPr>
                <w:rFonts w:ascii="Calibri" w:hAnsi="Calibri"/>
                <w:szCs w:val="22"/>
              </w:rPr>
              <w:t>24/5/2022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92F0906" w:rsidR="004A5EA9" w:rsidRPr="008C75E4" w:rsidRDefault="006644F6" w:rsidP="008F6B58">
            <w:pPr>
              <w:rPr>
                <w:rFonts w:ascii="Calibri" w:hAnsi="Calibri"/>
                <w:szCs w:val="22"/>
              </w:rPr>
            </w:pPr>
            <w:r>
              <w:rPr>
                <w:rFonts w:ascii="Calibri" w:hAnsi="Calibri"/>
                <w:szCs w:val="22"/>
              </w:rPr>
              <w:t>3/202</w:t>
            </w:r>
            <w:r w:rsidR="00AD1480">
              <w:rPr>
                <w:rFonts w:ascii="Calibri" w:hAnsi="Calibri"/>
                <w:szCs w:val="22"/>
              </w:rPr>
              <w:t>2</w:t>
            </w:r>
            <w:r>
              <w:rPr>
                <w:rFonts w:ascii="Calibri" w:hAnsi="Calibri"/>
                <w:szCs w:val="22"/>
              </w:rPr>
              <w:t>/</w:t>
            </w:r>
            <w:r w:rsidR="00AD1480">
              <w:rPr>
                <w:rFonts w:ascii="Calibri" w:hAnsi="Calibri"/>
                <w:szCs w:val="22"/>
              </w:rPr>
              <w:t>0384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C4EAC38" w:rsidR="004A5EA9" w:rsidRPr="008C75E4" w:rsidRDefault="009C2329" w:rsidP="002C6277">
            <w:pPr>
              <w:rPr>
                <w:rFonts w:ascii="Calibri" w:hAnsi="Calibri"/>
                <w:szCs w:val="22"/>
              </w:rPr>
            </w:pPr>
            <w:r>
              <w:rPr>
                <w:rFonts w:ascii="Calibri" w:hAnsi="Calibri"/>
                <w:szCs w:val="22"/>
              </w:rPr>
              <w:t>17</w:t>
            </w:r>
            <w:r w:rsidR="00C07EB2">
              <w:rPr>
                <w:rFonts w:ascii="Calibri" w:hAnsi="Calibri"/>
                <w:szCs w:val="22"/>
              </w:rPr>
              <w:t>/5/22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69C03236" w:rsidR="00FD334A" w:rsidRPr="000267F9" w:rsidRDefault="00C1295A" w:rsidP="00FD334A">
            <w:pPr>
              <w:rPr>
                <w:rFonts w:ascii="Calibri" w:hAnsi="Calibri"/>
                <w:szCs w:val="22"/>
              </w:rPr>
            </w:pPr>
            <w:r>
              <w:rPr>
                <w:rFonts w:ascii="Calibri" w:hAnsi="Calibri"/>
                <w:szCs w:val="22"/>
              </w:rPr>
              <w:t>Refus</w:t>
            </w:r>
            <w:r w:rsidR="00AD1480">
              <w:rPr>
                <w:rFonts w:ascii="Calibri" w:hAnsi="Calibri"/>
                <w:szCs w:val="22"/>
              </w:rPr>
              <w:t>e</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DA9C04E" w:rsidR="00D13259" w:rsidRPr="008C75E4" w:rsidRDefault="00AD1480">
            <w:pPr>
              <w:rPr>
                <w:rFonts w:ascii="Calibri" w:hAnsi="Calibri"/>
                <w:szCs w:val="22"/>
              </w:rPr>
            </w:pPr>
            <w:r w:rsidRPr="00AD1480">
              <w:rPr>
                <w:rFonts w:ascii="Calibri" w:hAnsi="Calibri"/>
                <w:szCs w:val="22"/>
              </w:rPr>
              <w:t>Proposed single storey extension to the front.</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1D7191C" w:rsidR="002A01CF" w:rsidRPr="00BC0FF2" w:rsidRDefault="00AD1480" w:rsidP="00A42E82">
            <w:pPr>
              <w:rPr>
                <w:rFonts w:ascii="Calibri" w:hAnsi="Calibri"/>
                <w:szCs w:val="22"/>
              </w:rPr>
            </w:pPr>
            <w:r w:rsidRPr="00AD1480">
              <w:rPr>
                <w:rFonts w:ascii="Calibri" w:hAnsi="Calibri"/>
                <w:szCs w:val="22"/>
              </w:rPr>
              <w:t>11 Jeffrey Avenue</w:t>
            </w:r>
            <w:r>
              <w:rPr>
                <w:rFonts w:ascii="Calibri" w:hAnsi="Calibri"/>
                <w:szCs w:val="22"/>
              </w:rPr>
              <w:t>,</w:t>
            </w:r>
            <w:r w:rsidRPr="00AD1480">
              <w:rPr>
                <w:rFonts w:ascii="Calibri" w:hAnsi="Calibri"/>
                <w:szCs w:val="22"/>
              </w:rPr>
              <w:t xml:space="preserve"> Longridge</w:t>
            </w:r>
            <w:r>
              <w:rPr>
                <w:rFonts w:ascii="Calibri" w:hAnsi="Calibri"/>
                <w:szCs w:val="22"/>
              </w:rPr>
              <w:t xml:space="preserve">. </w:t>
            </w:r>
            <w:r w:rsidRPr="00AD1480">
              <w:rPr>
                <w:rFonts w:ascii="Calibri" w:hAnsi="Calibri"/>
                <w:szCs w:val="22"/>
              </w:rPr>
              <w:t>PR3 3TH</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092D3D01" w:rsidR="006575E7" w:rsidRPr="00C70BF7" w:rsidRDefault="00AD1480" w:rsidP="00B1647B">
            <w:pPr>
              <w:jc w:val="both"/>
              <w:rPr>
                <w:rFonts w:ascii="Calibri" w:hAnsi="Calibri"/>
                <w:szCs w:val="22"/>
              </w:rPr>
            </w:pPr>
            <w:r>
              <w:rPr>
                <w:rFonts w:ascii="Calibri" w:hAnsi="Calibri"/>
                <w:szCs w:val="22"/>
              </w:rPr>
              <w:t>Longridge Town Council consulted on 27/4/22 – no response.</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5"/>
            <w:tcBorders>
              <w:bottom w:val="single" w:sz="4" w:space="0" w:color="BFBFBF" w:themeColor="background1" w:themeShade="BF"/>
            </w:tcBorders>
            <w:tcMar>
              <w:top w:w="57" w:type="dxa"/>
              <w:bottom w:w="57" w:type="dxa"/>
            </w:tcMar>
          </w:tcPr>
          <w:p w14:paraId="0EC0D7F0" w14:textId="20516822" w:rsidR="009130B6" w:rsidRPr="00FA55A2" w:rsidRDefault="00FA55A2" w:rsidP="006126D1">
            <w:pPr>
              <w:jc w:val="both"/>
              <w:rPr>
                <w:rFonts w:ascii="Calibri" w:hAnsi="Calibri"/>
                <w:b/>
                <w:bCs/>
                <w:szCs w:val="22"/>
              </w:rPr>
            </w:pPr>
            <w:r w:rsidRPr="00FA55A2">
              <w:rPr>
                <w:rFonts w:ascii="Calibri" w:hAnsi="Calibri"/>
                <w:b/>
                <w:bCs/>
                <w:szCs w:val="22"/>
              </w:rPr>
              <w:t>LCC Highways:</w:t>
            </w:r>
            <w:r w:rsidR="00AD1480">
              <w:rPr>
                <w:rFonts w:ascii="Calibri" w:hAnsi="Calibri"/>
                <w:b/>
                <w:bCs/>
                <w:szCs w:val="22"/>
              </w:rPr>
              <w:t xml:space="preserve"> </w:t>
            </w:r>
            <w:r w:rsidR="002746F1" w:rsidRPr="002746F1">
              <w:rPr>
                <w:rFonts w:ascii="Calibri" w:hAnsi="Calibri"/>
                <w:szCs w:val="22"/>
              </w:rPr>
              <w:t>Advised refusal of the application on highway safety grounds.</w:t>
            </w:r>
          </w:p>
        </w:tc>
      </w:tr>
      <w:tr w:rsidR="0065551F" w:rsidRPr="008C75E4" w14:paraId="5F644665" w14:textId="77777777" w:rsidTr="0065551F">
        <w:trPr>
          <w:jc w:val="center"/>
        </w:trPr>
        <w:tc>
          <w:tcPr>
            <w:tcW w:w="9803" w:type="dxa"/>
            <w:gridSpan w:val="15"/>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5D7AD016" w:rsidR="00584D31" w:rsidRPr="00435FC9" w:rsidRDefault="00AD1480" w:rsidP="001B10C7">
            <w:pPr>
              <w:jc w:val="both"/>
              <w:rPr>
                <w:rFonts w:ascii="Calibri" w:hAnsi="Calibri"/>
                <w:szCs w:val="22"/>
              </w:rPr>
            </w:pPr>
            <w:r>
              <w:rPr>
                <w:rFonts w:ascii="Calibri" w:hAnsi="Calibri"/>
                <w:szCs w:val="22"/>
              </w:rPr>
              <w:t>One representation received in support of the application.</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6616FFD8" w:rsidR="00230AE6" w:rsidRDefault="00230AE6" w:rsidP="006126D1">
            <w:pPr>
              <w:jc w:val="both"/>
              <w:rPr>
                <w:rFonts w:ascii="Calibri" w:hAnsi="Calibri"/>
                <w:szCs w:val="22"/>
              </w:rPr>
            </w:pPr>
            <w:r>
              <w:rPr>
                <w:rFonts w:ascii="Calibri" w:hAnsi="Calibri"/>
                <w:szCs w:val="22"/>
              </w:rPr>
              <w:t>Policy DMG2 – Strategic Considerations</w:t>
            </w:r>
          </w:p>
          <w:p w14:paraId="1B61EA98" w14:textId="5608ABFC" w:rsidR="00304BAD" w:rsidRDefault="00304BA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897F6B" w14:textId="1690FF2A" w:rsidR="00430111" w:rsidRPr="00C77B79" w:rsidRDefault="00C77B79" w:rsidP="008357EA">
            <w:pPr>
              <w:pStyle w:val="PLANNING"/>
              <w:rPr>
                <w:rFonts w:ascii="Calibri" w:hAnsi="Calibri"/>
                <w:b/>
                <w:szCs w:val="22"/>
              </w:rPr>
            </w:pPr>
            <w:r w:rsidRPr="00C77B79">
              <w:rPr>
                <w:rFonts w:ascii="Calibri" w:hAnsi="Calibri"/>
                <w:b/>
                <w:szCs w:val="22"/>
              </w:rPr>
              <w:t>3/201</w:t>
            </w:r>
            <w:r w:rsidR="00AD1480">
              <w:rPr>
                <w:rFonts w:ascii="Calibri" w:hAnsi="Calibri"/>
                <w:b/>
                <w:szCs w:val="22"/>
              </w:rPr>
              <w:t>6</w:t>
            </w:r>
            <w:r w:rsidRPr="00C77B79">
              <w:rPr>
                <w:rFonts w:ascii="Calibri" w:hAnsi="Calibri"/>
                <w:b/>
                <w:szCs w:val="22"/>
              </w:rPr>
              <w:t>/0</w:t>
            </w:r>
            <w:r w:rsidR="00AD1480">
              <w:rPr>
                <w:rFonts w:ascii="Calibri" w:hAnsi="Calibri"/>
                <w:b/>
                <w:szCs w:val="22"/>
              </w:rPr>
              <w:t>80</w:t>
            </w:r>
            <w:r w:rsidRPr="00C77B79">
              <w:rPr>
                <w:rFonts w:ascii="Calibri" w:hAnsi="Calibri"/>
                <w:b/>
                <w:szCs w:val="22"/>
              </w:rPr>
              <w:t>1:</w:t>
            </w:r>
          </w:p>
          <w:p w14:paraId="07F7D729" w14:textId="1E179303" w:rsidR="00C1295A" w:rsidRDefault="00AD1480" w:rsidP="008357EA">
            <w:pPr>
              <w:pStyle w:val="PLANNING"/>
              <w:rPr>
                <w:rFonts w:ascii="Calibri" w:hAnsi="Calibri"/>
                <w:bCs/>
                <w:szCs w:val="22"/>
              </w:rPr>
            </w:pPr>
            <w:r w:rsidRPr="00AD1480">
              <w:rPr>
                <w:rFonts w:ascii="Calibri" w:hAnsi="Calibri"/>
                <w:bCs/>
                <w:szCs w:val="22"/>
              </w:rPr>
              <w:t>Two storey and single storey extension to rear</w:t>
            </w:r>
            <w:r>
              <w:rPr>
                <w:rFonts w:ascii="Calibri" w:hAnsi="Calibri"/>
                <w:bCs/>
                <w:szCs w:val="22"/>
              </w:rPr>
              <w:t xml:space="preserve"> (Approved)</w:t>
            </w:r>
          </w:p>
          <w:p w14:paraId="30A97D50" w14:textId="48417055" w:rsidR="00C77B79" w:rsidRPr="00430111" w:rsidRDefault="00C77B79" w:rsidP="00AD1480">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211E81">
        <w:trPr>
          <w:trHeight w:val="64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584DF6CA" w14:textId="0627628F" w:rsidR="00DA2F84" w:rsidRPr="00DA2F84" w:rsidRDefault="00DA2F84" w:rsidP="00DA2F84">
            <w:pPr>
              <w:jc w:val="both"/>
              <w:rPr>
                <w:rFonts w:asciiTheme="minorHAnsi" w:hAnsiTheme="minorHAnsi" w:cstheme="minorHAnsi"/>
                <w:szCs w:val="22"/>
              </w:rPr>
            </w:pPr>
            <w:r w:rsidRPr="00DA2F84">
              <w:rPr>
                <w:rFonts w:asciiTheme="minorHAnsi" w:hAnsiTheme="minorHAnsi" w:cstheme="minorHAnsi"/>
                <w:szCs w:val="22"/>
              </w:rPr>
              <w:lastRenderedPageBreak/>
              <w:t xml:space="preserve">The application relates to a </w:t>
            </w:r>
            <w:r w:rsidR="002758F1">
              <w:rPr>
                <w:rFonts w:asciiTheme="minorHAnsi" w:hAnsiTheme="minorHAnsi" w:cstheme="minorHAnsi"/>
                <w:szCs w:val="22"/>
              </w:rPr>
              <w:t>semi-</w:t>
            </w:r>
            <w:r w:rsidRPr="00DA2F84">
              <w:rPr>
                <w:rFonts w:asciiTheme="minorHAnsi" w:hAnsiTheme="minorHAnsi" w:cstheme="minorHAnsi"/>
                <w:szCs w:val="22"/>
              </w:rPr>
              <w:t xml:space="preserve">detached </w:t>
            </w:r>
            <w:r w:rsidR="002758F1">
              <w:rPr>
                <w:rFonts w:asciiTheme="minorHAnsi" w:hAnsiTheme="minorHAnsi" w:cstheme="minorHAnsi"/>
                <w:szCs w:val="22"/>
              </w:rPr>
              <w:t xml:space="preserve">two storey </w:t>
            </w:r>
            <w:r w:rsidRPr="00DA2F84">
              <w:rPr>
                <w:rFonts w:asciiTheme="minorHAnsi" w:hAnsiTheme="minorHAnsi" w:cstheme="minorHAnsi"/>
                <w:szCs w:val="22"/>
              </w:rPr>
              <w:t xml:space="preserve">property in </w:t>
            </w:r>
            <w:r w:rsidR="002758F1">
              <w:rPr>
                <w:rFonts w:asciiTheme="minorHAnsi" w:hAnsiTheme="minorHAnsi" w:cstheme="minorHAnsi"/>
                <w:szCs w:val="22"/>
              </w:rPr>
              <w:t>Longridge</w:t>
            </w:r>
            <w:r w:rsidRPr="00DA2F84">
              <w:rPr>
                <w:rFonts w:asciiTheme="minorHAnsi" w:hAnsiTheme="minorHAnsi" w:cstheme="minorHAnsi"/>
                <w:szCs w:val="22"/>
              </w:rPr>
              <w:t xml:space="preserve">. The property consists of </w:t>
            </w:r>
            <w:r w:rsidR="002758F1">
              <w:rPr>
                <w:rFonts w:asciiTheme="minorHAnsi" w:hAnsiTheme="minorHAnsi" w:cstheme="minorHAnsi"/>
                <w:szCs w:val="22"/>
              </w:rPr>
              <w:t>render</w:t>
            </w:r>
            <w:r w:rsidRPr="00DA2F84">
              <w:rPr>
                <w:rFonts w:asciiTheme="minorHAnsi" w:hAnsiTheme="minorHAnsi" w:cstheme="minorHAnsi"/>
                <w:szCs w:val="22"/>
              </w:rPr>
              <w:t xml:space="preserve">, concrete roof tiles and white </w:t>
            </w:r>
            <w:r>
              <w:rPr>
                <w:rFonts w:asciiTheme="minorHAnsi" w:hAnsiTheme="minorHAnsi" w:cstheme="minorHAnsi"/>
                <w:szCs w:val="22"/>
              </w:rPr>
              <w:t>U</w:t>
            </w:r>
            <w:r w:rsidRPr="00DA2F84">
              <w:rPr>
                <w:rFonts w:asciiTheme="minorHAnsi" w:hAnsiTheme="minorHAnsi" w:cstheme="minorHAnsi"/>
                <w:szCs w:val="22"/>
              </w:rPr>
              <w:t xml:space="preserve">PVC doors and windows. The surrounding area is residential </w:t>
            </w:r>
            <w:r w:rsidR="002758F1">
              <w:rPr>
                <w:rFonts w:asciiTheme="minorHAnsi" w:hAnsiTheme="minorHAnsi" w:cstheme="minorHAnsi"/>
                <w:szCs w:val="22"/>
              </w:rPr>
              <w:t>and comprises a mixture of semi-detached and terraced two storey properties.</w:t>
            </w:r>
          </w:p>
          <w:p w14:paraId="4630E569" w14:textId="420190B4" w:rsidR="00D94ECE" w:rsidRPr="003C0C2B" w:rsidRDefault="00D94ECE" w:rsidP="00DA2F8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8CBBEB2" w:rsidR="008357EA" w:rsidRPr="00096654" w:rsidRDefault="00A47F23" w:rsidP="002758F1">
            <w:pPr>
              <w:contextualSpacing/>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r w:rsidR="002758F1">
              <w:rPr>
                <w:rFonts w:ascii="Calibri" w:hAnsi="Calibri"/>
                <w:szCs w:val="22"/>
              </w:rPr>
              <w:t>front single storey extension.</w:t>
            </w: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7636EF" w14:textId="77777777" w:rsidR="006644F6" w:rsidRDefault="006644F6" w:rsidP="008357EA">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p>
          <w:p w14:paraId="4591F1B8" w14:textId="2A5D9051" w:rsidR="008357EA" w:rsidRPr="008C75E4" w:rsidRDefault="008357EA" w:rsidP="008357EA">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46CD5FB6" w14:textId="21924A36" w:rsidR="00512F38" w:rsidRDefault="009D6B63" w:rsidP="00E33236">
            <w:pPr>
              <w:contextualSpacing/>
              <w:jc w:val="both"/>
              <w:rPr>
                <w:rFonts w:ascii="Calibri" w:hAnsi="Calibri"/>
                <w:szCs w:val="22"/>
              </w:rPr>
            </w:pPr>
            <w:r>
              <w:rPr>
                <w:rFonts w:ascii="Calibri" w:hAnsi="Calibri"/>
                <w:szCs w:val="22"/>
              </w:rPr>
              <w:t xml:space="preserve">The extension would </w:t>
            </w:r>
            <w:r w:rsidR="00E33236">
              <w:rPr>
                <w:rFonts w:ascii="Calibri" w:hAnsi="Calibri"/>
                <w:szCs w:val="22"/>
              </w:rPr>
              <w:t xml:space="preserve">comprise a garage and utility room with no windows or doors proposed on its Western side elevation which would face towards No. 9 Jeffrey Avenue therefore it is not considered that the extension would compromise the privacy of any neighbouring residents. The Western side elevation of the extension would be sited close to the common boundary shared with No. 9 however desktop analysis shows </w:t>
            </w:r>
            <w:r w:rsidR="00DE7D0F">
              <w:rPr>
                <w:rFonts w:ascii="Calibri" w:hAnsi="Calibri"/>
                <w:szCs w:val="22"/>
              </w:rPr>
              <w:t>that the extension would be compliant with the 45 degree test in relation to the windows on the front elevation of No. 9. As such, it is not considered that the proposal would be harmful to the amenity of any neighbouring residents.</w:t>
            </w:r>
          </w:p>
          <w:p w14:paraId="7D13DE81" w14:textId="4F0D283C" w:rsidR="00E33236" w:rsidRPr="00D23470" w:rsidRDefault="00E33236" w:rsidP="00E33236">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54CCC75D"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3EA7C6D1" w:rsidR="00C50517" w:rsidRDefault="00C50517" w:rsidP="00454754">
            <w:pPr>
              <w:contextualSpacing/>
              <w:jc w:val="both"/>
              <w:rPr>
                <w:rFonts w:ascii="Calibri" w:hAnsi="Calibri"/>
                <w:szCs w:val="22"/>
              </w:rPr>
            </w:pPr>
          </w:p>
          <w:p w14:paraId="732263FA" w14:textId="5D6016EF" w:rsidR="00F61341" w:rsidRDefault="00F52BDE" w:rsidP="00C7592D">
            <w:pPr>
              <w:contextualSpacing/>
              <w:jc w:val="both"/>
              <w:rPr>
                <w:rFonts w:ascii="Calibri" w:hAnsi="Calibri"/>
                <w:szCs w:val="22"/>
              </w:rPr>
            </w:pPr>
            <w:r>
              <w:rPr>
                <w:rFonts w:ascii="Calibri" w:hAnsi="Calibri"/>
                <w:szCs w:val="22"/>
              </w:rPr>
              <w:t>The application property</w:t>
            </w:r>
            <w:r w:rsidR="00DE7D0F">
              <w:rPr>
                <w:rFonts w:ascii="Calibri" w:hAnsi="Calibri"/>
                <w:szCs w:val="22"/>
              </w:rPr>
              <w:t xml:space="preserve"> </w:t>
            </w:r>
            <w:r>
              <w:rPr>
                <w:rFonts w:ascii="Calibri" w:hAnsi="Calibri"/>
                <w:szCs w:val="22"/>
              </w:rPr>
              <w:t>is one of several semi-detached dwellings situated along the central and North-eastern section</w:t>
            </w:r>
            <w:r w:rsidR="00281B7E">
              <w:rPr>
                <w:rFonts w:ascii="Calibri" w:hAnsi="Calibri"/>
                <w:szCs w:val="22"/>
              </w:rPr>
              <w:t>s</w:t>
            </w:r>
            <w:r>
              <w:rPr>
                <w:rFonts w:ascii="Calibri" w:hAnsi="Calibri"/>
                <w:szCs w:val="22"/>
              </w:rPr>
              <w:t xml:space="preserve"> of Jeffrey Avenue. </w:t>
            </w:r>
            <w:r w:rsidR="00281B7E">
              <w:rPr>
                <w:rFonts w:ascii="Calibri" w:hAnsi="Calibri"/>
                <w:szCs w:val="22"/>
              </w:rPr>
              <w:t>A small number of properties in the immediate area comprise modest front porch extensions however t</w:t>
            </w:r>
            <w:r w:rsidR="00C7592D">
              <w:rPr>
                <w:rFonts w:ascii="Calibri" w:hAnsi="Calibri"/>
                <w:szCs w:val="22"/>
              </w:rPr>
              <w:t xml:space="preserve">he front elevations of the application property and </w:t>
            </w:r>
            <w:r w:rsidR="00281B7E">
              <w:rPr>
                <w:rFonts w:ascii="Calibri" w:hAnsi="Calibri"/>
                <w:szCs w:val="22"/>
              </w:rPr>
              <w:t>almost all of</w:t>
            </w:r>
            <w:r w:rsidR="00C7592D">
              <w:rPr>
                <w:rFonts w:ascii="Calibri" w:hAnsi="Calibri"/>
                <w:szCs w:val="22"/>
              </w:rPr>
              <w:t xml:space="preserve"> the other properties along Jeffrey Avenue </w:t>
            </w:r>
            <w:r w:rsidR="00281B7E">
              <w:rPr>
                <w:rFonts w:ascii="Calibri" w:hAnsi="Calibri"/>
                <w:szCs w:val="22"/>
              </w:rPr>
              <w:t xml:space="preserve">are predominantly characterised by front elevations with no protruding features with their front elevations </w:t>
            </w:r>
            <w:r w:rsidR="008E0E39">
              <w:rPr>
                <w:rFonts w:ascii="Calibri" w:hAnsi="Calibri"/>
                <w:szCs w:val="22"/>
              </w:rPr>
              <w:t xml:space="preserve">all </w:t>
            </w:r>
            <w:r w:rsidR="00281B7E">
              <w:rPr>
                <w:rFonts w:ascii="Calibri" w:hAnsi="Calibri"/>
                <w:szCs w:val="22"/>
              </w:rPr>
              <w:t xml:space="preserve">being </w:t>
            </w:r>
            <w:r w:rsidR="00C7592D">
              <w:rPr>
                <w:rFonts w:ascii="Calibri" w:hAnsi="Calibri"/>
                <w:szCs w:val="22"/>
              </w:rPr>
              <w:t>clearly visible within the public realm</w:t>
            </w:r>
            <w:r w:rsidR="00281B7E">
              <w:rPr>
                <w:rFonts w:ascii="Calibri" w:hAnsi="Calibri"/>
                <w:szCs w:val="22"/>
              </w:rPr>
              <w:t>.</w:t>
            </w:r>
          </w:p>
          <w:p w14:paraId="21C53579" w14:textId="77777777" w:rsidR="00484AFC" w:rsidRDefault="00484AFC" w:rsidP="00F61341">
            <w:pPr>
              <w:contextualSpacing/>
              <w:jc w:val="both"/>
              <w:rPr>
                <w:rFonts w:ascii="Calibri" w:hAnsi="Calibri"/>
                <w:szCs w:val="22"/>
              </w:rPr>
            </w:pPr>
          </w:p>
          <w:p w14:paraId="6CF17C0E" w14:textId="2987308C" w:rsidR="00020281" w:rsidRDefault="008E7729" w:rsidP="00020281">
            <w:pPr>
              <w:contextualSpacing/>
              <w:jc w:val="both"/>
              <w:rPr>
                <w:rFonts w:ascii="Calibri" w:hAnsi="Calibri"/>
                <w:szCs w:val="22"/>
              </w:rPr>
            </w:pPr>
            <w:r>
              <w:rPr>
                <w:rFonts w:ascii="Calibri" w:hAnsi="Calibri"/>
                <w:szCs w:val="22"/>
              </w:rPr>
              <w:t>In contrast, t</w:t>
            </w:r>
            <w:r w:rsidR="003E6AAF">
              <w:rPr>
                <w:rFonts w:ascii="Calibri" w:hAnsi="Calibri"/>
                <w:szCs w:val="22"/>
              </w:rPr>
              <w:t>he proposed</w:t>
            </w:r>
            <w:r w:rsidR="00281B7E">
              <w:rPr>
                <w:rFonts w:ascii="Calibri" w:hAnsi="Calibri"/>
                <w:szCs w:val="22"/>
              </w:rPr>
              <w:t xml:space="preserve"> front single</w:t>
            </w:r>
            <w:r w:rsidR="003E6AAF">
              <w:rPr>
                <w:rFonts w:ascii="Calibri" w:hAnsi="Calibri"/>
                <w:szCs w:val="22"/>
              </w:rPr>
              <w:t xml:space="preserve"> storey extension would </w:t>
            </w:r>
            <w:r w:rsidR="008E0E39">
              <w:rPr>
                <w:rFonts w:ascii="Calibri" w:hAnsi="Calibri"/>
                <w:szCs w:val="22"/>
              </w:rPr>
              <w:t xml:space="preserve">have an outwards projection of just </w:t>
            </w:r>
            <w:r w:rsidR="006510D9">
              <w:rPr>
                <w:rFonts w:ascii="Calibri" w:hAnsi="Calibri"/>
                <w:szCs w:val="22"/>
              </w:rPr>
              <w:t xml:space="preserve">over </w:t>
            </w:r>
            <w:r w:rsidR="00281B7E">
              <w:rPr>
                <w:rFonts w:ascii="Calibri" w:hAnsi="Calibri"/>
                <w:szCs w:val="22"/>
              </w:rPr>
              <w:t>6</w:t>
            </w:r>
            <w:r w:rsidR="006510D9">
              <w:rPr>
                <w:rFonts w:ascii="Calibri" w:hAnsi="Calibri"/>
                <w:szCs w:val="22"/>
              </w:rPr>
              <w:t xml:space="preserve"> metres from the property’s </w:t>
            </w:r>
            <w:r w:rsidR="00281B7E">
              <w:rPr>
                <w:rFonts w:ascii="Calibri" w:hAnsi="Calibri"/>
                <w:szCs w:val="22"/>
              </w:rPr>
              <w:t>front</w:t>
            </w:r>
            <w:r w:rsidR="006510D9">
              <w:rPr>
                <w:rFonts w:ascii="Calibri" w:hAnsi="Calibri"/>
                <w:szCs w:val="22"/>
              </w:rPr>
              <w:t xml:space="preserve"> elevation and </w:t>
            </w:r>
            <w:r w:rsidR="003E6AAF">
              <w:rPr>
                <w:rFonts w:ascii="Calibri" w:hAnsi="Calibri"/>
                <w:szCs w:val="22"/>
              </w:rPr>
              <w:t xml:space="preserve">stand at </w:t>
            </w:r>
            <w:r w:rsidR="008E0E39">
              <w:rPr>
                <w:rFonts w:ascii="Calibri" w:hAnsi="Calibri"/>
                <w:szCs w:val="22"/>
              </w:rPr>
              <w:t>just over 3</w:t>
            </w:r>
            <w:r w:rsidR="003E6AAF">
              <w:rPr>
                <w:rFonts w:ascii="Calibri" w:hAnsi="Calibri"/>
                <w:szCs w:val="22"/>
              </w:rPr>
              <w:t xml:space="preserve"> metres tall </w:t>
            </w:r>
            <w:r w:rsidR="003246B6">
              <w:rPr>
                <w:rFonts w:ascii="Calibri" w:hAnsi="Calibri"/>
                <w:szCs w:val="22"/>
              </w:rPr>
              <w:t xml:space="preserve">with a width of </w:t>
            </w:r>
            <w:r w:rsidR="008E0E39">
              <w:rPr>
                <w:rFonts w:ascii="Calibri" w:hAnsi="Calibri"/>
                <w:szCs w:val="22"/>
              </w:rPr>
              <w:t>4.5</w:t>
            </w:r>
            <w:r w:rsidR="003246B6">
              <w:rPr>
                <w:rFonts w:ascii="Calibri" w:hAnsi="Calibri"/>
                <w:szCs w:val="22"/>
              </w:rPr>
              <w:t xml:space="preserve"> metres.</w:t>
            </w:r>
            <w:r w:rsidR="005459E5">
              <w:rPr>
                <w:rFonts w:ascii="Calibri" w:hAnsi="Calibri"/>
                <w:szCs w:val="22"/>
              </w:rPr>
              <w:t xml:space="preserve"> Moreover, the </w:t>
            </w:r>
            <w:r w:rsidR="008E0E39">
              <w:rPr>
                <w:rFonts w:ascii="Calibri" w:hAnsi="Calibri"/>
                <w:szCs w:val="22"/>
              </w:rPr>
              <w:t>Western</w:t>
            </w:r>
            <w:r w:rsidR="005459E5">
              <w:rPr>
                <w:rFonts w:ascii="Calibri" w:hAnsi="Calibri"/>
                <w:szCs w:val="22"/>
              </w:rPr>
              <w:t xml:space="preserve"> side elevation of the extension would be </w:t>
            </w:r>
            <w:r w:rsidR="006A79AF">
              <w:rPr>
                <w:rFonts w:ascii="Calibri" w:hAnsi="Calibri"/>
                <w:szCs w:val="22"/>
              </w:rPr>
              <w:t xml:space="preserve">symmetrically </w:t>
            </w:r>
            <w:r w:rsidR="008E0E39">
              <w:rPr>
                <w:rFonts w:ascii="Calibri" w:hAnsi="Calibri"/>
                <w:szCs w:val="22"/>
              </w:rPr>
              <w:t>aligned with</w:t>
            </w:r>
            <w:r w:rsidR="00DD243B">
              <w:rPr>
                <w:rFonts w:ascii="Calibri" w:hAnsi="Calibri"/>
                <w:szCs w:val="22"/>
              </w:rPr>
              <w:t xml:space="preserve"> </w:t>
            </w:r>
            <w:r w:rsidR="005459E5">
              <w:rPr>
                <w:rFonts w:ascii="Calibri" w:hAnsi="Calibri"/>
                <w:szCs w:val="22"/>
              </w:rPr>
              <w:t xml:space="preserve">the </w:t>
            </w:r>
            <w:r w:rsidR="008E0E39">
              <w:rPr>
                <w:rFonts w:ascii="Calibri" w:hAnsi="Calibri"/>
                <w:szCs w:val="22"/>
              </w:rPr>
              <w:t>Western</w:t>
            </w:r>
            <w:r w:rsidR="005459E5">
              <w:rPr>
                <w:rFonts w:ascii="Calibri" w:hAnsi="Calibri"/>
                <w:szCs w:val="22"/>
              </w:rPr>
              <w:t xml:space="preserve"> gable end of the property </w:t>
            </w:r>
            <w:r w:rsidR="00DD243B">
              <w:rPr>
                <w:rFonts w:ascii="Calibri" w:hAnsi="Calibri"/>
                <w:szCs w:val="22"/>
              </w:rPr>
              <w:t>which</w:t>
            </w:r>
            <w:r w:rsidR="00274E9D">
              <w:rPr>
                <w:rFonts w:ascii="Calibri" w:hAnsi="Calibri"/>
                <w:szCs w:val="22"/>
              </w:rPr>
              <w:t xml:space="preserve"> in </w:t>
            </w:r>
            <w:r w:rsidR="00DD243B">
              <w:rPr>
                <w:rFonts w:ascii="Calibri" w:hAnsi="Calibri"/>
                <w:szCs w:val="22"/>
              </w:rPr>
              <w:t xml:space="preserve">turn would significantly </w:t>
            </w:r>
            <w:r w:rsidR="00274E9D">
              <w:rPr>
                <w:rFonts w:ascii="Calibri" w:hAnsi="Calibri"/>
                <w:szCs w:val="22"/>
              </w:rPr>
              <w:t xml:space="preserve">exaggerate the </w:t>
            </w:r>
            <w:r w:rsidR="008E0E39">
              <w:rPr>
                <w:rFonts w:ascii="Calibri" w:hAnsi="Calibri"/>
                <w:szCs w:val="22"/>
              </w:rPr>
              <w:t xml:space="preserve">Western </w:t>
            </w:r>
            <w:r w:rsidR="00274E9D">
              <w:rPr>
                <w:rFonts w:ascii="Calibri" w:hAnsi="Calibri"/>
                <w:szCs w:val="22"/>
              </w:rPr>
              <w:t xml:space="preserve">side profile of the </w:t>
            </w:r>
            <w:r w:rsidR="008E0E39">
              <w:rPr>
                <w:rFonts w:ascii="Calibri" w:hAnsi="Calibri"/>
                <w:szCs w:val="22"/>
              </w:rPr>
              <w:t xml:space="preserve">host </w:t>
            </w:r>
            <w:r w:rsidR="00274E9D">
              <w:rPr>
                <w:rFonts w:ascii="Calibri" w:hAnsi="Calibri"/>
                <w:szCs w:val="22"/>
              </w:rPr>
              <w:t xml:space="preserve">property. As such, the proposed extension would be a </w:t>
            </w:r>
            <w:r w:rsidR="00EE7E6B">
              <w:rPr>
                <w:rFonts w:ascii="Calibri" w:hAnsi="Calibri"/>
                <w:szCs w:val="22"/>
              </w:rPr>
              <w:t xml:space="preserve">significant </w:t>
            </w:r>
            <w:r w:rsidR="000F1093">
              <w:rPr>
                <w:rFonts w:ascii="Calibri" w:hAnsi="Calibri"/>
                <w:szCs w:val="22"/>
              </w:rPr>
              <w:t xml:space="preserve">and highly visible </w:t>
            </w:r>
            <w:r w:rsidR="00274E9D">
              <w:rPr>
                <w:rFonts w:ascii="Calibri" w:hAnsi="Calibri"/>
                <w:szCs w:val="22"/>
              </w:rPr>
              <w:t xml:space="preserve">addition to the existing property </w:t>
            </w:r>
            <w:r w:rsidR="000F1093">
              <w:rPr>
                <w:rFonts w:ascii="Calibri" w:hAnsi="Calibri"/>
                <w:szCs w:val="22"/>
              </w:rPr>
              <w:t xml:space="preserve">that </w:t>
            </w:r>
            <w:r w:rsidR="00020281" w:rsidRPr="00020281">
              <w:rPr>
                <w:rFonts w:ascii="Calibri" w:hAnsi="Calibri"/>
                <w:szCs w:val="22"/>
              </w:rPr>
              <w:t xml:space="preserve">would be largely incongruous with the </w:t>
            </w:r>
            <w:r w:rsidR="000F1093">
              <w:rPr>
                <w:rFonts w:ascii="Calibri" w:hAnsi="Calibri"/>
                <w:szCs w:val="22"/>
              </w:rPr>
              <w:t xml:space="preserve">immediate </w:t>
            </w:r>
            <w:r w:rsidR="00C35538">
              <w:rPr>
                <w:rFonts w:ascii="Calibri" w:hAnsi="Calibri"/>
                <w:szCs w:val="22"/>
              </w:rPr>
              <w:t>pattern of housing</w:t>
            </w:r>
            <w:r w:rsidR="00020281" w:rsidRPr="00020281">
              <w:rPr>
                <w:rFonts w:ascii="Calibri" w:hAnsi="Calibri"/>
                <w:szCs w:val="22"/>
              </w:rPr>
              <w:t xml:space="preserve"> </w:t>
            </w:r>
            <w:r w:rsidR="001C1CA0">
              <w:rPr>
                <w:rFonts w:ascii="Calibri" w:hAnsi="Calibri"/>
                <w:szCs w:val="22"/>
              </w:rPr>
              <w:t>on</w:t>
            </w:r>
            <w:r w:rsidR="000F1093">
              <w:rPr>
                <w:rFonts w:ascii="Calibri" w:hAnsi="Calibri"/>
                <w:szCs w:val="22"/>
              </w:rPr>
              <w:t xml:space="preserve"> </w:t>
            </w:r>
            <w:r w:rsidR="008E0E39">
              <w:rPr>
                <w:rFonts w:ascii="Calibri" w:hAnsi="Calibri"/>
                <w:szCs w:val="22"/>
              </w:rPr>
              <w:t>Jeffery Avenue.</w:t>
            </w:r>
          </w:p>
          <w:p w14:paraId="59978EF0" w14:textId="6D3A81C1" w:rsidR="001873AA" w:rsidRPr="00020281" w:rsidRDefault="001873AA" w:rsidP="00020281">
            <w:pPr>
              <w:contextualSpacing/>
              <w:jc w:val="both"/>
              <w:rPr>
                <w:rFonts w:ascii="Calibri" w:hAnsi="Calibri"/>
                <w:szCs w:val="22"/>
              </w:rPr>
            </w:pPr>
          </w:p>
          <w:p w14:paraId="34FF49A5" w14:textId="5F66E69F" w:rsidR="00033AE0" w:rsidRDefault="00020281" w:rsidP="00033AE0">
            <w:pPr>
              <w:contextualSpacing/>
              <w:jc w:val="both"/>
              <w:rPr>
                <w:rFonts w:ascii="Calibri" w:hAnsi="Calibri"/>
                <w:szCs w:val="22"/>
              </w:rPr>
            </w:pPr>
            <w:r w:rsidRPr="00020281">
              <w:rPr>
                <w:rFonts w:ascii="Calibri" w:hAnsi="Calibri"/>
                <w:szCs w:val="22"/>
              </w:rPr>
              <w:t xml:space="preserve">Policy DMG1 of the </w:t>
            </w:r>
            <w:proofErr w:type="spellStart"/>
            <w:r w:rsidRPr="00020281">
              <w:rPr>
                <w:rFonts w:ascii="Calibri" w:hAnsi="Calibri"/>
                <w:szCs w:val="22"/>
              </w:rPr>
              <w:t>Ribble</w:t>
            </w:r>
            <w:proofErr w:type="spellEnd"/>
            <w:r w:rsidRPr="00020281">
              <w:rPr>
                <w:rFonts w:ascii="Calibri" w:hAnsi="Calibri"/>
                <w:szCs w:val="22"/>
              </w:rPr>
              <w:t xml:space="preserve"> Valley Core Strategy states that all development must ‘</w:t>
            </w:r>
            <w:r w:rsidRPr="00020281">
              <w:rPr>
                <w:rFonts w:ascii="Calibri" w:hAnsi="Calibri"/>
                <w:i/>
                <w:szCs w:val="22"/>
              </w:rPr>
              <w:t xml:space="preserve">be sympathetic to existing and proposed land uses in terms of its size, intensity and nature as well as scale, massing and style’ </w:t>
            </w:r>
            <w:r w:rsidRPr="00020281">
              <w:rPr>
                <w:rFonts w:ascii="Calibri" w:hAnsi="Calibri"/>
                <w:szCs w:val="22"/>
              </w:rPr>
              <w:t xml:space="preserve">and </w:t>
            </w:r>
            <w:r w:rsidRPr="00020281">
              <w:rPr>
                <w:rFonts w:ascii="Calibri" w:hAnsi="Calibri"/>
                <w:i/>
                <w:szCs w:val="22"/>
              </w:rPr>
              <w:t xml:space="preserve">‘not adversely affect the amenities of the surrounding area’ </w:t>
            </w:r>
            <w:r w:rsidRPr="00020281">
              <w:rPr>
                <w:rFonts w:ascii="Calibri" w:hAnsi="Calibri"/>
                <w:szCs w:val="22"/>
              </w:rPr>
              <w:t xml:space="preserve">however </w:t>
            </w:r>
            <w:r w:rsidR="001B6CB5" w:rsidRPr="001B6CB5">
              <w:rPr>
                <w:rFonts w:ascii="Calibri" w:hAnsi="Calibri"/>
                <w:szCs w:val="22"/>
              </w:rPr>
              <w:t>given the scale, massing</w:t>
            </w:r>
            <w:r w:rsidR="008E0E39">
              <w:rPr>
                <w:rFonts w:ascii="Calibri" w:hAnsi="Calibri"/>
                <w:szCs w:val="22"/>
              </w:rPr>
              <w:t xml:space="preserve"> and</w:t>
            </w:r>
            <w:r w:rsidR="001B6CB5" w:rsidRPr="001B6CB5">
              <w:rPr>
                <w:rFonts w:ascii="Calibri" w:hAnsi="Calibri"/>
                <w:szCs w:val="22"/>
              </w:rPr>
              <w:t xml:space="preserve"> public visibility</w:t>
            </w:r>
            <w:r w:rsidR="008E0E39">
              <w:rPr>
                <w:rFonts w:ascii="Calibri" w:hAnsi="Calibri"/>
                <w:szCs w:val="22"/>
              </w:rPr>
              <w:t xml:space="preserve"> of the proposal</w:t>
            </w:r>
            <w:r w:rsidR="001B6CB5" w:rsidRPr="001B6CB5">
              <w:rPr>
                <w:rFonts w:ascii="Calibri" w:hAnsi="Calibri"/>
                <w:szCs w:val="22"/>
              </w:rPr>
              <w:t xml:space="preserve"> it is considered that the proposed </w:t>
            </w:r>
            <w:r w:rsidR="001B6CB5">
              <w:rPr>
                <w:rFonts w:ascii="Calibri" w:hAnsi="Calibri"/>
                <w:szCs w:val="22"/>
              </w:rPr>
              <w:t>extension</w:t>
            </w:r>
            <w:r w:rsidR="001B6CB5" w:rsidRPr="001B6CB5">
              <w:rPr>
                <w:rFonts w:ascii="Calibri" w:hAnsi="Calibri"/>
                <w:szCs w:val="22"/>
              </w:rPr>
              <w:t xml:space="preserve"> would be an over dominant and </w:t>
            </w:r>
            <w:r w:rsidR="001B6CB5">
              <w:rPr>
                <w:rFonts w:ascii="Calibri" w:hAnsi="Calibri"/>
                <w:szCs w:val="22"/>
              </w:rPr>
              <w:t>incongru</w:t>
            </w:r>
            <w:r w:rsidR="001B6CB5" w:rsidRPr="001B6CB5">
              <w:rPr>
                <w:rFonts w:ascii="Calibri" w:hAnsi="Calibri"/>
                <w:szCs w:val="22"/>
              </w:rPr>
              <w:t xml:space="preserve">ous addition to the existing pattern of development that would be </w:t>
            </w:r>
            <w:r w:rsidR="00C35538">
              <w:rPr>
                <w:rFonts w:ascii="Calibri" w:hAnsi="Calibri"/>
                <w:szCs w:val="22"/>
              </w:rPr>
              <w:t xml:space="preserve">both </w:t>
            </w:r>
            <w:r w:rsidR="001B6CB5" w:rsidRPr="001B6CB5">
              <w:rPr>
                <w:rFonts w:ascii="Calibri" w:hAnsi="Calibri"/>
                <w:szCs w:val="22"/>
              </w:rPr>
              <w:t xml:space="preserve">harmful to </w:t>
            </w:r>
            <w:r w:rsidR="00C35538">
              <w:rPr>
                <w:rFonts w:ascii="Calibri" w:hAnsi="Calibri"/>
                <w:szCs w:val="22"/>
              </w:rPr>
              <w:t xml:space="preserve">the </w:t>
            </w:r>
            <w:r w:rsidR="001B6CB5" w:rsidRPr="001B6CB5">
              <w:rPr>
                <w:rFonts w:ascii="Calibri" w:hAnsi="Calibri"/>
                <w:szCs w:val="22"/>
              </w:rPr>
              <w:t>visual amenit</w:t>
            </w:r>
            <w:r w:rsidR="001B6CB5">
              <w:rPr>
                <w:rFonts w:ascii="Calibri" w:hAnsi="Calibri"/>
                <w:szCs w:val="22"/>
              </w:rPr>
              <w:t>ies of the area</w:t>
            </w:r>
            <w:r w:rsidR="001B6CB5" w:rsidRPr="001B6CB5">
              <w:rPr>
                <w:rFonts w:ascii="Calibri" w:hAnsi="Calibri"/>
                <w:szCs w:val="22"/>
              </w:rPr>
              <w:t xml:space="preserve"> and contrary to the aims of the above policy</w:t>
            </w:r>
            <w:r w:rsidR="001B6CB5">
              <w:rPr>
                <w:rFonts w:ascii="Calibri" w:hAnsi="Calibri"/>
                <w:szCs w:val="22"/>
              </w:rPr>
              <w:t>.</w:t>
            </w:r>
          </w:p>
          <w:p w14:paraId="37A766A4" w14:textId="5C25E642" w:rsidR="00033AE0" w:rsidRPr="0091595C" w:rsidRDefault="00033AE0" w:rsidP="00033AE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4D06EB63"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39649B00" w14:textId="5A6C0AAB" w:rsidR="00B11C82" w:rsidRDefault="002758F1" w:rsidP="00CA6689">
            <w:pPr>
              <w:contextualSpacing/>
              <w:jc w:val="both"/>
              <w:rPr>
                <w:rFonts w:ascii="Calibri" w:hAnsi="Calibri"/>
                <w:szCs w:val="22"/>
              </w:rPr>
            </w:pPr>
            <w:r>
              <w:rPr>
                <w:rFonts w:ascii="Calibri" w:hAnsi="Calibri"/>
                <w:szCs w:val="22"/>
              </w:rPr>
              <w:t>No ecological constraints were identified in relation to the proposal.</w:t>
            </w: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4C1B122D" w14:textId="0F0E586F" w:rsidR="009B0B7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34634722" w14:textId="77777777" w:rsidR="00FA55A2" w:rsidRDefault="00FA55A2" w:rsidP="006126D1">
            <w:pPr>
              <w:contextualSpacing/>
              <w:jc w:val="both"/>
              <w:rPr>
                <w:rFonts w:ascii="Calibri" w:hAnsi="Calibri"/>
                <w:b/>
                <w:bCs/>
                <w:szCs w:val="22"/>
              </w:rPr>
            </w:pPr>
          </w:p>
          <w:p w14:paraId="1A480CDF" w14:textId="77777777" w:rsidR="008E0E39" w:rsidRDefault="003E767F" w:rsidP="00CD3A86">
            <w:pPr>
              <w:pStyle w:val="Header"/>
              <w:tabs>
                <w:tab w:val="clear" w:pos="4153"/>
                <w:tab w:val="clear" w:pos="8306"/>
              </w:tabs>
              <w:contextualSpacing/>
              <w:jc w:val="both"/>
              <w:rPr>
                <w:rFonts w:ascii="Calibri" w:hAnsi="Calibri"/>
                <w:szCs w:val="22"/>
              </w:rPr>
            </w:pPr>
            <w:r>
              <w:rPr>
                <w:rFonts w:ascii="Calibri" w:hAnsi="Calibri"/>
                <w:szCs w:val="22"/>
              </w:rPr>
              <w:t xml:space="preserve">The LHA have stated that the proposed garage would fail to meet the minimum size requirement for a single garage in the context of LCC Highways guidelines. Further concerns have also been raised with regards to accessing the proposed garage due to its sideways facing orientation. Additional concerns </w:t>
            </w:r>
            <w:r w:rsidR="00EC1513">
              <w:rPr>
                <w:rFonts w:ascii="Calibri" w:hAnsi="Calibri"/>
                <w:szCs w:val="22"/>
              </w:rPr>
              <w:t>have</w:t>
            </w:r>
            <w:r>
              <w:rPr>
                <w:rFonts w:ascii="Calibri" w:hAnsi="Calibri"/>
                <w:szCs w:val="22"/>
              </w:rPr>
              <w:t xml:space="preserve"> also</w:t>
            </w:r>
            <w:r w:rsidR="00EC1513">
              <w:rPr>
                <w:rFonts w:ascii="Calibri" w:hAnsi="Calibri"/>
                <w:szCs w:val="22"/>
              </w:rPr>
              <w:t xml:space="preserve"> been</w:t>
            </w:r>
            <w:r>
              <w:rPr>
                <w:rFonts w:ascii="Calibri" w:hAnsi="Calibri"/>
                <w:szCs w:val="22"/>
              </w:rPr>
              <w:t xml:space="preserve"> expressed with regards to the loss of off street parking spaces </w:t>
            </w:r>
            <w:r w:rsidR="00EC1513">
              <w:rPr>
                <w:rFonts w:ascii="Calibri" w:hAnsi="Calibri"/>
                <w:szCs w:val="22"/>
              </w:rPr>
              <w:t xml:space="preserve">that would occur at the application property should the proposed works be implemented. </w:t>
            </w:r>
            <w:r w:rsidR="002746F1">
              <w:rPr>
                <w:rFonts w:ascii="Calibri" w:hAnsi="Calibri"/>
                <w:szCs w:val="22"/>
              </w:rPr>
              <w:t>The</w:t>
            </w:r>
            <w:r w:rsidR="00CD3A86">
              <w:rPr>
                <w:rFonts w:ascii="Calibri" w:hAnsi="Calibri"/>
                <w:szCs w:val="22"/>
              </w:rPr>
              <w:t xml:space="preserve"> above</w:t>
            </w:r>
            <w:r w:rsidR="002746F1">
              <w:rPr>
                <w:rFonts w:ascii="Calibri" w:hAnsi="Calibri"/>
                <w:szCs w:val="22"/>
              </w:rPr>
              <w:t xml:space="preserve"> concerns </w:t>
            </w:r>
            <w:r w:rsidR="0044074E">
              <w:rPr>
                <w:rFonts w:ascii="Calibri" w:hAnsi="Calibri"/>
                <w:szCs w:val="22"/>
              </w:rPr>
              <w:t>have been</w:t>
            </w:r>
            <w:r w:rsidR="002746F1">
              <w:rPr>
                <w:rFonts w:ascii="Calibri" w:hAnsi="Calibri"/>
                <w:szCs w:val="22"/>
              </w:rPr>
              <w:t xml:space="preserve"> followed up with a recommendation</w:t>
            </w:r>
            <w:r w:rsidR="0044074E">
              <w:rPr>
                <w:rFonts w:ascii="Calibri" w:hAnsi="Calibri"/>
                <w:szCs w:val="22"/>
              </w:rPr>
              <w:t xml:space="preserve"> for </w:t>
            </w:r>
            <w:r w:rsidR="002746F1">
              <w:rPr>
                <w:rFonts w:ascii="Calibri" w:hAnsi="Calibri"/>
                <w:szCs w:val="22"/>
              </w:rPr>
              <w:t xml:space="preserve">planning </w:t>
            </w:r>
            <w:r w:rsidR="0044074E">
              <w:rPr>
                <w:rFonts w:ascii="Calibri" w:hAnsi="Calibri"/>
                <w:szCs w:val="22"/>
              </w:rPr>
              <w:t xml:space="preserve">consent to be refused on the grounds of highway safety. </w:t>
            </w:r>
          </w:p>
          <w:p w14:paraId="72741D21" w14:textId="7B3779C9" w:rsidR="00CD3A86" w:rsidRPr="008C75E4" w:rsidRDefault="00CD3A86" w:rsidP="00CD3A86">
            <w:pPr>
              <w:pStyle w:val="Header"/>
              <w:tabs>
                <w:tab w:val="clear" w:pos="4153"/>
                <w:tab w:val="clear" w:pos="8306"/>
              </w:tabs>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7EAB1E9A" w14:textId="5922911D" w:rsidR="00311AB1" w:rsidRDefault="00390822" w:rsidP="00311AB1">
            <w:pPr>
              <w:pStyle w:val="Header"/>
              <w:rPr>
                <w:rFonts w:ascii="Calibri" w:hAnsi="Calibri"/>
                <w:bCs/>
                <w:szCs w:val="22"/>
              </w:rPr>
            </w:pPr>
            <w:r w:rsidRPr="00390822">
              <w:rPr>
                <w:rFonts w:ascii="Calibri" w:hAnsi="Calibri"/>
                <w:bCs/>
                <w:szCs w:val="22"/>
              </w:rPr>
              <w:t xml:space="preserve">The </w:t>
            </w:r>
            <w:r>
              <w:rPr>
                <w:rFonts w:ascii="Calibri" w:hAnsi="Calibri"/>
                <w:bCs/>
                <w:szCs w:val="22"/>
              </w:rPr>
              <w:t xml:space="preserve">proposal does not raise any issues with regards to residential amenity in as much that the proposed </w:t>
            </w:r>
            <w:r w:rsidR="008E0E39">
              <w:rPr>
                <w:rFonts w:ascii="Calibri" w:hAnsi="Calibri"/>
                <w:bCs/>
                <w:szCs w:val="22"/>
              </w:rPr>
              <w:t>works</w:t>
            </w:r>
            <w:r>
              <w:rPr>
                <w:rFonts w:ascii="Calibri" w:hAnsi="Calibri"/>
                <w:bCs/>
                <w:szCs w:val="22"/>
              </w:rPr>
              <w:t xml:space="preserve"> would not lead to any loss of privacy, natural light or outlook for any neighbouring residents</w:t>
            </w:r>
            <w:r w:rsidR="00311AB1">
              <w:rPr>
                <w:rFonts w:ascii="Calibri" w:hAnsi="Calibri"/>
                <w:bCs/>
                <w:szCs w:val="22"/>
              </w:rPr>
              <w:t xml:space="preserve"> however in this instance it is considered that the extension</w:t>
            </w:r>
            <w:r w:rsidR="00311AB1" w:rsidRPr="00390822">
              <w:rPr>
                <w:rFonts w:ascii="Calibri" w:hAnsi="Calibri"/>
                <w:bCs/>
                <w:szCs w:val="22"/>
              </w:rPr>
              <w:t xml:space="preserve"> would be an over dominant and </w:t>
            </w:r>
            <w:r w:rsidR="00311AB1">
              <w:rPr>
                <w:rFonts w:ascii="Calibri" w:hAnsi="Calibri"/>
                <w:bCs/>
                <w:szCs w:val="22"/>
              </w:rPr>
              <w:t>incongruous</w:t>
            </w:r>
            <w:r w:rsidR="00311AB1" w:rsidRPr="00390822">
              <w:rPr>
                <w:rFonts w:ascii="Calibri" w:hAnsi="Calibri"/>
                <w:bCs/>
                <w:szCs w:val="22"/>
              </w:rPr>
              <w:t xml:space="preserve"> addition to the existing pattern of development that would be of detriment to the visual amenities of the surrounding area.</w:t>
            </w:r>
          </w:p>
          <w:p w14:paraId="1E25F807" w14:textId="31A8ED00" w:rsidR="00CD3A86" w:rsidRDefault="00CD3A86" w:rsidP="00311AB1">
            <w:pPr>
              <w:pStyle w:val="Header"/>
              <w:rPr>
                <w:rFonts w:ascii="Calibri" w:hAnsi="Calibri"/>
                <w:bCs/>
                <w:szCs w:val="22"/>
              </w:rPr>
            </w:pPr>
          </w:p>
          <w:p w14:paraId="3898E547" w14:textId="61877BA6" w:rsidR="00CD3A86" w:rsidRPr="00390822" w:rsidRDefault="00CD3A86" w:rsidP="00311AB1">
            <w:pPr>
              <w:pStyle w:val="Header"/>
              <w:rPr>
                <w:rFonts w:ascii="Calibri" w:hAnsi="Calibri"/>
                <w:bCs/>
                <w:szCs w:val="22"/>
              </w:rPr>
            </w:pPr>
            <w:r>
              <w:rPr>
                <w:rFonts w:ascii="Calibri" w:hAnsi="Calibri"/>
                <w:bCs/>
                <w:szCs w:val="22"/>
              </w:rPr>
              <w:t xml:space="preserve">Furthermore, the </w:t>
            </w:r>
            <w:r w:rsidR="00773D3A">
              <w:rPr>
                <w:rFonts w:ascii="Calibri" w:hAnsi="Calibri"/>
                <w:bCs/>
                <w:szCs w:val="22"/>
              </w:rPr>
              <w:t>proposed extension would pose a</w:t>
            </w:r>
            <w:r w:rsidR="00FE5739">
              <w:rPr>
                <w:rFonts w:ascii="Calibri" w:hAnsi="Calibri"/>
                <w:bCs/>
                <w:szCs w:val="22"/>
              </w:rPr>
              <w:t xml:space="preserve">n unacceptable </w:t>
            </w:r>
            <w:r w:rsidR="00773D3A">
              <w:rPr>
                <w:rFonts w:ascii="Calibri" w:hAnsi="Calibri"/>
                <w:bCs/>
                <w:szCs w:val="22"/>
              </w:rPr>
              <w:t>threat to highway safety by virtue of its design, access and siting.</w:t>
            </w:r>
          </w:p>
          <w:p w14:paraId="33AA310E" w14:textId="77777777" w:rsidR="00390822" w:rsidRDefault="00390822" w:rsidP="00390822">
            <w:pPr>
              <w:pStyle w:val="Header"/>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4AF121" w:rsidR="00C0704D" w:rsidRPr="008C75E4" w:rsidRDefault="00311AB1" w:rsidP="006126D1">
            <w:pPr>
              <w:jc w:val="both"/>
              <w:rPr>
                <w:rFonts w:ascii="Calibri" w:hAnsi="Calibri"/>
                <w:bCs/>
                <w:szCs w:val="22"/>
              </w:rPr>
            </w:pPr>
            <w:r w:rsidRPr="00311AB1">
              <w:rPr>
                <w:rFonts w:ascii="Calibri" w:hAnsi="Calibri"/>
                <w:bCs/>
                <w:szCs w:val="22"/>
              </w:rPr>
              <w:t>That planning permission be refused for the following reason</w:t>
            </w:r>
            <w:r>
              <w:rPr>
                <w:rFonts w:ascii="Calibri" w:hAnsi="Calibri"/>
                <w:bCs/>
                <w:szCs w:val="22"/>
              </w:rPr>
              <w:t>:</w:t>
            </w:r>
          </w:p>
        </w:tc>
      </w:tr>
      <w:tr w:rsidR="00311AB1" w:rsidRPr="008C75E4" w14:paraId="28022AA4" w14:textId="77777777" w:rsidTr="00311AB1">
        <w:trPr>
          <w:jc w:val="center"/>
        </w:trPr>
        <w:tc>
          <w:tcPr>
            <w:tcW w:w="562" w:type="dxa"/>
            <w:tcMar>
              <w:top w:w="57" w:type="dxa"/>
              <w:bottom w:w="57" w:type="dxa"/>
            </w:tcMar>
          </w:tcPr>
          <w:p w14:paraId="73763B90" w14:textId="1E82CA0F" w:rsidR="00311AB1" w:rsidRPr="00311AB1" w:rsidRDefault="00311AB1" w:rsidP="00311AB1">
            <w:pPr>
              <w:jc w:val="center"/>
              <w:rPr>
                <w:rFonts w:ascii="Calibri" w:hAnsi="Calibri"/>
                <w:b/>
                <w:szCs w:val="22"/>
              </w:rPr>
            </w:pPr>
            <w:r w:rsidRPr="00311AB1">
              <w:rPr>
                <w:rFonts w:ascii="Calibri" w:hAnsi="Calibri"/>
                <w:b/>
                <w:szCs w:val="22"/>
              </w:rPr>
              <w:t>01</w:t>
            </w:r>
          </w:p>
        </w:tc>
        <w:tc>
          <w:tcPr>
            <w:tcW w:w="9241" w:type="dxa"/>
            <w:gridSpan w:val="14"/>
          </w:tcPr>
          <w:p w14:paraId="7C96F588" w14:textId="77777777" w:rsidR="00311AB1" w:rsidRDefault="008B5CBF" w:rsidP="006126D1">
            <w:pPr>
              <w:jc w:val="both"/>
              <w:rPr>
                <w:rFonts w:ascii="Calibri" w:hAnsi="Calibri"/>
                <w:bCs/>
                <w:iCs/>
                <w:szCs w:val="22"/>
              </w:rPr>
            </w:pPr>
            <w:r w:rsidRPr="008B5CBF">
              <w:rPr>
                <w:rFonts w:ascii="Calibri" w:hAnsi="Calibri"/>
                <w:bCs/>
                <w:iCs/>
                <w:szCs w:val="22"/>
              </w:rPr>
              <w:t>The proposal</w:t>
            </w:r>
            <w:r>
              <w:rPr>
                <w:rFonts w:ascii="Calibri" w:hAnsi="Calibri"/>
                <w:bCs/>
                <w:iCs/>
                <w:szCs w:val="22"/>
              </w:rPr>
              <w:t xml:space="preserve"> </w:t>
            </w:r>
            <w:r w:rsidRPr="008B5CBF">
              <w:rPr>
                <w:rFonts w:ascii="Calibri" w:hAnsi="Calibri"/>
                <w:bCs/>
                <w:iCs/>
                <w:szCs w:val="22"/>
              </w:rPr>
              <w:t xml:space="preserve">would result in the introduction of an over dominant and incongruous form of development that fails to respond positively to the inherent character of the immediate </w:t>
            </w:r>
            <w:r>
              <w:rPr>
                <w:rFonts w:ascii="Calibri" w:hAnsi="Calibri"/>
                <w:bCs/>
                <w:iCs/>
                <w:szCs w:val="22"/>
              </w:rPr>
              <w:t>pattern of housing</w:t>
            </w:r>
            <w:r w:rsidRPr="008B5CBF">
              <w:rPr>
                <w:rFonts w:ascii="Calibri" w:hAnsi="Calibri"/>
                <w:bCs/>
                <w:iCs/>
                <w:szCs w:val="22"/>
              </w:rPr>
              <w:t xml:space="preserve">, being of detriment to the character and visual amenities of the area. As such the proposal is considered to be in direct conflict with Policies DMG1 and DMH5 of the </w:t>
            </w:r>
            <w:proofErr w:type="spellStart"/>
            <w:r w:rsidRPr="008B5CBF">
              <w:rPr>
                <w:rFonts w:ascii="Calibri" w:hAnsi="Calibri"/>
                <w:bCs/>
                <w:iCs/>
                <w:szCs w:val="22"/>
              </w:rPr>
              <w:t>Ribble</w:t>
            </w:r>
            <w:proofErr w:type="spellEnd"/>
            <w:r w:rsidRPr="008B5CBF">
              <w:rPr>
                <w:rFonts w:ascii="Calibri" w:hAnsi="Calibri"/>
                <w:bCs/>
                <w:iCs/>
                <w:szCs w:val="22"/>
              </w:rPr>
              <w:t xml:space="preserve"> Valley Core Strategy. </w:t>
            </w:r>
          </w:p>
          <w:p w14:paraId="55E75DB1" w14:textId="5E5BA35C" w:rsidR="00C12E52" w:rsidRPr="00C12E52" w:rsidRDefault="00C12E52" w:rsidP="006126D1">
            <w:pPr>
              <w:jc w:val="both"/>
              <w:rPr>
                <w:rFonts w:ascii="Calibri" w:hAnsi="Calibri"/>
                <w:bCs/>
                <w:iCs/>
                <w:szCs w:val="22"/>
              </w:rPr>
            </w:pPr>
          </w:p>
        </w:tc>
      </w:tr>
      <w:tr w:rsidR="00773D3A" w:rsidRPr="008C75E4" w14:paraId="1D6DEA63" w14:textId="77777777" w:rsidTr="00311AB1">
        <w:trPr>
          <w:jc w:val="center"/>
        </w:trPr>
        <w:tc>
          <w:tcPr>
            <w:tcW w:w="562" w:type="dxa"/>
            <w:tcMar>
              <w:top w:w="57" w:type="dxa"/>
              <w:bottom w:w="57" w:type="dxa"/>
            </w:tcMar>
          </w:tcPr>
          <w:p w14:paraId="270DEF2D" w14:textId="6679C68F" w:rsidR="00773D3A" w:rsidRPr="00311AB1" w:rsidRDefault="00773D3A" w:rsidP="00311AB1">
            <w:pPr>
              <w:jc w:val="center"/>
              <w:rPr>
                <w:rFonts w:ascii="Calibri" w:hAnsi="Calibri"/>
                <w:b/>
                <w:szCs w:val="22"/>
              </w:rPr>
            </w:pPr>
            <w:r>
              <w:rPr>
                <w:rFonts w:ascii="Calibri" w:hAnsi="Calibri"/>
                <w:b/>
                <w:szCs w:val="22"/>
              </w:rPr>
              <w:t>02</w:t>
            </w:r>
          </w:p>
        </w:tc>
        <w:tc>
          <w:tcPr>
            <w:tcW w:w="9241" w:type="dxa"/>
            <w:gridSpan w:val="14"/>
          </w:tcPr>
          <w:p w14:paraId="11A73C1B" w14:textId="259F6F4A" w:rsidR="00FE5739" w:rsidRPr="00FE5739" w:rsidRDefault="00FE5739" w:rsidP="00FE5739">
            <w:pPr>
              <w:jc w:val="both"/>
              <w:rPr>
                <w:rFonts w:ascii="Calibri" w:hAnsi="Calibri"/>
                <w:bCs/>
                <w:iCs/>
                <w:szCs w:val="22"/>
              </w:rPr>
            </w:pPr>
            <w:r w:rsidRPr="00FE5739">
              <w:rPr>
                <w:rFonts w:ascii="Calibri" w:hAnsi="Calibri"/>
                <w:bCs/>
                <w:iCs/>
                <w:szCs w:val="22"/>
              </w:rPr>
              <w:t xml:space="preserve">The proposed extension due to its size, siting and access would have a detrimental impact on highway safety and would be contrary to Policy DMG3 of the </w:t>
            </w:r>
            <w:proofErr w:type="spellStart"/>
            <w:r w:rsidRPr="00FE5739">
              <w:rPr>
                <w:rFonts w:ascii="Calibri" w:hAnsi="Calibri"/>
                <w:bCs/>
                <w:iCs/>
                <w:szCs w:val="22"/>
              </w:rPr>
              <w:t>Ribble</w:t>
            </w:r>
            <w:proofErr w:type="spellEnd"/>
            <w:r w:rsidRPr="00FE5739">
              <w:rPr>
                <w:rFonts w:ascii="Calibri" w:hAnsi="Calibri"/>
                <w:bCs/>
                <w:iCs/>
                <w:szCs w:val="22"/>
              </w:rPr>
              <w:t xml:space="preserve"> Valley Core Strategy and Paragraph 109 of the National Planning Policy Framework.</w:t>
            </w:r>
          </w:p>
          <w:p w14:paraId="5C9D6664" w14:textId="62CF4110" w:rsidR="00A27CE9" w:rsidRPr="008B5CBF" w:rsidRDefault="00A27CE9" w:rsidP="006126D1">
            <w:pPr>
              <w:jc w:val="both"/>
              <w:rPr>
                <w:rFonts w:ascii="Calibri" w:hAnsi="Calibri"/>
                <w:bCs/>
                <w:iCs/>
                <w:szCs w:val="22"/>
              </w:rPr>
            </w:pPr>
          </w:p>
        </w:tc>
      </w:tr>
    </w:tbl>
    <w:p w14:paraId="1E754A62" w14:textId="77777777" w:rsidR="0031197A" w:rsidRPr="008C75E4" w:rsidRDefault="00AE30E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3871" w14:textId="77777777" w:rsidR="00CD3E2C" w:rsidRDefault="00CD3E2C" w:rsidP="006D0B5F">
      <w:r>
        <w:separator/>
      </w:r>
    </w:p>
  </w:endnote>
  <w:endnote w:type="continuationSeparator" w:id="0">
    <w:p w14:paraId="190AD45F" w14:textId="77777777" w:rsidR="00CD3E2C" w:rsidRDefault="00CD3E2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C1B2" w14:textId="77777777" w:rsidR="00CD3E2C" w:rsidRDefault="00CD3E2C" w:rsidP="006D0B5F">
      <w:r>
        <w:separator/>
      </w:r>
    </w:p>
  </w:footnote>
  <w:footnote w:type="continuationSeparator" w:id="0">
    <w:p w14:paraId="1D7FB29A" w14:textId="77777777" w:rsidR="00CD3E2C" w:rsidRDefault="00CD3E2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770082">
    <w:abstractNumId w:val="17"/>
  </w:num>
  <w:num w:numId="2" w16cid:durableId="1160272509">
    <w:abstractNumId w:val="11"/>
  </w:num>
  <w:num w:numId="3" w16cid:durableId="1268660609">
    <w:abstractNumId w:val="7"/>
  </w:num>
  <w:num w:numId="4" w16cid:durableId="1750884347">
    <w:abstractNumId w:val="8"/>
  </w:num>
  <w:num w:numId="5" w16cid:durableId="826821901">
    <w:abstractNumId w:val="1"/>
  </w:num>
  <w:num w:numId="6" w16cid:durableId="1872113448">
    <w:abstractNumId w:val="3"/>
  </w:num>
  <w:num w:numId="7" w16cid:durableId="1210260186">
    <w:abstractNumId w:val="9"/>
  </w:num>
  <w:num w:numId="8" w16cid:durableId="317463404">
    <w:abstractNumId w:val="15"/>
  </w:num>
  <w:num w:numId="9" w16cid:durableId="724450538">
    <w:abstractNumId w:val="5"/>
  </w:num>
  <w:num w:numId="10" w16cid:durableId="1509170976">
    <w:abstractNumId w:val="10"/>
  </w:num>
  <w:num w:numId="11" w16cid:durableId="1143350649">
    <w:abstractNumId w:val="13"/>
  </w:num>
  <w:num w:numId="12" w16cid:durableId="1771271368">
    <w:abstractNumId w:val="2"/>
  </w:num>
  <w:num w:numId="13" w16cid:durableId="1046178888">
    <w:abstractNumId w:val="4"/>
  </w:num>
  <w:num w:numId="14" w16cid:durableId="2030568261">
    <w:abstractNumId w:val="6"/>
  </w:num>
  <w:num w:numId="15" w16cid:durableId="431317602">
    <w:abstractNumId w:val="12"/>
  </w:num>
  <w:num w:numId="16" w16cid:durableId="113526700">
    <w:abstractNumId w:val="16"/>
  </w:num>
  <w:num w:numId="17" w16cid:durableId="559831806">
    <w:abstractNumId w:val="0"/>
  </w:num>
  <w:num w:numId="18" w16cid:durableId="762067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0281"/>
    <w:rsid w:val="000267F9"/>
    <w:rsid w:val="00033AE0"/>
    <w:rsid w:val="00041FBF"/>
    <w:rsid w:val="00055B13"/>
    <w:rsid w:val="00060E8A"/>
    <w:rsid w:val="0006136E"/>
    <w:rsid w:val="0008638E"/>
    <w:rsid w:val="00087634"/>
    <w:rsid w:val="00091A2A"/>
    <w:rsid w:val="00096654"/>
    <w:rsid w:val="000A037A"/>
    <w:rsid w:val="000A13A1"/>
    <w:rsid w:val="000A2DB4"/>
    <w:rsid w:val="000A4B0D"/>
    <w:rsid w:val="000B5CB5"/>
    <w:rsid w:val="000C7A57"/>
    <w:rsid w:val="000D11A4"/>
    <w:rsid w:val="000D237D"/>
    <w:rsid w:val="000F1093"/>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873AA"/>
    <w:rsid w:val="001936C6"/>
    <w:rsid w:val="001946E0"/>
    <w:rsid w:val="00196722"/>
    <w:rsid w:val="001A2C18"/>
    <w:rsid w:val="001B1038"/>
    <w:rsid w:val="001B10C7"/>
    <w:rsid w:val="001B6840"/>
    <w:rsid w:val="001B6CB5"/>
    <w:rsid w:val="001B769B"/>
    <w:rsid w:val="001C1453"/>
    <w:rsid w:val="001C1CA0"/>
    <w:rsid w:val="001C276A"/>
    <w:rsid w:val="001C4C73"/>
    <w:rsid w:val="001C63D5"/>
    <w:rsid w:val="001D38E1"/>
    <w:rsid w:val="001D4F7A"/>
    <w:rsid w:val="001D5ADD"/>
    <w:rsid w:val="001D6426"/>
    <w:rsid w:val="00203F50"/>
    <w:rsid w:val="00204ED1"/>
    <w:rsid w:val="00206E24"/>
    <w:rsid w:val="00211E81"/>
    <w:rsid w:val="002122F4"/>
    <w:rsid w:val="00216F3F"/>
    <w:rsid w:val="00221320"/>
    <w:rsid w:val="0022611D"/>
    <w:rsid w:val="00230AE6"/>
    <w:rsid w:val="00237DA1"/>
    <w:rsid w:val="00242A1C"/>
    <w:rsid w:val="00250879"/>
    <w:rsid w:val="00261E1A"/>
    <w:rsid w:val="00263B45"/>
    <w:rsid w:val="00266D44"/>
    <w:rsid w:val="0027341F"/>
    <w:rsid w:val="002746F1"/>
    <w:rsid w:val="00274E9D"/>
    <w:rsid w:val="002758F1"/>
    <w:rsid w:val="00281B7E"/>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4BAD"/>
    <w:rsid w:val="00311AB1"/>
    <w:rsid w:val="003137E0"/>
    <w:rsid w:val="00314508"/>
    <w:rsid w:val="00320A6F"/>
    <w:rsid w:val="00321B6E"/>
    <w:rsid w:val="003246B6"/>
    <w:rsid w:val="00325B6C"/>
    <w:rsid w:val="003359D0"/>
    <w:rsid w:val="0034083D"/>
    <w:rsid w:val="00341E8D"/>
    <w:rsid w:val="00345446"/>
    <w:rsid w:val="003454D6"/>
    <w:rsid w:val="00347F5E"/>
    <w:rsid w:val="00351E4A"/>
    <w:rsid w:val="003562A3"/>
    <w:rsid w:val="003634D9"/>
    <w:rsid w:val="0036536F"/>
    <w:rsid w:val="0036759A"/>
    <w:rsid w:val="003702AA"/>
    <w:rsid w:val="00374CB0"/>
    <w:rsid w:val="003761B8"/>
    <w:rsid w:val="003770F1"/>
    <w:rsid w:val="003825D5"/>
    <w:rsid w:val="00390822"/>
    <w:rsid w:val="00391BCC"/>
    <w:rsid w:val="00392B0B"/>
    <w:rsid w:val="003978A0"/>
    <w:rsid w:val="003A4376"/>
    <w:rsid w:val="003A77AC"/>
    <w:rsid w:val="003C0C2B"/>
    <w:rsid w:val="003C28E1"/>
    <w:rsid w:val="003C4118"/>
    <w:rsid w:val="003D16BC"/>
    <w:rsid w:val="003D6F7B"/>
    <w:rsid w:val="003E1D9F"/>
    <w:rsid w:val="003E2151"/>
    <w:rsid w:val="003E503F"/>
    <w:rsid w:val="003E6AAF"/>
    <w:rsid w:val="003E767F"/>
    <w:rsid w:val="003F16AA"/>
    <w:rsid w:val="003F16B4"/>
    <w:rsid w:val="003F3DB5"/>
    <w:rsid w:val="003F481A"/>
    <w:rsid w:val="00404C72"/>
    <w:rsid w:val="00406B22"/>
    <w:rsid w:val="00410AAD"/>
    <w:rsid w:val="004116B6"/>
    <w:rsid w:val="00413615"/>
    <w:rsid w:val="00430111"/>
    <w:rsid w:val="0043472B"/>
    <w:rsid w:val="00435FC9"/>
    <w:rsid w:val="00436259"/>
    <w:rsid w:val="0043651E"/>
    <w:rsid w:val="0044039F"/>
    <w:rsid w:val="0044074E"/>
    <w:rsid w:val="00440CB6"/>
    <w:rsid w:val="00442F94"/>
    <w:rsid w:val="00444544"/>
    <w:rsid w:val="00444B29"/>
    <w:rsid w:val="00454754"/>
    <w:rsid w:val="00457CA5"/>
    <w:rsid w:val="004643EA"/>
    <w:rsid w:val="004654DD"/>
    <w:rsid w:val="004668D4"/>
    <w:rsid w:val="00466E32"/>
    <w:rsid w:val="00472615"/>
    <w:rsid w:val="00477BD7"/>
    <w:rsid w:val="00484AFC"/>
    <w:rsid w:val="00485386"/>
    <w:rsid w:val="004854EC"/>
    <w:rsid w:val="004936A6"/>
    <w:rsid w:val="004947BB"/>
    <w:rsid w:val="004978AD"/>
    <w:rsid w:val="004A2C27"/>
    <w:rsid w:val="004A5EA9"/>
    <w:rsid w:val="004B3551"/>
    <w:rsid w:val="004B6F79"/>
    <w:rsid w:val="004B6F92"/>
    <w:rsid w:val="004C2434"/>
    <w:rsid w:val="004C6109"/>
    <w:rsid w:val="004D33C8"/>
    <w:rsid w:val="004D6FC7"/>
    <w:rsid w:val="004E58E3"/>
    <w:rsid w:val="004F0137"/>
    <w:rsid w:val="004F0649"/>
    <w:rsid w:val="004F1043"/>
    <w:rsid w:val="004F1E99"/>
    <w:rsid w:val="004F359C"/>
    <w:rsid w:val="004F46AF"/>
    <w:rsid w:val="005037E3"/>
    <w:rsid w:val="0050432D"/>
    <w:rsid w:val="00504440"/>
    <w:rsid w:val="00510DBF"/>
    <w:rsid w:val="00510FA2"/>
    <w:rsid w:val="00510FE3"/>
    <w:rsid w:val="00512F38"/>
    <w:rsid w:val="00514012"/>
    <w:rsid w:val="005175E6"/>
    <w:rsid w:val="00521ABA"/>
    <w:rsid w:val="0052349A"/>
    <w:rsid w:val="00525341"/>
    <w:rsid w:val="00527A31"/>
    <w:rsid w:val="00534611"/>
    <w:rsid w:val="00542B47"/>
    <w:rsid w:val="005459E5"/>
    <w:rsid w:val="00545D8C"/>
    <w:rsid w:val="00546A79"/>
    <w:rsid w:val="00546E14"/>
    <w:rsid w:val="00556ECD"/>
    <w:rsid w:val="005631B3"/>
    <w:rsid w:val="005633B0"/>
    <w:rsid w:val="005635FF"/>
    <w:rsid w:val="00563E70"/>
    <w:rsid w:val="005662B6"/>
    <w:rsid w:val="00573B90"/>
    <w:rsid w:val="00573BB8"/>
    <w:rsid w:val="00584D31"/>
    <w:rsid w:val="00586075"/>
    <w:rsid w:val="005878FE"/>
    <w:rsid w:val="00593040"/>
    <w:rsid w:val="0059562A"/>
    <w:rsid w:val="005B0A0E"/>
    <w:rsid w:val="005C4EEE"/>
    <w:rsid w:val="005D3432"/>
    <w:rsid w:val="005E1088"/>
    <w:rsid w:val="005E1241"/>
    <w:rsid w:val="005E1C6C"/>
    <w:rsid w:val="005E2536"/>
    <w:rsid w:val="005E39B2"/>
    <w:rsid w:val="005E65DF"/>
    <w:rsid w:val="005F1593"/>
    <w:rsid w:val="005F34BD"/>
    <w:rsid w:val="005F5A32"/>
    <w:rsid w:val="005F78AC"/>
    <w:rsid w:val="00603D0F"/>
    <w:rsid w:val="006115A7"/>
    <w:rsid w:val="006126D1"/>
    <w:rsid w:val="00615BE6"/>
    <w:rsid w:val="006326A2"/>
    <w:rsid w:val="0064032E"/>
    <w:rsid w:val="00640CA7"/>
    <w:rsid w:val="006510D9"/>
    <w:rsid w:val="0065551F"/>
    <w:rsid w:val="006575E7"/>
    <w:rsid w:val="00662DBE"/>
    <w:rsid w:val="00663873"/>
    <w:rsid w:val="006644F6"/>
    <w:rsid w:val="00665C24"/>
    <w:rsid w:val="00682986"/>
    <w:rsid w:val="00690EC3"/>
    <w:rsid w:val="00692B60"/>
    <w:rsid w:val="00694BD3"/>
    <w:rsid w:val="00695F88"/>
    <w:rsid w:val="006A3CE6"/>
    <w:rsid w:val="006A71AD"/>
    <w:rsid w:val="006A79AF"/>
    <w:rsid w:val="006B02EC"/>
    <w:rsid w:val="006C0701"/>
    <w:rsid w:val="006C126E"/>
    <w:rsid w:val="006C2BFA"/>
    <w:rsid w:val="006C41D8"/>
    <w:rsid w:val="006C4F63"/>
    <w:rsid w:val="006D0B5F"/>
    <w:rsid w:val="006D4E58"/>
    <w:rsid w:val="006D7624"/>
    <w:rsid w:val="006E0A79"/>
    <w:rsid w:val="006E2479"/>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73D3A"/>
    <w:rsid w:val="00776AE2"/>
    <w:rsid w:val="007921CD"/>
    <w:rsid w:val="007926E3"/>
    <w:rsid w:val="0079566C"/>
    <w:rsid w:val="007A0928"/>
    <w:rsid w:val="007A3ADF"/>
    <w:rsid w:val="007C5713"/>
    <w:rsid w:val="007C791C"/>
    <w:rsid w:val="007D623C"/>
    <w:rsid w:val="007D6D02"/>
    <w:rsid w:val="007D7DF4"/>
    <w:rsid w:val="007E0BCB"/>
    <w:rsid w:val="007E0D23"/>
    <w:rsid w:val="007F196D"/>
    <w:rsid w:val="007F73F3"/>
    <w:rsid w:val="00800FA6"/>
    <w:rsid w:val="00805895"/>
    <w:rsid w:val="008075CB"/>
    <w:rsid w:val="00811771"/>
    <w:rsid w:val="008154DD"/>
    <w:rsid w:val="00831075"/>
    <w:rsid w:val="008357EA"/>
    <w:rsid w:val="00835B4D"/>
    <w:rsid w:val="008363FB"/>
    <w:rsid w:val="0084216B"/>
    <w:rsid w:val="008542DE"/>
    <w:rsid w:val="00854600"/>
    <w:rsid w:val="00861647"/>
    <w:rsid w:val="008638DE"/>
    <w:rsid w:val="008643DD"/>
    <w:rsid w:val="00883142"/>
    <w:rsid w:val="00884D36"/>
    <w:rsid w:val="0089078B"/>
    <w:rsid w:val="00891182"/>
    <w:rsid w:val="008A28C8"/>
    <w:rsid w:val="008A6370"/>
    <w:rsid w:val="008B5461"/>
    <w:rsid w:val="008B5CBF"/>
    <w:rsid w:val="008B702B"/>
    <w:rsid w:val="008C13E2"/>
    <w:rsid w:val="008C150B"/>
    <w:rsid w:val="008C75E4"/>
    <w:rsid w:val="008D0FEE"/>
    <w:rsid w:val="008E0E39"/>
    <w:rsid w:val="008E2CC8"/>
    <w:rsid w:val="008E7729"/>
    <w:rsid w:val="008F6B58"/>
    <w:rsid w:val="008F788B"/>
    <w:rsid w:val="0090282C"/>
    <w:rsid w:val="00906D0C"/>
    <w:rsid w:val="00910827"/>
    <w:rsid w:val="009130B6"/>
    <w:rsid w:val="00913F09"/>
    <w:rsid w:val="0091595C"/>
    <w:rsid w:val="00934B34"/>
    <w:rsid w:val="00941D0B"/>
    <w:rsid w:val="00947364"/>
    <w:rsid w:val="009527FB"/>
    <w:rsid w:val="009565F5"/>
    <w:rsid w:val="009579D9"/>
    <w:rsid w:val="00963576"/>
    <w:rsid w:val="00965309"/>
    <w:rsid w:val="00967113"/>
    <w:rsid w:val="00970417"/>
    <w:rsid w:val="00970A9B"/>
    <w:rsid w:val="009775FC"/>
    <w:rsid w:val="009825FF"/>
    <w:rsid w:val="00985097"/>
    <w:rsid w:val="00994EF1"/>
    <w:rsid w:val="00997A68"/>
    <w:rsid w:val="009A2F73"/>
    <w:rsid w:val="009A3A8B"/>
    <w:rsid w:val="009A6574"/>
    <w:rsid w:val="009A6B54"/>
    <w:rsid w:val="009B0B73"/>
    <w:rsid w:val="009B2C97"/>
    <w:rsid w:val="009B5A2C"/>
    <w:rsid w:val="009C17DC"/>
    <w:rsid w:val="009C2329"/>
    <w:rsid w:val="009C4BCF"/>
    <w:rsid w:val="009C6538"/>
    <w:rsid w:val="009C7F61"/>
    <w:rsid w:val="009D6B63"/>
    <w:rsid w:val="009E4064"/>
    <w:rsid w:val="009E61A4"/>
    <w:rsid w:val="009E6A8B"/>
    <w:rsid w:val="009F2222"/>
    <w:rsid w:val="00A039C3"/>
    <w:rsid w:val="00A04A96"/>
    <w:rsid w:val="00A07DBF"/>
    <w:rsid w:val="00A10DC8"/>
    <w:rsid w:val="00A244E6"/>
    <w:rsid w:val="00A27CE9"/>
    <w:rsid w:val="00A30351"/>
    <w:rsid w:val="00A33747"/>
    <w:rsid w:val="00A40070"/>
    <w:rsid w:val="00A423F0"/>
    <w:rsid w:val="00A42E82"/>
    <w:rsid w:val="00A454EE"/>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C55C7"/>
    <w:rsid w:val="00AD1480"/>
    <w:rsid w:val="00AD1647"/>
    <w:rsid w:val="00AD5FBF"/>
    <w:rsid w:val="00AD627A"/>
    <w:rsid w:val="00AE16A7"/>
    <w:rsid w:val="00AE30E4"/>
    <w:rsid w:val="00AE60D2"/>
    <w:rsid w:val="00B00C4D"/>
    <w:rsid w:val="00B02036"/>
    <w:rsid w:val="00B02CBA"/>
    <w:rsid w:val="00B042B2"/>
    <w:rsid w:val="00B07260"/>
    <w:rsid w:val="00B10A05"/>
    <w:rsid w:val="00B11C82"/>
    <w:rsid w:val="00B14DDC"/>
    <w:rsid w:val="00B1647B"/>
    <w:rsid w:val="00B245A6"/>
    <w:rsid w:val="00B30A5E"/>
    <w:rsid w:val="00B31505"/>
    <w:rsid w:val="00B43960"/>
    <w:rsid w:val="00B45D11"/>
    <w:rsid w:val="00B6269C"/>
    <w:rsid w:val="00B66006"/>
    <w:rsid w:val="00B72820"/>
    <w:rsid w:val="00B72CD1"/>
    <w:rsid w:val="00B7323F"/>
    <w:rsid w:val="00B74C73"/>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6206"/>
    <w:rsid w:val="00BF1898"/>
    <w:rsid w:val="00BF57DC"/>
    <w:rsid w:val="00BF79E2"/>
    <w:rsid w:val="00C01CF1"/>
    <w:rsid w:val="00C03259"/>
    <w:rsid w:val="00C065A2"/>
    <w:rsid w:val="00C0704D"/>
    <w:rsid w:val="00C07EB2"/>
    <w:rsid w:val="00C1295A"/>
    <w:rsid w:val="00C12E52"/>
    <w:rsid w:val="00C214A6"/>
    <w:rsid w:val="00C22194"/>
    <w:rsid w:val="00C24A51"/>
    <w:rsid w:val="00C25722"/>
    <w:rsid w:val="00C2609F"/>
    <w:rsid w:val="00C30009"/>
    <w:rsid w:val="00C34716"/>
    <w:rsid w:val="00C351D8"/>
    <w:rsid w:val="00C35538"/>
    <w:rsid w:val="00C365AE"/>
    <w:rsid w:val="00C37FD5"/>
    <w:rsid w:val="00C4132B"/>
    <w:rsid w:val="00C44E40"/>
    <w:rsid w:val="00C50517"/>
    <w:rsid w:val="00C52703"/>
    <w:rsid w:val="00C618DB"/>
    <w:rsid w:val="00C6456D"/>
    <w:rsid w:val="00C64574"/>
    <w:rsid w:val="00C65DD8"/>
    <w:rsid w:val="00C70BF7"/>
    <w:rsid w:val="00C7592D"/>
    <w:rsid w:val="00C77B79"/>
    <w:rsid w:val="00C847C5"/>
    <w:rsid w:val="00C93384"/>
    <w:rsid w:val="00C935AA"/>
    <w:rsid w:val="00C95396"/>
    <w:rsid w:val="00CA28BA"/>
    <w:rsid w:val="00CA39C8"/>
    <w:rsid w:val="00CA6689"/>
    <w:rsid w:val="00CB3674"/>
    <w:rsid w:val="00CB4E63"/>
    <w:rsid w:val="00CB66DD"/>
    <w:rsid w:val="00CC06D2"/>
    <w:rsid w:val="00CC5197"/>
    <w:rsid w:val="00CD1729"/>
    <w:rsid w:val="00CD2E03"/>
    <w:rsid w:val="00CD38B1"/>
    <w:rsid w:val="00CD3A86"/>
    <w:rsid w:val="00CD3E2C"/>
    <w:rsid w:val="00CD5902"/>
    <w:rsid w:val="00CE6195"/>
    <w:rsid w:val="00CF4844"/>
    <w:rsid w:val="00D00AC4"/>
    <w:rsid w:val="00D02F83"/>
    <w:rsid w:val="00D102D9"/>
    <w:rsid w:val="00D1063F"/>
    <w:rsid w:val="00D11007"/>
    <w:rsid w:val="00D13259"/>
    <w:rsid w:val="00D1420C"/>
    <w:rsid w:val="00D14224"/>
    <w:rsid w:val="00D15DF8"/>
    <w:rsid w:val="00D17A3B"/>
    <w:rsid w:val="00D2076E"/>
    <w:rsid w:val="00D23470"/>
    <w:rsid w:val="00D2449B"/>
    <w:rsid w:val="00D33927"/>
    <w:rsid w:val="00D54384"/>
    <w:rsid w:val="00D54E67"/>
    <w:rsid w:val="00D54F48"/>
    <w:rsid w:val="00D56225"/>
    <w:rsid w:val="00D6264E"/>
    <w:rsid w:val="00D632BB"/>
    <w:rsid w:val="00D80310"/>
    <w:rsid w:val="00D82FD6"/>
    <w:rsid w:val="00D83D2D"/>
    <w:rsid w:val="00D94ECE"/>
    <w:rsid w:val="00D9608A"/>
    <w:rsid w:val="00D96DF7"/>
    <w:rsid w:val="00D97AA3"/>
    <w:rsid w:val="00DA27B6"/>
    <w:rsid w:val="00DA2F84"/>
    <w:rsid w:val="00DC2715"/>
    <w:rsid w:val="00DC3C8A"/>
    <w:rsid w:val="00DC6B35"/>
    <w:rsid w:val="00DD0E5A"/>
    <w:rsid w:val="00DD243B"/>
    <w:rsid w:val="00DD407E"/>
    <w:rsid w:val="00DD62F6"/>
    <w:rsid w:val="00DD7E97"/>
    <w:rsid w:val="00DE740E"/>
    <w:rsid w:val="00DE7D0F"/>
    <w:rsid w:val="00DF42DA"/>
    <w:rsid w:val="00E022DA"/>
    <w:rsid w:val="00E03AFD"/>
    <w:rsid w:val="00E0485E"/>
    <w:rsid w:val="00E06DFC"/>
    <w:rsid w:val="00E20F04"/>
    <w:rsid w:val="00E23FB0"/>
    <w:rsid w:val="00E270CB"/>
    <w:rsid w:val="00E3317F"/>
    <w:rsid w:val="00E33236"/>
    <w:rsid w:val="00E34BDB"/>
    <w:rsid w:val="00E378B4"/>
    <w:rsid w:val="00E4014C"/>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56B8"/>
    <w:rsid w:val="00EA6D57"/>
    <w:rsid w:val="00EB7D74"/>
    <w:rsid w:val="00EC048F"/>
    <w:rsid w:val="00EC1513"/>
    <w:rsid w:val="00EC23C7"/>
    <w:rsid w:val="00ED00B7"/>
    <w:rsid w:val="00ED5DDE"/>
    <w:rsid w:val="00EE7E6B"/>
    <w:rsid w:val="00EF1341"/>
    <w:rsid w:val="00EF44E6"/>
    <w:rsid w:val="00EF5101"/>
    <w:rsid w:val="00EF7B30"/>
    <w:rsid w:val="00F012FA"/>
    <w:rsid w:val="00F055D3"/>
    <w:rsid w:val="00F05F85"/>
    <w:rsid w:val="00F10979"/>
    <w:rsid w:val="00F129DD"/>
    <w:rsid w:val="00F16D0F"/>
    <w:rsid w:val="00F17CFC"/>
    <w:rsid w:val="00F308B2"/>
    <w:rsid w:val="00F32789"/>
    <w:rsid w:val="00F32831"/>
    <w:rsid w:val="00F4067D"/>
    <w:rsid w:val="00F4140E"/>
    <w:rsid w:val="00F52BDE"/>
    <w:rsid w:val="00F61341"/>
    <w:rsid w:val="00F616C9"/>
    <w:rsid w:val="00F70FF2"/>
    <w:rsid w:val="00F71D53"/>
    <w:rsid w:val="00F731F5"/>
    <w:rsid w:val="00F75F59"/>
    <w:rsid w:val="00F804C4"/>
    <w:rsid w:val="00F8201E"/>
    <w:rsid w:val="00F827E9"/>
    <w:rsid w:val="00F874F3"/>
    <w:rsid w:val="00FA55A2"/>
    <w:rsid w:val="00FB7EF6"/>
    <w:rsid w:val="00FC046F"/>
    <w:rsid w:val="00FC6A11"/>
    <w:rsid w:val="00FC77EC"/>
    <w:rsid w:val="00FD334A"/>
    <w:rsid w:val="00FD6AE3"/>
    <w:rsid w:val="00FD7F21"/>
    <w:rsid w:val="00FE5739"/>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8505">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2022-05-24T15:57:00Z</cp:lastPrinted>
  <dcterms:created xsi:type="dcterms:W3CDTF">2022-05-24T16:00:00Z</dcterms:created>
  <dcterms:modified xsi:type="dcterms:W3CDTF">2022-05-24T16:00:00Z</dcterms:modified>
</cp:coreProperties>
</file>