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1C0020" w14:textId="77777777" w:rsidR="000C2CB6" w:rsidRDefault="004B647E">
      <w:pPr>
        <w:spacing w:after="103" w:line="259" w:lineRule="auto"/>
        <w:ind w:left="0" w:right="1825" w:firstLine="0"/>
        <w:jc w:val="right"/>
      </w:pPr>
      <w:r>
        <w:rPr>
          <w:b/>
          <w:color w:val="000000"/>
        </w:rPr>
        <w:t xml:space="preserve">Report to be read in conjunction with the Decision Notice. </w:t>
      </w:r>
    </w:p>
    <w:p w14:paraId="1A3DA71E" w14:textId="77777777" w:rsidR="000C2CB6" w:rsidRDefault="004B647E">
      <w:pPr>
        <w:pBdr>
          <w:top w:val="none" w:sz="0" w:space="0" w:color="auto"/>
          <w:left w:val="none" w:sz="0" w:space="0" w:color="auto"/>
          <w:bottom w:val="none" w:sz="0" w:space="0" w:color="auto"/>
          <w:right w:val="none" w:sz="0" w:space="0" w:color="auto"/>
        </w:pBdr>
        <w:spacing w:after="0" w:line="259" w:lineRule="auto"/>
        <w:ind w:left="558" w:firstLine="0"/>
        <w:jc w:val="center"/>
      </w:pPr>
      <w:r>
        <w:rPr>
          <w:b/>
          <w:color w:val="000000"/>
        </w:rPr>
        <w:t xml:space="preserve"> </w:t>
      </w:r>
    </w:p>
    <w:tbl>
      <w:tblPr>
        <w:tblStyle w:val="TableGrid"/>
        <w:tblW w:w="9244" w:type="dxa"/>
        <w:tblInd w:w="368" w:type="dxa"/>
        <w:tblCellMar>
          <w:top w:w="78" w:type="dxa"/>
          <w:left w:w="106" w:type="dxa"/>
          <w:right w:w="75" w:type="dxa"/>
        </w:tblCellMar>
        <w:tblLook w:val="04A0" w:firstRow="1" w:lastRow="0" w:firstColumn="1" w:lastColumn="0" w:noHBand="0" w:noVBand="1"/>
      </w:tblPr>
      <w:tblGrid>
        <w:gridCol w:w="2237"/>
        <w:gridCol w:w="3402"/>
        <w:gridCol w:w="3605"/>
      </w:tblGrid>
      <w:tr w:rsidR="000C2CB6" w14:paraId="77A9EEE5" w14:textId="77777777">
        <w:trPr>
          <w:trHeight w:val="392"/>
        </w:trPr>
        <w:tc>
          <w:tcPr>
            <w:tcW w:w="2237" w:type="dxa"/>
            <w:tcBorders>
              <w:top w:val="single" w:sz="4" w:space="0" w:color="A6A6A6"/>
              <w:left w:val="single" w:sz="4" w:space="0" w:color="A6A6A6"/>
              <w:bottom w:val="single" w:sz="4" w:space="0" w:color="A6A6A6"/>
              <w:right w:val="single" w:sz="4" w:space="0" w:color="A6A6A6"/>
            </w:tcBorders>
          </w:tcPr>
          <w:p w14:paraId="4A40E371" w14:textId="77777777" w:rsidR="000C2CB6" w:rsidRDefault="004B647E">
            <w:pPr>
              <w:pBdr>
                <w:top w:val="none" w:sz="0" w:space="0" w:color="auto"/>
                <w:left w:val="none" w:sz="0" w:space="0" w:color="auto"/>
                <w:bottom w:val="none" w:sz="0" w:space="0" w:color="auto"/>
                <w:right w:val="none" w:sz="0" w:space="0" w:color="auto"/>
              </w:pBdr>
              <w:spacing w:after="0" w:line="259" w:lineRule="auto"/>
              <w:ind w:left="2" w:firstLine="0"/>
            </w:pPr>
            <w:r>
              <w:rPr>
                <w:b/>
                <w:color w:val="000000"/>
              </w:rPr>
              <w:t xml:space="preserve">Application Ref: </w:t>
            </w:r>
          </w:p>
        </w:tc>
        <w:tc>
          <w:tcPr>
            <w:tcW w:w="3402" w:type="dxa"/>
            <w:tcBorders>
              <w:top w:val="single" w:sz="4" w:space="0" w:color="A6A6A6"/>
              <w:left w:val="single" w:sz="4" w:space="0" w:color="A6A6A6"/>
              <w:bottom w:val="single" w:sz="4" w:space="0" w:color="A6A6A6"/>
              <w:right w:val="single" w:sz="4" w:space="0" w:color="A6A6A6"/>
            </w:tcBorders>
          </w:tcPr>
          <w:p w14:paraId="36625313" w14:textId="77777777" w:rsidR="000C2CB6" w:rsidRDefault="004B647E">
            <w:pPr>
              <w:pBdr>
                <w:top w:val="none" w:sz="0" w:space="0" w:color="auto"/>
                <w:left w:val="none" w:sz="0" w:space="0" w:color="auto"/>
                <w:bottom w:val="none" w:sz="0" w:space="0" w:color="auto"/>
                <w:right w:val="none" w:sz="0" w:space="0" w:color="auto"/>
              </w:pBdr>
              <w:spacing w:after="0" w:line="259" w:lineRule="auto"/>
              <w:ind w:left="0" w:firstLine="0"/>
            </w:pPr>
            <w:r>
              <w:rPr>
                <w:color w:val="000000"/>
              </w:rPr>
              <w:t xml:space="preserve">3/2022/0412 </w:t>
            </w:r>
          </w:p>
        </w:tc>
        <w:tc>
          <w:tcPr>
            <w:tcW w:w="3605" w:type="dxa"/>
            <w:vMerge w:val="restart"/>
            <w:tcBorders>
              <w:top w:val="single" w:sz="4" w:space="0" w:color="A6A6A6"/>
              <w:left w:val="single" w:sz="4" w:space="0" w:color="A6A6A6"/>
              <w:bottom w:val="single" w:sz="4" w:space="0" w:color="A6A6A6"/>
              <w:right w:val="single" w:sz="4" w:space="0" w:color="A6A6A6"/>
            </w:tcBorders>
          </w:tcPr>
          <w:p w14:paraId="7519BE64" w14:textId="77777777" w:rsidR="000C2CB6" w:rsidRDefault="004B647E">
            <w:pPr>
              <w:pBdr>
                <w:top w:val="none" w:sz="0" w:space="0" w:color="auto"/>
                <w:left w:val="none" w:sz="0" w:space="0" w:color="auto"/>
                <w:bottom w:val="none" w:sz="0" w:space="0" w:color="auto"/>
                <w:right w:val="none" w:sz="0" w:space="0" w:color="auto"/>
              </w:pBdr>
              <w:spacing w:after="0" w:line="259" w:lineRule="auto"/>
              <w:ind w:left="2" w:firstLine="0"/>
            </w:pPr>
            <w:r>
              <w:rPr>
                <w:color w:val="000000"/>
              </w:rPr>
              <w:t xml:space="preserve"> </w:t>
            </w:r>
            <w:r>
              <w:rPr>
                <w:noProof/>
              </w:rPr>
              <w:drawing>
                <wp:inline distT="0" distB="0" distL="0" distR="0" wp14:anchorId="29BAB047" wp14:editId="7A096084">
                  <wp:extent cx="2156460" cy="650240"/>
                  <wp:effectExtent l="0" t="0" r="0" b="0"/>
                  <wp:docPr id="350" name="Picture 350"/>
                  <wp:cNvGraphicFramePr/>
                  <a:graphic xmlns:a="http://schemas.openxmlformats.org/drawingml/2006/main">
                    <a:graphicData uri="http://schemas.openxmlformats.org/drawingml/2006/picture">
                      <pic:pic xmlns:pic="http://schemas.openxmlformats.org/drawingml/2006/picture">
                        <pic:nvPicPr>
                          <pic:cNvPr id="350" name="Picture 350"/>
                          <pic:cNvPicPr/>
                        </pic:nvPicPr>
                        <pic:blipFill>
                          <a:blip r:embed="rId4"/>
                          <a:stretch>
                            <a:fillRect/>
                          </a:stretch>
                        </pic:blipFill>
                        <pic:spPr>
                          <a:xfrm>
                            <a:off x="0" y="0"/>
                            <a:ext cx="2156460" cy="650240"/>
                          </a:xfrm>
                          <a:prstGeom prst="rect">
                            <a:avLst/>
                          </a:prstGeom>
                        </pic:spPr>
                      </pic:pic>
                    </a:graphicData>
                  </a:graphic>
                </wp:inline>
              </w:drawing>
            </w:r>
          </w:p>
        </w:tc>
      </w:tr>
      <w:tr w:rsidR="000C2CB6" w14:paraId="371B6726" w14:textId="77777777">
        <w:trPr>
          <w:trHeight w:val="394"/>
        </w:trPr>
        <w:tc>
          <w:tcPr>
            <w:tcW w:w="2237" w:type="dxa"/>
            <w:tcBorders>
              <w:top w:val="single" w:sz="4" w:space="0" w:color="A6A6A6"/>
              <w:left w:val="single" w:sz="4" w:space="0" w:color="A6A6A6"/>
              <w:bottom w:val="single" w:sz="4" w:space="0" w:color="A6A6A6"/>
              <w:right w:val="single" w:sz="4" w:space="0" w:color="A6A6A6"/>
            </w:tcBorders>
          </w:tcPr>
          <w:p w14:paraId="4D3ECF09" w14:textId="77777777" w:rsidR="000C2CB6" w:rsidRDefault="004B647E">
            <w:pPr>
              <w:pBdr>
                <w:top w:val="none" w:sz="0" w:space="0" w:color="auto"/>
                <w:left w:val="none" w:sz="0" w:space="0" w:color="auto"/>
                <w:bottom w:val="none" w:sz="0" w:space="0" w:color="auto"/>
                <w:right w:val="none" w:sz="0" w:space="0" w:color="auto"/>
              </w:pBdr>
              <w:spacing w:after="0" w:line="259" w:lineRule="auto"/>
              <w:ind w:left="2" w:firstLine="0"/>
            </w:pPr>
            <w:r>
              <w:rPr>
                <w:b/>
                <w:color w:val="000000"/>
              </w:rPr>
              <w:t xml:space="preserve">Date Inspected: </w:t>
            </w:r>
          </w:p>
        </w:tc>
        <w:tc>
          <w:tcPr>
            <w:tcW w:w="3402" w:type="dxa"/>
            <w:tcBorders>
              <w:top w:val="single" w:sz="4" w:space="0" w:color="A6A6A6"/>
              <w:left w:val="single" w:sz="4" w:space="0" w:color="A6A6A6"/>
              <w:bottom w:val="single" w:sz="4" w:space="0" w:color="A6A6A6"/>
              <w:right w:val="single" w:sz="4" w:space="0" w:color="A6A6A6"/>
            </w:tcBorders>
          </w:tcPr>
          <w:p w14:paraId="7D99723E" w14:textId="77777777" w:rsidR="000C2CB6" w:rsidRDefault="004B647E">
            <w:pPr>
              <w:pBdr>
                <w:top w:val="none" w:sz="0" w:space="0" w:color="auto"/>
                <w:left w:val="none" w:sz="0" w:space="0" w:color="auto"/>
                <w:bottom w:val="none" w:sz="0" w:space="0" w:color="auto"/>
                <w:right w:val="none" w:sz="0" w:space="0" w:color="auto"/>
              </w:pBdr>
              <w:spacing w:after="0" w:line="259" w:lineRule="auto"/>
              <w:ind w:left="0" w:firstLine="0"/>
            </w:pPr>
            <w:r>
              <w:rPr>
                <w:color w:val="000000"/>
              </w:rPr>
              <w:t xml:space="preserve">1/06/22 </w:t>
            </w:r>
          </w:p>
        </w:tc>
        <w:tc>
          <w:tcPr>
            <w:tcW w:w="0" w:type="auto"/>
            <w:vMerge/>
            <w:tcBorders>
              <w:top w:val="nil"/>
              <w:left w:val="single" w:sz="4" w:space="0" w:color="A6A6A6"/>
              <w:bottom w:val="nil"/>
              <w:right w:val="single" w:sz="4" w:space="0" w:color="A6A6A6"/>
            </w:tcBorders>
          </w:tcPr>
          <w:p w14:paraId="02C0BCE6" w14:textId="77777777" w:rsidR="000C2CB6" w:rsidRDefault="000C2CB6">
            <w:pPr>
              <w:spacing w:after="160" w:line="259" w:lineRule="auto"/>
              <w:ind w:left="0" w:firstLine="0"/>
            </w:pPr>
          </w:p>
        </w:tc>
      </w:tr>
      <w:tr w:rsidR="000C2CB6" w14:paraId="10E35670" w14:textId="77777777">
        <w:trPr>
          <w:trHeight w:val="391"/>
        </w:trPr>
        <w:tc>
          <w:tcPr>
            <w:tcW w:w="2237" w:type="dxa"/>
            <w:tcBorders>
              <w:top w:val="single" w:sz="4" w:space="0" w:color="A6A6A6"/>
              <w:left w:val="single" w:sz="4" w:space="0" w:color="A6A6A6"/>
              <w:bottom w:val="single" w:sz="4" w:space="0" w:color="A6A6A6"/>
              <w:right w:val="single" w:sz="4" w:space="0" w:color="A6A6A6"/>
            </w:tcBorders>
          </w:tcPr>
          <w:p w14:paraId="3150DB00" w14:textId="77777777" w:rsidR="000C2CB6" w:rsidRDefault="004B647E">
            <w:pPr>
              <w:pBdr>
                <w:top w:val="none" w:sz="0" w:space="0" w:color="auto"/>
                <w:left w:val="none" w:sz="0" w:space="0" w:color="auto"/>
                <w:bottom w:val="none" w:sz="0" w:space="0" w:color="auto"/>
                <w:right w:val="none" w:sz="0" w:space="0" w:color="auto"/>
              </w:pBdr>
              <w:spacing w:after="0" w:line="259" w:lineRule="auto"/>
              <w:ind w:left="2" w:firstLine="0"/>
            </w:pPr>
            <w:r>
              <w:rPr>
                <w:b/>
                <w:color w:val="000000"/>
              </w:rPr>
              <w:t xml:space="preserve">Officer: </w:t>
            </w:r>
          </w:p>
        </w:tc>
        <w:tc>
          <w:tcPr>
            <w:tcW w:w="3402" w:type="dxa"/>
            <w:tcBorders>
              <w:top w:val="single" w:sz="4" w:space="0" w:color="A6A6A6"/>
              <w:left w:val="single" w:sz="4" w:space="0" w:color="A6A6A6"/>
              <w:bottom w:val="single" w:sz="4" w:space="0" w:color="A6A6A6"/>
              <w:right w:val="single" w:sz="4" w:space="0" w:color="A6A6A6"/>
            </w:tcBorders>
          </w:tcPr>
          <w:p w14:paraId="05EE5057" w14:textId="77777777" w:rsidR="000C2CB6" w:rsidRDefault="004B647E">
            <w:pPr>
              <w:pBdr>
                <w:top w:val="none" w:sz="0" w:space="0" w:color="auto"/>
                <w:left w:val="none" w:sz="0" w:space="0" w:color="auto"/>
                <w:bottom w:val="none" w:sz="0" w:space="0" w:color="auto"/>
                <w:right w:val="none" w:sz="0" w:space="0" w:color="auto"/>
              </w:pBdr>
              <w:spacing w:after="0" w:line="259" w:lineRule="auto"/>
              <w:ind w:left="0" w:firstLine="0"/>
            </w:pPr>
            <w:r>
              <w:rPr>
                <w:color w:val="000000"/>
              </w:rPr>
              <w:t xml:space="preserve">KH </w:t>
            </w:r>
          </w:p>
        </w:tc>
        <w:tc>
          <w:tcPr>
            <w:tcW w:w="0" w:type="auto"/>
            <w:vMerge/>
            <w:tcBorders>
              <w:top w:val="nil"/>
              <w:left w:val="single" w:sz="4" w:space="0" w:color="A6A6A6"/>
              <w:bottom w:val="single" w:sz="4" w:space="0" w:color="A6A6A6"/>
              <w:right w:val="single" w:sz="4" w:space="0" w:color="A6A6A6"/>
            </w:tcBorders>
          </w:tcPr>
          <w:p w14:paraId="228CDC12" w14:textId="77777777" w:rsidR="000C2CB6" w:rsidRDefault="000C2CB6">
            <w:pPr>
              <w:spacing w:after="160" w:line="259" w:lineRule="auto"/>
              <w:ind w:left="0" w:firstLine="0"/>
            </w:pPr>
          </w:p>
        </w:tc>
      </w:tr>
      <w:tr w:rsidR="000C2CB6" w14:paraId="4E9371A4" w14:textId="77777777">
        <w:trPr>
          <w:trHeight w:val="394"/>
        </w:trPr>
        <w:tc>
          <w:tcPr>
            <w:tcW w:w="5639" w:type="dxa"/>
            <w:gridSpan w:val="2"/>
            <w:tcBorders>
              <w:top w:val="single" w:sz="4" w:space="0" w:color="A6A6A6"/>
              <w:left w:val="single" w:sz="4" w:space="0" w:color="A6A6A6"/>
              <w:bottom w:val="single" w:sz="4" w:space="0" w:color="A6A6A6"/>
              <w:right w:val="single" w:sz="4" w:space="0" w:color="A6A6A6"/>
            </w:tcBorders>
          </w:tcPr>
          <w:p w14:paraId="7C77CD7E" w14:textId="77777777" w:rsidR="000C2CB6" w:rsidRDefault="004B647E">
            <w:pPr>
              <w:pBdr>
                <w:top w:val="none" w:sz="0" w:space="0" w:color="auto"/>
                <w:left w:val="none" w:sz="0" w:space="0" w:color="auto"/>
                <w:bottom w:val="none" w:sz="0" w:space="0" w:color="auto"/>
                <w:right w:val="none" w:sz="0" w:space="0" w:color="auto"/>
              </w:pBdr>
              <w:spacing w:after="0" w:line="259" w:lineRule="auto"/>
              <w:ind w:left="2" w:firstLine="0"/>
            </w:pPr>
            <w:r>
              <w:rPr>
                <w:b/>
                <w:color w:val="000000"/>
              </w:rPr>
              <w:t xml:space="preserve">DELEGATED ITEM FILE REPORT:  </w:t>
            </w:r>
          </w:p>
        </w:tc>
        <w:tc>
          <w:tcPr>
            <w:tcW w:w="3605" w:type="dxa"/>
            <w:tcBorders>
              <w:top w:val="single" w:sz="4" w:space="0" w:color="A6A6A6"/>
              <w:left w:val="single" w:sz="4" w:space="0" w:color="A6A6A6"/>
              <w:bottom w:val="single" w:sz="4" w:space="0" w:color="A6A6A6"/>
              <w:right w:val="single" w:sz="4" w:space="0" w:color="A6A6A6"/>
            </w:tcBorders>
          </w:tcPr>
          <w:p w14:paraId="1B134D91" w14:textId="77777777" w:rsidR="000C2CB6" w:rsidRDefault="004B647E">
            <w:pPr>
              <w:pBdr>
                <w:top w:val="none" w:sz="0" w:space="0" w:color="auto"/>
                <w:left w:val="none" w:sz="0" w:space="0" w:color="auto"/>
                <w:bottom w:val="none" w:sz="0" w:space="0" w:color="auto"/>
                <w:right w:val="none" w:sz="0" w:space="0" w:color="auto"/>
              </w:pBdr>
              <w:spacing w:after="0" w:line="259" w:lineRule="auto"/>
              <w:ind w:left="0" w:right="31" w:firstLine="0"/>
              <w:jc w:val="center"/>
            </w:pPr>
            <w:r>
              <w:rPr>
                <w:b/>
                <w:color w:val="000000"/>
              </w:rPr>
              <w:t xml:space="preserve">APPROVAL </w:t>
            </w:r>
          </w:p>
        </w:tc>
      </w:tr>
    </w:tbl>
    <w:p w14:paraId="097B82BD" w14:textId="77777777" w:rsidR="000C2CB6" w:rsidRDefault="004B647E">
      <w:pPr>
        <w:pBdr>
          <w:top w:val="none" w:sz="0" w:space="0" w:color="auto"/>
          <w:left w:val="none" w:sz="0" w:space="0" w:color="auto"/>
          <w:bottom w:val="none" w:sz="0" w:space="0" w:color="auto"/>
          <w:right w:val="none" w:sz="0" w:space="0" w:color="auto"/>
        </w:pBdr>
        <w:spacing w:after="0" w:line="259" w:lineRule="auto"/>
        <w:ind w:left="476" w:firstLine="0"/>
      </w:pPr>
      <w:r>
        <w:rPr>
          <w:b/>
          <w:color w:val="000000"/>
        </w:rPr>
        <w:t xml:space="preserve"> </w:t>
      </w:r>
      <w:r>
        <w:rPr>
          <w:b/>
          <w:color w:val="000000"/>
        </w:rPr>
        <w:tab/>
        <w:t xml:space="preserve"> </w:t>
      </w:r>
    </w:p>
    <w:tbl>
      <w:tblPr>
        <w:tblStyle w:val="TableGrid"/>
        <w:tblW w:w="9244" w:type="dxa"/>
        <w:tblInd w:w="368" w:type="dxa"/>
        <w:tblCellMar>
          <w:top w:w="103" w:type="dxa"/>
          <w:left w:w="106" w:type="dxa"/>
          <w:right w:w="70" w:type="dxa"/>
        </w:tblCellMar>
        <w:tblLook w:val="04A0" w:firstRow="1" w:lastRow="0" w:firstColumn="1" w:lastColumn="0" w:noHBand="0" w:noVBand="1"/>
      </w:tblPr>
      <w:tblGrid>
        <w:gridCol w:w="2895"/>
        <w:gridCol w:w="6349"/>
      </w:tblGrid>
      <w:tr w:rsidR="000C2CB6" w14:paraId="5581FE32" w14:textId="77777777">
        <w:trPr>
          <w:trHeight w:val="660"/>
        </w:trPr>
        <w:tc>
          <w:tcPr>
            <w:tcW w:w="2895" w:type="dxa"/>
            <w:tcBorders>
              <w:top w:val="single" w:sz="4" w:space="0" w:color="A6A6A6"/>
              <w:left w:val="single" w:sz="4" w:space="0" w:color="A6A6A6"/>
              <w:bottom w:val="single" w:sz="4" w:space="0" w:color="A6A6A6"/>
              <w:right w:val="single" w:sz="4" w:space="0" w:color="A6A6A6"/>
            </w:tcBorders>
          </w:tcPr>
          <w:p w14:paraId="62533E30" w14:textId="77777777" w:rsidR="000C2CB6" w:rsidRDefault="004B647E">
            <w:pPr>
              <w:pBdr>
                <w:top w:val="none" w:sz="0" w:space="0" w:color="auto"/>
                <w:left w:val="none" w:sz="0" w:space="0" w:color="auto"/>
                <w:bottom w:val="none" w:sz="0" w:space="0" w:color="auto"/>
                <w:right w:val="none" w:sz="0" w:space="0" w:color="auto"/>
              </w:pBdr>
              <w:spacing w:after="0" w:line="259" w:lineRule="auto"/>
              <w:ind w:left="2" w:firstLine="0"/>
            </w:pPr>
            <w:r>
              <w:rPr>
                <w:b/>
                <w:color w:val="000000"/>
              </w:rPr>
              <w:t xml:space="preserve">Development Description: </w:t>
            </w:r>
          </w:p>
        </w:tc>
        <w:tc>
          <w:tcPr>
            <w:tcW w:w="6349" w:type="dxa"/>
            <w:tcBorders>
              <w:top w:val="single" w:sz="4" w:space="0" w:color="A6A6A6"/>
              <w:left w:val="single" w:sz="4" w:space="0" w:color="A6A6A6"/>
              <w:bottom w:val="single" w:sz="4" w:space="0" w:color="A6A6A6"/>
              <w:right w:val="single" w:sz="4" w:space="0" w:color="A6A6A6"/>
            </w:tcBorders>
          </w:tcPr>
          <w:p w14:paraId="2E8593C0" w14:textId="77777777" w:rsidR="000C2CB6" w:rsidRDefault="004B647E">
            <w:pPr>
              <w:pBdr>
                <w:top w:val="none" w:sz="0" w:space="0" w:color="auto"/>
                <w:left w:val="none" w:sz="0" w:space="0" w:color="auto"/>
                <w:bottom w:val="none" w:sz="0" w:space="0" w:color="auto"/>
                <w:right w:val="none" w:sz="0" w:space="0" w:color="auto"/>
              </w:pBdr>
              <w:spacing w:after="0" w:line="259" w:lineRule="auto"/>
              <w:ind w:left="0" w:firstLine="0"/>
            </w:pPr>
            <w:r>
              <w:rPr>
                <w:color w:val="000000"/>
              </w:rPr>
              <w:t xml:space="preserve">Variation of </w:t>
            </w:r>
            <w:proofErr w:type="spellStart"/>
            <w:r>
              <w:rPr>
                <w:color w:val="000000"/>
              </w:rPr>
              <w:t>Condiiton</w:t>
            </w:r>
            <w:proofErr w:type="spellEnd"/>
            <w:r>
              <w:rPr>
                <w:color w:val="000000"/>
              </w:rPr>
              <w:t xml:space="preserve"> 2 (Plans) of planning application 3/2018/0344 minor design amendments to Plots 2 and 3. </w:t>
            </w:r>
          </w:p>
        </w:tc>
      </w:tr>
      <w:tr w:rsidR="000C2CB6" w14:paraId="27EF3DEB" w14:textId="77777777">
        <w:trPr>
          <w:trHeight w:val="394"/>
        </w:trPr>
        <w:tc>
          <w:tcPr>
            <w:tcW w:w="2895" w:type="dxa"/>
            <w:tcBorders>
              <w:top w:val="single" w:sz="4" w:space="0" w:color="A6A6A6"/>
              <w:left w:val="single" w:sz="4" w:space="0" w:color="A6A6A6"/>
              <w:bottom w:val="single" w:sz="4" w:space="0" w:color="A6A6A6"/>
              <w:right w:val="single" w:sz="4" w:space="0" w:color="A6A6A6"/>
            </w:tcBorders>
          </w:tcPr>
          <w:p w14:paraId="7701AF02" w14:textId="77777777" w:rsidR="000C2CB6" w:rsidRDefault="004B647E">
            <w:pPr>
              <w:pBdr>
                <w:top w:val="none" w:sz="0" w:space="0" w:color="auto"/>
                <w:left w:val="none" w:sz="0" w:space="0" w:color="auto"/>
                <w:bottom w:val="none" w:sz="0" w:space="0" w:color="auto"/>
                <w:right w:val="none" w:sz="0" w:space="0" w:color="auto"/>
              </w:pBdr>
              <w:spacing w:after="0" w:line="259" w:lineRule="auto"/>
              <w:ind w:left="2" w:firstLine="0"/>
            </w:pPr>
            <w:r>
              <w:rPr>
                <w:b/>
                <w:color w:val="000000"/>
              </w:rPr>
              <w:t xml:space="preserve">Site Address/Location: </w:t>
            </w:r>
          </w:p>
        </w:tc>
        <w:tc>
          <w:tcPr>
            <w:tcW w:w="6349" w:type="dxa"/>
            <w:tcBorders>
              <w:top w:val="single" w:sz="4" w:space="0" w:color="A6A6A6"/>
              <w:left w:val="single" w:sz="4" w:space="0" w:color="A6A6A6"/>
              <w:bottom w:val="single" w:sz="4" w:space="0" w:color="A6A6A6"/>
              <w:right w:val="single" w:sz="4" w:space="0" w:color="A6A6A6"/>
            </w:tcBorders>
          </w:tcPr>
          <w:p w14:paraId="16A3E0AE" w14:textId="77777777" w:rsidR="000C2CB6" w:rsidRDefault="004B647E">
            <w:pPr>
              <w:pBdr>
                <w:top w:val="none" w:sz="0" w:space="0" w:color="auto"/>
                <w:left w:val="none" w:sz="0" w:space="0" w:color="auto"/>
                <w:bottom w:val="none" w:sz="0" w:space="0" w:color="auto"/>
                <w:right w:val="none" w:sz="0" w:space="0" w:color="auto"/>
              </w:pBdr>
              <w:spacing w:after="0" w:line="259" w:lineRule="auto"/>
              <w:ind w:left="0" w:firstLine="0"/>
            </w:pPr>
            <w:r>
              <w:rPr>
                <w:color w:val="000000"/>
              </w:rPr>
              <w:t xml:space="preserve">The Moorcock Inn Slaidburn Road Waddington </w:t>
            </w:r>
          </w:p>
        </w:tc>
      </w:tr>
      <w:tr w:rsidR="000C2CB6" w14:paraId="158B9BE6" w14:textId="77777777">
        <w:trPr>
          <w:trHeight w:val="226"/>
        </w:trPr>
        <w:tc>
          <w:tcPr>
            <w:tcW w:w="2895" w:type="dxa"/>
            <w:tcBorders>
              <w:top w:val="single" w:sz="4" w:space="0" w:color="A6A6A6"/>
              <w:left w:val="nil"/>
              <w:bottom w:val="single" w:sz="4" w:space="0" w:color="A6A6A6"/>
              <w:right w:val="nil"/>
            </w:tcBorders>
            <w:vAlign w:val="bottom"/>
          </w:tcPr>
          <w:p w14:paraId="20271785" w14:textId="77777777" w:rsidR="000C2CB6" w:rsidRDefault="004B647E">
            <w:pPr>
              <w:pBdr>
                <w:top w:val="none" w:sz="0" w:space="0" w:color="auto"/>
                <w:left w:val="none" w:sz="0" w:space="0" w:color="auto"/>
                <w:bottom w:val="none" w:sz="0" w:space="0" w:color="auto"/>
                <w:right w:val="none" w:sz="0" w:space="0" w:color="auto"/>
              </w:pBdr>
              <w:spacing w:after="0" w:line="259" w:lineRule="auto"/>
              <w:ind w:left="2" w:firstLine="0"/>
              <w:jc w:val="center"/>
            </w:pPr>
            <w:r>
              <w:rPr>
                <w:b/>
                <w:color w:val="000000"/>
              </w:rPr>
              <w:t xml:space="preserve"> </w:t>
            </w:r>
            <w:r>
              <w:rPr>
                <w:b/>
                <w:color w:val="000000"/>
              </w:rPr>
              <w:tab/>
              <w:t xml:space="preserve"> </w:t>
            </w:r>
          </w:p>
        </w:tc>
        <w:tc>
          <w:tcPr>
            <w:tcW w:w="6349" w:type="dxa"/>
            <w:tcBorders>
              <w:top w:val="single" w:sz="4" w:space="0" w:color="A6A6A6"/>
              <w:left w:val="nil"/>
              <w:bottom w:val="single" w:sz="4" w:space="0" w:color="A6A6A6"/>
              <w:right w:val="nil"/>
            </w:tcBorders>
          </w:tcPr>
          <w:p w14:paraId="16BE172B" w14:textId="77777777" w:rsidR="000C2CB6" w:rsidRDefault="000C2CB6">
            <w:pPr>
              <w:spacing w:after="160" w:line="259" w:lineRule="auto"/>
              <w:ind w:left="0" w:firstLine="0"/>
            </w:pPr>
          </w:p>
        </w:tc>
      </w:tr>
      <w:tr w:rsidR="000C2CB6" w14:paraId="462D7F51" w14:textId="77777777">
        <w:trPr>
          <w:trHeight w:val="394"/>
        </w:trPr>
        <w:tc>
          <w:tcPr>
            <w:tcW w:w="2895" w:type="dxa"/>
            <w:tcBorders>
              <w:top w:val="single" w:sz="4" w:space="0" w:color="A6A6A6"/>
              <w:left w:val="single" w:sz="4" w:space="0" w:color="A6A6A6"/>
              <w:bottom w:val="single" w:sz="4" w:space="0" w:color="A6A6A6"/>
              <w:right w:val="single" w:sz="4" w:space="0" w:color="A6A6A6"/>
            </w:tcBorders>
          </w:tcPr>
          <w:p w14:paraId="27E880C7" w14:textId="77777777" w:rsidR="000C2CB6" w:rsidRDefault="004B647E">
            <w:pPr>
              <w:pBdr>
                <w:top w:val="none" w:sz="0" w:space="0" w:color="auto"/>
                <w:left w:val="none" w:sz="0" w:space="0" w:color="auto"/>
                <w:bottom w:val="none" w:sz="0" w:space="0" w:color="auto"/>
                <w:right w:val="none" w:sz="0" w:space="0" w:color="auto"/>
              </w:pBdr>
              <w:spacing w:after="0" w:line="259" w:lineRule="auto"/>
              <w:ind w:left="2" w:firstLine="0"/>
            </w:pPr>
            <w:r>
              <w:rPr>
                <w:b/>
                <w:color w:val="000000"/>
              </w:rPr>
              <w:t xml:space="preserve">CONSULTATIONS:  </w:t>
            </w:r>
          </w:p>
        </w:tc>
        <w:tc>
          <w:tcPr>
            <w:tcW w:w="6349" w:type="dxa"/>
            <w:tcBorders>
              <w:top w:val="single" w:sz="4" w:space="0" w:color="A6A6A6"/>
              <w:left w:val="single" w:sz="4" w:space="0" w:color="A6A6A6"/>
              <w:bottom w:val="single" w:sz="4" w:space="0" w:color="A6A6A6"/>
              <w:right w:val="single" w:sz="4" w:space="0" w:color="A6A6A6"/>
            </w:tcBorders>
          </w:tcPr>
          <w:p w14:paraId="1DA10AF1" w14:textId="77777777" w:rsidR="000C2CB6" w:rsidRDefault="004B647E">
            <w:pPr>
              <w:pBdr>
                <w:top w:val="none" w:sz="0" w:space="0" w:color="auto"/>
                <w:left w:val="none" w:sz="0" w:space="0" w:color="auto"/>
                <w:bottom w:val="none" w:sz="0" w:space="0" w:color="auto"/>
                <w:right w:val="none" w:sz="0" w:space="0" w:color="auto"/>
              </w:pBdr>
              <w:spacing w:after="0" w:line="259" w:lineRule="auto"/>
              <w:ind w:left="0" w:firstLine="0"/>
            </w:pPr>
            <w:r>
              <w:rPr>
                <w:b/>
                <w:color w:val="000000"/>
              </w:rPr>
              <w:t xml:space="preserve">Parish/Town Council </w:t>
            </w:r>
          </w:p>
        </w:tc>
      </w:tr>
      <w:tr w:rsidR="000C2CB6" w14:paraId="002100EF" w14:textId="77777777">
        <w:trPr>
          <w:trHeight w:val="661"/>
        </w:trPr>
        <w:tc>
          <w:tcPr>
            <w:tcW w:w="2895" w:type="dxa"/>
            <w:tcBorders>
              <w:top w:val="single" w:sz="4" w:space="0" w:color="A6A6A6"/>
              <w:left w:val="single" w:sz="4" w:space="0" w:color="A6A6A6"/>
              <w:bottom w:val="single" w:sz="4" w:space="0" w:color="A6A6A6"/>
              <w:right w:val="nil"/>
            </w:tcBorders>
          </w:tcPr>
          <w:p w14:paraId="5A7A1001" w14:textId="77777777" w:rsidR="000C2CB6" w:rsidRDefault="004B647E">
            <w:pPr>
              <w:pBdr>
                <w:top w:val="none" w:sz="0" w:space="0" w:color="auto"/>
                <w:left w:val="none" w:sz="0" w:space="0" w:color="auto"/>
                <w:bottom w:val="none" w:sz="0" w:space="0" w:color="auto"/>
                <w:right w:val="none" w:sz="0" w:space="0" w:color="auto"/>
              </w:pBdr>
              <w:spacing w:after="0" w:line="259" w:lineRule="auto"/>
              <w:ind w:left="2" w:firstLine="0"/>
            </w:pPr>
            <w:r>
              <w:rPr>
                <w:color w:val="000000"/>
              </w:rPr>
              <w:t xml:space="preserve">No response. </w:t>
            </w:r>
          </w:p>
          <w:p w14:paraId="17C4DE71" w14:textId="77777777" w:rsidR="000C2CB6" w:rsidRDefault="004B647E">
            <w:pPr>
              <w:pBdr>
                <w:top w:val="none" w:sz="0" w:space="0" w:color="auto"/>
                <w:left w:val="none" w:sz="0" w:space="0" w:color="auto"/>
                <w:bottom w:val="none" w:sz="0" w:space="0" w:color="auto"/>
                <w:right w:val="none" w:sz="0" w:space="0" w:color="auto"/>
              </w:pBdr>
              <w:spacing w:after="0" w:line="259" w:lineRule="auto"/>
              <w:ind w:left="2" w:firstLine="0"/>
            </w:pPr>
            <w:r>
              <w:rPr>
                <w:b/>
                <w:color w:val="000000"/>
              </w:rPr>
              <w:t xml:space="preserve"> </w:t>
            </w:r>
          </w:p>
        </w:tc>
        <w:tc>
          <w:tcPr>
            <w:tcW w:w="6349" w:type="dxa"/>
            <w:tcBorders>
              <w:top w:val="single" w:sz="4" w:space="0" w:color="A6A6A6"/>
              <w:left w:val="nil"/>
              <w:bottom w:val="single" w:sz="4" w:space="0" w:color="A6A6A6"/>
              <w:right w:val="single" w:sz="4" w:space="0" w:color="A6A6A6"/>
            </w:tcBorders>
          </w:tcPr>
          <w:p w14:paraId="769653FD" w14:textId="77777777" w:rsidR="000C2CB6" w:rsidRDefault="000C2CB6">
            <w:pPr>
              <w:spacing w:after="160" w:line="259" w:lineRule="auto"/>
              <w:ind w:left="0" w:firstLine="0"/>
            </w:pPr>
          </w:p>
        </w:tc>
      </w:tr>
      <w:tr w:rsidR="000C2CB6" w14:paraId="48FB05A3" w14:textId="77777777">
        <w:trPr>
          <w:trHeight w:val="228"/>
        </w:trPr>
        <w:tc>
          <w:tcPr>
            <w:tcW w:w="2895" w:type="dxa"/>
            <w:tcBorders>
              <w:top w:val="single" w:sz="4" w:space="0" w:color="A6A6A6"/>
              <w:left w:val="nil"/>
              <w:bottom w:val="single" w:sz="4" w:space="0" w:color="A6A6A6"/>
              <w:right w:val="nil"/>
            </w:tcBorders>
            <w:vAlign w:val="bottom"/>
          </w:tcPr>
          <w:p w14:paraId="0D2D7338" w14:textId="77777777" w:rsidR="000C2CB6" w:rsidRDefault="004B647E">
            <w:pPr>
              <w:pBdr>
                <w:top w:val="none" w:sz="0" w:space="0" w:color="auto"/>
                <w:left w:val="none" w:sz="0" w:space="0" w:color="auto"/>
                <w:bottom w:val="none" w:sz="0" w:space="0" w:color="auto"/>
                <w:right w:val="none" w:sz="0" w:space="0" w:color="auto"/>
              </w:pBdr>
              <w:spacing w:after="0" w:line="259" w:lineRule="auto"/>
              <w:ind w:left="2" w:firstLine="0"/>
            </w:pPr>
            <w:r>
              <w:rPr>
                <w:color w:val="000000"/>
              </w:rPr>
              <w:t xml:space="preserve"> </w:t>
            </w:r>
          </w:p>
        </w:tc>
        <w:tc>
          <w:tcPr>
            <w:tcW w:w="6349" w:type="dxa"/>
            <w:tcBorders>
              <w:top w:val="single" w:sz="4" w:space="0" w:color="A6A6A6"/>
              <w:left w:val="nil"/>
              <w:bottom w:val="single" w:sz="4" w:space="0" w:color="A6A6A6"/>
              <w:right w:val="nil"/>
            </w:tcBorders>
          </w:tcPr>
          <w:p w14:paraId="23A9ED22" w14:textId="77777777" w:rsidR="000C2CB6" w:rsidRDefault="000C2CB6">
            <w:pPr>
              <w:spacing w:after="160" w:line="259" w:lineRule="auto"/>
              <w:ind w:left="0" w:firstLine="0"/>
            </w:pPr>
          </w:p>
        </w:tc>
      </w:tr>
      <w:tr w:rsidR="000C2CB6" w14:paraId="32873FB3" w14:textId="77777777">
        <w:trPr>
          <w:trHeight w:val="391"/>
        </w:trPr>
        <w:tc>
          <w:tcPr>
            <w:tcW w:w="2895" w:type="dxa"/>
            <w:tcBorders>
              <w:top w:val="single" w:sz="4" w:space="0" w:color="A6A6A6"/>
              <w:left w:val="single" w:sz="4" w:space="0" w:color="A6A6A6"/>
              <w:bottom w:val="single" w:sz="4" w:space="0" w:color="A6A6A6"/>
              <w:right w:val="single" w:sz="4" w:space="0" w:color="A6A6A6"/>
            </w:tcBorders>
          </w:tcPr>
          <w:p w14:paraId="61141611" w14:textId="77777777" w:rsidR="000C2CB6" w:rsidRDefault="004B647E">
            <w:pPr>
              <w:pBdr>
                <w:top w:val="none" w:sz="0" w:space="0" w:color="auto"/>
                <w:left w:val="none" w:sz="0" w:space="0" w:color="auto"/>
                <w:bottom w:val="none" w:sz="0" w:space="0" w:color="auto"/>
                <w:right w:val="none" w:sz="0" w:space="0" w:color="auto"/>
              </w:pBdr>
              <w:spacing w:after="0" w:line="259" w:lineRule="auto"/>
              <w:ind w:left="2" w:firstLine="0"/>
            </w:pPr>
            <w:r>
              <w:rPr>
                <w:b/>
                <w:color w:val="000000"/>
              </w:rPr>
              <w:t xml:space="preserve">CONSULTATIONS:  </w:t>
            </w:r>
          </w:p>
        </w:tc>
        <w:tc>
          <w:tcPr>
            <w:tcW w:w="6349" w:type="dxa"/>
            <w:tcBorders>
              <w:top w:val="single" w:sz="4" w:space="0" w:color="A6A6A6"/>
              <w:left w:val="single" w:sz="4" w:space="0" w:color="A6A6A6"/>
              <w:bottom w:val="single" w:sz="4" w:space="0" w:color="A6A6A6"/>
              <w:right w:val="single" w:sz="4" w:space="0" w:color="A6A6A6"/>
            </w:tcBorders>
          </w:tcPr>
          <w:p w14:paraId="5A9F7639" w14:textId="77777777" w:rsidR="000C2CB6" w:rsidRDefault="004B647E">
            <w:pPr>
              <w:pBdr>
                <w:top w:val="none" w:sz="0" w:space="0" w:color="auto"/>
                <w:left w:val="none" w:sz="0" w:space="0" w:color="auto"/>
                <w:bottom w:val="none" w:sz="0" w:space="0" w:color="auto"/>
                <w:right w:val="none" w:sz="0" w:space="0" w:color="auto"/>
              </w:pBdr>
              <w:spacing w:after="0" w:line="259" w:lineRule="auto"/>
              <w:ind w:left="0" w:firstLine="0"/>
            </w:pPr>
            <w:r>
              <w:rPr>
                <w:b/>
                <w:color w:val="000000"/>
              </w:rPr>
              <w:t xml:space="preserve">Highways/Water Authority/Other Bodies </w:t>
            </w:r>
          </w:p>
        </w:tc>
      </w:tr>
      <w:tr w:rsidR="000C2CB6" w14:paraId="6ADF00A1" w14:textId="77777777">
        <w:trPr>
          <w:trHeight w:val="564"/>
        </w:trPr>
        <w:tc>
          <w:tcPr>
            <w:tcW w:w="2895" w:type="dxa"/>
            <w:tcBorders>
              <w:top w:val="single" w:sz="4" w:space="0" w:color="A6A6A6"/>
              <w:left w:val="single" w:sz="4" w:space="0" w:color="A6A6A6"/>
              <w:bottom w:val="single" w:sz="4" w:space="0" w:color="A6A6A6"/>
              <w:right w:val="single" w:sz="4" w:space="0" w:color="A6A6A6"/>
            </w:tcBorders>
          </w:tcPr>
          <w:p w14:paraId="09A38B73" w14:textId="77777777" w:rsidR="000C2CB6" w:rsidRDefault="004B647E">
            <w:pPr>
              <w:pBdr>
                <w:top w:val="none" w:sz="0" w:space="0" w:color="auto"/>
                <w:left w:val="none" w:sz="0" w:space="0" w:color="auto"/>
                <w:bottom w:val="none" w:sz="0" w:space="0" w:color="auto"/>
                <w:right w:val="none" w:sz="0" w:space="0" w:color="auto"/>
              </w:pBdr>
              <w:spacing w:after="0" w:line="259" w:lineRule="auto"/>
              <w:ind w:left="2" w:firstLine="0"/>
            </w:pPr>
            <w:r>
              <w:rPr>
                <w:b/>
                <w:color w:val="000000"/>
              </w:rPr>
              <w:t xml:space="preserve">LCC Highways: </w:t>
            </w:r>
          </w:p>
        </w:tc>
        <w:tc>
          <w:tcPr>
            <w:tcW w:w="6349" w:type="dxa"/>
            <w:tcBorders>
              <w:top w:val="single" w:sz="4" w:space="0" w:color="A6A6A6"/>
              <w:left w:val="single" w:sz="4" w:space="0" w:color="A6A6A6"/>
              <w:bottom w:val="single" w:sz="4" w:space="0" w:color="A6A6A6"/>
              <w:right w:val="single" w:sz="4" w:space="0" w:color="A6A6A6"/>
            </w:tcBorders>
          </w:tcPr>
          <w:p w14:paraId="622970F3" w14:textId="77777777" w:rsidR="000C2CB6" w:rsidRDefault="004B647E">
            <w:pPr>
              <w:pBdr>
                <w:top w:val="none" w:sz="0" w:space="0" w:color="auto"/>
                <w:left w:val="none" w:sz="0" w:space="0" w:color="auto"/>
                <w:bottom w:val="none" w:sz="0" w:space="0" w:color="auto"/>
                <w:right w:val="none" w:sz="0" w:space="0" w:color="auto"/>
              </w:pBdr>
              <w:spacing w:after="0" w:line="259" w:lineRule="auto"/>
              <w:ind w:left="0" w:firstLine="0"/>
            </w:pPr>
            <w:r>
              <w:rPr>
                <w:color w:val="000000"/>
              </w:rPr>
              <w:t xml:space="preserve">None. </w:t>
            </w:r>
          </w:p>
        </w:tc>
      </w:tr>
    </w:tbl>
    <w:p w14:paraId="0827FEFA" w14:textId="77777777" w:rsidR="000C2CB6" w:rsidRDefault="004B647E">
      <w:pPr>
        <w:pBdr>
          <w:top w:val="none" w:sz="0" w:space="0" w:color="auto"/>
          <w:left w:val="none" w:sz="0" w:space="0" w:color="auto"/>
          <w:bottom w:val="none" w:sz="0" w:space="0" w:color="auto"/>
          <w:right w:val="none" w:sz="0" w:space="0" w:color="auto"/>
        </w:pBdr>
        <w:spacing w:after="0" w:line="259" w:lineRule="auto"/>
        <w:ind w:left="476" w:firstLine="0"/>
      </w:pPr>
      <w:r>
        <w:rPr>
          <w:color w:val="FF0000"/>
        </w:rPr>
        <w:t xml:space="preserve"> </w:t>
      </w:r>
    </w:p>
    <w:tbl>
      <w:tblPr>
        <w:tblStyle w:val="TableGrid"/>
        <w:tblW w:w="9244" w:type="dxa"/>
        <w:tblInd w:w="368" w:type="dxa"/>
        <w:tblCellMar>
          <w:top w:w="103" w:type="dxa"/>
          <w:left w:w="108" w:type="dxa"/>
          <w:right w:w="115" w:type="dxa"/>
        </w:tblCellMar>
        <w:tblLook w:val="04A0" w:firstRow="1" w:lastRow="0" w:firstColumn="1" w:lastColumn="0" w:noHBand="0" w:noVBand="1"/>
      </w:tblPr>
      <w:tblGrid>
        <w:gridCol w:w="9244"/>
      </w:tblGrid>
      <w:tr w:rsidR="000C2CB6" w14:paraId="5EC4A1EB" w14:textId="77777777">
        <w:trPr>
          <w:trHeight w:val="394"/>
        </w:trPr>
        <w:tc>
          <w:tcPr>
            <w:tcW w:w="9244" w:type="dxa"/>
            <w:tcBorders>
              <w:top w:val="single" w:sz="4" w:space="0" w:color="A6A6A6"/>
              <w:left w:val="single" w:sz="4" w:space="0" w:color="A6A6A6"/>
              <w:bottom w:val="single" w:sz="4" w:space="0" w:color="A6A6A6"/>
              <w:right w:val="single" w:sz="4" w:space="0" w:color="A6A6A6"/>
            </w:tcBorders>
          </w:tcPr>
          <w:p w14:paraId="016D7240" w14:textId="77777777" w:rsidR="000C2CB6" w:rsidRDefault="004B647E">
            <w:pPr>
              <w:pBdr>
                <w:top w:val="none" w:sz="0" w:space="0" w:color="auto"/>
                <w:left w:val="none" w:sz="0" w:space="0" w:color="auto"/>
                <w:bottom w:val="none" w:sz="0" w:space="0" w:color="auto"/>
                <w:right w:val="none" w:sz="0" w:space="0" w:color="auto"/>
              </w:pBdr>
              <w:spacing w:after="0" w:line="259" w:lineRule="auto"/>
              <w:ind w:left="0" w:firstLine="0"/>
            </w:pPr>
            <w:r>
              <w:rPr>
                <w:b/>
                <w:color w:val="000000"/>
              </w:rPr>
              <w:t xml:space="preserve">RELEVANT POLICIES: </w:t>
            </w:r>
          </w:p>
        </w:tc>
      </w:tr>
      <w:tr w:rsidR="000C2CB6" w14:paraId="48367DAC" w14:textId="77777777">
        <w:trPr>
          <w:trHeight w:val="5225"/>
        </w:trPr>
        <w:tc>
          <w:tcPr>
            <w:tcW w:w="9244" w:type="dxa"/>
            <w:tcBorders>
              <w:top w:val="single" w:sz="4" w:space="0" w:color="A6A6A6"/>
              <w:left w:val="single" w:sz="4" w:space="0" w:color="A6A6A6"/>
              <w:bottom w:val="single" w:sz="4" w:space="0" w:color="A6A6A6"/>
              <w:right w:val="single" w:sz="4" w:space="0" w:color="A6A6A6"/>
            </w:tcBorders>
          </w:tcPr>
          <w:p w14:paraId="388495B4" w14:textId="77777777" w:rsidR="000C2CB6" w:rsidRDefault="004B647E">
            <w:pPr>
              <w:pBdr>
                <w:top w:val="none" w:sz="0" w:space="0" w:color="auto"/>
                <w:left w:val="none" w:sz="0" w:space="0" w:color="auto"/>
                <w:bottom w:val="none" w:sz="0" w:space="0" w:color="auto"/>
                <w:right w:val="none" w:sz="0" w:space="0" w:color="auto"/>
              </w:pBdr>
              <w:spacing w:after="0" w:line="259" w:lineRule="auto"/>
              <w:ind w:left="0" w:firstLine="0"/>
            </w:pPr>
            <w:proofErr w:type="spellStart"/>
            <w:r>
              <w:rPr>
                <w:color w:val="000000"/>
              </w:rPr>
              <w:t>Ribble</w:t>
            </w:r>
            <w:proofErr w:type="spellEnd"/>
            <w:r>
              <w:rPr>
                <w:color w:val="000000"/>
              </w:rPr>
              <w:t xml:space="preserve"> Valley Core Strategy (Adopted Version) </w:t>
            </w:r>
          </w:p>
          <w:p w14:paraId="516FFDD2" w14:textId="77777777" w:rsidR="000C2CB6" w:rsidRDefault="004B647E">
            <w:pPr>
              <w:pBdr>
                <w:top w:val="none" w:sz="0" w:space="0" w:color="auto"/>
                <w:left w:val="none" w:sz="0" w:space="0" w:color="auto"/>
                <w:bottom w:val="none" w:sz="0" w:space="0" w:color="auto"/>
                <w:right w:val="none" w:sz="0" w:space="0" w:color="auto"/>
              </w:pBdr>
              <w:spacing w:after="0" w:line="259" w:lineRule="auto"/>
              <w:ind w:left="720" w:firstLine="0"/>
            </w:pPr>
            <w:r>
              <w:rPr>
                <w:color w:val="000000"/>
              </w:rPr>
              <w:t xml:space="preserve">Key Statement DS1 – Development Strategy </w:t>
            </w:r>
          </w:p>
          <w:p w14:paraId="50693C8D" w14:textId="77777777" w:rsidR="000C2CB6" w:rsidRDefault="004B647E">
            <w:pPr>
              <w:pBdr>
                <w:top w:val="none" w:sz="0" w:space="0" w:color="auto"/>
                <w:left w:val="none" w:sz="0" w:space="0" w:color="auto"/>
                <w:bottom w:val="none" w:sz="0" w:space="0" w:color="auto"/>
                <w:right w:val="none" w:sz="0" w:space="0" w:color="auto"/>
              </w:pBdr>
              <w:spacing w:after="0" w:line="259" w:lineRule="auto"/>
              <w:ind w:left="720" w:firstLine="0"/>
            </w:pPr>
            <w:r>
              <w:rPr>
                <w:color w:val="000000"/>
              </w:rPr>
              <w:t xml:space="preserve">Key Statement DS2 – Presumption in Favour of Sustainable Development </w:t>
            </w:r>
          </w:p>
          <w:p w14:paraId="7044D033" w14:textId="77777777" w:rsidR="000C2CB6" w:rsidRDefault="004B647E">
            <w:pPr>
              <w:pBdr>
                <w:top w:val="none" w:sz="0" w:space="0" w:color="auto"/>
                <w:left w:val="none" w:sz="0" w:space="0" w:color="auto"/>
                <w:bottom w:val="none" w:sz="0" w:space="0" w:color="auto"/>
                <w:right w:val="none" w:sz="0" w:space="0" w:color="auto"/>
              </w:pBdr>
              <w:spacing w:after="0" w:line="259" w:lineRule="auto"/>
              <w:ind w:left="720" w:firstLine="0"/>
            </w:pPr>
            <w:r>
              <w:rPr>
                <w:color w:val="000000"/>
              </w:rPr>
              <w:t xml:space="preserve">Key Statement EN2 – Landscape </w:t>
            </w:r>
          </w:p>
          <w:p w14:paraId="1AF432B6" w14:textId="77777777" w:rsidR="000C2CB6" w:rsidRDefault="004B647E">
            <w:pPr>
              <w:pBdr>
                <w:top w:val="none" w:sz="0" w:space="0" w:color="auto"/>
                <w:left w:val="none" w:sz="0" w:space="0" w:color="auto"/>
                <w:bottom w:val="none" w:sz="0" w:space="0" w:color="auto"/>
                <w:right w:val="none" w:sz="0" w:space="0" w:color="auto"/>
              </w:pBdr>
              <w:spacing w:after="0" w:line="259" w:lineRule="auto"/>
              <w:ind w:left="720" w:firstLine="0"/>
            </w:pPr>
            <w:r>
              <w:rPr>
                <w:color w:val="000000"/>
              </w:rPr>
              <w:t xml:space="preserve">Key Statement EN3 – Sustainable Development and Climate Change </w:t>
            </w:r>
          </w:p>
          <w:p w14:paraId="254A1F19" w14:textId="77777777" w:rsidR="000C2CB6" w:rsidRDefault="004B647E">
            <w:pPr>
              <w:pBdr>
                <w:top w:val="none" w:sz="0" w:space="0" w:color="auto"/>
                <w:left w:val="none" w:sz="0" w:space="0" w:color="auto"/>
                <w:bottom w:val="none" w:sz="0" w:space="0" w:color="auto"/>
                <w:right w:val="none" w:sz="0" w:space="0" w:color="auto"/>
              </w:pBdr>
              <w:spacing w:after="0" w:line="259" w:lineRule="auto"/>
              <w:ind w:left="720" w:firstLine="0"/>
            </w:pPr>
            <w:r>
              <w:rPr>
                <w:color w:val="000000"/>
              </w:rPr>
              <w:t xml:space="preserve">Key Statement EN4 – Biodiversity and Geodiversity </w:t>
            </w:r>
          </w:p>
          <w:p w14:paraId="2797D7A7" w14:textId="77777777" w:rsidR="000C2CB6" w:rsidRDefault="004B647E">
            <w:pPr>
              <w:pBdr>
                <w:top w:val="none" w:sz="0" w:space="0" w:color="auto"/>
                <w:left w:val="none" w:sz="0" w:space="0" w:color="auto"/>
                <w:bottom w:val="none" w:sz="0" w:space="0" w:color="auto"/>
                <w:right w:val="none" w:sz="0" w:space="0" w:color="auto"/>
              </w:pBdr>
              <w:spacing w:after="0" w:line="259" w:lineRule="auto"/>
              <w:ind w:left="720" w:firstLine="0"/>
            </w:pPr>
            <w:r>
              <w:rPr>
                <w:color w:val="000000"/>
              </w:rPr>
              <w:t xml:space="preserve">Key Statement H1 – Housing Provision </w:t>
            </w:r>
          </w:p>
          <w:p w14:paraId="0738E5C8" w14:textId="77777777" w:rsidR="000C2CB6" w:rsidRDefault="004B647E">
            <w:pPr>
              <w:pBdr>
                <w:top w:val="none" w:sz="0" w:space="0" w:color="auto"/>
                <w:left w:val="none" w:sz="0" w:space="0" w:color="auto"/>
                <w:bottom w:val="none" w:sz="0" w:space="0" w:color="auto"/>
                <w:right w:val="none" w:sz="0" w:space="0" w:color="auto"/>
              </w:pBdr>
              <w:spacing w:after="0" w:line="259" w:lineRule="auto"/>
              <w:ind w:left="720" w:firstLine="0"/>
            </w:pPr>
            <w:r>
              <w:rPr>
                <w:color w:val="000000"/>
              </w:rPr>
              <w:t xml:space="preserve">Key Statement DMI2 – Transport Considerations </w:t>
            </w:r>
          </w:p>
          <w:p w14:paraId="2CD3E168" w14:textId="77777777" w:rsidR="000C2CB6" w:rsidRDefault="004B647E">
            <w:pPr>
              <w:pBdr>
                <w:top w:val="none" w:sz="0" w:space="0" w:color="auto"/>
                <w:left w:val="none" w:sz="0" w:space="0" w:color="auto"/>
                <w:bottom w:val="none" w:sz="0" w:space="0" w:color="auto"/>
                <w:right w:val="none" w:sz="0" w:space="0" w:color="auto"/>
              </w:pBdr>
              <w:spacing w:after="0" w:line="259" w:lineRule="auto"/>
              <w:ind w:left="720" w:firstLine="0"/>
            </w:pPr>
            <w:r>
              <w:rPr>
                <w:color w:val="000000"/>
              </w:rPr>
              <w:t xml:space="preserve"> </w:t>
            </w:r>
          </w:p>
          <w:p w14:paraId="577B0BA7" w14:textId="77777777" w:rsidR="000C2CB6" w:rsidRDefault="004B647E">
            <w:pPr>
              <w:pBdr>
                <w:top w:val="none" w:sz="0" w:space="0" w:color="auto"/>
                <w:left w:val="none" w:sz="0" w:space="0" w:color="auto"/>
                <w:bottom w:val="none" w:sz="0" w:space="0" w:color="auto"/>
                <w:right w:val="none" w:sz="0" w:space="0" w:color="auto"/>
              </w:pBdr>
              <w:spacing w:after="0" w:line="259" w:lineRule="auto"/>
              <w:ind w:left="720" w:firstLine="0"/>
            </w:pPr>
            <w:r>
              <w:rPr>
                <w:color w:val="000000"/>
              </w:rPr>
              <w:t xml:space="preserve">Policy DMG1 – General Considerations </w:t>
            </w:r>
          </w:p>
          <w:p w14:paraId="267ADA57" w14:textId="77777777" w:rsidR="000C2CB6" w:rsidRDefault="004B647E">
            <w:pPr>
              <w:pBdr>
                <w:top w:val="none" w:sz="0" w:space="0" w:color="auto"/>
                <w:left w:val="none" w:sz="0" w:space="0" w:color="auto"/>
                <w:bottom w:val="none" w:sz="0" w:space="0" w:color="auto"/>
                <w:right w:val="none" w:sz="0" w:space="0" w:color="auto"/>
              </w:pBdr>
              <w:spacing w:after="0" w:line="259" w:lineRule="auto"/>
              <w:ind w:left="720" w:firstLine="0"/>
            </w:pPr>
            <w:r>
              <w:rPr>
                <w:color w:val="000000"/>
              </w:rPr>
              <w:t xml:space="preserve">Policy DMG2 – Strategic Considerations </w:t>
            </w:r>
          </w:p>
          <w:p w14:paraId="5216F8D2" w14:textId="77777777" w:rsidR="000C2CB6" w:rsidRDefault="004B647E">
            <w:pPr>
              <w:pBdr>
                <w:top w:val="none" w:sz="0" w:space="0" w:color="auto"/>
                <w:left w:val="none" w:sz="0" w:space="0" w:color="auto"/>
                <w:bottom w:val="none" w:sz="0" w:space="0" w:color="auto"/>
                <w:right w:val="none" w:sz="0" w:space="0" w:color="auto"/>
              </w:pBdr>
              <w:spacing w:after="0" w:line="259" w:lineRule="auto"/>
              <w:ind w:left="720" w:firstLine="0"/>
            </w:pPr>
            <w:r>
              <w:rPr>
                <w:color w:val="000000"/>
              </w:rPr>
              <w:t xml:space="preserve">Policy DMG3 – Transport and Mobility </w:t>
            </w:r>
          </w:p>
          <w:p w14:paraId="5654797D" w14:textId="77777777" w:rsidR="000C2CB6" w:rsidRDefault="004B647E">
            <w:pPr>
              <w:pBdr>
                <w:top w:val="none" w:sz="0" w:space="0" w:color="auto"/>
                <w:left w:val="none" w:sz="0" w:space="0" w:color="auto"/>
                <w:bottom w:val="none" w:sz="0" w:space="0" w:color="auto"/>
                <w:right w:val="none" w:sz="0" w:space="0" w:color="auto"/>
              </w:pBdr>
              <w:spacing w:after="0" w:line="239" w:lineRule="auto"/>
              <w:ind w:left="720" w:right="2837" w:firstLine="0"/>
            </w:pPr>
            <w:r>
              <w:rPr>
                <w:color w:val="000000"/>
              </w:rPr>
              <w:t xml:space="preserve">Policy DME2 – Landscape and Townscape Protection Policy DME3 – Site and Species Protection and Conservation Policy DMH3 – Dwellings in the Open Countryside and AONB. </w:t>
            </w:r>
          </w:p>
          <w:p w14:paraId="01C58B27" w14:textId="77777777" w:rsidR="000C2CB6" w:rsidRDefault="004B647E">
            <w:pPr>
              <w:pBdr>
                <w:top w:val="none" w:sz="0" w:space="0" w:color="auto"/>
                <w:left w:val="none" w:sz="0" w:space="0" w:color="auto"/>
                <w:bottom w:val="none" w:sz="0" w:space="0" w:color="auto"/>
                <w:right w:val="none" w:sz="0" w:space="0" w:color="auto"/>
              </w:pBdr>
              <w:spacing w:after="0" w:line="259" w:lineRule="auto"/>
              <w:ind w:left="720" w:firstLine="0"/>
            </w:pPr>
            <w:r>
              <w:rPr>
                <w:color w:val="000000"/>
              </w:rPr>
              <w:t xml:space="preserve"> </w:t>
            </w:r>
          </w:p>
          <w:p w14:paraId="1278095F" w14:textId="77777777" w:rsidR="000C2CB6" w:rsidRDefault="004B647E">
            <w:pPr>
              <w:pBdr>
                <w:top w:val="none" w:sz="0" w:space="0" w:color="auto"/>
                <w:left w:val="none" w:sz="0" w:space="0" w:color="auto"/>
                <w:bottom w:val="none" w:sz="0" w:space="0" w:color="auto"/>
                <w:right w:val="none" w:sz="0" w:space="0" w:color="auto"/>
              </w:pBdr>
              <w:spacing w:after="0" w:line="259" w:lineRule="auto"/>
              <w:ind w:left="720" w:firstLine="0"/>
            </w:pPr>
            <w:r>
              <w:rPr>
                <w:color w:val="000000"/>
              </w:rPr>
              <w:t xml:space="preserve">National Planning Policy Framework (NPPF) </w:t>
            </w:r>
          </w:p>
          <w:p w14:paraId="220C4FD1" w14:textId="77777777" w:rsidR="000C2CB6" w:rsidRDefault="004B647E">
            <w:pPr>
              <w:pBdr>
                <w:top w:val="none" w:sz="0" w:space="0" w:color="auto"/>
                <w:left w:val="none" w:sz="0" w:space="0" w:color="auto"/>
                <w:bottom w:val="none" w:sz="0" w:space="0" w:color="auto"/>
                <w:right w:val="none" w:sz="0" w:space="0" w:color="auto"/>
              </w:pBdr>
              <w:spacing w:after="0" w:line="259" w:lineRule="auto"/>
              <w:ind w:left="720" w:firstLine="0"/>
            </w:pPr>
            <w:r>
              <w:rPr>
                <w:color w:val="000000"/>
              </w:rPr>
              <w:t xml:space="preserve">National Planning Practice Guidance (NPPG) </w:t>
            </w:r>
          </w:p>
          <w:p w14:paraId="4D5EC849" w14:textId="77777777" w:rsidR="000C2CB6" w:rsidRDefault="004B647E">
            <w:pPr>
              <w:pBdr>
                <w:top w:val="none" w:sz="0" w:space="0" w:color="auto"/>
                <w:left w:val="none" w:sz="0" w:space="0" w:color="auto"/>
                <w:bottom w:val="none" w:sz="0" w:space="0" w:color="auto"/>
                <w:right w:val="none" w:sz="0" w:space="0" w:color="auto"/>
              </w:pBdr>
              <w:spacing w:after="0" w:line="259" w:lineRule="auto"/>
              <w:ind w:left="0" w:firstLine="0"/>
            </w:pPr>
            <w:r>
              <w:rPr>
                <w:b/>
                <w:color w:val="000000"/>
              </w:rPr>
              <w:t xml:space="preserve"> </w:t>
            </w:r>
          </w:p>
        </w:tc>
      </w:tr>
      <w:tr w:rsidR="000C2CB6" w14:paraId="7BD72584" w14:textId="77777777">
        <w:trPr>
          <w:trHeight w:val="2797"/>
        </w:trPr>
        <w:tc>
          <w:tcPr>
            <w:tcW w:w="9244" w:type="dxa"/>
            <w:tcBorders>
              <w:top w:val="single" w:sz="4" w:space="0" w:color="A6A6A6"/>
              <w:left w:val="single" w:sz="4" w:space="0" w:color="A6A6A6"/>
              <w:bottom w:val="single" w:sz="4" w:space="0" w:color="A6A6A6"/>
              <w:right w:val="single" w:sz="4" w:space="0" w:color="A6A6A6"/>
            </w:tcBorders>
          </w:tcPr>
          <w:p w14:paraId="6D801190" w14:textId="77777777" w:rsidR="000C2CB6" w:rsidRDefault="004B647E">
            <w:pPr>
              <w:pBdr>
                <w:top w:val="none" w:sz="0" w:space="0" w:color="auto"/>
                <w:left w:val="none" w:sz="0" w:space="0" w:color="auto"/>
                <w:bottom w:val="none" w:sz="0" w:space="0" w:color="auto"/>
                <w:right w:val="none" w:sz="0" w:space="0" w:color="auto"/>
              </w:pBdr>
              <w:spacing w:after="0" w:line="259" w:lineRule="auto"/>
              <w:ind w:left="0" w:firstLine="0"/>
            </w:pPr>
            <w:r>
              <w:rPr>
                <w:b/>
                <w:color w:val="000000"/>
              </w:rPr>
              <w:lastRenderedPageBreak/>
              <w:t xml:space="preserve"> </w:t>
            </w:r>
          </w:p>
          <w:p w14:paraId="652EB899" w14:textId="77777777" w:rsidR="000C2CB6" w:rsidRDefault="004B647E">
            <w:pPr>
              <w:pBdr>
                <w:top w:val="none" w:sz="0" w:space="0" w:color="auto"/>
                <w:left w:val="none" w:sz="0" w:space="0" w:color="auto"/>
                <w:bottom w:val="none" w:sz="0" w:space="0" w:color="auto"/>
                <w:right w:val="none" w:sz="0" w:space="0" w:color="auto"/>
              </w:pBdr>
              <w:spacing w:after="0" w:line="259" w:lineRule="auto"/>
              <w:ind w:left="0" w:firstLine="0"/>
            </w:pPr>
            <w:r>
              <w:rPr>
                <w:b/>
                <w:color w:val="000000"/>
              </w:rPr>
              <w:t xml:space="preserve">Relevant Planning History: </w:t>
            </w:r>
          </w:p>
          <w:p w14:paraId="4C6CA604" w14:textId="77777777" w:rsidR="000C2CB6" w:rsidRDefault="004B647E">
            <w:pPr>
              <w:pBdr>
                <w:top w:val="none" w:sz="0" w:space="0" w:color="auto"/>
                <w:left w:val="none" w:sz="0" w:space="0" w:color="auto"/>
                <w:bottom w:val="none" w:sz="0" w:space="0" w:color="auto"/>
                <w:right w:val="none" w:sz="0" w:space="0" w:color="auto"/>
              </w:pBdr>
              <w:spacing w:after="0" w:line="259" w:lineRule="auto"/>
              <w:ind w:left="0" w:firstLine="0"/>
            </w:pPr>
            <w:r>
              <w:rPr>
                <w:rFonts w:ascii="Arial" w:eastAsia="Arial" w:hAnsi="Arial" w:cs="Arial"/>
                <w:color w:val="000000"/>
              </w:rPr>
              <w:t xml:space="preserve"> </w:t>
            </w:r>
          </w:p>
          <w:p w14:paraId="7F29B886" w14:textId="77777777" w:rsidR="000C2CB6" w:rsidRDefault="004B647E">
            <w:pPr>
              <w:pBdr>
                <w:top w:val="none" w:sz="0" w:space="0" w:color="auto"/>
                <w:left w:val="none" w:sz="0" w:space="0" w:color="auto"/>
                <w:bottom w:val="none" w:sz="0" w:space="0" w:color="auto"/>
                <w:right w:val="none" w:sz="0" w:space="0" w:color="auto"/>
              </w:pBdr>
              <w:spacing w:after="0" w:line="239" w:lineRule="auto"/>
              <w:ind w:left="720" w:firstLine="0"/>
            </w:pPr>
            <w:r>
              <w:rPr>
                <w:color w:val="000000"/>
              </w:rPr>
              <w:t xml:space="preserve">3/2012/0356/P – Proposed conversion and redevelopment of the public house and hotel to form three private residential properties.  Approved with conditions. </w:t>
            </w:r>
          </w:p>
          <w:p w14:paraId="7E98DB0C" w14:textId="77777777" w:rsidR="000C2CB6" w:rsidRDefault="004B647E">
            <w:pPr>
              <w:pBdr>
                <w:top w:val="none" w:sz="0" w:space="0" w:color="auto"/>
                <w:left w:val="none" w:sz="0" w:space="0" w:color="auto"/>
                <w:bottom w:val="none" w:sz="0" w:space="0" w:color="auto"/>
                <w:right w:val="none" w:sz="0" w:space="0" w:color="auto"/>
              </w:pBdr>
              <w:spacing w:after="0" w:line="259" w:lineRule="auto"/>
              <w:ind w:left="720" w:firstLine="0"/>
            </w:pPr>
            <w:r>
              <w:rPr>
                <w:color w:val="000000"/>
              </w:rPr>
              <w:t xml:space="preserve"> </w:t>
            </w:r>
          </w:p>
          <w:p w14:paraId="49184AA1" w14:textId="77777777" w:rsidR="000C2CB6" w:rsidRDefault="004B647E">
            <w:pPr>
              <w:pBdr>
                <w:top w:val="none" w:sz="0" w:space="0" w:color="auto"/>
                <w:left w:val="none" w:sz="0" w:space="0" w:color="auto"/>
                <w:bottom w:val="none" w:sz="0" w:space="0" w:color="auto"/>
                <w:right w:val="none" w:sz="0" w:space="0" w:color="auto"/>
              </w:pBdr>
              <w:spacing w:after="0" w:line="239" w:lineRule="auto"/>
              <w:ind w:left="720" w:firstLine="0"/>
            </w:pPr>
            <w:r>
              <w:rPr>
                <w:color w:val="000000"/>
              </w:rPr>
              <w:t xml:space="preserve">3/2012/0819/P – Proposed demolition of the redundant public house and hotel and the erection of three detached dwellings, three detached garages with annex accommodation over and the creation of garden and landscaped areas.  Refused. </w:t>
            </w:r>
          </w:p>
          <w:p w14:paraId="43F3D249" w14:textId="77777777" w:rsidR="000C2CB6" w:rsidRDefault="004B647E">
            <w:pPr>
              <w:pBdr>
                <w:top w:val="none" w:sz="0" w:space="0" w:color="auto"/>
                <w:left w:val="none" w:sz="0" w:space="0" w:color="auto"/>
                <w:bottom w:val="none" w:sz="0" w:space="0" w:color="auto"/>
                <w:right w:val="none" w:sz="0" w:space="0" w:color="auto"/>
              </w:pBdr>
              <w:spacing w:after="0" w:line="259" w:lineRule="auto"/>
              <w:ind w:left="720" w:firstLine="0"/>
            </w:pPr>
            <w:r>
              <w:rPr>
                <w:color w:val="000000"/>
              </w:rPr>
              <w:t xml:space="preserve"> </w:t>
            </w:r>
          </w:p>
        </w:tc>
      </w:tr>
    </w:tbl>
    <w:p w14:paraId="07C7217B" w14:textId="77777777" w:rsidR="000C2CB6" w:rsidRDefault="000C2CB6">
      <w:pPr>
        <w:pBdr>
          <w:top w:val="none" w:sz="0" w:space="0" w:color="auto"/>
          <w:left w:val="none" w:sz="0" w:space="0" w:color="auto"/>
          <w:bottom w:val="none" w:sz="0" w:space="0" w:color="auto"/>
          <w:right w:val="none" w:sz="0" w:space="0" w:color="auto"/>
        </w:pBdr>
        <w:spacing w:after="0" w:line="259" w:lineRule="auto"/>
        <w:ind w:left="-965" w:right="10433" w:firstLine="0"/>
      </w:pPr>
    </w:p>
    <w:tbl>
      <w:tblPr>
        <w:tblStyle w:val="TableGrid"/>
        <w:tblW w:w="9244" w:type="dxa"/>
        <w:tblInd w:w="368" w:type="dxa"/>
        <w:tblCellMar>
          <w:top w:w="103" w:type="dxa"/>
          <w:left w:w="828" w:type="dxa"/>
          <w:right w:w="92" w:type="dxa"/>
        </w:tblCellMar>
        <w:tblLook w:val="04A0" w:firstRow="1" w:lastRow="0" w:firstColumn="1" w:lastColumn="0" w:noHBand="0" w:noVBand="1"/>
      </w:tblPr>
      <w:tblGrid>
        <w:gridCol w:w="9244"/>
      </w:tblGrid>
      <w:tr w:rsidR="000C2CB6" w14:paraId="14133491" w14:textId="77777777">
        <w:trPr>
          <w:trHeight w:val="14796"/>
        </w:trPr>
        <w:tc>
          <w:tcPr>
            <w:tcW w:w="9244" w:type="dxa"/>
            <w:tcBorders>
              <w:top w:val="single" w:sz="4" w:space="0" w:color="A6A6A6"/>
              <w:left w:val="single" w:sz="4" w:space="0" w:color="A6A6A6"/>
              <w:bottom w:val="single" w:sz="4" w:space="0" w:color="A6A6A6"/>
              <w:right w:val="single" w:sz="4" w:space="0" w:color="A6A6A6"/>
            </w:tcBorders>
          </w:tcPr>
          <w:p w14:paraId="7D5C2E24" w14:textId="77777777" w:rsidR="000C2CB6" w:rsidRDefault="004B647E">
            <w:pPr>
              <w:pBdr>
                <w:top w:val="none" w:sz="0" w:space="0" w:color="auto"/>
                <w:left w:val="none" w:sz="0" w:space="0" w:color="auto"/>
                <w:bottom w:val="none" w:sz="0" w:space="0" w:color="auto"/>
                <w:right w:val="none" w:sz="0" w:space="0" w:color="auto"/>
              </w:pBdr>
              <w:spacing w:after="0" w:line="239" w:lineRule="auto"/>
              <w:ind w:left="0" w:firstLine="0"/>
            </w:pPr>
            <w:r>
              <w:rPr>
                <w:color w:val="000000"/>
              </w:rPr>
              <w:lastRenderedPageBreak/>
              <w:t xml:space="preserve">3/2013/0394/P – Proposed demolition of the redundant public house and hotel and the erection of three detached dwellings with three detached double garages with annex accommodation over and the creation of garden and landscaped areas (resubmission of 3/2012/0819/P). Withdrawn. </w:t>
            </w:r>
          </w:p>
          <w:p w14:paraId="54631FB3" w14:textId="77777777" w:rsidR="000C2CB6" w:rsidRDefault="004B647E">
            <w:pPr>
              <w:pBdr>
                <w:top w:val="none" w:sz="0" w:space="0" w:color="auto"/>
                <w:left w:val="none" w:sz="0" w:space="0" w:color="auto"/>
                <w:bottom w:val="none" w:sz="0" w:space="0" w:color="auto"/>
                <w:right w:val="none" w:sz="0" w:space="0" w:color="auto"/>
              </w:pBdr>
              <w:spacing w:after="0" w:line="259" w:lineRule="auto"/>
              <w:ind w:left="0" w:firstLine="0"/>
            </w:pPr>
            <w:r>
              <w:rPr>
                <w:color w:val="000000"/>
              </w:rPr>
              <w:t xml:space="preserve"> </w:t>
            </w:r>
          </w:p>
          <w:p w14:paraId="79C40358" w14:textId="77777777" w:rsidR="000C2CB6" w:rsidRDefault="004B647E">
            <w:pPr>
              <w:pBdr>
                <w:top w:val="none" w:sz="0" w:space="0" w:color="auto"/>
                <w:left w:val="none" w:sz="0" w:space="0" w:color="auto"/>
                <w:bottom w:val="none" w:sz="0" w:space="0" w:color="auto"/>
                <w:right w:val="none" w:sz="0" w:space="0" w:color="auto"/>
              </w:pBdr>
              <w:spacing w:after="0" w:line="239" w:lineRule="auto"/>
              <w:ind w:left="0" w:firstLine="0"/>
            </w:pPr>
            <w:r>
              <w:rPr>
                <w:color w:val="000000"/>
              </w:rPr>
              <w:t xml:space="preserve">3/2014/0592 - Proposed demolition of the Moorcock Inn and the erection of 7 no. dwelling houses including associated drives, gardens and external landscaping works refused and dismissed on appeal </w:t>
            </w:r>
          </w:p>
          <w:p w14:paraId="6FC147B1" w14:textId="77777777" w:rsidR="000C2CB6" w:rsidRDefault="004B647E">
            <w:pPr>
              <w:pBdr>
                <w:top w:val="none" w:sz="0" w:space="0" w:color="auto"/>
                <w:left w:val="none" w:sz="0" w:space="0" w:color="auto"/>
                <w:bottom w:val="none" w:sz="0" w:space="0" w:color="auto"/>
                <w:right w:val="none" w:sz="0" w:space="0" w:color="auto"/>
              </w:pBdr>
              <w:spacing w:after="0" w:line="259" w:lineRule="auto"/>
              <w:ind w:left="0" w:firstLine="0"/>
            </w:pPr>
            <w:r>
              <w:rPr>
                <w:color w:val="000000"/>
              </w:rPr>
              <w:t xml:space="preserve"> </w:t>
            </w:r>
          </w:p>
          <w:p w14:paraId="64E853E6" w14:textId="77777777" w:rsidR="000C2CB6" w:rsidRDefault="004B647E">
            <w:pPr>
              <w:pBdr>
                <w:top w:val="none" w:sz="0" w:space="0" w:color="auto"/>
                <w:left w:val="none" w:sz="0" w:space="0" w:color="auto"/>
                <w:bottom w:val="none" w:sz="0" w:space="0" w:color="auto"/>
                <w:right w:val="none" w:sz="0" w:space="0" w:color="auto"/>
              </w:pBdr>
              <w:spacing w:after="1" w:line="238" w:lineRule="auto"/>
              <w:ind w:left="0" w:firstLine="0"/>
            </w:pPr>
            <w:r>
              <w:rPr>
                <w:color w:val="000000"/>
              </w:rPr>
              <w:t xml:space="preserve">3/2014/1119 - Proposed demolition of The Moorcock Inn and the erection of one dwelling house including associated drive, </w:t>
            </w:r>
            <w:proofErr w:type="gramStart"/>
            <w:r>
              <w:rPr>
                <w:color w:val="000000"/>
              </w:rPr>
              <w:t>garden</w:t>
            </w:r>
            <w:proofErr w:type="gramEnd"/>
            <w:r>
              <w:rPr>
                <w:color w:val="000000"/>
              </w:rPr>
              <w:t xml:space="preserve"> and external landscaping works. Approved with conditions. </w:t>
            </w:r>
          </w:p>
          <w:p w14:paraId="3FE78F79" w14:textId="77777777" w:rsidR="000C2CB6" w:rsidRDefault="004B647E">
            <w:pPr>
              <w:pBdr>
                <w:top w:val="none" w:sz="0" w:space="0" w:color="auto"/>
                <w:left w:val="none" w:sz="0" w:space="0" w:color="auto"/>
                <w:bottom w:val="none" w:sz="0" w:space="0" w:color="auto"/>
                <w:right w:val="none" w:sz="0" w:space="0" w:color="auto"/>
              </w:pBdr>
              <w:spacing w:after="0" w:line="259" w:lineRule="auto"/>
              <w:ind w:left="0" w:firstLine="0"/>
            </w:pPr>
            <w:r>
              <w:rPr>
                <w:color w:val="000000"/>
              </w:rPr>
              <w:t xml:space="preserve"> </w:t>
            </w:r>
          </w:p>
          <w:p w14:paraId="3177E488" w14:textId="77777777" w:rsidR="000C2CB6" w:rsidRDefault="004B647E">
            <w:pPr>
              <w:pBdr>
                <w:top w:val="none" w:sz="0" w:space="0" w:color="auto"/>
                <w:left w:val="none" w:sz="0" w:space="0" w:color="auto"/>
                <w:bottom w:val="none" w:sz="0" w:space="0" w:color="auto"/>
                <w:right w:val="none" w:sz="0" w:space="0" w:color="auto"/>
              </w:pBdr>
              <w:spacing w:after="0" w:line="239" w:lineRule="auto"/>
              <w:ind w:left="0" w:firstLine="0"/>
            </w:pPr>
            <w:r>
              <w:rPr>
                <w:color w:val="000000"/>
              </w:rPr>
              <w:t xml:space="preserve">3/2016/0587- Proposed demolition of the Moorcock Inn and the erection of 4 no. dwelling houses including associated drives, </w:t>
            </w:r>
            <w:proofErr w:type="gramStart"/>
            <w:r>
              <w:rPr>
                <w:color w:val="000000"/>
              </w:rPr>
              <w:t>gardens</w:t>
            </w:r>
            <w:proofErr w:type="gramEnd"/>
            <w:r>
              <w:rPr>
                <w:color w:val="000000"/>
              </w:rPr>
              <w:t xml:space="preserve"> and external landscaping works creation of work from home office/studio space. Refused. </w:t>
            </w:r>
          </w:p>
          <w:p w14:paraId="5F870B7F" w14:textId="77777777" w:rsidR="000C2CB6" w:rsidRDefault="004B647E">
            <w:pPr>
              <w:pBdr>
                <w:top w:val="none" w:sz="0" w:space="0" w:color="auto"/>
                <w:left w:val="none" w:sz="0" w:space="0" w:color="auto"/>
                <w:bottom w:val="none" w:sz="0" w:space="0" w:color="auto"/>
                <w:right w:val="none" w:sz="0" w:space="0" w:color="auto"/>
              </w:pBdr>
              <w:spacing w:after="0" w:line="259" w:lineRule="auto"/>
              <w:ind w:left="0" w:firstLine="0"/>
            </w:pPr>
            <w:r>
              <w:rPr>
                <w:color w:val="000000"/>
              </w:rPr>
              <w:t xml:space="preserve"> </w:t>
            </w:r>
          </w:p>
          <w:p w14:paraId="5AD0FC06" w14:textId="77777777" w:rsidR="000C2CB6" w:rsidRDefault="004B647E">
            <w:pPr>
              <w:pBdr>
                <w:top w:val="none" w:sz="0" w:space="0" w:color="auto"/>
                <w:left w:val="none" w:sz="0" w:space="0" w:color="auto"/>
                <w:bottom w:val="none" w:sz="0" w:space="0" w:color="auto"/>
                <w:right w:val="none" w:sz="0" w:space="0" w:color="auto"/>
              </w:pBdr>
              <w:spacing w:after="0" w:line="239" w:lineRule="auto"/>
              <w:ind w:left="0" w:firstLine="0"/>
            </w:pPr>
            <w:r>
              <w:rPr>
                <w:color w:val="000000"/>
              </w:rPr>
              <w:t xml:space="preserve">3/2017/0674-Proposed demolition of the Moorcock Inn and the erection of 4 no. dwelling houses including associated drives, </w:t>
            </w:r>
            <w:proofErr w:type="gramStart"/>
            <w:r>
              <w:rPr>
                <w:color w:val="000000"/>
              </w:rPr>
              <w:t>gardens</w:t>
            </w:r>
            <w:proofErr w:type="gramEnd"/>
            <w:r>
              <w:rPr>
                <w:color w:val="000000"/>
              </w:rPr>
              <w:t xml:space="preserve"> and external landscaping works creation of work from home office/studio space. Approved with conditions. </w:t>
            </w:r>
          </w:p>
          <w:p w14:paraId="1E6159CF" w14:textId="77777777" w:rsidR="000C2CB6" w:rsidRDefault="004B647E">
            <w:pPr>
              <w:pBdr>
                <w:top w:val="none" w:sz="0" w:space="0" w:color="auto"/>
                <w:left w:val="none" w:sz="0" w:space="0" w:color="auto"/>
                <w:bottom w:val="none" w:sz="0" w:space="0" w:color="auto"/>
                <w:right w:val="none" w:sz="0" w:space="0" w:color="auto"/>
              </w:pBdr>
              <w:spacing w:after="0" w:line="259" w:lineRule="auto"/>
              <w:ind w:left="0" w:firstLine="0"/>
            </w:pPr>
            <w:r>
              <w:rPr>
                <w:color w:val="000000"/>
              </w:rPr>
              <w:t xml:space="preserve"> </w:t>
            </w:r>
          </w:p>
          <w:p w14:paraId="17BF15B2" w14:textId="77777777" w:rsidR="000C2CB6" w:rsidRDefault="004B647E">
            <w:pPr>
              <w:pBdr>
                <w:top w:val="none" w:sz="0" w:space="0" w:color="auto"/>
                <w:left w:val="none" w:sz="0" w:space="0" w:color="auto"/>
                <w:bottom w:val="none" w:sz="0" w:space="0" w:color="auto"/>
                <w:right w:val="none" w:sz="0" w:space="0" w:color="auto"/>
              </w:pBdr>
              <w:spacing w:after="0" w:line="239" w:lineRule="auto"/>
              <w:ind w:left="0" w:firstLine="0"/>
            </w:pPr>
            <w:r>
              <w:rPr>
                <w:color w:val="000000"/>
              </w:rPr>
              <w:t xml:space="preserve">3/2017/1214- Proposed demolition of the Moorcock Inn and the erection of 4 no. dwelling houses including associated drives, </w:t>
            </w:r>
            <w:proofErr w:type="gramStart"/>
            <w:r>
              <w:rPr>
                <w:color w:val="000000"/>
              </w:rPr>
              <w:t>gardens</w:t>
            </w:r>
            <w:proofErr w:type="gramEnd"/>
            <w:r>
              <w:rPr>
                <w:color w:val="000000"/>
              </w:rPr>
              <w:t xml:space="preserve"> and external landscaping works. Refused. </w:t>
            </w:r>
          </w:p>
          <w:p w14:paraId="18B009AF" w14:textId="77777777" w:rsidR="000C2CB6" w:rsidRDefault="004B647E">
            <w:pPr>
              <w:pBdr>
                <w:top w:val="none" w:sz="0" w:space="0" w:color="auto"/>
                <w:left w:val="none" w:sz="0" w:space="0" w:color="auto"/>
                <w:bottom w:val="none" w:sz="0" w:space="0" w:color="auto"/>
                <w:right w:val="none" w:sz="0" w:space="0" w:color="auto"/>
              </w:pBdr>
              <w:spacing w:after="0" w:line="259" w:lineRule="auto"/>
              <w:ind w:left="0" w:firstLine="0"/>
            </w:pPr>
            <w:r>
              <w:rPr>
                <w:color w:val="000000"/>
              </w:rPr>
              <w:t xml:space="preserve"> </w:t>
            </w:r>
          </w:p>
          <w:p w14:paraId="34704502" w14:textId="77777777" w:rsidR="000C2CB6" w:rsidRDefault="004B647E">
            <w:pPr>
              <w:pBdr>
                <w:top w:val="none" w:sz="0" w:space="0" w:color="auto"/>
                <w:left w:val="none" w:sz="0" w:space="0" w:color="auto"/>
                <w:bottom w:val="none" w:sz="0" w:space="0" w:color="auto"/>
                <w:right w:val="none" w:sz="0" w:space="0" w:color="auto"/>
              </w:pBdr>
              <w:spacing w:after="0" w:line="239" w:lineRule="auto"/>
              <w:ind w:left="0" w:firstLine="0"/>
            </w:pPr>
            <w:r>
              <w:rPr>
                <w:color w:val="000000"/>
              </w:rPr>
              <w:t xml:space="preserve">3/2018/0344 – Resubmission of planning application relating to design amendments to planning permission 3/2017/0674 in connection with the construction of four dwellings including associated drives, </w:t>
            </w:r>
            <w:proofErr w:type="gramStart"/>
            <w:r>
              <w:rPr>
                <w:color w:val="000000"/>
              </w:rPr>
              <w:t>gardens</w:t>
            </w:r>
            <w:proofErr w:type="gramEnd"/>
            <w:r>
              <w:rPr>
                <w:color w:val="000000"/>
              </w:rPr>
              <w:t xml:space="preserve"> and external landscaping works – Approved with Conditions. </w:t>
            </w:r>
          </w:p>
          <w:p w14:paraId="52142DAD" w14:textId="77777777" w:rsidR="000C2CB6" w:rsidRDefault="004B647E">
            <w:pPr>
              <w:pBdr>
                <w:top w:val="none" w:sz="0" w:space="0" w:color="auto"/>
                <w:left w:val="none" w:sz="0" w:space="0" w:color="auto"/>
                <w:bottom w:val="none" w:sz="0" w:space="0" w:color="auto"/>
                <w:right w:val="none" w:sz="0" w:space="0" w:color="auto"/>
              </w:pBdr>
              <w:spacing w:after="0" w:line="259" w:lineRule="auto"/>
              <w:ind w:left="0" w:firstLine="0"/>
            </w:pPr>
            <w:r>
              <w:rPr>
                <w:color w:val="000000"/>
              </w:rPr>
              <w:t xml:space="preserve"> </w:t>
            </w:r>
          </w:p>
          <w:p w14:paraId="6B29186B" w14:textId="77777777" w:rsidR="000C2CB6" w:rsidRDefault="004B647E">
            <w:pPr>
              <w:pBdr>
                <w:top w:val="none" w:sz="0" w:space="0" w:color="auto"/>
                <w:left w:val="none" w:sz="0" w:space="0" w:color="auto"/>
                <w:bottom w:val="none" w:sz="0" w:space="0" w:color="auto"/>
                <w:right w:val="none" w:sz="0" w:space="0" w:color="auto"/>
              </w:pBdr>
              <w:spacing w:after="1" w:line="239" w:lineRule="auto"/>
              <w:ind w:left="0" w:firstLine="0"/>
            </w:pPr>
            <w:r>
              <w:rPr>
                <w:color w:val="000000"/>
              </w:rPr>
              <w:t xml:space="preserve">3/2018/0529 - Application for the discharge of conditions 4 (revised Construction Method Statement), 7 (appropriate arrangement and maintenance plan for the sustainable drainage system), 8 (sustainable drainage principles, and implementation of an appropriate surface water sustainable drainage scheme) and 9 (hard and soft landscaping) from planning permission 3/2018/0344 – Conditions 4, 7 and 9 partially discharged. </w:t>
            </w:r>
          </w:p>
          <w:p w14:paraId="229AA128" w14:textId="77777777" w:rsidR="000C2CB6" w:rsidRDefault="004B647E">
            <w:pPr>
              <w:pBdr>
                <w:top w:val="none" w:sz="0" w:space="0" w:color="auto"/>
                <w:left w:val="none" w:sz="0" w:space="0" w:color="auto"/>
                <w:bottom w:val="none" w:sz="0" w:space="0" w:color="auto"/>
                <w:right w:val="none" w:sz="0" w:space="0" w:color="auto"/>
              </w:pBdr>
              <w:spacing w:after="0" w:line="259" w:lineRule="auto"/>
              <w:ind w:left="0" w:firstLine="0"/>
            </w:pPr>
            <w:r>
              <w:rPr>
                <w:color w:val="000000"/>
              </w:rPr>
              <w:t xml:space="preserve"> </w:t>
            </w:r>
          </w:p>
          <w:p w14:paraId="21253EBE" w14:textId="77777777" w:rsidR="000C2CB6" w:rsidRDefault="004B647E">
            <w:pPr>
              <w:pBdr>
                <w:top w:val="none" w:sz="0" w:space="0" w:color="auto"/>
                <w:left w:val="none" w:sz="0" w:space="0" w:color="auto"/>
                <w:bottom w:val="none" w:sz="0" w:space="0" w:color="auto"/>
                <w:right w:val="none" w:sz="0" w:space="0" w:color="auto"/>
              </w:pBdr>
              <w:spacing w:after="0" w:line="239" w:lineRule="auto"/>
              <w:ind w:left="0" w:firstLine="0"/>
            </w:pPr>
            <w:r>
              <w:rPr>
                <w:color w:val="000000"/>
              </w:rPr>
              <w:t xml:space="preserve">3/2018/1052 – </w:t>
            </w:r>
            <w:proofErr w:type="gramStart"/>
            <w:r>
              <w:rPr>
                <w:color w:val="000000"/>
              </w:rPr>
              <w:t>Non material</w:t>
            </w:r>
            <w:proofErr w:type="gramEnd"/>
            <w:r>
              <w:rPr>
                <w:color w:val="000000"/>
              </w:rPr>
              <w:t xml:space="preserve"> amendment to plots 2, 3 and 4 from planning application 3/2018/0344 – Approved. </w:t>
            </w:r>
          </w:p>
          <w:p w14:paraId="2CE4D63E" w14:textId="77777777" w:rsidR="000C2CB6" w:rsidRDefault="004B647E">
            <w:pPr>
              <w:pBdr>
                <w:top w:val="none" w:sz="0" w:space="0" w:color="auto"/>
                <w:left w:val="none" w:sz="0" w:space="0" w:color="auto"/>
                <w:bottom w:val="none" w:sz="0" w:space="0" w:color="auto"/>
                <w:right w:val="none" w:sz="0" w:space="0" w:color="auto"/>
              </w:pBdr>
              <w:spacing w:after="0" w:line="259" w:lineRule="auto"/>
              <w:ind w:left="0" w:firstLine="0"/>
            </w:pPr>
            <w:r>
              <w:rPr>
                <w:color w:val="000000"/>
              </w:rPr>
              <w:t xml:space="preserve"> </w:t>
            </w:r>
          </w:p>
          <w:p w14:paraId="61FBCC7B" w14:textId="77777777" w:rsidR="000C2CB6" w:rsidRDefault="004B647E">
            <w:pPr>
              <w:pBdr>
                <w:top w:val="none" w:sz="0" w:space="0" w:color="auto"/>
                <w:left w:val="none" w:sz="0" w:space="0" w:color="auto"/>
                <w:bottom w:val="none" w:sz="0" w:space="0" w:color="auto"/>
                <w:right w:val="none" w:sz="0" w:space="0" w:color="auto"/>
              </w:pBdr>
              <w:spacing w:after="1" w:line="239" w:lineRule="auto"/>
              <w:ind w:left="0" w:right="3" w:firstLine="0"/>
            </w:pPr>
            <w:r>
              <w:rPr>
                <w:color w:val="000000"/>
              </w:rPr>
              <w:t xml:space="preserve">3/2019/0755 – </w:t>
            </w:r>
            <w:proofErr w:type="gramStart"/>
            <w:r>
              <w:rPr>
                <w:color w:val="000000"/>
              </w:rPr>
              <w:t>Non material</w:t>
            </w:r>
            <w:proofErr w:type="gramEnd"/>
            <w:r>
              <w:rPr>
                <w:color w:val="000000"/>
              </w:rPr>
              <w:t xml:space="preserve"> amendment to planning permission 3/2018/0344 (Resubmission of planning application relating to design amendments to planning permission 3/2017/0674 in connection with the construction of four dwellings including associated drives, gardens and external landscaping works.) to allow alterations to the approved windows on plots 1-4 – Approved. </w:t>
            </w:r>
          </w:p>
          <w:p w14:paraId="13E08139" w14:textId="77777777" w:rsidR="000C2CB6" w:rsidRDefault="004B647E">
            <w:pPr>
              <w:pBdr>
                <w:top w:val="none" w:sz="0" w:space="0" w:color="auto"/>
                <w:left w:val="none" w:sz="0" w:space="0" w:color="auto"/>
                <w:bottom w:val="none" w:sz="0" w:space="0" w:color="auto"/>
                <w:right w:val="none" w:sz="0" w:space="0" w:color="auto"/>
              </w:pBdr>
              <w:spacing w:after="0" w:line="259" w:lineRule="auto"/>
              <w:ind w:left="0" w:firstLine="0"/>
            </w:pPr>
            <w:r>
              <w:rPr>
                <w:color w:val="000000"/>
              </w:rPr>
              <w:t xml:space="preserve"> </w:t>
            </w:r>
          </w:p>
          <w:p w14:paraId="26CA28D2" w14:textId="77777777" w:rsidR="000C2CB6" w:rsidRDefault="004B647E">
            <w:pPr>
              <w:pBdr>
                <w:top w:val="none" w:sz="0" w:space="0" w:color="auto"/>
                <w:left w:val="none" w:sz="0" w:space="0" w:color="auto"/>
                <w:bottom w:val="none" w:sz="0" w:space="0" w:color="auto"/>
                <w:right w:val="none" w:sz="0" w:space="0" w:color="auto"/>
              </w:pBdr>
              <w:spacing w:after="13" w:line="260" w:lineRule="auto"/>
              <w:ind w:left="0" w:firstLine="0"/>
            </w:pPr>
            <w:r>
              <w:rPr>
                <w:color w:val="000000"/>
              </w:rPr>
              <w:t>3/2020/0604 –</w:t>
            </w:r>
            <w:r>
              <w:rPr>
                <w:rFonts w:ascii="Arial" w:eastAsia="Arial" w:hAnsi="Arial" w:cs="Arial"/>
                <w:sz w:val="19"/>
              </w:rPr>
              <w:t xml:space="preserve"> </w:t>
            </w:r>
            <w:proofErr w:type="gramStart"/>
            <w:r>
              <w:rPr>
                <w:rFonts w:ascii="Arial" w:eastAsia="Arial" w:hAnsi="Arial" w:cs="Arial"/>
                <w:sz w:val="19"/>
              </w:rPr>
              <w:t>Non material</w:t>
            </w:r>
            <w:proofErr w:type="gramEnd"/>
            <w:r>
              <w:rPr>
                <w:rFonts w:ascii="Arial" w:eastAsia="Arial" w:hAnsi="Arial" w:cs="Arial"/>
                <w:sz w:val="19"/>
              </w:rPr>
              <w:t xml:space="preserve"> amendment to planning permission 3/2018/0344 to allow alterations to the approved plans for Plot 1. Front gable added to the south elevation and windows added to the front </w:t>
            </w:r>
            <w:proofErr w:type="gramStart"/>
            <w:r>
              <w:rPr>
                <w:rFonts w:ascii="Arial" w:eastAsia="Arial" w:hAnsi="Arial" w:cs="Arial"/>
                <w:sz w:val="19"/>
              </w:rPr>
              <w:t>gables  -</w:t>
            </w:r>
            <w:proofErr w:type="gramEnd"/>
            <w:r>
              <w:rPr>
                <w:rFonts w:ascii="Arial" w:eastAsia="Arial" w:hAnsi="Arial" w:cs="Arial"/>
                <w:sz w:val="19"/>
              </w:rPr>
              <w:t xml:space="preserve"> Approved. </w:t>
            </w:r>
          </w:p>
          <w:p w14:paraId="348CD436" w14:textId="77777777" w:rsidR="000C2CB6" w:rsidRDefault="004B647E">
            <w:pPr>
              <w:pBdr>
                <w:top w:val="none" w:sz="0" w:space="0" w:color="auto"/>
                <w:left w:val="none" w:sz="0" w:space="0" w:color="auto"/>
                <w:bottom w:val="none" w:sz="0" w:space="0" w:color="auto"/>
                <w:right w:val="none" w:sz="0" w:space="0" w:color="auto"/>
              </w:pBdr>
              <w:spacing w:after="0" w:line="259" w:lineRule="auto"/>
              <w:ind w:left="0" w:firstLine="0"/>
            </w:pPr>
            <w:r>
              <w:rPr>
                <w:color w:val="000000"/>
              </w:rPr>
              <w:t xml:space="preserve"> </w:t>
            </w:r>
          </w:p>
          <w:p w14:paraId="19B5DFE1" w14:textId="77777777" w:rsidR="000C2CB6" w:rsidRDefault="004B647E">
            <w:pPr>
              <w:pBdr>
                <w:top w:val="none" w:sz="0" w:space="0" w:color="auto"/>
                <w:left w:val="none" w:sz="0" w:space="0" w:color="auto"/>
                <w:bottom w:val="none" w:sz="0" w:space="0" w:color="auto"/>
                <w:right w:val="none" w:sz="0" w:space="0" w:color="auto"/>
              </w:pBdr>
              <w:spacing w:after="1" w:line="239" w:lineRule="auto"/>
              <w:ind w:left="0" w:firstLine="0"/>
            </w:pPr>
            <w:r>
              <w:rPr>
                <w:color w:val="000000"/>
              </w:rPr>
              <w:t xml:space="preserve">3/2021/0334 – </w:t>
            </w:r>
            <w:proofErr w:type="gramStart"/>
            <w:r>
              <w:rPr>
                <w:color w:val="000000"/>
              </w:rPr>
              <w:t>Non material</w:t>
            </w:r>
            <w:proofErr w:type="gramEnd"/>
            <w:r>
              <w:rPr>
                <w:color w:val="000000"/>
              </w:rPr>
              <w:t xml:space="preserve"> amendment to pl</w:t>
            </w:r>
            <w:r>
              <w:t>anning application 3/2018/0344 plot 1 – Window added to east elevation, chimney altered, rooflight positions altered and garage roof height altered.  Plot 2 – Central dormer added to north elevation, chimney altered, rooflights added to the east and west elevations, rooflight positions altered, additional skylight added to the orangery and ground floor layout revised – Approved.</w:t>
            </w:r>
            <w:r>
              <w:rPr>
                <w:color w:val="000000"/>
              </w:rPr>
              <w:t xml:space="preserve"> </w:t>
            </w:r>
          </w:p>
          <w:p w14:paraId="715A806B" w14:textId="77777777" w:rsidR="000C2CB6" w:rsidRDefault="004B647E">
            <w:pPr>
              <w:pBdr>
                <w:top w:val="none" w:sz="0" w:space="0" w:color="auto"/>
                <w:left w:val="none" w:sz="0" w:space="0" w:color="auto"/>
                <w:bottom w:val="none" w:sz="0" w:space="0" w:color="auto"/>
                <w:right w:val="none" w:sz="0" w:space="0" w:color="auto"/>
              </w:pBdr>
              <w:spacing w:after="0" w:line="259" w:lineRule="auto"/>
              <w:ind w:left="0" w:firstLine="0"/>
            </w:pPr>
            <w:r>
              <w:rPr>
                <w:color w:val="000000"/>
              </w:rPr>
              <w:t xml:space="preserve"> </w:t>
            </w:r>
          </w:p>
          <w:p w14:paraId="37FD863A" w14:textId="77777777" w:rsidR="000C2CB6" w:rsidRDefault="004B647E">
            <w:pPr>
              <w:pBdr>
                <w:top w:val="none" w:sz="0" w:space="0" w:color="auto"/>
                <w:left w:val="none" w:sz="0" w:space="0" w:color="auto"/>
                <w:bottom w:val="none" w:sz="0" w:space="0" w:color="auto"/>
                <w:right w:val="none" w:sz="0" w:space="0" w:color="auto"/>
              </w:pBdr>
              <w:spacing w:after="0" w:line="259" w:lineRule="auto"/>
              <w:ind w:left="0" w:firstLine="0"/>
            </w:pPr>
            <w:r>
              <w:rPr>
                <w:color w:val="000000"/>
              </w:rPr>
              <w:lastRenderedPageBreak/>
              <w:t xml:space="preserve">3/2021/0881 – Discharge of Condition 3 (Precise specifications or sample of all </w:t>
            </w:r>
            <w:proofErr w:type="spellStart"/>
            <w:r>
              <w:rPr>
                <w:color w:val="000000"/>
              </w:rPr>
              <w:t>exteneral</w:t>
            </w:r>
            <w:proofErr w:type="spellEnd"/>
            <w:r>
              <w:rPr>
                <w:color w:val="000000"/>
              </w:rPr>
              <w:t xml:space="preserve"> </w:t>
            </w:r>
          </w:p>
        </w:tc>
      </w:tr>
    </w:tbl>
    <w:p w14:paraId="3FD45BD1" w14:textId="77777777" w:rsidR="000C2CB6" w:rsidRDefault="004B647E">
      <w:pPr>
        <w:ind w:left="1198"/>
      </w:pPr>
      <w:r>
        <w:rPr>
          <w:color w:val="000000"/>
        </w:rPr>
        <w:lastRenderedPageBreak/>
        <w:t xml:space="preserve">surfaces) of planning application </w:t>
      </w:r>
      <w:r>
        <w:t>3/2018/0344 – Condition 3 partially discharged.</w:t>
      </w:r>
      <w:r>
        <w:rPr>
          <w:color w:val="000000"/>
        </w:rPr>
        <w:t xml:space="preserve"> </w:t>
      </w:r>
    </w:p>
    <w:p w14:paraId="50D34328" w14:textId="77777777" w:rsidR="000C2CB6" w:rsidRDefault="004B647E">
      <w:pPr>
        <w:spacing w:after="12" w:line="259" w:lineRule="auto"/>
        <w:ind w:left="1188" w:firstLine="0"/>
      </w:pPr>
      <w:r>
        <w:rPr>
          <w:color w:val="000000"/>
        </w:rPr>
        <w:t xml:space="preserve"> </w:t>
      </w:r>
    </w:p>
    <w:p w14:paraId="53C43464" w14:textId="77777777" w:rsidR="000C2CB6" w:rsidRDefault="004B647E">
      <w:pPr>
        <w:ind w:left="1198"/>
      </w:pPr>
      <w:r>
        <w:rPr>
          <w:color w:val="000000"/>
        </w:rPr>
        <w:t xml:space="preserve">3/2021/0915 – </w:t>
      </w:r>
      <w:r>
        <w:t xml:space="preserve">Plot 4 The Moorcock Inn Slaidburn Road Waddington </w:t>
      </w:r>
      <w:r>
        <w:rPr>
          <w:rFonts w:ascii="Arial" w:eastAsia="Arial" w:hAnsi="Arial" w:cs="Arial"/>
        </w:rPr>
        <w:t xml:space="preserve">– </w:t>
      </w:r>
      <w:r>
        <w:t>Amendment to planning permission 3/2018/0344 in respect of Plot 4 - removal of vehicular garage door and replacement with full glazed bi-fold door in Anthracite coloured aluminium – Approved.</w:t>
      </w:r>
      <w:r>
        <w:rPr>
          <w:color w:val="000000"/>
        </w:rPr>
        <w:t xml:space="preserve"> </w:t>
      </w:r>
    </w:p>
    <w:p w14:paraId="291AB885" w14:textId="77777777" w:rsidR="000C2CB6" w:rsidRDefault="004B647E">
      <w:pPr>
        <w:spacing w:after="12" w:line="259" w:lineRule="auto"/>
        <w:ind w:left="1188" w:firstLine="0"/>
      </w:pPr>
      <w:r>
        <w:rPr>
          <w:color w:val="000000"/>
        </w:rPr>
        <w:t xml:space="preserve"> </w:t>
      </w:r>
    </w:p>
    <w:p w14:paraId="01259824" w14:textId="77777777" w:rsidR="000C2CB6" w:rsidRDefault="004B647E">
      <w:pPr>
        <w:ind w:left="1198"/>
      </w:pPr>
      <w:r>
        <w:t xml:space="preserve">3/2021/1029 - Plot 4 The Moorcock Inn Slaidburn Road Waddington </w:t>
      </w:r>
      <w:r>
        <w:rPr>
          <w:rFonts w:ascii="Arial" w:eastAsia="Arial" w:hAnsi="Arial" w:cs="Arial"/>
        </w:rPr>
        <w:t xml:space="preserve">– </w:t>
      </w:r>
      <w:r>
        <w:t xml:space="preserve">Amendment to application 3/2018/0344. Plot 4. Removal of coursed stone walling located on the front elevation centrally at first floor level between existing glazing. Removed stonework to be replaced with like for like glazing as existing to form two extra windows. Existing stone mullions are to be retained and reused in place. Any further materials required will be like for like as existing – Approved </w:t>
      </w:r>
      <w:r>
        <w:rPr>
          <w:rFonts w:ascii="Arial" w:eastAsia="Arial" w:hAnsi="Arial" w:cs="Arial"/>
        </w:rPr>
        <w:t xml:space="preserve"> </w:t>
      </w:r>
    </w:p>
    <w:p w14:paraId="1A4A5E0B" w14:textId="77777777" w:rsidR="000C2CB6" w:rsidRDefault="004B647E">
      <w:pPr>
        <w:spacing w:after="103" w:line="259" w:lineRule="auto"/>
        <w:ind w:left="1188" w:firstLine="0"/>
      </w:pPr>
      <w:r>
        <w:rPr>
          <w:b/>
          <w:color w:val="000000"/>
        </w:rPr>
        <w:t xml:space="preserve"> </w:t>
      </w:r>
    </w:p>
    <w:p w14:paraId="320691FB" w14:textId="77777777" w:rsidR="000C2CB6" w:rsidRDefault="004B647E">
      <w:pPr>
        <w:pBdr>
          <w:top w:val="none" w:sz="0" w:space="0" w:color="auto"/>
          <w:left w:val="none" w:sz="0" w:space="0" w:color="auto"/>
          <w:bottom w:val="none" w:sz="0" w:space="0" w:color="auto"/>
          <w:right w:val="none" w:sz="0" w:space="0" w:color="auto"/>
        </w:pBdr>
        <w:spacing w:after="0" w:line="259" w:lineRule="auto"/>
        <w:ind w:left="476" w:firstLine="0"/>
      </w:pPr>
      <w:r>
        <w:rPr>
          <w:b/>
          <w:color w:val="000000"/>
        </w:rPr>
        <w:t xml:space="preserve"> </w:t>
      </w:r>
    </w:p>
    <w:tbl>
      <w:tblPr>
        <w:tblStyle w:val="TableGrid"/>
        <w:tblW w:w="9244" w:type="dxa"/>
        <w:tblInd w:w="368" w:type="dxa"/>
        <w:tblCellMar>
          <w:top w:w="103" w:type="dxa"/>
          <w:left w:w="7" w:type="dxa"/>
          <w:right w:w="60" w:type="dxa"/>
        </w:tblCellMar>
        <w:tblLook w:val="04A0" w:firstRow="1" w:lastRow="0" w:firstColumn="1" w:lastColumn="0" w:noHBand="0" w:noVBand="1"/>
      </w:tblPr>
      <w:tblGrid>
        <w:gridCol w:w="2662"/>
        <w:gridCol w:w="6582"/>
      </w:tblGrid>
      <w:tr w:rsidR="000C2CB6" w14:paraId="48FB5F05" w14:textId="77777777">
        <w:trPr>
          <w:trHeight w:val="391"/>
        </w:trPr>
        <w:tc>
          <w:tcPr>
            <w:tcW w:w="9244" w:type="dxa"/>
            <w:gridSpan w:val="2"/>
            <w:tcBorders>
              <w:top w:val="single" w:sz="4" w:space="0" w:color="A6A6A6"/>
              <w:left w:val="single" w:sz="4" w:space="0" w:color="A6A6A6"/>
              <w:bottom w:val="single" w:sz="4" w:space="0" w:color="A6A6A6"/>
              <w:right w:val="single" w:sz="4" w:space="0" w:color="A6A6A6"/>
            </w:tcBorders>
          </w:tcPr>
          <w:p w14:paraId="411B2230" w14:textId="77777777" w:rsidR="000C2CB6" w:rsidRDefault="004B647E">
            <w:pPr>
              <w:pBdr>
                <w:top w:val="none" w:sz="0" w:space="0" w:color="auto"/>
                <w:left w:val="none" w:sz="0" w:space="0" w:color="auto"/>
                <w:bottom w:val="none" w:sz="0" w:space="0" w:color="auto"/>
                <w:right w:val="none" w:sz="0" w:space="0" w:color="auto"/>
              </w:pBdr>
              <w:spacing w:after="0" w:line="259" w:lineRule="auto"/>
              <w:ind w:left="101" w:firstLine="0"/>
            </w:pPr>
            <w:r>
              <w:rPr>
                <w:b/>
                <w:color w:val="000000"/>
              </w:rPr>
              <w:t xml:space="preserve">ASSESSMENT OF PROPOSED DEVELOPMENT: </w:t>
            </w:r>
          </w:p>
        </w:tc>
      </w:tr>
      <w:tr w:rsidR="000C2CB6" w14:paraId="0D4BB079" w14:textId="77777777">
        <w:trPr>
          <w:trHeight w:val="9794"/>
        </w:trPr>
        <w:tc>
          <w:tcPr>
            <w:tcW w:w="9244" w:type="dxa"/>
            <w:gridSpan w:val="2"/>
            <w:tcBorders>
              <w:top w:val="single" w:sz="4" w:space="0" w:color="A6A6A6"/>
              <w:left w:val="single" w:sz="4" w:space="0" w:color="A6A6A6"/>
              <w:bottom w:val="single" w:sz="4" w:space="0" w:color="A6A6A6"/>
              <w:right w:val="single" w:sz="4" w:space="0" w:color="A6A6A6"/>
            </w:tcBorders>
          </w:tcPr>
          <w:p w14:paraId="6E792139" w14:textId="77777777" w:rsidR="000C2CB6" w:rsidRDefault="004B647E">
            <w:pPr>
              <w:pBdr>
                <w:top w:val="none" w:sz="0" w:space="0" w:color="auto"/>
                <w:left w:val="none" w:sz="0" w:space="0" w:color="auto"/>
                <w:bottom w:val="none" w:sz="0" w:space="0" w:color="auto"/>
                <w:right w:val="none" w:sz="0" w:space="0" w:color="auto"/>
              </w:pBdr>
              <w:spacing w:after="0" w:line="259" w:lineRule="auto"/>
              <w:ind w:left="101" w:firstLine="0"/>
            </w:pPr>
            <w:r>
              <w:rPr>
                <w:color w:val="000000"/>
              </w:rPr>
              <w:t xml:space="preserve"> </w:t>
            </w:r>
          </w:p>
          <w:p w14:paraId="37FC82D1" w14:textId="77777777" w:rsidR="000C2CB6" w:rsidRDefault="004B647E">
            <w:pPr>
              <w:pBdr>
                <w:top w:val="none" w:sz="0" w:space="0" w:color="auto"/>
                <w:left w:val="none" w:sz="0" w:space="0" w:color="auto"/>
                <w:bottom w:val="none" w:sz="0" w:space="0" w:color="auto"/>
                <w:right w:val="none" w:sz="0" w:space="0" w:color="auto"/>
              </w:pBdr>
              <w:spacing w:after="1" w:line="239" w:lineRule="auto"/>
              <w:ind w:left="101" w:firstLine="0"/>
            </w:pPr>
            <w:r>
              <w:rPr>
                <w:color w:val="000000"/>
              </w:rPr>
              <w:t xml:space="preserve">The principal </w:t>
            </w:r>
            <w:proofErr w:type="gramStart"/>
            <w:r>
              <w:rPr>
                <w:color w:val="000000"/>
              </w:rPr>
              <w:t>of  the</w:t>
            </w:r>
            <w:proofErr w:type="gramEnd"/>
            <w:r>
              <w:rPr>
                <w:color w:val="000000"/>
              </w:rPr>
              <w:t xml:space="preserve"> introduction of new dwellings in this location and their visual impact on the AONB  has been established under 3/2017/0674.  Part of the justification was the removal of an unsightly building. As this building has now been removed it could be argued that this environmental visual gain is no longer in the planning balance. However, as this is a section 73 application regard must be given to the extant consent. </w:t>
            </w:r>
          </w:p>
          <w:p w14:paraId="6D33502F" w14:textId="77777777" w:rsidR="000C2CB6" w:rsidRDefault="004B647E">
            <w:pPr>
              <w:pBdr>
                <w:top w:val="none" w:sz="0" w:space="0" w:color="auto"/>
                <w:left w:val="none" w:sz="0" w:space="0" w:color="auto"/>
                <w:bottom w:val="none" w:sz="0" w:space="0" w:color="auto"/>
                <w:right w:val="none" w:sz="0" w:space="0" w:color="auto"/>
              </w:pBdr>
              <w:spacing w:after="0" w:line="259" w:lineRule="auto"/>
              <w:ind w:left="101" w:firstLine="0"/>
            </w:pPr>
            <w:r>
              <w:rPr>
                <w:color w:val="000000"/>
              </w:rPr>
              <w:t xml:space="preserve"> </w:t>
            </w:r>
          </w:p>
          <w:p w14:paraId="6498071E" w14:textId="77777777" w:rsidR="000C2CB6" w:rsidRDefault="004B647E">
            <w:pPr>
              <w:pBdr>
                <w:top w:val="none" w:sz="0" w:space="0" w:color="auto"/>
                <w:left w:val="none" w:sz="0" w:space="0" w:color="auto"/>
                <w:bottom w:val="none" w:sz="0" w:space="0" w:color="auto"/>
                <w:right w:val="none" w:sz="0" w:space="0" w:color="auto"/>
              </w:pBdr>
              <w:spacing w:after="0" w:line="239" w:lineRule="auto"/>
              <w:ind w:left="101" w:right="1" w:firstLine="0"/>
            </w:pPr>
            <w:r>
              <w:rPr>
                <w:color w:val="000000"/>
              </w:rPr>
              <w:t xml:space="preserve">On the basis of giving considerable weight to the extant </w:t>
            </w:r>
            <w:proofErr w:type="gramStart"/>
            <w:r>
              <w:rPr>
                <w:color w:val="000000"/>
              </w:rPr>
              <w:t>consent  the</w:t>
            </w:r>
            <w:proofErr w:type="gramEnd"/>
            <w:r>
              <w:rPr>
                <w:color w:val="000000"/>
              </w:rPr>
              <w:t xml:space="preserve"> main issue to consider relates to the design and massing changes as a result of the submitted proposal and the visual impact of the new development. </w:t>
            </w:r>
          </w:p>
          <w:p w14:paraId="37560767" w14:textId="77777777" w:rsidR="000C2CB6" w:rsidRDefault="004B647E">
            <w:pPr>
              <w:pBdr>
                <w:top w:val="none" w:sz="0" w:space="0" w:color="auto"/>
                <w:left w:val="none" w:sz="0" w:space="0" w:color="auto"/>
                <w:bottom w:val="none" w:sz="0" w:space="0" w:color="auto"/>
                <w:right w:val="none" w:sz="0" w:space="0" w:color="auto"/>
              </w:pBdr>
              <w:spacing w:after="0" w:line="259" w:lineRule="auto"/>
              <w:ind w:left="101" w:firstLine="0"/>
            </w:pPr>
            <w:r>
              <w:rPr>
                <w:color w:val="000000"/>
              </w:rPr>
              <w:t xml:space="preserve"> </w:t>
            </w:r>
          </w:p>
          <w:p w14:paraId="7A66DDC5" w14:textId="77777777" w:rsidR="000C2CB6" w:rsidRDefault="004B647E">
            <w:pPr>
              <w:pBdr>
                <w:top w:val="none" w:sz="0" w:space="0" w:color="auto"/>
                <w:left w:val="none" w:sz="0" w:space="0" w:color="auto"/>
                <w:bottom w:val="none" w:sz="0" w:space="0" w:color="auto"/>
                <w:right w:val="none" w:sz="0" w:space="0" w:color="auto"/>
              </w:pBdr>
              <w:spacing w:after="0" w:line="239" w:lineRule="auto"/>
              <w:ind w:left="101" w:firstLine="0"/>
            </w:pPr>
            <w:r>
              <w:rPr>
                <w:color w:val="000000"/>
              </w:rPr>
              <w:t xml:space="preserve">The main issue is the effect of the proposal on the character and appearance of the open countryside, bearing in mind the need to conserve the landscape and scenic beauty of the Forest of Bowland Area of Outstanding Natural Beauty.  </w:t>
            </w:r>
          </w:p>
          <w:p w14:paraId="5756C939" w14:textId="77777777" w:rsidR="000C2CB6" w:rsidRDefault="004B647E">
            <w:pPr>
              <w:pBdr>
                <w:top w:val="none" w:sz="0" w:space="0" w:color="auto"/>
                <w:left w:val="none" w:sz="0" w:space="0" w:color="auto"/>
                <w:bottom w:val="none" w:sz="0" w:space="0" w:color="auto"/>
                <w:right w:val="none" w:sz="0" w:space="0" w:color="auto"/>
              </w:pBdr>
              <w:spacing w:after="0" w:line="259" w:lineRule="auto"/>
              <w:ind w:left="821" w:firstLine="0"/>
            </w:pPr>
            <w:r>
              <w:rPr>
                <w:color w:val="000000"/>
              </w:rPr>
              <w:t xml:space="preserve"> </w:t>
            </w:r>
          </w:p>
          <w:p w14:paraId="377276E2" w14:textId="77777777" w:rsidR="000C2CB6" w:rsidRDefault="004B647E">
            <w:pPr>
              <w:pBdr>
                <w:top w:val="none" w:sz="0" w:space="0" w:color="auto"/>
                <w:left w:val="none" w:sz="0" w:space="0" w:color="auto"/>
                <w:bottom w:val="none" w:sz="0" w:space="0" w:color="auto"/>
                <w:right w:val="none" w:sz="0" w:space="0" w:color="auto"/>
              </w:pBdr>
              <w:spacing w:after="0" w:line="239" w:lineRule="auto"/>
              <w:ind w:left="50" w:right="47" w:hanging="50"/>
              <w:jc w:val="both"/>
            </w:pPr>
            <w:r>
              <w:rPr>
                <w:color w:val="000000"/>
              </w:rPr>
              <w:t xml:space="preserve">One of the most important </w:t>
            </w:r>
            <w:proofErr w:type="gramStart"/>
            <w:r>
              <w:rPr>
                <w:color w:val="000000"/>
              </w:rPr>
              <w:t>consideration</w:t>
            </w:r>
            <w:proofErr w:type="gramEnd"/>
            <w:r>
              <w:rPr>
                <w:color w:val="000000"/>
              </w:rPr>
              <w:t xml:space="preserve"> in the assessment of any development proposals in the AONB will be the protection, conservation and enhancement of the landscape and character of the area avoiding where possible habitat fragmentation.  Development will be required to be in keeping with the character of the landscape and acknowledge the special qualities of the AONB by virtue of its size, design, use of material, </w:t>
            </w:r>
            <w:proofErr w:type="gramStart"/>
            <w:r>
              <w:rPr>
                <w:color w:val="000000"/>
              </w:rPr>
              <w:t>landscaping</w:t>
            </w:r>
            <w:proofErr w:type="gramEnd"/>
            <w:r>
              <w:rPr>
                <w:color w:val="000000"/>
              </w:rPr>
              <w:t xml:space="preserve"> and siting.   </w:t>
            </w:r>
          </w:p>
          <w:p w14:paraId="3D479A83" w14:textId="77777777" w:rsidR="000C2CB6" w:rsidRDefault="004B647E">
            <w:pPr>
              <w:pBdr>
                <w:top w:val="none" w:sz="0" w:space="0" w:color="auto"/>
                <w:left w:val="none" w:sz="0" w:space="0" w:color="auto"/>
                <w:bottom w:val="none" w:sz="0" w:space="0" w:color="auto"/>
                <w:right w:val="none" w:sz="0" w:space="0" w:color="auto"/>
              </w:pBdr>
              <w:spacing w:after="0" w:line="259" w:lineRule="auto"/>
              <w:ind w:left="0" w:firstLine="0"/>
            </w:pPr>
            <w:r>
              <w:rPr>
                <w:color w:val="000000"/>
              </w:rPr>
              <w:t xml:space="preserve"> </w:t>
            </w:r>
          </w:p>
          <w:p w14:paraId="7EFF6855" w14:textId="77777777" w:rsidR="000C2CB6" w:rsidRDefault="004B647E">
            <w:pPr>
              <w:pBdr>
                <w:top w:val="none" w:sz="0" w:space="0" w:color="auto"/>
                <w:left w:val="none" w:sz="0" w:space="0" w:color="auto"/>
                <w:bottom w:val="none" w:sz="0" w:space="0" w:color="auto"/>
                <w:right w:val="none" w:sz="0" w:space="0" w:color="auto"/>
              </w:pBdr>
              <w:spacing w:after="0" w:line="239" w:lineRule="auto"/>
              <w:ind w:left="101" w:right="9" w:firstLine="0"/>
            </w:pPr>
            <w:r>
              <w:rPr>
                <w:color w:val="000000"/>
              </w:rPr>
              <w:t xml:space="preserve">The previously approved scheme proposed simple building design using materials and a style which mimicked that of the area with appropriate mitigation planting, which was considered not to result in significant adverse effects on the landscape character of the AONB.  </w:t>
            </w:r>
          </w:p>
          <w:p w14:paraId="27526F6E" w14:textId="77777777" w:rsidR="000C2CB6" w:rsidRDefault="004B647E">
            <w:pPr>
              <w:pBdr>
                <w:top w:val="none" w:sz="0" w:space="0" w:color="auto"/>
                <w:left w:val="none" w:sz="0" w:space="0" w:color="auto"/>
                <w:bottom w:val="none" w:sz="0" w:space="0" w:color="auto"/>
                <w:right w:val="none" w:sz="0" w:space="0" w:color="auto"/>
              </w:pBdr>
              <w:spacing w:after="0" w:line="259" w:lineRule="auto"/>
              <w:ind w:left="101" w:firstLine="0"/>
            </w:pPr>
            <w:r>
              <w:rPr>
                <w:color w:val="000000"/>
              </w:rPr>
              <w:t xml:space="preserve"> </w:t>
            </w:r>
          </w:p>
          <w:p w14:paraId="20898DD4" w14:textId="77777777" w:rsidR="000C2CB6" w:rsidRDefault="004B647E">
            <w:pPr>
              <w:pBdr>
                <w:top w:val="none" w:sz="0" w:space="0" w:color="auto"/>
                <w:left w:val="none" w:sz="0" w:space="0" w:color="auto"/>
                <w:bottom w:val="none" w:sz="0" w:space="0" w:color="auto"/>
                <w:right w:val="none" w:sz="0" w:space="0" w:color="auto"/>
              </w:pBdr>
              <w:spacing w:after="0" w:line="239" w:lineRule="auto"/>
              <w:ind w:left="101" w:firstLine="0"/>
            </w:pPr>
            <w:r>
              <w:rPr>
                <w:color w:val="000000"/>
              </w:rPr>
              <w:t xml:space="preserve">Since </w:t>
            </w:r>
            <w:proofErr w:type="gramStart"/>
            <w:r>
              <w:rPr>
                <w:color w:val="000000"/>
              </w:rPr>
              <w:t>then</w:t>
            </w:r>
            <w:proofErr w:type="gramEnd"/>
            <w:r>
              <w:rPr>
                <w:color w:val="000000"/>
              </w:rPr>
              <w:t xml:space="preserve"> there has been numerous applications for alterations to all four plots which have changed the </w:t>
            </w:r>
            <w:proofErr w:type="spellStart"/>
            <w:r>
              <w:rPr>
                <w:color w:val="000000"/>
              </w:rPr>
              <w:t>charactistics</w:t>
            </w:r>
            <w:proofErr w:type="spellEnd"/>
            <w:r>
              <w:rPr>
                <w:color w:val="000000"/>
              </w:rPr>
              <w:t xml:space="preserve"> of the proposed dwellings by introducing additional glazed elements to both the dwellings and garages including rooflights/skylights, additional dormers and alterations to chimney’s </w:t>
            </w:r>
          </w:p>
          <w:p w14:paraId="5812C0B3" w14:textId="77777777" w:rsidR="000C2CB6" w:rsidRDefault="004B647E">
            <w:pPr>
              <w:pBdr>
                <w:top w:val="none" w:sz="0" w:space="0" w:color="auto"/>
                <w:left w:val="none" w:sz="0" w:space="0" w:color="auto"/>
                <w:bottom w:val="none" w:sz="0" w:space="0" w:color="auto"/>
                <w:right w:val="none" w:sz="0" w:space="0" w:color="auto"/>
              </w:pBdr>
              <w:spacing w:after="0" w:line="259" w:lineRule="auto"/>
              <w:ind w:left="101" w:firstLine="0"/>
            </w:pPr>
            <w:r>
              <w:rPr>
                <w:color w:val="000000"/>
              </w:rPr>
              <w:t xml:space="preserve"> </w:t>
            </w:r>
          </w:p>
          <w:p w14:paraId="62778631" w14:textId="77777777" w:rsidR="000C2CB6" w:rsidRDefault="004B647E">
            <w:pPr>
              <w:pBdr>
                <w:top w:val="none" w:sz="0" w:space="0" w:color="auto"/>
                <w:left w:val="none" w:sz="0" w:space="0" w:color="auto"/>
                <w:bottom w:val="none" w:sz="0" w:space="0" w:color="auto"/>
                <w:right w:val="none" w:sz="0" w:space="0" w:color="auto"/>
              </w:pBdr>
              <w:spacing w:after="0" w:line="239" w:lineRule="auto"/>
              <w:ind w:left="101" w:firstLine="0"/>
            </w:pPr>
            <w:r>
              <w:rPr>
                <w:color w:val="000000"/>
              </w:rPr>
              <w:t xml:space="preserve">In terms of the proposed scheme this seeks to introduce two extended bay windows to the front ground floor and </w:t>
            </w:r>
            <w:proofErr w:type="spellStart"/>
            <w:r>
              <w:rPr>
                <w:color w:val="000000"/>
              </w:rPr>
              <w:t>and</w:t>
            </w:r>
            <w:proofErr w:type="spellEnd"/>
            <w:r>
              <w:rPr>
                <w:color w:val="000000"/>
              </w:rPr>
              <w:t xml:space="preserve"> bi-fold doors to the rear ground floor on plot 3 and changes to the gables and bays of plot 2 to replicate plot 3. </w:t>
            </w:r>
          </w:p>
          <w:p w14:paraId="1E63E69C" w14:textId="77777777" w:rsidR="000C2CB6" w:rsidRDefault="004B647E">
            <w:pPr>
              <w:pBdr>
                <w:top w:val="none" w:sz="0" w:space="0" w:color="auto"/>
                <w:left w:val="none" w:sz="0" w:space="0" w:color="auto"/>
                <w:bottom w:val="none" w:sz="0" w:space="0" w:color="auto"/>
                <w:right w:val="none" w:sz="0" w:space="0" w:color="auto"/>
              </w:pBdr>
              <w:spacing w:after="0" w:line="259" w:lineRule="auto"/>
              <w:ind w:left="101" w:firstLine="0"/>
            </w:pPr>
            <w:r>
              <w:rPr>
                <w:color w:val="000000"/>
              </w:rPr>
              <w:t xml:space="preserve"> </w:t>
            </w:r>
          </w:p>
          <w:p w14:paraId="7992BC38" w14:textId="77777777" w:rsidR="000C2CB6" w:rsidRDefault="004B647E">
            <w:pPr>
              <w:pBdr>
                <w:top w:val="none" w:sz="0" w:space="0" w:color="auto"/>
                <w:left w:val="none" w:sz="0" w:space="0" w:color="auto"/>
                <w:bottom w:val="none" w:sz="0" w:space="0" w:color="auto"/>
                <w:right w:val="none" w:sz="0" w:space="0" w:color="auto"/>
              </w:pBdr>
              <w:spacing w:after="0" w:line="259" w:lineRule="auto"/>
              <w:ind w:left="101" w:right="43" w:firstLine="0"/>
            </w:pPr>
            <w:r>
              <w:rPr>
                <w:color w:val="000000"/>
              </w:rPr>
              <w:t xml:space="preserve">There are no other residential properties in </w:t>
            </w:r>
            <w:proofErr w:type="gramStart"/>
            <w:r>
              <w:rPr>
                <w:color w:val="000000"/>
              </w:rPr>
              <w:t>close proximity</w:t>
            </w:r>
            <w:proofErr w:type="gramEnd"/>
            <w:r>
              <w:rPr>
                <w:color w:val="000000"/>
              </w:rPr>
              <w:t xml:space="preserve"> so the only impact on residential amenity to consider is upon the other plots. The nature of these minor changes would not result in any undue impact on residential amenity. </w:t>
            </w:r>
          </w:p>
        </w:tc>
      </w:tr>
      <w:tr w:rsidR="000C2CB6" w14:paraId="2DCCDCA6" w14:textId="77777777">
        <w:trPr>
          <w:trHeight w:val="394"/>
        </w:trPr>
        <w:tc>
          <w:tcPr>
            <w:tcW w:w="9244" w:type="dxa"/>
            <w:gridSpan w:val="2"/>
            <w:tcBorders>
              <w:top w:val="single" w:sz="4" w:space="0" w:color="A6A6A6"/>
              <w:left w:val="single" w:sz="4" w:space="0" w:color="A6A6A6"/>
              <w:bottom w:val="single" w:sz="4" w:space="0" w:color="A6A6A6"/>
              <w:right w:val="single" w:sz="4" w:space="0" w:color="A6A6A6"/>
            </w:tcBorders>
          </w:tcPr>
          <w:p w14:paraId="2BBDDCD0" w14:textId="77777777" w:rsidR="000C2CB6" w:rsidRDefault="004B647E">
            <w:pPr>
              <w:pBdr>
                <w:top w:val="none" w:sz="0" w:space="0" w:color="auto"/>
                <w:left w:val="none" w:sz="0" w:space="0" w:color="auto"/>
                <w:bottom w:val="none" w:sz="0" w:space="0" w:color="auto"/>
                <w:right w:val="none" w:sz="0" w:space="0" w:color="auto"/>
              </w:pBdr>
              <w:spacing w:after="0" w:line="259" w:lineRule="auto"/>
              <w:ind w:left="101" w:firstLine="0"/>
            </w:pPr>
            <w:r>
              <w:rPr>
                <w:b/>
                <w:color w:val="000000"/>
              </w:rPr>
              <w:lastRenderedPageBreak/>
              <w:t xml:space="preserve"> </w:t>
            </w:r>
          </w:p>
        </w:tc>
      </w:tr>
      <w:tr w:rsidR="000C2CB6" w14:paraId="1218A273" w14:textId="77777777">
        <w:trPr>
          <w:trHeight w:val="391"/>
        </w:trPr>
        <w:tc>
          <w:tcPr>
            <w:tcW w:w="2662" w:type="dxa"/>
            <w:tcBorders>
              <w:top w:val="single" w:sz="4" w:space="0" w:color="A6A6A6"/>
              <w:left w:val="single" w:sz="4" w:space="0" w:color="A6A6A6"/>
              <w:bottom w:val="single" w:sz="4" w:space="0" w:color="A6A6A6"/>
              <w:right w:val="single" w:sz="4" w:space="0" w:color="A6A6A6"/>
            </w:tcBorders>
          </w:tcPr>
          <w:p w14:paraId="273991EA" w14:textId="77777777" w:rsidR="000C2CB6" w:rsidRDefault="004B647E">
            <w:pPr>
              <w:pBdr>
                <w:top w:val="none" w:sz="0" w:space="0" w:color="auto"/>
                <w:left w:val="none" w:sz="0" w:space="0" w:color="auto"/>
                <w:bottom w:val="none" w:sz="0" w:space="0" w:color="auto"/>
                <w:right w:val="none" w:sz="0" w:space="0" w:color="auto"/>
              </w:pBdr>
              <w:spacing w:after="0" w:line="259" w:lineRule="auto"/>
              <w:ind w:left="101" w:firstLine="0"/>
            </w:pPr>
            <w:r>
              <w:rPr>
                <w:b/>
                <w:color w:val="000000"/>
              </w:rPr>
              <w:t>RECOMMENDATION</w:t>
            </w:r>
            <w:r>
              <w:rPr>
                <w:color w:val="000000"/>
              </w:rPr>
              <w:t>:</w:t>
            </w:r>
            <w:r>
              <w:rPr>
                <w:b/>
                <w:color w:val="000000"/>
              </w:rPr>
              <w:t xml:space="preserve"> </w:t>
            </w:r>
          </w:p>
        </w:tc>
        <w:tc>
          <w:tcPr>
            <w:tcW w:w="6582" w:type="dxa"/>
            <w:tcBorders>
              <w:top w:val="single" w:sz="4" w:space="0" w:color="A6A6A6"/>
              <w:left w:val="single" w:sz="4" w:space="0" w:color="A6A6A6"/>
              <w:bottom w:val="single" w:sz="4" w:space="0" w:color="A6A6A6"/>
              <w:right w:val="single" w:sz="4" w:space="0" w:color="A6A6A6"/>
            </w:tcBorders>
          </w:tcPr>
          <w:p w14:paraId="669F8E07" w14:textId="77777777" w:rsidR="000C2CB6" w:rsidRDefault="004B647E">
            <w:pPr>
              <w:pBdr>
                <w:top w:val="none" w:sz="0" w:space="0" w:color="auto"/>
                <w:left w:val="none" w:sz="0" w:space="0" w:color="auto"/>
                <w:bottom w:val="none" w:sz="0" w:space="0" w:color="auto"/>
                <w:right w:val="none" w:sz="0" w:space="0" w:color="auto"/>
              </w:pBdr>
              <w:spacing w:after="0" w:line="259" w:lineRule="auto"/>
              <w:ind w:left="98" w:firstLine="0"/>
            </w:pPr>
            <w:r>
              <w:rPr>
                <w:color w:val="000000"/>
              </w:rPr>
              <w:t xml:space="preserve">That planning permission be granted subject to conditions. </w:t>
            </w:r>
          </w:p>
        </w:tc>
      </w:tr>
    </w:tbl>
    <w:p w14:paraId="561CCB93" w14:textId="77777777" w:rsidR="000C2CB6" w:rsidRDefault="004B647E">
      <w:pPr>
        <w:pBdr>
          <w:top w:val="none" w:sz="0" w:space="0" w:color="auto"/>
          <w:left w:val="none" w:sz="0" w:space="0" w:color="auto"/>
          <w:bottom w:val="none" w:sz="0" w:space="0" w:color="auto"/>
          <w:right w:val="none" w:sz="0" w:space="0" w:color="auto"/>
        </w:pBdr>
        <w:spacing w:after="0" w:line="259" w:lineRule="auto"/>
        <w:ind w:left="0" w:firstLine="0"/>
        <w:jc w:val="both"/>
      </w:pPr>
      <w:r>
        <w:rPr>
          <w:color w:val="000000"/>
        </w:rPr>
        <w:t xml:space="preserve"> </w:t>
      </w:r>
    </w:p>
    <w:sectPr w:rsidR="000C2CB6">
      <w:pgSz w:w="11906" w:h="16838"/>
      <w:pgMar w:top="970" w:right="1473" w:bottom="1056" w:left="96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2CB6"/>
    <w:rsid w:val="000C2CB6"/>
    <w:rsid w:val="004B647E"/>
    <w:rsid w:val="005261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7D847"/>
  <w15:docId w15:val="{2D40F109-EA96-4B86-B0A6-6EC8CE26E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pBdr>
        <w:top w:val="single" w:sz="4" w:space="0" w:color="A6A6A6"/>
        <w:left w:val="single" w:sz="4" w:space="0" w:color="A6A6A6"/>
        <w:bottom w:val="single" w:sz="4" w:space="0" w:color="A6A6A6"/>
        <w:right w:val="single" w:sz="4" w:space="0" w:color="A6A6A6"/>
      </w:pBdr>
      <w:spacing w:after="5" w:line="249" w:lineRule="auto"/>
      <w:ind w:left="1206" w:hanging="10"/>
    </w:pPr>
    <w:rPr>
      <w:rFonts w:ascii="Calibri" w:eastAsia="Calibri" w:hAnsi="Calibri" w:cs="Calibri"/>
      <w:color w:val="33333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1242</Words>
  <Characters>7082</Characters>
  <Application>Microsoft Office Word</Application>
  <DocSecurity>0</DocSecurity>
  <Lines>59</Lines>
  <Paragraphs>16</Paragraphs>
  <ScaleCrop>false</ScaleCrop>
  <Company/>
  <LinksUpToDate>false</LinksUpToDate>
  <CharactersWithSpaces>8308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Kilmartin</dc:creator>
  <cp:keywords/>
  <cp:lastModifiedBy>Lesley Lund</cp:lastModifiedBy>
  <cp:revision>2</cp:revision>
  <dcterms:created xsi:type="dcterms:W3CDTF">2022-07-21T15:52:00Z</dcterms:created>
  <dcterms:modified xsi:type="dcterms:W3CDTF">2022-07-21T15:52:00Z</dcterms:modified>
</cp:coreProperties>
</file>