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30"/>
        <w:gridCol w:w="1029"/>
        <w:gridCol w:w="97"/>
        <w:gridCol w:w="73"/>
        <w:gridCol w:w="589"/>
        <w:gridCol w:w="180"/>
        <w:gridCol w:w="998"/>
        <w:gridCol w:w="1298"/>
        <w:gridCol w:w="519"/>
        <w:gridCol w:w="579"/>
        <w:gridCol w:w="800"/>
        <w:gridCol w:w="998"/>
        <w:gridCol w:w="1161"/>
      </w:tblGrid>
      <w:tr w:rsidR="00C726BC" w:rsidRPr="00CA2E98" w14:paraId="497646EF"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ACA2EE8" w14:textId="77777777" w:rsidR="00C726BC" w:rsidRPr="00CA2E98" w:rsidRDefault="00C726BC" w:rsidP="006E2044">
            <w:pPr>
              <w:jc w:val="center"/>
              <w:rPr>
                <w:rFonts w:ascii="Calibri" w:hAnsi="Calibri"/>
                <w:b/>
                <w:szCs w:val="22"/>
              </w:rPr>
            </w:pPr>
            <w:r w:rsidRPr="00CA2E98">
              <w:rPr>
                <w:rFonts w:ascii="Calibri" w:hAnsi="Calibri"/>
                <w:b/>
                <w:szCs w:val="22"/>
              </w:rPr>
              <w:t>Report to be read in conjunction with the Decision Notice.</w:t>
            </w:r>
          </w:p>
        </w:tc>
      </w:tr>
      <w:tr w:rsidR="00C726BC" w:rsidRPr="00CA2E98" w14:paraId="78200778" w14:textId="77777777" w:rsidTr="006E2044">
        <w:trPr>
          <w:jc w:val="center"/>
        </w:trPr>
        <w:tc>
          <w:tcPr>
            <w:tcW w:w="1030" w:type="dxa"/>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98C11B2" w14:textId="77777777" w:rsidR="00C726BC" w:rsidRPr="00CA2E98" w:rsidRDefault="00C726BC" w:rsidP="006E2044">
            <w:pPr>
              <w:jc w:val="center"/>
              <w:rPr>
                <w:rFonts w:ascii="Calibri" w:hAnsi="Calibri"/>
                <w:b/>
                <w:szCs w:val="22"/>
              </w:rPr>
            </w:pPr>
            <w:r w:rsidRPr="00CA2E98">
              <w:rPr>
                <w:rFonts w:ascii="Calibri" w:hAnsi="Calibri"/>
                <w:b/>
                <w:szCs w:val="22"/>
              </w:rPr>
              <w:t>Signed:</w:t>
            </w:r>
          </w:p>
        </w:tc>
        <w:tc>
          <w:tcPr>
            <w:tcW w:w="1029" w:type="dxa"/>
            <w:tcBorders>
              <w:top w:val="single" w:sz="4" w:space="0" w:color="A6A6A6"/>
              <w:left w:val="single" w:sz="4" w:space="0" w:color="A6A6A6"/>
              <w:bottom w:val="single" w:sz="4" w:space="0" w:color="A6A6A6"/>
              <w:right w:val="single" w:sz="4" w:space="0" w:color="A6A6A6"/>
            </w:tcBorders>
            <w:shd w:val="clear" w:color="auto" w:fill="auto"/>
          </w:tcPr>
          <w:p w14:paraId="6D8FAF74" w14:textId="77777777" w:rsidR="00C726BC" w:rsidRPr="00CA2E98" w:rsidRDefault="00C726BC" w:rsidP="006E2044">
            <w:pPr>
              <w:jc w:val="center"/>
              <w:rPr>
                <w:rFonts w:ascii="Calibri" w:hAnsi="Calibri"/>
                <w:b/>
                <w:szCs w:val="22"/>
              </w:rPr>
            </w:pPr>
            <w:r w:rsidRPr="00CA2E98">
              <w:rPr>
                <w:rFonts w:ascii="Calibri" w:hAnsi="Calibri"/>
                <w:b/>
                <w:szCs w:val="22"/>
              </w:rPr>
              <w:t>Officer:</w:t>
            </w:r>
          </w:p>
        </w:tc>
        <w:tc>
          <w:tcPr>
            <w:tcW w:w="939" w:type="dxa"/>
            <w:gridSpan w:val="4"/>
            <w:tcBorders>
              <w:top w:val="single" w:sz="4" w:space="0" w:color="A6A6A6"/>
              <w:left w:val="single" w:sz="4" w:space="0" w:color="A6A6A6"/>
              <w:bottom w:val="single" w:sz="4" w:space="0" w:color="A6A6A6"/>
              <w:right w:val="single" w:sz="4" w:space="0" w:color="A6A6A6"/>
            </w:tcBorders>
            <w:shd w:val="clear" w:color="auto" w:fill="auto"/>
          </w:tcPr>
          <w:p w14:paraId="3C4AF485" w14:textId="77777777" w:rsidR="00C726BC" w:rsidRPr="00CA2E98" w:rsidRDefault="00C726BC" w:rsidP="006E2044">
            <w:pPr>
              <w:jc w:val="center"/>
              <w:rPr>
                <w:rFonts w:ascii="Calibri" w:hAnsi="Calibri"/>
                <w:b/>
                <w:szCs w:val="22"/>
              </w:rPr>
            </w:pPr>
            <w:r>
              <w:rPr>
                <w:rFonts w:ascii="Calibri" w:hAnsi="Calibri"/>
                <w:b/>
                <w:szCs w:val="22"/>
              </w:rPr>
              <w:t>SH</w:t>
            </w:r>
          </w:p>
        </w:tc>
        <w:tc>
          <w:tcPr>
            <w:tcW w:w="998" w:type="dxa"/>
            <w:tcBorders>
              <w:top w:val="single" w:sz="4" w:space="0" w:color="A6A6A6"/>
              <w:left w:val="single" w:sz="4" w:space="0" w:color="A6A6A6"/>
              <w:bottom w:val="single" w:sz="4" w:space="0" w:color="A6A6A6"/>
              <w:right w:val="single" w:sz="4" w:space="0" w:color="A6A6A6"/>
            </w:tcBorders>
            <w:shd w:val="clear" w:color="auto" w:fill="auto"/>
          </w:tcPr>
          <w:p w14:paraId="22936411" w14:textId="77777777" w:rsidR="00C726BC" w:rsidRPr="00CA2E98" w:rsidRDefault="00C726BC" w:rsidP="006E2044">
            <w:pPr>
              <w:jc w:val="center"/>
              <w:rPr>
                <w:rFonts w:ascii="Calibri" w:hAnsi="Calibri"/>
                <w:b/>
                <w:szCs w:val="22"/>
              </w:rPr>
            </w:pPr>
            <w:r w:rsidRPr="00CA2E98">
              <w:rPr>
                <w:rFonts w:ascii="Calibri" w:hAnsi="Calibri"/>
                <w:b/>
                <w:szCs w:val="22"/>
              </w:rPr>
              <w:t>Date:</w:t>
            </w:r>
          </w:p>
        </w:tc>
        <w:tc>
          <w:tcPr>
            <w:tcW w:w="1298" w:type="dxa"/>
            <w:tcBorders>
              <w:top w:val="single" w:sz="4" w:space="0" w:color="A6A6A6"/>
              <w:left w:val="single" w:sz="4" w:space="0" w:color="A6A6A6"/>
              <w:bottom w:val="single" w:sz="4" w:space="0" w:color="A6A6A6"/>
              <w:right w:val="single" w:sz="4" w:space="0" w:color="A6A6A6"/>
            </w:tcBorders>
            <w:shd w:val="clear" w:color="auto" w:fill="auto"/>
          </w:tcPr>
          <w:p w14:paraId="0B729A2C" w14:textId="3FDB0CC0" w:rsidR="00C726BC" w:rsidRPr="00CA2E98" w:rsidRDefault="00C726BC" w:rsidP="006E2044">
            <w:pPr>
              <w:jc w:val="center"/>
              <w:rPr>
                <w:rFonts w:ascii="Calibri" w:hAnsi="Calibri"/>
                <w:b/>
                <w:szCs w:val="22"/>
              </w:rPr>
            </w:pPr>
            <w:r>
              <w:rPr>
                <w:rFonts w:ascii="Calibri" w:hAnsi="Calibri"/>
                <w:b/>
                <w:szCs w:val="22"/>
              </w:rPr>
              <w:t>30/06/2022</w:t>
            </w:r>
          </w:p>
        </w:tc>
        <w:tc>
          <w:tcPr>
            <w:tcW w:w="1098" w:type="dxa"/>
            <w:gridSpan w:val="2"/>
            <w:tcBorders>
              <w:top w:val="single" w:sz="4" w:space="0" w:color="A6A6A6"/>
              <w:left w:val="single" w:sz="4" w:space="0" w:color="A6A6A6"/>
              <w:bottom w:val="single" w:sz="4" w:space="0" w:color="A6A6A6"/>
              <w:right w:val="single" w:sz="4" w:space="0" w:color="A6A6A6"/>
            </w:tcBorders>
            <w:shd w:val="clear" w:color="auto" w:fill="auto"/>
          </w:tcPr>
          <w:p w14:paraId="46915417" w14:textId="77777777" w:rsidR="00C726BC" w:rsidRPr="00CA2E98" w:rsidRDefault="00C726BC" w:rsidP="006E2044">
            <w:pPr>
              <w:jc w:val="center"/>
              <w:rPr>
                <w:rFonts w:ascii="Calibri" w:hAnsi="Calibri"/>
                <w:b/>
                <w:szCs w:val="22"/>
              </w:rPr>
            </w:pPr>
            <w:r w:rsidRPr="00CA2E98">
              <w:rPr>
                <w:rFonts w:ascii="Calibri" w:hAnsi="Calibri"/>
                <w:b/>
                <w:szCs w:val="22"/>
              </w:rPr>
              <w:t>Manager:</w:t>
            </w:r>
          </w:p>
        </w:tc>
        <w:tc>
          <w:tcPr>
            <w:tcW w:w="800" w:type="dxa"/>
            <w:tcBorders>
              <w:top w:val="single" w:sz="4" w:space="0" w:color="A6A6A6"/>
              <w:left w:val="single" w:sz="4" w:space="0" w:color="A6A6A6"/>
              <w:bottom w:val="single" w:sz="4" w:space="0" w:color="A6A6A6"/>
              <w:right w:val="single" w:sz="4" w:space="0" w:color="A6A6A6"/>
            </w:tcBorders>
            <w:shd w:val="clear" w:color="auto" w:fill="auto"/>
          </w:tcPr>
          <w:p w14:paraId="5053C27B" w14:textId="77777777" w:rsidR="00C726BC" w:rsidRPr="00CA2E98" w:rsidRDefault="00C726BC" w:rsidP="006E2044">
            <w:pPr>
              <w:jc w:val="center"/>
              <w:rPr>
                <w:rFonts w:ascii="Calibri" w:hAnsi="Calibri"/>
                <w:b/>
                <w:color w:val="548DD4"/>
                <w:szCs w:val="22"/>
              </w:rPr>
            </w:pPr>
          </w:p>
        </w:tc>
        <w:tc>
          <w:tcPr>
            <w:tcW w:w="998" w:type="dxa"/>
            <w:tcBorders>
              <w:top w:val="single" w:sz="4" w:space="0" w:color="A6A6A6"/>
              <w:left w:val="single" w:sz="4" w:space="0" w:color="A6A6A6"/>
              <w:bottom w:val="single" w:sz="4" w:space="0" w:color="A6A6A6"/>
              <w:right w:val="single" w:sz="4" w:space="0" w:color="A6A6A6"/>
            </w:tcBorders>
            <w:shd w:val="clear" w:color="auto" w:fill="auto"/>
          </w:tcPr>
          <w:p w14:paraId="3858D781" w14:textId="77777777" w:rsidR="00C726BC" w:rsidRPr="00CA2E98" w:rsidRDefault="00C726BC" w:rsidP="006E2044">
            <w:pPr>
              <w:jc w:val="center"/>
              <w:rPr>
                <w:rFonts w:ascii="Calibri" w:hAnsi="Calibri"/>
                <w:b/>
                <w:szCs w:val="22"/>
              </w:rPr>
            </w:pPr>
            <w:r w:rsidRPr="00CA2E98">
              <w:rPr>
                <w:rFonts w:ascii="Calibri" w:hAnsi="Calibri"/>
                <w:b/>
                <w:szCs w:val="22"/>
              </w:rPr>
              <w:t>Date:</w:t>
            </w:r>
          </w:p>
        </w:tc>
        <w:tc>
          <w:tcPr>
            <w:tcW w:w="1161" w:type="dxa"/>
            <w:tcBorders>
              <w:top w:val="single" w:sz="4" w:space="0" w:color="A6A6A6"/>
              <w:left w:val="single" w:sz="4" w:space="0" w:color="A6A6A6"/>
              <w:bottom w:val="single" w:sz="4" w:space="0" w:color="A6A6A6"/>
              <w:right w:val="single" w:sz="4" w:space="0" w:color="A6A6A6"/>
            </w:tcBorders>
            <w:shd w:val="clear" w:color="auto" w:fill="auto"/>
          </w:tcPr>
          <w:p w14:paraId="43503C24" w14:textId="77777777" w:rsidR="00C726BC" w:rsidRPr="00CA2E98" w:rsidRDefault="00C726BC" w:rsidP="006E2044">
            <w:pPr>
              <w:jc w:val="center"/>
              <w:rPr>
                <w:rFonts w:ascii="Calibri" w:hAnsi="Calibri"/>
                <w:b/>
                <w:szCs w:val="22"/>
              </w:rPr>
            </w:pPr>
          </w:p>
        </w:tc>
      </w:tr>
      <w:tr w:rsidR="00C726BC" w:rsidRPr="00CA2E98" w14:paraId="3ABA976A" w14:textId="77777777" w:rsidTr="006E2044">
        <w:trPr>
          <w:jc w:val="center"/>
        </w:trPr>
        <w:tc>
          <w:tcPr>
            <w:tcW w:w="9351" w:type="dxa"/>
            <w:gridSpan w:val="13"/>
            <w:tcBorders>
              <w:top w:val="single" w:sz="4" w:space="0" w:color="A6A6A6"/>
              <w:left w:val="nil"/>
              <w:bottom w:val="single" w:sz="4" w:space="0" w:color="A6A6A6"/>
              <w:right w:val="nil"/>
            </w:tcBorders>
            <w:shd w:val="clear" w:color="auto" w:fill="auto"/>
            <w:tcMar>
              <w:top w:w="57" w:type="dxa"/>
              <w:bottom w:w="57" w:type="dxa"/>
            </w:tcMar>
          </w:tcPr>
          <w:p w14:paraId="7FCB70FD" w14:textId="77777777" w:rsidR="00C726BC" w:rsidRPr="00CA2E98" w:rsidRDefault="00C726BC" w:rsidP="006E2044">
            <w:pPr>
              <w:jc w:val="center"/>
              <w:rPr>
                <w:rFonts w:ascii="Calibri" w:hAnsi="Calibri"/>
                <w:b/>
                <w:szCs w:val="22"/>
              </w:rPr>
            </w:pPr>
          </w:p>
        </w:tc>
      </w:tr>
      <w:tr w:rsidR="00C726BC" w:rsidRPr="00CA2E98" w14:paraId="457BD24B" w14:textId="77777777" w:rsidTr="006E2044">
        <w:trPr>
          <w:jc w:val="center"/>
        </w:trPr>
        <w:tc>
          <w:tcPr>
            <w:tcW w:w="2229"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34FA0F1" w14:textId="77777777" w:rsidR="00C726BC" w:rsidRPr="00CA2E98" w:rsidRDefault="00C726BC" w:rsidP="006E2044">
            <w:pPr>
              <w:rPr>
                <w:rFonts w:ascii="Calibri" w:hAnsi="Calibri"/>
                <w:b/>
                <w:szCs w:val="22"/>
              </w:rPr>
            </w:pPr>
            <w:r w:rsidRPr="00CA2E98">
              <w:rPr>
                <w:rFonts w:ascii="Calibri" w:hAnsi="Calibri"/>
                <w:b/>
                <w:szCs w:val="22"/>
              </w:rPr>
              <w:t>Application Ref:</w:t>
            </w:r>
          </w:p>
        </w:tc>
        <w:tc>
          <w:tcPr>
            <w:tcW w:w="3584" w:type="dxa"/>
            <w:gridSpan w:val="5"/>
            <w:tcBorders>
              <w:top w:val="single" w:sz="4" w:space="0" w:color="A6A6A6"/>
              <w:left w:val="single" w:sz="4" w:space="0" w:color="A6A6A6"/>
              <w:bottom w:val="single" w:sz="4" w:space="0" w:color="A6A6A6"/>
              <w:right w:val="single" w:sz="4" w:space="0" w:color="A6A6A6"/>
            </w:tcBorders>
            <w:shd w:val="clear" w:color="auto" w:fill="auto"/>
          </w:tcPr>
          <w:p w14:paraId="40DDF273" w14:textId="7682408E" w:rsidR="00C726BC" w:rsidRPr="00CA2E98" w:rsidRDefault="00C726BC" w:rsidP="006E2044">
            <w:pPr>
              <w:rPr>
                <w:rFonts w:ascii="Calibri" w:hAnsi="Calibri"/>
                <w:szCs w:val="22"/>
              </w:rPr>
            </w:pPr>
            <w:r>
              <w:rPr>
                <w:rFonts w:ascii="Calibri" w:hAnsi="Calibri"/>
                <w:szCs w:val="22"/>
              </w:rPr>
              <w:t>3/2022/0427</w:t>
            </w:r>
          </w:p>
        </w:tc>
        <w:tc>
          <w:tcPr>
            <w:tcW w:w="3538" w:type="dxa"/>
            <w:gridSpan w:val="4"/>
            <w:vMerge w:val="restart"/>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1DAB08C3" w14:textId="77777777" w:rsidR="00C726BC" w:rsidRPr="00CA2E98" w:rsidRDefault="00C726BC" w:rsidP="006E2044">
            <w:pPr>
              <w:rPr>
                <w:rFonts w:ascii="Calibri" w:hAnsi="Calibri"/>
                <w:color w:val="548DD4"/>
                <w:szCs w:val="22"/>
              </w:rPr>
            </w:pPr>
            <w:r w:rsidRPr="00CA2E98">
              <w:rPr>
                <w:rFonts w:ascii="Calibri" w:hAnsi="Calibri"/>
                <w:noProof/>
                <w:color w:val="548DD4"/>
                <w:szCs w:val="22"/>
              </w:rPr>
              <w:drawing>
                <wp:anchor distT="0" distB="0" distL="114300" distR="114300" simplePos="0" relativeHeight="251659264" behindDoc="0" locked="0" layoutInCell="1" allowOverlap="1" wp14:anchorId="4567D14C" wp14:editId="3AD537C9">
                  <wp:simplePos x="0" y="0"/>
                  <wp:positionH relativeFrom="column">
                    <wp:posOffset>20320</wp:posOffset>
                  </wp:positionH>
                  <wp:positionV relativeFrom="paragraph">
                    <wp:posOffset>9525</wp:posOffset>
                  </wp:positionV>
                  <wp:extent cx="211455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145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26BC" w:rsidRPr="00CA2E98" w14:paraId="448284DD" w14:textId="77777777" w:rsidTr="006E2044">
        <w:trPr>
          <w:jc w:val="center"/>
        </w:trPr>
        <w:tc>
          <w:tcPr>
            <w:tcW w:w="2229"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A3F5C97" w14:textId="77777777" w:rsidR="00C726BC" w:rsidRPr="00FB1C0F" w:rsidRDefault="00C726BC" w:rsidP="006E2044">
            <w:pPr>
              <w:rPr>
                <w:rFonts w:ascii="Calibri" w:hAnsi="Calibri"/>
                <w:b/>
                <w:szCs w:val="22"/>
              </w:rPr>
            </w:pPr>
            <w:r w:rsidRPr="00FB1C0F">
              <w:rPr>
                <w:rFonts w:ascii="Calibri" w:hAnsi="Calibri"/>
                <w:b/>
                <w:szCs w:val="22"/>
              </w:rPr>
              <w:t>Date Inspected:</w:t>
            </w:r>
          </w:p>
        </w:tc>
        <w:tc>
          <w:tcPr>
            <w:tcW w:w="3584" w:type="dxa"/>
            <w:gridSpan w:val="5"/>
            <w:tcBorders>
              <w:top w:val="single" w:sz="4" w:space="0" w:color="A6A6A6"/>
              <w:left w:val="single" w:sz="4" w:space="0" w:color="A6A6A6"/>
              <w:bottom w:val="single" w:sz="4" w:space="0" w:color="A6A6A6"/>
              <w:right w:val="single" w:sz="4" w:space="0" w:color="A6A6A6"/>
            </w:tcBorders>
            <w:shd w:val="clear" w:color="auto" w:fill="auto"/>
          </w:tcPr>
          <w:p w14:paraId="2BCFE26D" w14:textId="7F90E606" w:rsidR="00C726BC" w:rsidRPr="00FB1C0F" w:rsidRDefault="00C726BC" w:rsidP="006E2044">
            <w:pPr>
              <w:rPr>
                <w:rFonts w:ascii="Calibri" w:hAnsi="Calibri"/>
                <w:szCs w:val="22"/>
              </w:rPr>
            </w:pPr>
            <w:r w:rsidRPr="00FB1C0F">
              <w:rPr>
                <w:rFonts w:ascii="Calibri" w:hAnsi="Calibri"/>
                <w:szCs w:val="22"/>
              </w:rPr>
              <w:t>1</w:t>
            </w:r>
            <w:r>
              <w:rPr>
                <w:rFonts w:ascii="Calibri" w:hAnsi="Calibri"/>
                <w:szCs w:val="22"/>
              </w:rPr>
              <w:t>7</w:t>
            </w:r>
            <w:r w:rsidRPr="00FB1C0F">
              <w:rPr>
                <w:rFonts w:ascii="Calibri" w:hAnsi="Calibri"/>
                <w:szCs w:val="22"/>
              </w:rPr>
              <w:t>/05/2022</w:t>
            </w:r>
          </w:p>
        </w:tc>
        <w:tc>
          <w:tcPr>
            <w:tcW w:w="3538" w:type="dxa"/>
            <w:gridSpan w:val="4"/>
            <w:vMerge/>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12E33B5" w14:textId="77777777" w:rsidR="00C726BC" w:rsidRPr="00CA2E98" w:rsidRDefault="00C726BC" w:rsidP="006E2044">
            <w:pPr>
              <w:rPr>
                <w:rFonts w:ascii="Calibri" w:hAnsi="Calibri"/>
                <w:color w:val="548DD4"/>
                <w:szCs w:val="22"/>
              </w:rPr>
            </w:pPr>
          </w:p>
        </w:tc>
      </w:tr>
      <w:tr w:rsidR="00C726BC" w:rsidRPr="00CA2E98" w14:paraId="296C66E7" w14:textId="77777777" w:rsidTr="006E2044">
        <w:trPr>
          <w:jc w:val="center"/>
        </w:trPr>
        <w:tc>
          <w:tcPr>
            <w:tcW w:w="2229"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E2FF184" w14:textId="77777777" w:rsidR="00C726BC" w:rsidRPr="00CA2E98" w:rsidRDefault="00C726BC" w:rsidP="006E2044">
            <w:pPr>
              <w:rPr>
                <w:rFonts w:ascii="Calibri" w:hAnsi="Calibri"/>
                <w:b/>
                <w:szCs w:val="22"/>
              </w:rPr>
            </w:pPr>
            <w:r w:rsidRPr="00CA2E98">
              <w:rPr>
                <w:rFonts w:ascii="Calibri" w:hAnsi="Calibri"/>
                <w:b/>
                <w:szCs w:val="22"/>
              </w:rPr>
              <w:t>Officer:</w:t>
            </w:r>
          </w:p>
        </w:tc>
        <w:tc>
          <w:tcPr>
            <w:tcW w:w="3584" w:type="dxa"/>
            <w:gridSpan w:val="5"/>
            <w:tcBorders>
              <w:top w:val="single" w:sz="4" w:space="0" w:color="A6A6A6"/>
              <w:left w:val="single" w:sz="4" w:space="0" w:color="A6A6A6"/>
              <w:bottom w:val="single" w:sz="4" w:space="0" w:color="A6A6A6"/>
              <w:right w:val="single" w:sz="4" w:space="0" w:color="A6A6A6"/>
            </w:tcBorders>
            <w:shd w:val="clear" w:color="auto" w:fill="auto"/>
          </w:tcPr>
          <w:p w14:paraId="70514FFC" w14:textId="77777777" w:rsidR="00C726BC" w:rsidRPr="00CA2E98" w:rsidRDefault="00C726BC" w:rsidP="006E2044">
            <w:pPr>
              <w:rPr>
                <w:rFonts w:ascii="Calibri" w:hAnsi="Calibri"/>
                <w:szCs w:val="22"/>
              </w:rPr>
            </w:pPr>
            <w:r>
              <w:rPr>
                <w:rFonts w:ascii="Calibri" w:hAnsi="Calibri"/>
                <w:szCs w:val="22"/>
              </w:rPr>
              <w:t>SH</w:t>
            </w:r>
          </w:p>
        </w:tc>
        <w:tc>
          <w:tcPr>
            <w:tcW w:w="3538" w:type="dxa"/>
            <w:gridSpan w:val="4"/>
            <w:vMerge/>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A765A20" w14:textId="77777777" w:rsidR="00C726BC" w:rsidRPr="00CA2E98" w:rsidRDefault="00C726BC" w:rsidP="006E2044">
            <w:pPr>
              <w:rPr>
                <w:rFonts w:ascii="Calibri" w:hAnsi="Calibri"/>
                <w:color w:val="548DD4"/>
                <w:szCs w:val="22"/>
              </w:rPr>
            </w:pPr>
          </w:p>
        </w:tc>
      </w:tr>
      <w:tr w:rsidR="00C726BC" w:rsidRPr="00134E2F" w14:paraId="0A63DC97" w14:textId="77777777" w:rsidTr="006E2044">
        <w:trPr>
          <w:jc w:val="center"/>
        </w:trPr>
        <w:tc>
          <w:tcPr>
            <w:tcW w:w="5813" w:type="dxa"/>
            <w:gridSpan w:val="9"/>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EB46756" w14:textId="77777777" w:rsidR="00C726BC" w:rsidRPr="00134E2F" w:rsidRDefault="00C726BC" w:rsidP="006E2044">
            <w:pPr>
              <w:rPr>
                <w:rFonts w:ascii="Calibri" w:hAnsi="Calibri"/>
                <w:b/>
                <w:szCs w:val="22"/>
              </w:rPr>
            </w:pPr>
            <w:r w:rsidRPr="00134E2F">
              <w:rPr>
                <w:rFonts w:ascii="Calibri" w:hAnsi="Calibri"/>
                <w:b/>
                <w:szCs w:val="22"/>
              </w:rPr>
              <w:t xml:space="preserve">DELEGATED ITEM FILE REPORT: </w:t>
            </w:r>
          </w:p>
        </w:tc>
        <w:tc>
          <w:tcPr>
            <w:tcW w:w="3538" w:type="dxa"/>
            <w:gridSpan w:val="4"/>
            <w:tcBorders>
              <w:top w:val="single" w:sz="4" w:space="0" w:color="A6A6A6"/>
              <w:left w:val="single" w:sz="4" w:space="0" w:color="A6A6A6"/>
              <w:bottom w:val="single" w:sz="4" w:space="0" w:color="A6A6A6"/>
              <w:right w:val="single" w:sz="4" w:space="0" w:color="A6A6A6"/>
            </w:tcBorders>
            <w:shd w:val="clear" w:color="auto" w:fill="auto"/>
          </w:tcPr>
          <w:p w14:paraId="29ED29A8" w14:textId="77777777" w:rsidR="00C726BC" w:rsidRPr="00134E2F" w:rsidRDefault="00C726BC" w:rsidP="006E2044">
            <w:pPr>
              <w:jc w:val="center"/>
              <w:rPr>
                <w:rFonts w:ascii="Calibri" w:hAnsi="Calibri"/>
                <w:b/>
                <w:szCs w:val="22"/>
              </w:rPr>
            </w:pPr>
            <w:r>
              <w:rPr>
                <w:rFonts w:ascii="Calibri" w:hAnsi="Calibri"/>
                <w:b/>
                <w:szCs w:val="22"/>
              </w:rPr>
              <w:t>APPROVAL</w:t>
            </w:r>
          </w:p>
        </w:tc>
      </w:tr>
      <w:tr w:rsidR="00C726BC" w:rsidRPr="00134E2F" w14:paraId="39B10045" w14:textId="77777777" w:rsidTr="006E2044">
        <w:trPr>
          <w:trHeight w:hRule="exact" w:val="447"/>
          <w:jc w:val="center"/>
        </w:trPr>
        <w:tc>
          <w:tcPr>
            <w:tcW w:w="9351" w:type="dxa"/>
            <w:gridSpan w:val="13"/>
            <w:tcBorders>
              <w:top w:val="single" w:sz="4" w:space="0" w:color="A6A6A6"/>
              <w:left w:val="nil"/>
              <w:bottom w:val="single" w:sz="4" w:space="0" w:color="A6A6A6"/>
              <w:right w:val="nil"/>
            </w:tcBorders>
            <w:shd w:val="clear" w:color="auto" w:fill="auto"/>
            <w:tcMar>
              <w:top w:w="57" w:type="dxa"/>
              <w:bottom w:w="57" w:type="dxa"/>
            </w:tcMar>
          </w:tcPr>
          <w:p w14:paraId="34123611" w14:textId="77777777" w:rsidR="00C726BC" w:rsidRPr="00134E2F" w:rsidRDefault="00C726BC" w:rsidP="006E2044">
            <w:pPr>
              <w:tabs>
                <w:tab w:val="left" w:pos="4007"/>
              </w:tabs>
              <w:rPr>
                <w:rFonts w:ascii="Calibri" w:hAnsi="Calibri"/>
                <w:b/>
                <w:color w:val="548DD4"/>
                <w:szCs w:val="22"/>
              </w:rPr>
            </w:pPr>
            <w:r w:rsidRPr="00134E2F">
              <w:rPr>
                <w:rFonts w:ascii="Calibri" w:hAnsi="Calibri"/>
                <w:b/>
                <w:color w:val="548DD4"/>
                <w:szCs w:val="22"/>
              </w:rPr>
              <w:tab/>
            </w:r>
          </w:p>
        </w:tc>
      </w:tr>
      <w:tr w:rsidR="00C726BC" w:rsidRPr="005C1DB3" w14:paraId="1C29C58B" w14:textId="77777777" w:rsidTr="006E2044">
        <w:trPr>
          <w:jc w:val="center"/>
        </w:trPr>
        <w:tc>
          <w:tcPr>
            <w:tcW w:w="2818"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6642597" w14:textId="77777777" w:rsidR="00C726BC" w:rsidRPr="00B41B47" w:rsidRDefault="00C726BC" w:rsidP="006E2044">
            <w:pPr>
              <w:rPr>
                <w:rFonts w:ascii="Calibri" w:hAnsi="Calibri"/>
                <w:b/>
                <w:szCs w:val="22"/>
              </w:rPr>
            </w:pPr>
            <w:r w:rsidRPr="00B41B47">
              <w:rPr>
                <w:rFonts w:ascii="Calibri" w:hAnsi="Calibri"/>
                <w:b/>
                <w:szCs w:val="22"/>
              </w:rPr>
              <w:t>Development Description:</w:t>
            </w:r>
          </w:p>
        </w:tc>
        <w:tc>
          <w:tcPr>
            <w:tcW w:w="6533" w:type="dxa"/>
            <w:gridSpan w:val="8"/>
            <w:tcBorders>
              <w:top w:val="single" w:sz="4" w:space="0" w:color="A6A6A6"/>
              <w:left w:val="single" w:sz="4" w:space="0" w:color="A6A6A6"/>
              <w:bottom w:val="single" w:sz="4" w:space="0" w:color="A6A6A6"/>
              <w:right w:val="single" w:sz="4" w:space="0" w:color="A6A6A6"/>
            </w:tcBorders>
            <w:shd w:val="clear" w:color="auto" w:fill="auto"/>
          </w:tcPr>
          <w:p w14:paraId="5B02F97B" w14:textId="59787C3A" w:rsidR="00C726BC" w:rsidRPr="005C1DB3" w:rsidRDefault="00C726BC" w:rsidP="006E2044">
            <w:pPr>
              <w:overflowPunct/>
              <w:autoSpaceDE/>
              <w:autoSpaceDN/>
              <w:adjustRightInd/>
              <w:jc w:val="both"/>
              <w:textAlignment w:val="auto"/>
              <w:rPr>
                <w:rFonts w:ascii="Calibri" w:hAnsi="Calibri" w:cs="Calibri"/>
                <w:color w:val="000000"/>
                <w:szCs w:val="22"/>
              </w:rPr>
            </w:pPr>
            <w:r>
              <w:rPr>
                <w:rFonts w:ascii="Calibri" w:hAnsi="Calibri" w:cs="Calibri"/>
                <w:color w:val="000000"/>
                <w:szCs w:val="22"/>
              </w:rPr>
              <w:t xml:space="preserve">Proposed demolition of existing timber garage and replaced with a habitable garden office with attached garden shed. </w:t>
            </w:r>
          </w:p>
        </w:tc>
      </w:tr>
      <w:tr w:rsidR="00C726BC" w:rsidRPr="005C1DB3" w14:paraId="5D6624E9" w14:textId="77777777" w:rsidTr="006E2044">
        <w:trPr>
          <w:jc w:val="center"/>
        </w:trPr>
        <w:tc>
          <w:tcPr>
            <w:tcW w:w="2818"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98C2184" w14:textId="77777777" w:rsidR="00C726BC" w:rsidRPr="00B41B47" w:rsidRDefault="00C726BC" w:rsidP="006E2044">
            <w:pPr>
              <w:rPr>
                <w:rFonts w:ascii="Calibri" w:hAnsi="Calibri"/>
                <w:b/>
                <w:szCs w:val="22"/>
              </w:rPr>
            </w:pPr>
            <w:r w:rsidRPr="00B41B47">
              <w:rPr>
                <w:rFonts w:ascii="Calibri" w:hAnsi="Calibri"/>
                <w:b/>
                <w:szCs w:val="22"/>
              </w:rPr>
              <w:t>Site Address/Location:</w:t>
            </w:r>
          </w:p>
        </w:tc>
        <w:tc>
          <w:tcPr>
            <w:tcW w:w="6533" w:type="dxa"/>
            <w:gridSpan w:val="8"/>
            <w:tcBorders>
              <w:top w:val="single" w:sz="4" w:space="0" w:color="A6A6A6"/>
              <w:left w:val="single" w:sz="4" w:space="0" w:color="A6A6A6"/>
              <w:bottom w:val="single" w:sz="4" w:space="0" w:color="A6A6A6"/>
              <w:right w:val="single" w:sz="4" w:space="0" w:color="A6A6A6"/>
            </w:tcBorders>
            <w:shd w:val="clear" w:color="auto" w:fill="auto"/>
          </w:tcPr>
          <w:p w14:paraId="5FEE8B62" w14:textId="76188C62" w:rsidR="00C726BC" w:rsidRPr="005C1DB3" w:rsidRDefault="00C726BC" w:rsidP="006E2044">
            <w:pPr>
              <w:overflowPunct/>
              <w:autoSpaceDE/>
              <w:autoSpaceDN/>
              <w:adjustRightInd/>
              <w:textAlignment w:val="auto"/>
              <w:rPr>
                <w:rFonts w:ascii="Calibri" w:hAnsi="Calibri" w:cs="Calibri"/>
                <w:color w:val="000000"/>
                <w:szCs w:val="22"/>
              </w:rPr>
            </w:pPr>
            <w:r>
              <w:rPr>
                <w:rFonts w:ascii="Calibri" w:hAnsi="Calibri" w:cs="Calibri"/>
                <w:color w:val="000000"/>
                <w:szCs w:val="22"/>
              </w:rPr>
              <w:t>205 Pleckgate Road, Ramsgreave, Blackburn, BB1 8QU</w:t>
            </w:r>
          </w:p>
        </w:tc>
      </w:tr>
      <w:tr w:rsidR="00C726BC" w:rsidRPr="00B41B47" w14:paraId="3100C90D" w14:textId="77777777" w:rsidTr="006E2044">
        <w:trPr>
          <w:trHeight w:hRule="exact" w:val="170"/>
          <w:jc w:val="center"/>
        </w:trPr>
        <w:tc>
          <w:tcPr>
            <w:tcW w:w="9351" w:type="dxa"/>
            <w:gridSpan w:val="13"/>
            <w:tcBorders>
              <w:top w:val="single" w:sz="4" w:space="0" w:color="A6A6A6"/>
              <w:left w:val="nil"/>
              <w:bottom w:val="single" w:sz="4" w:space="0" w:color="A6A6A6"/>
              <w:right w:val="nil"/>
            </w:tcBorders>
            <w:shd w:val="clear" w:color="auto" w:fill="auto"/>
            <w:tcMar>
              <w:top w:w="57" w:type="dxa"/>
              <w:bottom w:w="57" w:type="dxa"/>
            </w:tcMar>
          </w:tcPr>
          <w:p w14:paraId="32A2F794" w14:textId="77777777" w:rsidR="00C726BC" w:rsidRPr="00B41B47" w:rsidRDefault="00C726BC" w:rsidP="006E2044">
            <w:pPr>
              <w:tabs>
                <w:tab w:val="left" w:pos="2667"/>
              </w:tabs>
              <w:rPr>
                <w:rFonts w:ascii="Calibri" w:hAnsi="Calibri"/>
                <w:b/>
                <w:color w:val="548DD4"/>
                <w:szCs w:val="22"/>
              </w:rPr>
            </w:pPr>
            <w:r w:rsidRPr="00B41B47">
              <w:rPr>
                <w:rFonts w:ascii="Calibri" w:hAnsi="Calibri"/>
                <w:b/>
                <w:color w:val="548DD4"/>
                <w:szCs w:val="22"/>
              </w:rPr>
              <w:tab/>
            </w:r>
          </w:p>
        </w:tc>
      </w:tr>
      <w:tr w:rsidR="00C726BC" w:rsidRPr="00CA2E98" w14:paraId="289E1211" w14:textId="77777777" w:rsidTr="006E2044">
        <w:trPr>
          <w:jc w:val="center"/>
        </w:trPr>
        <w:tc>
          <w:tcPr>
            <w:tcW w:w="2818"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62DBADD" w14:textId="77777777" w:rsidR="00C726BC" w:rsidRPr="0070641A" w:rsidRDefault="00C726BC" w:rsidP="006E2044">
            <w:pPr>
              <w:rPr>
                <w:rFonts w:ascii="Calibri" w:hAnsi="Calibri"/>
                <w:b/>
                <w:szCs w:val="22"/>
              </w:rPr>
            </w:pPr>
            <w:r w:rsidRPr="0070641A">
              <w:rPr>
                <w:rFonts w:ascii="Calibri" w:hAnsi="Calibri"/>
                <w:b/>
                <w:szCs w:val="22"/>
              </w:rPr>
              <w:t xml:space="preserve">CONSULTATIONS: </w:t>
            </w:r>
          </w:p>
        </w:tc>
        <w:tc>
          <w:tcPr>
            <w:tcW w:w="6533" w:type="dxa"/>
            <w:gridSpan w:val="8"/>
            <w:tcBorders>
              <w:top w:val="single" w:sz="4" w:space="0" w:color="A6A6A6"/>
              <w:left w:val="single" w:sz="4" w:space="0" w:color="A6A6A6"/>
              <w:bottom w:val="single" w:sz="4" w:space="0" w:color="A6A6A6"/>
              <w:right w:val="single" w:sz="4" w:space="0" w:color="A6A6A6"/>
            </w:tcBorders>
            <w:shd w:val="clear" w:color="auto" w:fill="auto"/>
          </w:tcPr>
          <w:p w14:paraId="23665A2C" w14:textId="77777777" w:rsidR="00C726BC" w:rsidRPr="00CA2E98" w:rsidRDefault="00C726BC" w:rsidP="006E2044">
            <w:pPr>
              <w:rPr>
                <w:rFonts w:ascii="Calibri" w:hAnsi="Calibri"/>
                <w:b/>
                <w:szCs w:val="22"/>
              </w:rPr>
            </w:pPr>
            <w:r w:rsidRPr="00CA2E98">
              <w:rPr>
                <w:rFonts w:ascii="Calibri" w:hAnsi="Calibri"/>
                <w:b/>
                <w:szCs w:val="22"/>
              </w:rPr>
              <w:t>Parish/Town Council</w:t>
            </w:r>
          </w:p>
        </w:tc>
      </w:tr>
      <w:tr w:rsidR="00C726BC" w:rsidRPr="00092229" w14:paraId="3CAE6C75"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327E5F9" w14:textId="77777777" w:rsidR="00C726BC" w:rsidRPr="0070641A" w:rsidRDefault="00C726BC" w:rsidP="006E2044">
            <w:pPr>
              <w:jc w:val="both"/>
              <w:rPr>
                <w:rFonts w:ascii="Calibri" w:hAnsi="Calibri"/>
                <w:iCs/>
                <w:szCs w:val="22"/>
              </w:rPr>
            </w:pPr>
            <w:r w:rsidRPr="0070641A">
              <w:rPr>
                <w:rFonts w:ascii="Calibri" w:hAnsi="Calibri"/>
                <w:iCs/>
                <w:szCs w:val="22"/>
              </w:rPr>
              <w:t xml:space="preserve">No comments received. </w:t>
            </w:r>
          </w:p>
        </w:tc>
      </w:tr>
      <w:tr w:rsidR="00C726BC" w:rsidRPr="00CA2E98" w14:paraId="72D21081" w14:textId="77777777" w:rsidTr="006E2044">
        <w:trPr>
          <w:trHeight w:hRule="exact" w:val="170"/>
          <w:jc w:val="center"/>
        </w:trPr>
        <w:tc>
          <w:tcPr>
            <w:tcW w:w="9351" w:type="dxa"/>
            <w:gridSpan w:val="13"/>
            <w:tcBorders>
              <w:top w:val="single" w:sz="4" w:space="0" w:color="A6A6A6"/>
              <w:left w:val="nil"/>
              <w:bottom w:val="single" w:sz="4" w:space="0" w:color="A6A6A6"/>
              <w:right w:val="nil"/>
            </w:tcBorders>
            <w:shd w:val="clear" w:color="auto" w:fill="auto"/>
            <w:tcMar>
              <w:top w:w="57" w:type="dxa"/>
              <w:bottom w:w="57" w:type="dxa"/>
            </w:tcMar>
          </w:tcPr>
          <w:p w14:paraId="0A8386AB" w14:textId="77777777" w:rsidR="00C726BC" w:rsidRPr="00CA2E98" w:rsidRDefault="00C726BC" w:rsidP="006E2044">
            <w:pPr>
              <w:rPr>
                <w:rFonts w:ascii="Calibri" w:hAnsi="Calibri"/>
                <w:bCs/>
                <w:color w:val="548DD4"/>
                <w:szCs w:val="22"/>
              </w:rPr>
            </w:pPr>
          </w:p>
        </w:tc>
      </w:tr>
      <w:tr w:rsidR="00C726BC" w:rsidRPr="00CA2E98" w14:paraId="32F703E3" w14:textId="77777777" w:rsidTr="006E2044">
        <w:trPr>
          <w:jc w:val="center"/>
        </w:trPr>
        <w:tc>
          <w:tcPr>
            <w:tcW w:w="2818"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FD02284" w14:textId="77777777" w:rsidR="00C726BC" w:rsidRPr="00CA2E98" w:rsidRDefault="00C726BC" w:rsidP="006E2044">
            <w:pPr>
              <w:rPr>
                <w:rFonts w:ascii="Calibri" w:hAnsi="Calibri"/>
                <w:b/>
                <w:szCs w:val="22"/>
              </w:rPr>
            </w:pPr>
            <w:r w:rsidRPr="00CA2E98">
              <w:rPr>
                <w:rFonts w:ascii="Calibri" w:hAnsi="Calibri"/>
                <w:b/>
                <w:szCs w:val="22"/>
              </w:rPr>
              <w:t xml:space="preserve">CONSULTATIONS: </w:t>
            </w:r>
          </w:p>
        </w:tc>
        <w:tc>
          <w:tcPr>
            <w:tcW w:w="6533" w:type="dxa"/>
            <w:gridSpan w:val="8"/>
            <w:tcBorders>
              <w:top w:val="single" w:sz="4" w:space="0" w:color="A6A6A6"/>
              <w:left w:val="single" w:sz="4" w:space="0" w:color="A6A6A6"/>
              <w:bottom w:val="single" w:sz="4" w:space="0" w:color="A6A6A6"/>
              <w:right w:val="single" w:sz="4" w:space="0" w:color="A6A6A6"/>
            </w:tcBorders>
            <w:shd w:val="clear" w:color="auto" w:fill="auto"/>
          </w:tcPr>
          <w:p w14:paraId="6EC91351" w14:textId="77777777" w:rsidR="00C726BC" w:rsidRPr="00CA2E98" w:rsidRDefault="00C726BC" w:rsidP="006E2044">
            <w:pPr>
              <w:rPr>
                <w:rFonts w:ascii="Calibri" w:hAnsi="Calibri"/>
                <w:b/>
                <w:szCs w:val="22"/>
              </w:rPr>
            </w:pPr>
            <w:r w:rsidRPr="00CA2E98">
              <w:rPr>
                <w:rFonts w:ascii="Calibri" w:hAnsi="Calibri"/>
                <w:b/>
                <w:szCs w:val="22"/>
              </w:rPr>
              <w:t>Highways/Water Authority/Other Bodies</w:t>
            </w:r>
          </w:p>
        </w:tc>
      </w:tr>
      <w:tr w:rsidR="00C726BC" w:rsidRPr="00CA2E98" w14:paraId="0B056800"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95CDFE0" w14:textId="46A965BB" w:rsidR="00C726BC" w:rsidRPr="00C726BC" w:rsidRDefault="00C726BC" w:rsidP="006E2044">
            <w:pPr>
              <w:rPr>
                <w:rFonts w:ascii="Calibri" w:hAnsi="Calibri"/>
                <w:szCs w:val="22"/>
              </w:rPr>
            </w:pPr>
            <w:r>
              <w:rPr>
                <w:rFonts w:ascii="Calibri" w:hAnsi="Calibri"/>
                <w:szCs w:val="22"/>
              </w:rPr>
              <w:t>Highways c</w:t>
            </w:r>
            <w:r w:rsidRPr="00C726BC">
              <w:rPr>
                <w:rFonts w:ascii="Calibri" w:hAnsi="Calibri"/>
                <w:szCs w:val="22"/>
              </w:rPr>
              <w:t>omments received on 31/05/2022 – No Objections.</w:t>
            </w:r>
          </w:p>
        </w:tc>
      </w:tr>
      <w:tr w:rsidR="00C726BC" w:rsidRPr="00CA2E98" w14:paraId="24FA59D9" w14:textId="77777777" w:rsidTr="006E2044">
        <w:trPr>
          <w:jc w:val="center"/>
        </w:trPr>
        <w:tc>
          <w:tcPr>
            <w:tcW w:w="2818"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9737062" w14:textId="77777777" w:rsidR="00C726BC" w:rsidRPr="00CA2E98" w:rsidRDefault="00C726BC" w:rsidP="006E2044">
            <w:pPr>
              <w:rPr>
                <w:rFonts w:ascii="Calibri" w:hAnsi="Calibri"/>
                <w:b/>
                <w:szCs w:val="22"/>
              </w:rPr>
            </w:pPr>
            <w:r w:rsidRPr="00CA2E98">
              <w:rPr>
                <w:rFonts w:ascii="Calibri" w:hAnsi="Calibri"/>
                <w:b/>
                <w:szCs w:val="22"/>
              </w:rPr>
              <w:t xml:space="preserve">CONSULTATIONS: </w:t>
            </w:r>
          </w:p>
        </w:tc>
        <w:tc>
          <w:tcPr>
            <w:tcW w:w="6533" w:type="dxa"/>
            <w:gridSpan w:val="8"/>
            <w:tcBorders>
              <w:top w:val="single" w:sz="4" w:space="0" w:color="A6A6A6"/>
              <w:left w:val="single" w:sz="4" w:space="0" w:color="A6A6A6"/>
              <w:bottom w:val="single" w:sz="4" w:space="0" w:color="A6A6A6"/>
              <w:right w:val="single" w:sz="4" w:space="0" w:color="A6A6A6"/>
            </w:tcBorders>
            <w:shd w:val="clear" w:color="auto" w:fill="auto"/>
          </w:tcPr>
          <w:p w14:paraId="0CAB5C23" w14:textId="77777777" w:rsidR="00C726BC" w:rsidRPr="00CA2E98" w:rsidRDefault="00C726BC" w:rsidP="006E2044">
            <w:pPr>
              <w:rPr>
                <w:rFonts w:ascii="Calibri" w:hAnsi="Calibri"/>
                <w:b/>
                <w:szCs w:val="22"/>
              </w:rPr>
            </w:pPr>
            <w:r w:rsidRPr="00CA2E98">
              <w:rPr>
                <w:rFonts w:ascii="Calibri" w:hAnsi="Calibri"/>
                <w:b/>
                <w:szCs w:val="22"/>
              </w:rPr>
              <w:t>Additional Representations.</w:t>
            </w:r>
          </w:p>
        </w:tc>
      </w:tr>
      <w:tr w:rsidR="00C726BC" w:rsidRPr="008857B5" w14:paraId="758DB0AF"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35596FA" w14:textId="77777777" w:rsidR="00C726BC" w:rsidRPr="008857B5" w:rsidRDefault="00C726BC" w:rsidP="006E2044">
            <w:pPr>
              <w:rPr>
                <w:rFonts w:ascii="Calibri" w:hAnsi="Calibri"/>
                <w:szCs w:val="22"/>
                <w:highlight w:val="yellow"/>
              </w:rPr>
            </w:pPr>
            <w:r w:rsidRPr="00FB023C">
              <w:rPr>
                <w:rFonts w:ascii="Calibri" w:hAnsi="Calibri"/>
                <w:szCs w:val="22"/>
              </w:rPr>
              <w:t>No comments received.</w:t>
            </w:r>
            <w:r>
              <w:rPr>
                <w:rFonts w:ascii="Calibri" w:hAnsi="Calibri"/>
                <w:szCs w:val="22"/>
              </w:rPr>
              <w:t xml:space="preserve"> </w:t>
            </w:r>
          </w:p>
        </w:tc>
      </w:tr>
      <w:tr w:rsidR="00C726BC" w:rsidRPr="00CA2E98" w14:paraId="02D02074" w14:textId="77777777" w:rsidTr="006E2044">
        <w:trPr>
          <w:trHeight w:hRule="exact" w:val="170"/>
          <w:jc w:val="center"/>
        </w:trPr>
        <w:tc>
          <w:tcPr>
            <w:tcW w:w="9351" w:type="dxa"/>
            <w:gridSpan w:val="13"/>
            <w:tcBorders>
              <w:top w:val="single" w:sz="4" w:space="0" w:color="A6A6A6"/>
              <w:left w:val="nil"/>
              <w:bottom w:val="single" w:sz="4" w:space="0" w:color="A6A6A6"/>
              <w:right w:val="nil"/>
            </w:tcBorders>
            <w:shd w:val="clear" w:color="auto" w:fill="auto"/>
            <w:tcMar>
              <w:top w:w="57" w:type="dxa"/>
              <w:bottom w:w="57" w:type="dxa"/>
            </w:tcMar>
          </w:tcPr>
          <w:p w14:paraId="57C02ECC" w14:textId="77777777" w:rsidR="00C726BC" w:rsidRPr="00CA2E98" w:rsidRDefault="00C726BC" w:rsidP="006E2044">
            <w:pPr>
              <w:rPr>
                <w:rFonts w:ascii="Calibri" w:hAnsi="Calibri"/>
                <w:color w:val="548DD4"/>
                <w:szCs w:val="22"/>
              </w:rPr>
            </w:pPr>
          </w:p>
        </w:tc>
      </w:tr>
      <w:tr w:rsidR="00C726BC" w:rsidRPr="00CA2E98" w14:paraId="2A1C55DC"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579BB8A" w14:textId="77777777" w:rsidR="00C726BC" w:rsidRPr="00CA2E98" w:rsidRDefault="00C726BC" w:rsidP="006E2044">
            <w:pPr>
              <w:rPr>
                <w:rFonts w:ascii="Calibri" w:hAnsi="Calibri"/>
                <w:b/>
                <w:szCs w:val="22"/>
              </w:rPr>
            </w:pPr>
            <w:r w:rsidRPr="00CA2E98">
              <w:rPr>
                <w:rFonts w:ascii="Calibri" w:hAnsi="Calibri"/>
                <w:b/>
                <w:szCs w:val="22"/>
              </w:rPr>
              <w:t>RELEVANT POLICIES AND SITE PLANNING HISTORY:</w:t>
            </w:r>
          </w:p>
        </w:tc>
      </w:tr>
      <w:tr w:rsidR="00C726BC" w:rsidRPr="0083154F" w14:paraId="4744B2AF"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1C169049" w14:textId="77777777" w:rsidR="00C726BC" w:rsidRPr="00F041D1" w:rsidRDefault="00C726BC" w:rsidP="006E2044">
            <w:pPr>
              <w:rPr>
                <w:rFonts w:ascii="Calibri" w:hAnsi="Calibri"/>
                <w:b/>
                <w:bCs/>
                <w:szCs w:val="22"/>
              </w:rPr>
            </w:pPr>
            <w:r w:rsidRPr="00F041D1">
              <w:rPr>
                <w:rFonts w:ascii="Calibri" w:hAnsi="Calibri"/>
                <w:b/>
                <w:bCs/>
                <w:szCs w:val="22"/>
              </w:rPr>
              <w:t>Ribble Valley Core Strategy:</w:t>
            </w:r>
          </w:p>
          <w:p w14:paraId="28AA1407" w14:textId="77777777" w:rsidR="00C726BC" w:rsidRDefault="00C726BC" w:rsidP="006E2044">
            <w:pPr>
              <w:rPr>
                <w:rFonts w:ascii="Calibri" w:hAnsi="Calibri"/>
                <w:szCs w:val="22"/>
              </w:rPr>
            </w:pPr>
          </w:p>
          <w:p w14:paraId="1FCF2806" w14:textId="77777777" w:rsidR="00C726BC" w:rsidRPr="00090055" w:rsidRDefault="00C726BC" w:rsidP="006E2044">
            <w:pPr>
              <w:pStyle w:val="PLANNING"/>
              <w:rPr>
                <w:rFonts w:ascii="Calibri" w:hAnsi="Calibri"/>
                <w:szCs w:val="22"/>
              </w:rPr>
            </w:pPr>
            <w:r w:rsidRPr="00090055">
              <w:rPr>
                <w:rFonts w:ascii="Calibri" w:hAnsi="Calibri"/>
                <w:szCs w:val="22"/>
              </w:rPr>
              <w:t>Key Statement DS1 – Development Strategy</w:t>
            </w:r>
          </w:p>
          <w:p w14:paraId="693F3758" w14:textId="0B86667D" w:rsidR="00C726BC" w:rsidRDefault="00C726BC" w:rsidP="006E2044">
            <w:pPr>
              <w:pStyle w:val="PLANNING"/>
              <w:rPr>
                <w:rFonts w:ascii="Calibri" w:hAnsi="Calibri"/>
                <w:szCs w:val="22"/>
              </w:rPr>
            </w:pPr>
            <w:r w:rsidRPr="00090055">
              <w:rPr>
                <w:rFonts w:ascii="Calibri" w:hAnsi="Calibri"/>
                <w:szCs w:val="22"/>
              </w:rPr>
              <w:t>Key Statement DS2 – Presumption in Favour of Sustainable Development</w:t>
            </w:r>
          </w:p>
          <w:p w14:paraId="3E166D60" w14:textId="6D3C0925" w:rsidR="004A38B4" w:rsidRPr="00090055" w:rsidRDefault="004A38B4" w:rsidP="006E2044">
            <w:pPr>
              <w:pStyle w:val="PLANNING"/>
              <w:rPr>
                <w:rFonts w:ascii="Calibri" w:hAnsi="Calibri"/>
                <w:szCs w:val="22"/>
              </w:rPr>
            </w:pPr>
            <w:r>
              <w:rPr>
                <w:rFonts w:ascii="Calibri" w:hAnsi="Calibri"/>
                <w:szCs w:val="22"/>
              </w:rPr>
              <w:t>Key Statement EN1 - Greenbelt</w:t>
            </w:r>
          </w:p>
          <w:p w14:paraId="393B2644" w14:textId="77777777" w:rsidR="00C726BC" w:rsidRPr="00090055" w:rsidRDefault="00C726BC" w:rsidP="006E2044">
            <w:pPr>
              <w:pStyle w:val="PLANNING"/>
              <w:rPr>
                <w:rFonts w:ascii="Calibri" w:hAnsi="Calibri"/>
                <w:szCs w:val="22"/>
              </w:rPr>
            </w:pPr>
            <w:r w:rsidRPr="00090055">
              <w:rPr>
                <w:rFonts w:ascii="Calibri" w:hAnsi="Calibri"/>
                <w:szCs w:val="22"/>
              </w:rPr>
              <w:t>Policy DMG1 – General Considerations</w:t>
            </w:r>
          </w:p>
          <w:p w14:paraId="2D37C117" w14:textId="77777777" w:rsidR="00C726BC" w:rsidRPr="00090055" w:rsidRDefault="00C726BC" w:rsidP="006E2044">
            <w:pPr>
              <w:pStyle w:val="PLANNING"/>
              <w:rPr>
                <w:rFonts w:ascii="Calibri" w:hAnsi="Calibri"/>
                <w:szCs w:val="22"/>
              </w:rPr>
            </w:pPr>
            <w:r w:rsidRPr="00090055">
              <w:rPr>
                <w:rFonts w:ascii="Calibri" w:hAnsi="Calibri"/>
                <w:szCs w:val="22"/>
              </w:rPr>
              <w:t>Policy DMG2 – Strategic Considerations</w:t>
            </w:r>
          </w:p>
          <w:p w14:paraId="4EF766A5" w14:textId="77777777" w:rsidR="00C726BC" w:rsidRPr="00090055" w:rsidRDefault="00C726BC" w:rsidP="006E2044">
            <w:pPr>
              <w:pStyle w:val="PLANNING"/>
              <w:rPr>
                <w:rFonts w:ascii="Calibri" w:hAnsi="Calibri"/>
                <w:szCs w:val="22"/>
              </w:rPr>
            </w:pPr>
          </w:p>
          <w:p w14:paraId="0429B93D" w14:textId="77777777" w:rsidR="00C726BC" w:rsidRPr="00F041D1" w:rsidRDefault="00C726BC" w:rsidP="006E2044">
            <w:pPr>
              <w:rPr>
                <w:rFonts w:ascii="Calibri" w:hAnsi="Calibri"/>
                <w:b/>
                <w:bCs/>
                <w:szCs w:val="22"/>
              </w:rPr>
            </w:pPr>
            <w:r w:rsidRPr="00F041D1">
              <w:rPr>
                <w:rFonts w:ascii="Calibri" w:hAnsi="Calibri"/>
                <w:b/>
                <w:bCs/>
                <w:szCs w:val="22"/>
              </w:rPr>
              <w:t>National Planning Policy Framework (NPPF)</w:t>
            </w:r>
          </w:p>
          <w:p w14:paraId="4FB3FED9" w14:textId="77777777" w:rsidR="00C726BC" w:rsidRPr="0083154F" w:rsidRDefault="00C726BC" w:rsidP="006E2044">
            <w:pPr>
              <w:rPr>
                <w:rFonts w:ascii="Calibri" w:hAnsi="Calibri"/>
                <w:szCs w:val="22"/>
              </w:rPr>
            </w:pPr>
          </w:p>
        </w:tc>
      </w:tr>
      <w:tr w:rsidR="00C726BC" w:rsidRPr="00CC3B42" w14:paraId="4E5E196F"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187B3F9" w14:textId="77777777" w:rsidR="00C726BC" w:rsidRPr="00AA233B" w:rsidRDefault="00C726BC" w:rsidP="006E2044">
            <w:pPr>
              <w:pStyle w:val="PLANNING"/>
              <w:rPr>
                <w:rFonts w:ascii="Calibri" w:hAnsi="Calibri"/>
                <w:b/>
                <w:bCs/>
                <w:szCs w:val="22"/>
              </w:rPr>
            </w:pPr>
            <w:r w:rsidRPr="0098483B">
              <w:rPr>
                <w:rFonts w:ascii="Calibri" w:hAnsi="Calibri"/>
                <w:b/>
                <w:bCs/>
                <w:szCs w:val="22"/>
              </w:rPr>
              <w:t>Relevant Planning History:</w:t>
            </w:r>
          </w:p>
          <w:p w14:paraId="3E102D7A" w14:textId="3337CCAC" w:rsidR="00C726BC" w:rsidRDefault="00C726BC" w:rsidP="006E2044">
            <w:pPr>
              <w:pStyle w:val="PLANNING"/>
              <w:rPr>
                <w:rFonts w:asciiTheme="minorHAnsi" w:hAnsiTheme="minorHAnsi" w:cstheme="minorHAnsi"/>
                <w:b/>
                <w:bCs/>
                <w:color w:val="000000" w:themeColor="text1"/>
                <w:szCs w:val="22"/>
              </w:rPr>
            </w:pPr>
          </w:p>
          <w:p w14:paraId="3AAD9EFC" w14:textId="77777777" w:rsidR="00C726BC" w:rsidRDefault="004A38B4" w:rsidP="004A38B4">
            <w:pPr>
              <w:pStyle w:val="PLANNING"/>
              <w:rPr>
                <w:rFonts w:ascii="Calibri" w:hAnsi="Calibri"/>
                <w:szCs w:val="22"/>
              </w:rPr>
            </w:pPr>
            <w:r>
              <w:rPr>
                <w:rFonts w:ascii="Calibri" w:hAnsi="Calibri"/>
                <w:szCs w:val="22"/>
              </w:rPr>
              <w:t>No Relevant Planning History.</w:t>
            </w:r>
          </w:p>
          <w:p w14:paraId="0ACF50DE" w14:textId="41216F0A" w:rsidR="004A38B4" w:rsidRPr="00CC3B42" w:rsidRDefault="004A38B4" w:rsidP="004A38B4">
            <w:pPr>
              <w:pStyle w:val="PLANNING"/>
              <w:rPr>
                <w:rFonts w:ascii="Calibri" w:hAnsi="Calibri"/>
                <w:szCs w:val="22"/>
              </w:rPr>
            </w:pPr>
          </w:p>
        </w:tc>
      </w:tr>
      <w:tr w:rsidR="00C726BC" w:rsidRPr="00CA2E98" w14:paraId="7B121ABD" w14:textId="77777777" w:rsidTr="006E2044">
        <w:trPr>
          <w:trHeight w:hRule="exact" w:val="170"/>
          <w:jc w:val="center"/>
        </w:trPr>
        <w:tc>
          <w:tcPr>
            <w:tcW w:w="9351" w:type="dxa"/>
            <w:gridSpan w:val="13"/>
            <w:tcBorders>
              <w:top w:val="single" w:sz="4" w:space="0" w:color="A6A6A6"/>
              <w:left w:val="nil"/>
              <w:bottom w:val="single" w:sz="4" w:space="0" w:color="A6A6A6"/>
              <w:right w:val="nil"/>
            </w:tcBorders>
            <w:shd w:val="clear" w:color="auto" w:fill="auto"/>
            <w:tcMar>
              <w:top w:w="57" w:type="dxa"/>
              <w:bottom w:w="57" w:type="dxa"/>
            </w:tcMar>
          </w:tcPr>
          <w:p w14:paraId="0B02876D" w14:textId="77777777" w:rsidR="00C726BC" w:rsidRPr="00CA2E98" w:rsidRDefault="00C726BC" w:rsidP="006E2044">
            <w:pPr>
              <w:pStyle w:val="PLANNING"/>
              <w:rPr>
                <w:rFonts w:ascii="Calibri" w:hAnsi="Calibri"/>
                <w:b/>
                <w:bCs/>
                <w:color w:val="548DD4"/>
                <w:szCs w:val="22"/>
              </w:rPr>
            </w:pPr>
          </w:p>
        </w:tc>
      </w:tr>
      <w:tr w:rsidR="00C726BC" w:rsidRPr="00CA2E98" w14:paraId="7F802722"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098C312" w14:textId="77777777" w:rsidR="00C726BC" w:rsidRPr="00CA2E98" w:rsidRDefault="00C726BC" w:rsidP="006E2044">
            <w:pPr>
              <w:rPr>
                <w:rFonts w:ascii="Calibri" w:hAnsi="Calibri"/>
                <w:b/>
                <w:szCs w:val="22"/>
              </w:rPr>
            </w:pPr>
            <w:r w:rsidRPr="00CA2E98">
              <w:rPr>
                <w:rFonts w:ascii="Calibri" w:hAnsi="Calibri"/>
                <w:b/>
                <w:bCs/>
                <w:szCs w:val="22"/>
              </w:rPr>
              <w:t>ASSESSMENT OF PROPOSED DEVELOPMENT:</w:t>
            </w:r>
          </w:p>
        </w:tc>
      </w:tr>
      <w:tr w:rsidR="00C726BC" w:rsidRPr="00CA2E98" w14:paraId="19FBA654"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26A39E3" w14:textId="31B906E9" w:rsidR="00C726BC" w:rsidRDefault="00C726BC" w:rsidP="006E2044">
            <w:pPr>
              <w:pStyle w:val="Header"/>
              <w:tabs>
                <w:tab w:val="clear" w:pos="4153"/>
                <w:tab w:val="clear" w:pos="8306"/>
              </w:tabs>
              <w:contextualSpacing/>
              <w:jc w:val="both"/>
              <w:rPr>
                <w:rFonts w:ascii="Calibri" w:hAnsi="Calibri"/>
                <w:b/>
                <w:sz w:val="22"/>
                <w:szCs w:val="22"/>
                <w:lang w:val="en-GB" w:eastAsia="en-US"/>
              </w:rPr>
            </w:pPr>
            <w:r w:rsidRPr="00CA2E98">
              <w:rPr>
                <w:rFonts w:ascii="Calibri" w:hAnsi="Calibri"/>
                <w:b/>
                <w:sz w:val="22"/>
                <w:szCs w:val="22"/>
                <w:lang w:val="en-GB" w:eastAsia="en-US"/>
              </w:rPr>
              <w:t>Site Description and Surrounding Area:</w:t>
            </w:r>
          </w:p>
          <w:p w14:paraId="224AD88F" w14:textId="462471DD" w:rsidR="004A38B4" w:rsidRDefault="004A38B4" w:rsidP="006E2044">
            <w:pPr>
              <w:pStyle w:val="Header"/>
              <w:tabs>
                <w:tab w:val="clear" w:pos="4153"/>
                <w:tab w:val="clear" w:pos="8306"/>
              </w:tabs>
              <w:contextualSpacing/>
              <w:jc w:val="both"/>
              <w:rPr>
                <w:rFonts w:ascii="Calibri" w:hAnsi="Calibri"/>
                <w:b/>
                <w:sz w:val="22"/>
                <w:szCs w:val="22"/>
                <w:lang w:val="en-GB" w:eastAsia="en-US"/>
              </w:rPr>
            </w:pPr>
          </w:p>
          <w:p w14:paraId="6562B45B" w14:textId="77777777" w:rsidR="00C726BC" w:rsidRDefault="004A38B4" w:rsidP="00BA0B5F">
            <w:pPr>
              <w:pStyle w:val="Header"/>
              <w:tabs>
                <w:tab w:val="clear" w:pos="4153"/>
                <w:tab w:val="clear" w:pos="8306"/>
              </w:tabs>
              <w:contextualSpacing/>
              <w:jc w:val="both"/>
              <w:rPr>
                <w:rFonts w:ascii="Calibri" w:hAnsi="Calibri"/>
                <w:bCs/>
                <w:sz w:val="22"/>
                <w:szCs w:val="22"/>
                <w:lang w:val="en-GB" w:eastAsia="en-US"/>
              </w:rPr>
            </w:pPr>
            <w:r w:rsidRPr="004A38B4">
              <w:rPr>
                <w:rFonts w:ascii="Calibri" w:hAnsi="Calibri"/>
                <w:bCs/>
                <w:sz w:val="22"/>
                <w:szCs w:val="22"/>
                <w:lang w:val="en-GB" w:eastAsia="en-US"/>
              </w:rPr>
              <w:t xml:space="preserve">The proposal relates to a semi-detached property located within the settlement boundary of Ramsgreave. </w:t>
            </w:r>
            <w:r w:rsidR="00A92027">
              <w:rPr>
                <w:rFonts w:ascii="Calibri" w:hAnsi="Calibri"/>
                <w:bCs/>
                <w:sz w:val="22"/>
                <w:szCs w:val="22"/>
                <w:lang w:val="en-GB" w:eastAsia="en-US"/>
              </w:rPr>
              <w:t xml:space="preserve">The surrounding area is predominantly residential, </w:t>
            </w:r>
            <w:r w:rsidR="00285BBB">
              <w:rPr>
                <w:rFonts w:ascii="Calibri" w:hAnsi="Calibri"/>
                <w:bCs/>
                <w:sz w:val="22"/>
                <w:szCs w:val="22"/>
                <w:lang w:val="en-GB" w:eastAsia="en-US"/>
              </w:rPr>
              <w:t xml:space="preserve">with Greenbelt </w:t>
            </w:r>
            <w:r w:rsidR="00BA0B5F">
              <w:rPr>
                <w:rFonts w:ascii="Calibri" w:hAnsi="Calibri"/>
                <w:bCs/>
                <w:sz w:val="22"/>
                <w:szCs w:val="22"/>
                <w:lang w:val="en-GB" w:eastAsia="en-US"/>
              </w:rPr>
              <w:t xml:space="preserve">land situated to the North of the site. The site itself is not sited on any designated land. </w:t>
            </w:r>
          </w:p>
          <w:p w14:paraId="3C54BDA1" w14:textId="147EF3FC" w:rsidR="00BA0B5F" w:rsidRPr="00CA2E98" w:rsidRDefault="00BA0B5F" w:rsidP="00BA0B5F">
            <w:pPr>
              <w:pStyle w:val="Header"/>
              <w:tabs>
                <w:tab w:val="clear" w:pos="4153"/>
                <w:tab w:val="clear" w:pos="8306"/>
              </w:tabs>
              <w:contextualSpacing/>
              <w:jc w:val="both"/>
              <w:rPr>
                <w:rFonts w:ascii="Calibri" w:hAnsi="Calibri"/>
                <w:bCs/>
                <w:sz w:val="22"/>
                <w:szCs w:val="22"/>
                <w:lang w:val="en-GB" w:eastAsia="en-US"/>
              </w:rPr>
            </w:pPr>
          </w:p>
        </w:tc>
      </w:tr>
      <w:tr w:rsidR="00C726BC" w:rsidRPr="00A17E44" w14:paraId="5E564E07"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6289A03" w14:textId="77777777" w:rsidR="00C726BC" w:rsidRPr="00CA2E98" w:rsidRDefault="00C726BC" w:rsidP="006E2044">
            <w:pPr>
              <w:pStyle w:val="Header"/>
              <w:tabs>
                <w:tab w:val="clear" w:pos="4153"/>
                <w:tab w:val="clear" w:pos="8306"/>
              </w:tabs>
              <w:jc w:val="both"/>
              <w:rPr>
                <w:rFonts w:ascii="Calibri" w:hAnsi="Calibri"/>
                <w:b/>
                <w:sz w:val="22"/>
                <w:szCs w:val="22"/>
                <w:lang w:val="en-GB" w:eastAsia="en-US"/>
              </w:rPr>
            </w:pPr>
            <w:r w:rsidRPr="00CA2E98">
              <w:rPr>
                <w:rFonts w:ascii="Calibri" w:hAnsi="Calibri"/>
                <w:b/>
                <w:sz w:val="22"/>
                <w:szCs w:val="22"/>
                <w:lang w:val="en-GB" w:eastAsia="en-US"/>
              </w:rPr>
              <w:lastRenderedPageBreak/>
              <w:t>Proposed Development for which consent is sought:</w:t>
            </w:r>
          </w:p>
          <w:p w14:paraId="3EA95974" w14:textId="3B8B73C1" w:rsidR="00C726BC" w:rsidRDefault="00C726BC" w:rsidP="006E2044">
            <w:pPr>
              <w:rPr>
                <w:rFonts w:ascii="Calibri" w:hAnsi="Calibri"/>
                <w:szCs w:val="24"/>
                <w:highlight w:val="yellow"/>
              </w:rPr>
            </w:pPr>
          </w:p>
          <w:p w14:paraId="6FE487DB" w14:textId="48F70EBC" w:rsidR="008B3DB0" w:rsidRDefault="008B3DB0" w:rsidP="006E2044">
            <w:pPr>
              <w:rPr>
                <w:rFonts w:ascii="Calibri" w:hAnsi="Calibri"/>
                <w:szCs w:val="24"/>
                <w:highlight w:val="yellow"/>
              </w:rPr>
            </w:pPr>
            <w:r w:rsidRPr="008B3DB0">
              <w:rPr>
                <w:rFonts w:ascii="Calibri" w:hAnsi="Calibri"/>
                <w:szCs w:val="24"/>
              </w:rPr>
              <w:t xml:space="preserve">Consent is sought for the </w:t>
            </w:r>
            <w:r w:rsidR="00B60017">
              <w:rPr>
                <w:rFonts w:ascii="Calibri" w:hAnsi="Calibri"/>
                <w:szCs w:val="24"/>
              </w:rPr>
              <w:t xml:space="preserve">demolition of the existing timber garage and the construction of a habitable garden office with an attached garden shed. The development will be positioned on a similar </w:t>
            </w:r>
            <w:r w:rsidR="007D29CE">
              <w:rPr>
                <w:rFonts w:ascii="Calibri" w:hAnsi="Calibri"/>
                <w:szCs w:val="24"/>
              </w:rPr>
              <w:t>siting as the existing garage, however will have a larger footprint measuring approximately 4.5m by 5m respectively. The development will feature a maximum height of 3.3m to the ridgeline, with the eaves falling to roughly 2.0m from ground level.</w:t>
            </w:r>
            <w:r w:rsidR="00B40771">
              <w:rPr>
                <w:rFonts w:ascii="Calibri" w:hAnsi="Calibri"/>
                <w:szCs w:val="24"/>
              </w:rPr>
              <w:t xml:space="preserve"> External materials </w:t>
            </w:r>
            <w:r w:rsidR="005A2D4A">
              <w:rPr>
                <w:rFonts w:ascii="Calibri" w:hAnsi="Calibri"/>
                <w:szCs w:val="24"/>
              </w:rPr>
              <w:t xml:space="preserve">will consist of charred wood cladding with sheet metal roofing finished in anthracite grey. </w:t>
            </w:r>
          </w:p>
          <w:p w14:paraId="131D190A" w14:textId="77777777" w:rsidR="00C726BC" w:rsidRPr="00A17E44" w:rsidRDefault="00C726BC" w:rsidP="005A2D4A">
            <w:pPr>
              <w:rPr>
                <w:rFonts w:ascii="Calibri" w:hAnsi="Calibri"/>
                <w:color w:val="548DD4"/>
                <w:szCs w:val="22"/>
              </w:rPr>
            </w:pPr>
          </w:p>
        </w:tc>
      </w:tr>
      <w:tr w:rsidR="00C726BC" w:rsidRPr="00CA2E98" w14:paraId="79AFF28E"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FFC58A2" w14:textId="77777777" w:rsidR="00C726BC" w:rsidRDefault="00C726BC" w:rsidP="006E2044">
            <w:pPr>
              <w:pStyle w:val="Header"/>
              <w:tabs>
                <w:tab w:val="clear" w:pos="4153"/>
                <w:tab w:val="clear" w:pos="8306"/>
              </w:tabs>
              <w:jc w:val="both"/>
              <w:rPr>
                <w:rFonts w:ascii="Calibri" w:hAnsi="Calibri"/>
                <w:b/>
                <w:sz w:val="22"/>
                <w:szCs w:val="22"/>
                <w:lang w:val="en-GB" w:eastAsia="en-US"/>
              </w:rPr>
            </w:pPr>
            <w:r>
              <w:rPr>
                <w:rFonts w:ascii="Calibri" w:hAnsi="Calibri"/>
                <w:b/>
                <w:sz w:val="22"/>
                <w:szCs w:val="22"/>
                <w:lang w:val="en-GB" w:eastAsia="en-US"/>
              </w:rPr>
              <w:t>Principle of Development:</w:t>
            </w:r>
          </w:p>
          <w:p w14:paraId="7EE0FC84" w14:textId="77777777" w:rsidR="00C726BC" w:rsidRDefault="00C726BC" w:rsidP="006E2044">
            <w:pPr>
              <w:pStyle w:val="Header"/>
              <w:tabs>
                <w:tab w:val="clear" w:pos="4153"/>
                <w:tab w:val="clear" w:pos="8306"/>
              </w:tabs>
              <w:jc w:val="both"/>
              <w:rPr>
                <w:rFonts w:ascii="Calibri" w:hAnsi="Calibri"/>
                <w:b/>
                <w:sz w:val="22"/>
                <w:szCs w:val="22"/>
                <w:lang w:val="en-GB" w:eastAsia="en-US"/>
              </w:rPr>
            </w:pPr>
          </w:p>
          <w:p w14:paraId="1844409A" w14:textId="48FD1C10" w:rsidR="00C726BC" w:rsidRDefault="00C726BC" w:rsidP="006E2044">
            <w:pPr>
              <w:pStyle w:val="Header"/>
              <w:rPr>
                <w:rFonts w:asciiTheme="minorHAnsi" w:hAnsiTheme="minorHAnsi" w:cstheme="minorHAnsi"/>
                <w:sz w:val="22"/>
                <w:szCs w:val="22"/>
              </w:rPr>
            </w:pPr>
            <w:r w:rsidRPr="005A2D4A">
              <w:rPr>
                <w:rFonts w:asciiTheme="minorHAnsi" w:hAnsiTheme="minorHAnsi" w:cstheme="minorHAnsi"/>
                <w:sz w:val="22"/>
                <w:szCs w:val="22"/>
              </w:rPr>
              <w:t>The proposal contains domestic alterations to a dwelling and is acceptable in principle subject to an assessment of the material planning considerations.</w:t>
            </w:r>
            <w:r w:rsidRPr="00B429E5">
              <w:rPr>
                <w:rFonts w:asciiTheme="minorHAnsi" w:hAnsiTheme="minorHAnsi" w:cstheme="minorHAnsi"/>
                <w:sz w:val="22"/>
                <w:szCs w:val="22"/>
              </w:rPr>
              <w:t xml:space="preserve"> </w:t>
            </w:r>
          </w:p>
          <w:p w14:paraId="0D6F161C" w14:textId="77777777" w:rsidR="00C726BC" w:rsidRPr="00CA2E98" w:rsidRDefault="00C726BC" w:rsidP="00BA0B5F">
            <w:pPr>
              <w:pStyle w:val="Header"/>
              <w:tabs>
                <w:tab w:val="left" w:pos="720"/>
              </w:tabs>
              <w:jc w:val="both"/>
              <w:rPr>
                <w:rFonts w:ascii="Calibri" w:hAnsi="Calibri"/>
                <w:b/>
                <w:sz w:val="22"/>
                <w:szCs w:val="22"/>
                <w:lang w:val="en-GB" w:eastAsia="en-US"/>
              </w:rPr>
            </w:pPr>
          </w:p>
        </w:tc>
      </w:tr>
      <w:tr w:rsidR="00C726BC" w14:paraId="2DD499FF"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DF92F3D" w14:textId="77777777" w:rsidR="00C726BC" w:rsidRDefault="00C726BC" w:rsidP="006E2044">
            <w:pPr>
              <w:pStyle w:val="Header"/>
              <w:tabs>
                <w:tab w:val="clear" w:pos="4153"/>
                <w:tab w:val="clear" w:pos="8306"/>
              </w:tabs>
              <w:jc w:val="both"/>
              <w:rPr>
                <w:rFonts w:ascii="Calibri" w:hAnsi="Calibri"/>
                <w:b/>
                <w:sz w:val="22"/>
                <w:szCs w:val="22"/>
                <w:lang w:val="en-GB" w:eastAsia="en-US"/>
              </w:rPr>
            </w:pPr>
            <w:r w:rsidRPr="00D42CFD">
              <w:rPr>
                <w:rFonts w:ascii="Calibri" w:hAnsi="Calibri"/>
                <w:b/>
                <w:sz w:val="22"/>
                <w:szCs w:val="22"/>
                <w:lang w:val="en-GB" w:eastAsia="en-US"/>
              </w:rPr>
              <w:t>Residential Amenity:</w:t>
            </w:r>
          </w:p>
          <w:p w14:paraId="0B962888" w14:textId="19F0F36E" w:rsidR="00C726BC" w:rsidRDefault="00C726BC" w:rsidP="006E2044">
            <w:pPr>
              <w:pStyle w:val="Header"/>
              <w:tabs>
                <w:tab w:val="clear" w:pos="4153"/>
                <w:tab w:val="clear" w:pos="8306"/>
              </w:tabs>
              <w:jc w:val="both"/>
              <w:rPr>
                <w:rFonts w:asciiTheme="minorHAnsi" w:hAnsiTheme="minorHAnsi" w:cstheme="minorHAnsi"/>
                <w:b/>
                <w:sz w:val="22"/>
                <w:szCs w:val="22"/>
                <w:lang w:val="en-GB" w:eastAsia="en-US"/>
              </w:rPr>
            </w:pPr>
          </w:p>
          <w:p w14:paraId="4BB788DE" w14:textId="6A6799B0" w:rsidR="0070641A" w:rsidRDefault="00ED1049" w:rsidP="006E2044">
            <w:pPr>
              <w:pStyle w:val="Header"/>
              <w:tabs>
                <w:tab w:val="clear" w:pos="4153"/>
                <w:tab w:val="clear" w:pos="8306"/>
              </w:tabs>
              <w:jc w:val="both"/>
              <w:rPr>
                <w:rFonts w:asciiTheme="minorHAnsi" w:hAnsiTheme="minorHAnsi" w:cstheme="minorHAnsi"/>
                <w:bCs/>
                <w:sz w:val="22"/>
                <w:szCs w:val="22"/>
                <w:lang w:val="en-GB" w:eastAsia="en-US"/>
              </w:rPr>
            </w:pPr>
            <w:r w:rsidRPr="003961DB">
              <w:rPr>
                <w:rFonts w:asciiTheme="minorHAnsi" w:hAnsiTheme="minorHAnsi" w:cstheme="minorHAnsi"/>
                <w:bCs/>
                <w:sz w:val="22"/>
                <w:szCs w:val="22"/>
                <w:lang w:val="en-GB" w:eastAsia="en-US"/>
              </w:rPr>
              <w:t xml:space="preserve">The proposed garage will feature windows on the </w:t>
            </w:r>
            <w:r w:rsidR="00B44E6A" w:rsidRPr="003961DB">
              <w:rPr>
                <w:rFonts w:asciiTheme="minorHAnsi" w:hAnsiTheme="minorHAnsi" w:cstheme="minorHAnsi"/>
                <w:bCs/>
                <w:sz w:val="22"/>
                <w:szCs w:val="22"/>
                <w:lang w:val="en-GB" w:eastAsia="en-US"/>
              </w:rPr>
              <w:t xml:space="preserve">North-Eastern elevation, </w:t>
            </w:r>
            <w:r w:rsidR="003961DB" w:rsidRPr="003961DB">
              <w:rPr>
                <w:rFonts w:asciiTheme="minorHAnsi" w:hAnsiTheme="minorHAnsi" w:cstheme="minorHAnsi"/>
                <w:bCs/>
                <w:sz w:val="22"/>
                <w:szCs w:val="22"/>
                <w:lang w:val="en-GB" w:eastAsia="en-US"/>
              </w:rPr>
              <w:t>North-Western elevation, and South-Western elevation</w:t>
            </w:r>
            <w:r w:rsidR="004E3DB3">
              <w:rPr>
                <w:rFonts w:asciiTheme="minorHAnsi" w:hAnsiTheme="minorHAnsi" w:cstheme="minorHAnsi"/>
                <w:bCs/>
                <w:sz w:val="22"/>
                <w:szCs w:val="22"/>
                <w:lang w:val="en-GB" w:eastAsia="en-US"/>
              </w:rPr>
              <w:t xml:space="preserve"> with two doors to the North-Western elevation to provide access to the rear garden. </w:t>
            </w:r>
            <w:r w:rsidR="00014CEC">
              <w:rPr>
                <w:rFonts w:asciiTheme="minorHAnsi" w:hAnsiTheme="minorHAnsi" w:cstheme="minorHAnsi"/>
                <w:bCs/>
                <w:sz w:val="22"/>
                <w:szCs w:val="22"/>
                <w:lang w:val="en-GB" w:eastAsia="en-US"/>
              </w:rPr>
              <w:t xml:space="preserve">The South-Western elevation will face the adjacent highway, however the window featured will be </w:t>
            </w:r>
            <w:r w:rsidR="00692B4B">
              <w:rPr>
                <w:rFonts w:asciiTheme="minorHAnsi" w:hAnsiTheme="minorHAnsi" w:cstheme="minorHAnsi"/>
                <w:bCs/>
                <w:sz w:val="22"/>
                <w:szCs w:val="22"/>
                <w:lang w:val="en-GB" w:eastAsia="en-US"/>
              </w:rPr>
              <w:t xml:space="preserve">narrow and positioned </w:t>
            </w:r>
            <w:r w:rsidR="00971D1A">
              <w:rPr>
                <w:rFonts w:asciiTheme="minorHAnsi" w:hAnsiTheme="minorHAnsi" w:cstheme="minorHAnsi"/>
                <w:bCs/>
                <w:sz w:val="22"/>
                <w:szCs w:val="22"/>
                <w:lang w:val="en-GB" w:eastAsia="en-US"/>
              </w:rPr>
              <w:t xml:space="preserve">just below the </w:t>
            </w:r>
            <w:proofErr w:type="gramStart"/>
            <w:r w:rsidR="00971D1A">
              <w:rPr>
                <w:rFonts w:asciiTheme="minorHAnsi" w:hAnsiTheme="minorHAnsi" w:cstheme="minorHAnsi"/>
                <w:bCs/>
                <w:sz w:val="22"/>
                <w:szCs w:val="22"/>
                <w:lang w:val="en-GB" w:eastAsia="en-US"/>
              </w:rPr>
              <w:t>eaves</w:t>
            </w:r>
            <w:proofErr w:type="gramEnd"/>
            <w:r w:rsidR="00971D1A">
              <w:rPr>
                <w:rFonts w:asciiTheme="minorHAnsi" w:hAnsiTheme="minorHAnsi" w:cstheme="minorHAnsi"/>
                <w:bCs/>
                <w:sz w:val="22"/>
                <w:szCs w:val="22"/>
                <w:lang w:val="en-GB" w:eastAsia="en-US"/>
              </w:rPr>
              <w:t xml:space="preserve"> height of the building. </w:t>
            </w:r>
            <w:r w:rsidR="00EE6E77">
              <w:rPr>
                <w:rFonts w:asciiTheme="minorHAnsi" w:hAnsiTheme="minorHAnsi" w:cstheme="minorHAnsi"/>
                <w:bCs/>
                <w:sz w:val="22"/>
                <w:szCs w:val="22"/>
                <w:lang w:val="en-GB" w:eastAsia="en-US"/>
              </w:rPr>
              <w:t xml:space="preserve">This will solely provide views to the </w:t>
            </w:r>
            <w:r w:rsidR="00D523C7">
              <w:rPr>
                <w:rFonts w:asciiTheme="minorHAnsi" w:hAnsiTheme="minorHAnsi" w:cstheme="minorHAnsi"/>
                <w:bCs/>
                <w:sz w:val="22"/>
                <w:szCs w:val="22"/>
                <w:lang w:val="en-GB" w:eastAsia="en-US"/>
              </w:rPr>
              <w:t xml:space="preserve">front garden of the application property and therefore will not be considered to reduce the </w:t>
            </w:r>
            <w:r w:rsidR="00432D65">
              <w:rPr>
                <w:rFonts w:asciiTheme="minorHAnsi" w:hAnsiTheme="minorHAnsi" w:cstheme="minorHAnsi"/>
                <w:bCs/>
                <w:sz w:val="22"/>
                <w:szCs w:val="22"/>
                <w:lang w:val="en-GB" w:eastAsia="en-US"/>
              </w:rPr>
              <w:t xml:space="preserve">levels of privacy </w:t>
            </w:r>
            <w:r w:rsidR="00D523C7">
              <w:rPr>
                <w:rFonts w:asciiTheme="minorHAnsi" w:hAnsiTheme="minorHAnsi" w:cstheme="minorHAnsi"/>
                <w:bCs/>
                <w:sz w:val="22"/>
                <w:szCs w:val="22"/>
                <w:lang w:val="en-GB" w:eastAsia="en-US"/>
              </w:rPr>
              <w:t>of</w:t>
            </w:r>
            <w:r w:rsidR="00581807">
              <w:rPr>
                <w:rFonts w:asciiTheme="minorHAnsi" w:hAnsiTheme="minorHAnsi" w:cstheme="minorHAnsi"/>
                <w:bCs/>
                <w:sz w:val="22"/>
                <w:szCs w:val="22"/>
                <w:lang w:val="en-GB" w:eastAsia="en-US"/>
              </w:rPr>
              <w:t xml:space="preserve"> any</w:t>
            </w:r>
            <w:r w:rsidR="00D523C7">
              <w:rPr>
                <w:rFonts w:asciiTheme="minorHAnsi" w:hAnsiTheme="minorHAnsi" w:cstheme="minorHAnsi"/>
                <w:bCs/>
                <w:sz w:val="22"/>
                <w:szCs w:val="22"/>
                <w:lang w:val="en-GB" w:eastAsia="en-US"/>
              </w:rPr>
              <w:t xml:space="preserve"> neighbouring residents. </w:t>
            </w:r>
          </w:p>
          <w:p w14:paraId="237FE363" w14:textId="7C4301DC" w:rsidR="0053011A" w:rsidRDefault="0053011A" w:rsidP="006E2044">
            <w:pPr>
              <w:pStyle w:val="Header"/>
              <w:tabs>
                <w:tab w:val="clear" w:pos="4153"/>
                <w:tab w:val="clear" w:pos="8306"/>
              </w:tabs>
              <w:jc w:val="both"/>
              <w:rPr>
                <w:rFonts w:asciiTheme="minorHAnsi" w:hAnsiTheme="minorHAnsi" w:cstheme="minorHAnsi"/>
                <w:bCs/>
                <w:sz w:val="22"/>
                <w:szCs w:val="22"/>
                <w:lang w:val="en-GB" w:eastAsia="en-US"/>
              </w:rPr>
            </w:pPr>
          </w:p>
          <w:p w14:paraId="31AB5E44" w14:textId="42281D3F" w:rsidR="0053011A" w:rsidRPr="003961DB" w:rsidRDefault="0053011A" w:rsidP="006E2044">
            <w:pPr>
              <w:pStyle w:val="Header"/>
              <w:tabs>
                <w:tab w:val="clear" w:pos="4153"/>
                <w:tab w:val="clear" w:pos="8306"/>
              </w:tabs>
              <w:jc w:val="both"/>
              <w:rPr>
                <w:rFonts w:asciiTheme="minorHAnsi" w:hAnsiTheme="minorHAnsi" w:cstheme="minorHAnsi"/>
                <w:bCs/>
                <w:sz w:val="22"/>
                <w:szCs w:val="22"/>
                <w:lang w:val="en-GB" w:eastAsia="en-US"/>
              </w:rPr>
            </w:pPr>
            <w:r>
              <w:rPr>
                <w:rFonts w:asciiTheme="minorHAnsi" w:hAnsiTheme="minorHAnsi" w:cstheme="minorHAnsi"/>
                <w:bCs/>
                <w:sz w:val="22"/>
                <w:szCs w:val="22"/>
                <w:lang w:val="en-GB" w:eastAsia="en-US"/>
              </w:rPr>
              <w:t xml:space="preserve">The habitable garden room will be sited </w:t>
            </w:r>
            <w:r w:rsidR="00072F4C">
              <w:rPr>
                <w:rFonts w:asciiTheme="minorHAnsi" w:hAnsiTheme="minorHAnsi" w:cstheme="minorHAnsi"/>
                <w:bCs/>
                <w:sz w:val="22"/>
                <w:szCs w:val="22"/>
                <w:lang w:val="en-GB" w:eastAsia="en-US"/>
              </w:rPr>
              <w:t>in the same siting as the existing garage and will feature a maximum height with a ridgeline o</w:t>
            </w:r>
            <w:r w:rsidR="00BF5BD1">
              <w:rPr>
                <w:rFonts w:asciiTheme="minorHAnsi" w:hAnsiTheme="minorHAnsi" w:cstheme="minorHAnsi"/>
                <w:bCs/>
                <w:sz w:val="22"/>
                <w:szCs w:val="22"/>
                <w:lang w:val="en-GB" w:eastAsia="en-US"/>
              </w:rPr>
              <w:t xml:space="preserve">f around 3.3m from ground level. </w:t>
            </w:r>
            <w:r w:rsidR="00527D91">
              <w:rPr>
                <w:rFonts w:asciiTheme="minorHAnsi" w:hAnsiTheme="minorHAnsi" w:cstheme="minorHAnsi"/>
                <w:bCs/>
                <w:sz w:val="22"/>
                <w:szCs w:val="22"/>
                <w:lang w:val="en-GB" w:eastAsia="en-US"/>
              </w:rPr>
              <w:t xml:space="preserve">The application property </w:t>
            </w:r>
            <w:r w:rsidR="00F26546">
              <w:rPr>
                <w:rFonts w:asciiTheme="minorHAnsi" w:hAnsiTheme="minorHAnsi" w:cstheme="minorHAnsi"/>
                <w:bCs/>
                <w:sz w:val="22"/>
                <w:szCs w:val="22"/>
                <w:lang w:val="en-GB" w:eastAsia="en-US"/>
              </w:rPr>
              <w:t xml:space="preserve">has one neighbouring property adjoined, situated to the North-West of the property. </w:t>
            </w:r>
            <w:r w:rsidR="00EC4C7F">
              <w:rPr>
                <w:rFonts w:asciiTheme="minorHAnsi" w:hAnsiTheme="minorHAnsi" w:cstheme="minorHAnsi"/>
                <w:bCs/>
                <w:sz w:val="22"/>
                <w:szCs w:val="22"/>
                <w:lang w:val="en-GB" w:eastAsia="en-US"/>
              </w:rPr>
              <w:t xml:space="preserve">As a result, due to no neighbouring properties being situated to the East of the site boundary, and due to the development being set back </w:t>
            </w:r>
            <w:r w:rsidR="00A445CA">
              <w:rPr>
                <w:rFonts w:asciiTheme="minorHAnsi" w:hAnsiTheme="minorHAnsi" w:cstheme="minorHAnsi"/>
                <w:bCs/>
                <w:sz w:val="22"/>
                <w:szCs w:val="22"/>
                <w:lang w:val="en-GB" w:eastAsia="en-US"/>
              </w:rPr>
              <w:t xml:space="preserve">off the </w:t>
            </w:r>
            <w:r w:rsidR="000948B8">
              <w:rPr>
                <w:rFonts w:asciiTheme="minorHAnsi" w:hAnsiTheme="minorHAnsi" w:cstheme="minorHAnsi"/>
                <w:bCs/>
                <w:sz w:val="22"/>
                <w:szCs w:val="22"/>
                <w:lang w:val="en-GB" w:eastAsia="en-US"/>
              </w:rPr>
              <w:t xml:space="preserve">highway, the development in question will not result in any new opportunities for overshadowing </w:t>
            </w:r>
            <w:r w:rsidR="00F106FE">
              <w:rPr>
                <w:rFonts w:asciiTheme="minorHAnsi" w:hAnsiTheme="minorHAnsi" w:cstheme="minorHAnsi"/>
                <w:bCs/>
                <w:sz w:val="22"/>
                <w:szCs w:val="22"/>
                <w:lang w:val="en-GB" w:eastAsia="en-US"/>
              </w:rPr>
              <w:t xml:space="preserve">on any neighbouring residents. </w:t>
            </w:r>
          </w:p>
          <w:p w14:paraId="3B43A9C4" w14:textId="77777777" w:rsidR="00C726BC" w:rsidRDefault="00C726BC" w:rsidP="00F106FE">
            <w:pPr>
              <w:pStyle w:val="Header"/>
              <w:tabs>
                <w:tab w:val="clear" w:pos="4153"/>
                <w:tab w:val="clear" w:pos="8306"/>
              </w:tabs>
              <w:jc w:val="both"/>
              <w:rPr>
                <w:rFonts w:ascii="Calibri" w:hAnsi="Calibri"/>
                <w:b/>
                <w:szCs w:val="22"/>
              </w:rPr>
            </w:pPr>
          </w:p>
        </w:tc>
      </w:tr>
      <w:tr w:rsidR="00C726BC" w14:paraId="1AA15939"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024A4A7" w14:textId="77777777" w:rsidR="00C726BC" w:rsidRDefault="00C726BC" w:rsidP="006E2044">
            <w:pPr>
              <w:pStyle w:val="Header"/>
              <w:tabs>
                <w:tab w:val="clear" w:pos="4153"/>
                <w:tab w:val="clear" w:pos="8306"/>
              </w:tabs>
              <w:jc w:val="both"/>
              <w:rPr>
                <w:rFonts w:ascii="Calibri" w:hAnsi="Calibri"/>
                <w:b/>
                <w:sz w:val="22"/>
                <w:szCs w:val="22"/>
                <w:lang w:val="en-GB" w:eastAsia="en-US"/>
              </w:rPr>
            </w:pPr>
            <w:r>
              <w:rPr>
                <w:rFonts w:ascii="Calibri" w:hAnsi="Calibri"/>
                <w:b/>
                <w:sz w:val="22"/>
                <w:szCs w:val="22"/>
                <w:lang w:val="en-GB" w:eastAsia="en-US"/>
              </w:rPr>
              <w:t>Visual Amenity:</w:t>
            </w:r>
          </w:p>
          <w:p w14:paraId="28CD6C6B" w14:textId="77777777" w:rsidR="00C726BC" w:rsidRDefault="00C726BC" w:rsidP="006E2044">
            <w:pPr>
              <w:pStyle w:val="Header"/>
              <w:tabs>
                <w:tab w:val="clear" w:pos="4153"/>
                <w:tab w:val="clear" w:pos="8306"/>
              </w:tabs>
              <w:jc w:val="both"/>
              <w:rPr>
                <w:rFonts w:ascii="Calibri" w:hAnsi="Calibri"/>
                <w:b/>
                <w:sz w:val="22"/>
                <w:szCs w:val="22"/>
                <w:lang w:val="en-GB" w:eastAsia="en-US"/>
              </w:rPr>
            </w:pPr>
          </w:p>
          <w:p w14:paraId="6BC4FEDD" w14:textId="77777777" w:rsidR="00C726BC" w:rsidRDefault="00C726BC" w:rsidP="006E2044">
            <w:pPr>
              <w:jc w:val="both"/>
              <w:rPr>
                <w:rFonts w:ascii="Calibri" w:hAnsi="Calibri"/>
                <w:szCs w:val="22"/>
              </w:rPr>
            </w:pPr>
            <w:r w:rsidRPr="005E1692">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7F7254C0" w14:textId="5AC0E84C" w:rsidR="00C726BC" w:rsidRDefault="00C726BC" w:rsidP="006E2044">
            <w:pPr>
              <w:jc w:val="both"/>
              <w:rPr>
                <w:rFonts w:ascii="Calibri" w:hAnsi="Calibri"/>
                <w:szCs w:val="22"/>
              </w:rPr>
            </w:pPr>
          </w:p>
          <w:p w14:paraId="359C91E3" w14:textId="226E5B20" w:rsidR="00CB51AF" w:rsidRDefault="00CB51AF" w:rsidP="006E2044">
            <w:pPr>
              <w:jc w:val="both"/>
              <w:rPr>
                <w:rFonts w:ascii="Calibri" w:hAnsi="Calibri"/>
                <w:szCs w:val="22"/>
              </w:rPr>
            </w:pPr>
            <w:r>
              <w:rPr>
                <w:rFonts w:ascii="Calibri" w:hAnsi="Calibri"/>
                <w:szCs w:val="22"/>
              </w:rPr>
              <w:t>The proposed outbuilding will have a relatively small footprint</w:t>
            </w:r>
            <w:r w:rsidR="002C0F29">
              <w:rPr>
                <w:rFonts w:ascii="Calibri" w:hAnsi="Calibri"/>
                <w:szCs w:val="22"/>
              </w:rPr>
              <w:t xml:space="preserve">, with a maximum ridge height of around </w:t>
            </w:r>
            <w:r w:rsidR="002C0F29" w:rsidRPr="00D802E6">
              <w:rPr>
                <w:rFonts w:ascii="Calibri" w:hAnsi="Calibri"/>
                <w:szCs w:val="22"/>
              </w:rPr>
              <w:t>3.3m with the eaves measuring 2.</w:t>
            </w:r>
            <w:r w:rsidR="003634A3" w:rsidRPr="00D802E6">
              <w:rPr>
                <w:rFonts w:ascii="Calibri" w:hAnsi="Calibri"/>
                <w:szCs w:val="22"/>
              </w:rPr>
              <w:t>2</w:t>
            </w:r>
            <w:r w:rsidR="002C0F29" w:rsidRPr="00D802E6">
              <w:rPr>
                <w:rFonts w:ascii="Calibri" w:hAnsi="Calibri"/>
                <w:szCs w:val="22"/>
              </w:rPr>
              <w:t xml:space="preserve">m from ground level, making it wholly subservient to the application property. </w:t>
            </w:r>
            <w:r w:rsidR="003634A3" w:rsidRPr="00D802E6">
              <w:rPr>
                <w:rFonts w:ascii="Calibri" w:hAnsi="Calibri"/>
                <w:szCs w:val="22"/>
              </w:rPr>
              <w:t xml:space="preserve">The roof design, along with the chosen materials will allow for visual </w:t>
            </w:r>
            <w:r w:rsidR="00166400" w:rsidRPr="00D802E6">
              <w:rPr>
                <w:rFonts w:ascii="Calibri" w:hAnsi="Calibri"/>
                <w:szCs w:val="22"/>
              </w:rPr>
              <w:t xml:space="preserve">integration within the built environment of Pleckgate Road, </w:t>
            </w:r>
            <w:r w:rsidR="00D802E6" w:rsidRPr="00D802E6">
              <w:rPr>
                <w:rFonts w:ascii="Calibri" w:hAnsi="Calibri"/>
                <w:szCs w:val="22"/>
              </w:rPr>
              <w:t>as well as reflecting the design of the dwelling.</w:t>
            </w:r>
            <w:r w:rsidR="00D802E6">
              <w:rPr>
                <w:rFonts w:ascii="Calibri" w:hAnsi="Calibri"/>
                <w:szCs w:val="22"/>
              </w:rPr>
              <w:t xml:space="preserve"> </w:t>
            </w:r>
            <w:r w:rsidR="00171163">
              <w:rPr>
                <w:rFonts w:ascii="Calibri" w:hAnsi="Calibri"/>
                <w:szCs w:val="22"/>
              </w:rPr>
              <w:t>Due to the positioning of the proposal</w:t>
            </w:r>
            <w:r w:rsidR="00E10ABB">
              <w:rPr>
                <w:rFonts w:ascii="Calibri" w:hAnsi="Calibri"/>
                <w:szCs w:val="22"/>
              </w:rPr>
              <w:t>, the development will be sited to the East of the application property</w:t>
            </w:r>
            <w:r w:rsidR="00A076BC">
              <w:rPr>
                <w:rFonts w:ascii="Calibri" w:hAnsi="Calibri"/>
                <w:szCs w:val="22"/>
              </w:rPr>
              <w:t>, set back behind the front elevation line</w:t>
            </w:r>
            <w:r w:rsidR="006A15EF">
              <w:rPr>
                <w:rFonts w:ascii="Calibri" w:hAnsi="Calibri"/>
                <w:szCs w:val="22"/>
              </w:rPr>
              <w:t>, but will still be visible from the adjacent highway.</w:t>
            </w:r>
            <w:r w:rsidR="00566D8A">
              <w:rPr>
                <w:rFonts w:ascii="Calibri" w:hAnsi="Calibri"/>
                <w:szCs w:val="22"/>
              </w:rPr>
              <w:t xml:space="preserve"> The existing treescape situated to the</w:t>
            </w:r>
            <w:r w:rsidR="00612A8E">
              <w:rPr>
                <w:rFonts w:ascii="Calibri" w:hAnsi="Calibri"/>
                <w:szCs w:val="22"/>
              </w:rPr>
              <w:t xml:space="preserve"> East of the proposed development will aid in reducing the visual impact of the habitable garden room</w:t>
            </w:r>
            <w:r w:rsidR="00C53CDC">
              <w:rPr>
                <w:rFonts w:ascii="Calibri" w:hAnsi="Calibri"/>
                <w:szCs w:val="22"/>
              </w:rPr>
              <w:t>.</w:t>
            </w:r>
            <w:r w:rsidR="006A15EF">
              <w:rPr>
                <w:rFonts w:ascii="Calibri" w:hAnsi="Calibri"/>
                <w:szCs w:val="22"/>
              </w:rPr>
              <w:t xml:space="preserve"> </w:t>
            </w:r>
            <w:r w:rsidR="002339D2">
              <w:rPr>
                <w:rFonts w:ascii="Calibri" w:hAnsi="Calibri"/>
                <w:szCs w:val="22"/>
              </w:rPr>
              <w:t>T</w:t>
            </w:r>
            <w:r w:rsidR="006A15EF">
              <w:rPr>
                <w:rFonts w:ascii="Calibri" w:hAnsi="Calibri"/>
                <w:szCs w:val="22"/>
              </w:rPr>
              <w:t xml:space="preserve">he development </w:t>
            </w:r>
            <w:r w:rsidR="00366C94">
              <w:rPr>
                <w:rFonts w:ascii="Calibri" w:hAnsi="Calibri"/>
                <w:szCs w:val="22"/>
              </w:rPr>
              <w:t>will not be considered visually incoherent when compared to surrounding development</w:t>
            </w:r>
            <w:r w:rsidR="00DA6C6B">
              <w:rPr>
                <w:rFonts w:ascii="Calibri" w:hAnsi="Calibri"/>
                <w:szCs w:val="22"/>
              </w:rPr>
              <w:t xml:space="preserve"> and as the outbuilding will be replacing an existing timber </w:t>
            </w:r>
            <w:r w:rsidR="00C53CDC">
              <w:rPr>
                <w:rFonts w:ascii="Calibri" w:hAnsi="Calibri"/>
                <w:szCs w:val="22"/>
              </w:rPr>
              <w:t>garage</w:t>
            </w:r>
            <w:r w:rsidR="00044A66">
              <w:rPr>
                <w:rFonts w:ascii="Calibri" w:hAnsi="Calibri"/>
                <w:szCs w:val="22"/>
              </w:rPr>
              <w:t>,</w:t>
            </w:r>
            <w:r w:rsidR="00C53CDC">
              <w:rPr>
                <w:rFonts w:ascii="Calibri" w:hAnsi="Calibri"/>
                <w:szCs w:val="22"/>
              </w:rPr>
              <w:t xml:space="preserve"> </w:t>
            </w:r>
            <w:r w:rsidR="00044A66">
              <w:rPr>
                <w:rFonts w:ascii="Calibri" w:hAnsi="Calibri"/>
                <w:szCs w:val="22"/>
              </w:rPr>
              <w:t xml:space="preserve">it </w:t>
            </w:r>
            <w:r w:rsidR="00DA6C6B">
              <w:rPr>
                <w:rFonts w:ascii="Calibri" w:hAnsi="Calibri"/>
                <w:szCs w:val="22"/>
              </w:rPr>
              <w:t xml:space="preserve">will </w:t>
            </w:r>
            <w:r w:rsidR="00C53CDC">
              <w:rPr>
                <w:rFonts w:ascii="Calibri" w:hAnsi="Calibri"/>
                <w:szCs w:val="22"/>
              </w:rPr>
              <w:t xml:space="preserve">therefore </w:t>
            </w:r>
            <w:r w:rsidR="00DA6C6B">
              <w:rPr>
                <w:rFonts w:ascii="Calibri" w:hAnsi="Calibri"/>
                <w:szCs w:val="22"/>
              </w:rPr>
              <w:t xml:space="preserve">not be considered to have any undue impact upon the visual amenities of the host dwelling or surrounding residential area. </w:t>
            </w:r>
          </w:p>
          <w:p w14:paraId="4F58BEED" w14:textId="77777777" w:rsidR="00C726BC" w:rsidRDefault="00C726BC" w:rsidP="00DA6C6B">
            <w:pPr>
              <w:jc w:val="both"/>
              <w:rPr>
                <w:rFonts w:ascii="Calibri" w:hAnsi="Calibri"/>
                <w:b/>
                <w:szCs w:val="22"/>
              </w:rPr>
            </w:pPr>
          </w:p>
        </w:tc>
      </w:tr>
      <w:tr w:rsidR="00C726BC" w14:paraId="762A5A91"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AE8B25B" w14:textId="77777777" w:rsidR="00C726BC" w:rsidRDefault="00C726BC" w:rsidP="006E2044">
            <w:pPr>
              <w:pStyle w:val="Header"/>
              <w:tabs>
                <w:tab w:val="clear" w:pos="4153"/>
                <w:tab w:val="clear" w:pos="8306"/>
              </w:tabs>
              <w:jc w:val="both"/>
              <w:rPr>
                <w:rFonts w:ascii="Calibri" w:hAnsi="Calibri"/>
                <w:b/>
                <w:sz w:val="22"/>
                <w:szCs w:val="22"/>
                <w:lang w:val="en-GB" w:eastAsia="en-US"/>
              </w:rPr>
            </w:pPr>
            <w:r>
              <w:rPr>
                <w:rFonts w:ascii="Calibri" w:hAnsi="Calibri"/>
                <w:b/>
                <w:sz w:val="22"/>
                <w:szCs w:val="22"/>
                <w:lang w:val="en-GB" w:eastAsia="en-US"/>
              </w:rPr>
              <w:lastRenderedPageBreak/>
              <w:t>Landscape/Ecology:</w:t>
            </w:r>
          </w:p>
          <w:p w14:paraId="0C0F0DF3" w14:textId="77777777" w:rsidR="00C726BC" w:rsidRDefault="00C726BC" w:rsidP="006E2044">
            <w:pPr>
              <w:pStyle w:val="Header"/>
              <w:tabs>
                <w:tab w:val="clear" w:pos="4153"/>
                <w:tab w:val="clear" w:pos="8306"/>
              </w:tabs>
              <w:jc w:val="both"/>
              <w:rPr>
                <w:rFonts w:ascii="Calibri" w:hAnsi="Calibri"/>
                <w:b/>
                <w:sz w:val="22"/>
                <w:szCs w:val="22"/>
                <w:lang w:val="en-GB" w:eastAsia="en-US"/>
              </w:rPr>
            </w:pPr>
          </w:p>
          <w:p w14:paraId="3896E24B" w14:textId="77777777" w:rsidR="00C726BC" w:rsidRPr="006650C3" w:rsidRDefault="00C726BC" w:rsidP="006E2044">
            <w:pPr>
              <w:pStyle w:val="Header"/>
              <w:tabs>
                <w:tab w:val="clear" w:pos="4153"/>
                <w:tab w:val="clear" w:pos="8306"/>
              </w:tabs>
              <w:jc w:val="both"/>
              <w:rPr>
                <w:rFonts w:ascii="Calibri" w:hAnsi="Calibri"/>
                <w:bCs/>
                <w:sz w:val="22"/>
                <w:szCs w:val="22"/>
                <w:lang w:val="en-GB" w:eastAsia="en-US"/>
              </w:rPr>
            </w:pPr>
            <w:r w:rsidRPr="006650C3">
              <w:rPr>
                <w:rFonts w:ascii="Calibri" w:hAnsi="Calibri"/>
                <w:bCs/>
                <w:sz w:val="22"/>
                <w:szCs w:val="22"/>
                <w:lang w:val="en-GB" w:eastAsia="en-US"/>
              </w:rPr>
              <w:t xml:space="preserve">No ecological constraints were identified in relation to the proposal. </w:t>
            </w:r>
          </w:p>
          <w:p w14:paraId="0F7427DF" w14:textId="77777777" w:rsidR="00C726BC" w:rsidRDefault="00C726BC" w:rsidP="006E2044">
            <w:pPr>
              <w:pStyle w:val="Header"/>
              <w:tabs>
                <w:tab w:val="clear" w:pos="4153"/>
                <w:tab w:val="clear" w:pos="8306"/>
              </w:tabs>
              <w:jc w:val="both"/>
              <w:rPr>
                <w:rFonts w:ascii="Calibri" w:hAnsi="Calibri"/>
                <w:b/>
                <w:sz w:val="22"/>
                <w:szCs w:val="22"/>
                <w:lang w:val="en-GB" w:eastAsia="en-US"/>
              </w:rPr>
            </w:pPr>
          </w:p>
        </w:tc>
      </w:tr>
      <w:tr w:rsidR="00C726BC" w14:paraId="021C00CE"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1E17498" w14:textId="77777777" w:rsidR="00C726BC" w:rsidRDefault="00C726BC" w:rsidP="006E2044">
            <w:pPr>
              <w:pStyle w:val="Header"/>
              <w:tabs>
                <w:tab w:val="clear" w:pos="4153"/>
                <w:tab w:val="clear" w:pos="8306"/>
              </w:tabs>
              <w:jc w:val="both"/>
              <w:rPr>
                <w:rFonts w:ascii="Calibri" w:hAnsi="Calibri"/>
                <w:b/>
                <w:sz w:val="22"/>
                <w:szCs w:val="22"/>
                <w:lang w:val="en-GB" w:eastAsia="en-US"/>
              </w:rPr>
            </w:pPr>
            <w:r>
              <w:rPr>
                <w:rFonts w:ascii="Calibri" w:hAnsi="Calibri"/>
                <w:b/>
                <w:sz w:val="22"/>
                <w:szCs w:val="22"/>
                <w:lang w:val="en-GB" w:eastAsia="en-US"/>
              </w:rPr>
              <w:t>Highways:</w:t>
            </w:r>
          </w:p>
          <w:p w14:paraId="5142D83D" w14:textId="77777777" w:rsidR="00C726BC" w:rsidRDefault="00C726BC" w:rsidP="006E2044">
            <w:pPr>
              <w:pStyle w:val="Header"/>
              <w:tabs>
                <w:tab w:val="clear" w:pos="4153"/>
                <w:tab w:val="clear" w:pos="8306"/>
              </w:tabs>
              <w:jc w:val="both"/>
              <w:rPr>
                <w:rFonts w:ascii="Calibri" w:hAnsi="Calibri"/>
                <w:b/>
                <w:sz w:val="22"/>
                <w:szCs w:val="22"/>
                <w:lang w:val="en-GB" w:eastAsia="en-US"/>
              </w:rPr>
            </w:pPr>
          </w:p>
          <w:p w14:paraId="7DC10B54" w14:textId="20FE4D6D" w:rsidR="00C726BC" w:rsidRPr="002A1576" w:rsidRDefault="00C726BC" w:rsidP="002A1576">
            <w:pPr>
              <w:pStyle w:val="Header"/>
              <w:tabs>
                <w:tab w:val="clear" w:pos="4153"/>
                <w:tab w:val="clear" w:pos="8306"/>
              </w:tabs>
              <w:jc w:val="both"/>
              <w:rPr>
                <w:rFonts w:asciiTheme="minorHAnsi" w:hAnsiTheme="minorHAnsi" w:cstheme="minorHAnsi"/>
                <w:sz w:val="22"/>
                <w:szCs w:val="22"/>
                <w:lang w:val="en-GB"/>
              </w:rPr>
            </w:pPr>
            <w:r w:rsidRPr="00F00B34">
              <w:rPr>
                <w:rFonts w:asciiTheme="minorHAnsi" w:hAnsiTheme="minorHAnsi" w:cstheme="minorHAnsi"/>
                <w:sz w:val="22"/>
                <w:szCs w:val="22"/>
              </w:rPr>
              <w:t xml:space="preserve">Lancashire County Council Highways have been consulted on the proposal </w:t>
            </w:r>
            <w:r w:rsidR="002A1576" w:rsidRPr="00F00B34">
              <w:rPr>
                <w:rFonts w:asciiTheme="minorHAnsi" w:hAnsiTheme="minorHAnsi" w:cstheme="minorHAnsi"/>
                <w:sz w:val="22"/>
                <w:szCs w:val="22"/>
                <w:lang w:val="en-GB"/>
              </w:rPr>
              <w:t xml:space="preserve">and have </w:t>
            </w:r>
            <w:r w:rsidR="00AC4D0D" w:rsidRPr="00F00B34">
              <w:rPr>
                <w:rFonts w:asciiTheme="minorHAnsi" w:hAnsiTheme="minorHAnsi" w:cstheme="minorHAnsi"/>
                <w:sz w:val="22"/>
                <w:szCs w:val="22"/>
                <w:lang w:val="en-GB"/>
              </w:rPr>
              <w:t xml:space="preserve">no objections </w:t>
            </w:r>
            <w:r w:rsidR="00BA2BFF" w:rsidRPr="00F00B34">
              <w:rPr>
                <w:rFonts w:asciiTheme="minorHAnsi" w:hAnsiTheme="minorHAnsi" w:cstheme="minorHAnsi"/>
                <w:sz w:val="22"/>
                <w:szCs w:val="22"/>
                <w:lang w:val="en-GB"/>
              </w:rPr>
              <w:t>to make regarding the application.</w:t>
            </w:r>
            <w:r w:rsidR="00BA2BFF">
              <w:rPr>
                <w:rFonts w:asciiTheme="minorHAnsi" w:hAnsiTheme="minorHAnsi" w:cstheme="minorHAnsi"/>
                <w:sz w:val="22"/>
                <w:szCs w:val="22"/>
                <w:lang w:val="en-GB"/>
              </w:rPr>
              <w:t xml:space="preserve"> </w:t>
            </w:r>
          </w:p>
          <w:p w14:paraId="06583CAA" w14:textId="1AF3D307" w:rsidR="002A1576" w:rsidRDefault="002A1576" w:rsidP="002A1576">
            <w:pPr>
              <w:pStyle w:val="Header"/>
              <w:tabs>
                <w:tab w:val="clear" w:pos="4153"/>
                <w:tab w:val="clear" w:pos="8306"/>
              </w:tabs>
              <w:jc w:val="both"/>
              <w:rPr>
                <w:rFonts w:ascii="Calibri" w:hAnsi="Calibri"/>
                <w:b/>
                <w:sz w:val="22"/>
                <w:szCs w:val="22"/>
                <w:lang w:val="en-GB" w:eastAsia="en-US"/>
              </w:rPr>
            </w:pPr>
          </w:p>
        </w:tc>
      </w:tr>
      <w:tr w:rsidR="00C726BC" w:rsidRPr="00A50DF8" w14:paraId="40114259" w14:textId="77777777" w:rsidTr="006E2044">
        <w:trPr>
          <w:jc w:val="center"/>
        </w:trPr>
        <w:tc>
          <w:tcPr>
            <w:tcW w:w="9351"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7579769" w14:textId="77777777" w:rsidR="00C726BC" w:rsidRDefault="00C726BC" w:rsidP="006E2044">
            <w:pPr>
              <w:contextualSpacing/>
              <w:jc w:val="both"/>
              <w:rPr>
                <w:rFonts w:asciiTheme="minorHAnsi" w:hAnsiTheme="minorHAnsi" w:cstheme="minorHAnsi"/>
                <w:b/>
                <w:bCs/>
                <w:color w:val="000000"/>
                <w:szCs w:val="22"/>
              </w:rPr>
            </w:pPr>
            <w:r w:rsidRPr="00A50DF8">
              <w:rPr>
                <w:rFonts w:asciiTheme="minorHAnsi" w:hAnsiTheme="minorHAnsi" w:cstheme="minorHAnsi"/>
                <w:b/>
                <w:bCs/>
                <w:color w:val="000000"/>
                <w:szCs w:val="22"/>
              </w:rPr>
              <w:t>Observations/Consideration of Matters Raised/Conclusion:</w:t>
            </w:r>
          </w:p>
          <w:p w14:paraId="46584FF1" w14:textId="77777777" w:rsidR="00C726BC" w:rsidRPr="00B57B44" w:rsidRDefault="00C726BC" w:rsidP="006E2044">
            <w:pPr>
              <w:contextualSpacing/>
              <w:jc w:val="both"/>
              <w:rPr>
                <w:rFonts w:asciiTheme="minorHAnsi" w:hAnsiTheme="minorHAnsi" w:cstheme="minorHAnsi"/>
                <w:b/>
                <w:bCs/>
                <w:color w:val="000000"/>
                <w:szCs w:val="22"/>
              </w:rPr>
            </w:pPr>
          </w:p>
          <w:p w14:paraId="44FFB53F" w14:textId="77777777" w:rsidR="00C726BC" w:rsidRPr="00B57B44" w:rsidRDefault="00C726BC" w:rsidP="006E2044">
            <w:pPr>
              <w:pStyle w:val="Header"/>
              <w:tabs>
                <w:tab w:val="left" w:pos="720"/>
              </w:tabs>
              <w:jc w:val="both"/>
              <w:rPr>
                <w:rFonts w:asciiTheme="minorHAnsi" w:hAnsiTheme="minorHAnsi" w:cstheme="minorHAnsi"/>
                <w:color w:val="000000"/>
                <w:sz w:val="22"/>
                <w:szCs w:val="22"/>
                <w:shd w:val="clear" w:color="auto" w:fill="FFFFFF"/>
              </w:rPr>
            </w:pPr>
            <w:r w:rsidRPr="00B57B44">
              <w:rPr>
                <w:rFonts w:asciiTheme="minorHAnsi" w:hAnsiTheme="minorHAnsi" w:cstheme="minorHAnsi"/>
                <w:color w:val="000000"/>
                <w:sz w:val="22"/>
                <w:szCs w:val="22"/>
                <w:shd w:val="clear" w:color="auto" w:fill="FFFFFF"/>
              </w:rPr>
              <w:t>It is concluded that the proposed development will not result in any significant impact on the residential or visual amenity of the area. With all the above taken into consideration it is recommended accordingly.</w:t>
            </w:r>
          </w:p>
          <w:p w14:paraId="20D9013D" w14:textId="77777777" w:rsidR="00C726BC" w:rsidRPr="00A50DF8" w:rsidRDefault="00C726BC" w:rsidP="006E2044">
            <w:pPr>
              <w:pStyle w:val="Header"/>
              <w:rPr>
                <w:rFonts w:asciiTheme="minorHAnsi" w:hAnsiTheme="minorHAnsi" w:cstheme="minorHAnsi"/>
                <w:b/>
                <w:color w:val="548DD4"/>
                <w:szCs w:val="22"/>
              </w:rPr>
            </w:pPr>
          </w:p>
        </w:tc>
      </w:tr>
      <w:tr w:rsidR="00C726BC" w:rsidRPr="001A583B" w14:paraId="6988EFE3" w14:textId="77777777" w:rsidTr="006E2044">
        <w:trPr>
          <w:jc w:val="center"/>
        </w:trPr>
        <w:tc>
          <w:tcPr>
            <w:tcW w:w="2156"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12B2B38" w14:textId="77777777" w:rsidR="00C726BC" w:rsidRPr="001A583B" w:rsidRDefault="00C726BC" w:rsidP="006E2044">
            <w:pPr>
              <w:rPr>
                <w:rFonts w:asciiTheme="minorHAnsi" w:hAnsiTheme="minorHAnsi" w:cstheme="minorHAnsi"/>
                <w:b/>
                <w:bCs/>
                <w:szCs w:val="22"/>
              </w:rPr>
            </w:pPr>
            <w:r w:rsidRPr="001A583B">
              <w:rPr>
                <w:rFonts w:asciiTheme="minorHAnsi" w:hAnsiTheme="minorHAnsi" w:cstheme="minorHAnsi"/>
                <w:b/>
                <w:szCs w:val="22"/>
              </w:rPr>
              <w:t>RECOMMENDATION</w:t>
            </w:r>
            <w:r w:rsidRPr="001A583B">
              <w:rPr>
                <w:rFonts w:asciiTheme="minorHAnsi" w:hAnsiTheme="minorHAnsi" w:cstheme="minorHAnsi"/>
                <w:szCs w:val="22"/>
              </w:rPr>
              <w:t>:</w:t>
            </w:r>
          </w:p>
        </w:tc>
        <w:tc>
          <w:tcPr>
            <w:tcW w:w="7195" w:type="dxa"/>
            <w:gridSpan w:val="10"/>
            <w:tcBorders>
              <w:top w:val="single" w:sz="4" w:space="0" w:color="A6A6A6"/>
              <w:left w:val="single" w:sz="4" w:space="0" w:color="A6A6A6"/>
              <w:bottom w:val="single" w:sz="4" w:space="0" w:color="A6A6A6"/>
              <w:right w:val="single" w:sz="4" w:space="0" w:color="A6A6A6"/>
            </w:tcBorders>
            <w:shd w:val="clear" w:color="auto" w:fill="auto"/>
          </w:tcPr>
          <w:p w14:paraId="2025E9D9" w14:textId="77777777" w:rsidR="00C726BC" w:rsidRPr="001A583B" w:rsidRDefault="00C726BC" w:rsidP="006E2044">
            <w:pPr>
              <w:rPr>
                <w:rFonts w:ascii="Calibri" w:hAnsi="Calibri"/>
                <w:bCs/>
                <w:szCs w:val="22"/>
              </w:rPr>
            </w:pPr>
            <w:r w:rsidRPr="001A583B">
              <w:rPr>
                <w:rFonts w:asciiTheme="minorHAnsi" w:hAnsiTheme="minorHAnsi" w:cstheme="minorHAnsi"/>
                <w:bCs/>
                <w:szCs w:val="22"/>
              </w:rPr>
              <w:t>That</w:t>
            </w:r>
            <w:r w:rsidRPr="001A583B">
              <w:rPr>
                <w:rFonts w:ascii="Calibri" w:hAnsi="Calibri"/>
                <w:bCs/>
                <w:szCs w:val="22"/>
              </w:rPr>
              <w:t xml:space="preserve"> planning consent be granted.</w:t>
            </w:r>
          </w:p>
        </w:tc>
      </w:tr>
    </w:tbl>
    <w:p w14:paraId="29787AFC" w14:textId="77777777" w:rsidR="00C726BC" w:rsidRDefault="00C726BC"/>
    <w:sectPr w:rsidR="00C72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BC"/>
    <w:rsid w:val="00013A75"/>
    <w:rsid w:val="00014CEC"/>
    <w:rsid w:val="00015C4F"/>
    <w:rsid w:val="00044A66"/>
    <w:rsid w:val="00072F4C"/>
    <w:rsid w:val="000948B8"/>
    <w:rsid w:val="00166400"/>
    <w:rsid w:val="00171163"/>
    <w:rsid w:val="00193D92"/>
    <w:rsid w:val="001A7DF9"/>
    <w:rsid w:val="002339D2"/>
    <w:rsid w:val="00285BBB"/>
    <w:rsid w:val="002A1576"/>
    <w:rsid w:val="002C0F29"/>
    <w:rsid w:val="003634A3"/>
    <w:rsid w:val="00366C94"/>
    <w:rsid w:val="003961DB"/>
    <w:rsid w:val="003C5363"/>
    <w:rsid w:val="00432D65"/>
    <w:rsid w:val="00447843"/>
    <w:rsid w:val="004A38B4"/>
    <w:rsid w:val="004E3DB3"/>
    <w:rsid w:val="00527D91"/>
    <w:rsid w:val="0053011A"/>
    <w:rsid w:val="00566D8A"/>
    <w:rsid w:val="00581807"/>
    <w:rsid w:val="005A2D4A"/>
    <w:rsid w:val="00612A8E"/>
    <w:rsid w:val="00635044"/>
    <w:rsid w:val="00692B4B"/>
    <w:rsid w:val="006A15EF"/>
    <w:rsid w:val="0070641A"/>
    <w:rsid w:val="007D29CE"/>
    <w:rsid w:val="00816168"/>
    <w:rsid w:val="008B3DB0"/>
    <w:rsid w:val="00922F18"/>
    <w:rsid w:val="00971D1A"/>
    <w:rsid w:val="00A076BC"/>
    <w:rsid w:val="00A07DC1"/>
    <w:rsid w:val="00A445CA"/>
    <w:rsid w:val="00A92027"/>
    <w:rsid w:val="00AC4D0D"/>
    <w:rsid w:val="00AC5786"/>
    <w:rsid w:val="00B06580"/>
    <w:rsid w:val="00B40771"/>
    <w:rsid w:val="00B44E6A"/>
    <w:rsid w:val="00B60017"/>
    <w:rsid w:val="00BA0B5F"/>
    <w:rsid w:val="00BA2BFF"/>
    <w:rsid w:val="00BF5BD1"/>
    <w:rsid w:val="00C53CDC"/>
    <w:rsid w:val="00C726BC"/>
    <w:rsid w:val="00CA24A6"/>
    <w:rsid w:val="00CB51AF"/>
    <w:rsid w:val="00D523C7"/>
    <w:rsid w:val="00D802E6"/>
    <w:rsid w:val="00DA6C6B"/>
    <w:rsid w:val="00E10ABB"/>
    <w:rsid w:val="00E2511C"/>
    <w:rsid w:val="00EC4C7F"/>
    <w:rsid w:val="00ED1049"/>
    <w:rsid w:val="00EE6E77"/>
    <w:rsid w:val="00F00B34"/>
    <w:rsid w:val="00F106FE"/>
    <w:rsid w:val="00F2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7349"/>
  <w15:chartTrackingRefBased/>
  <w15:docId w15:val="{44406089-BC56-4551-8431-2D5ACB4C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BC"/>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C726BC"/>
    <w:pPr>
      <w:jc w:val="both"/>
    </w:pPr>
  </w:style>
  <w:style w:type="paragraph" w:styleId="Header">
    <w:name w:val="header"/>
    <w:basedOn w:val="Normal"/>
    <w:link w:val="HeaderChar"/>
    <w:rsid w:val="00C726BC"/>
    <w:pPr>
      <w:tabs>
        <w:tab w:val="center" w:pos="4153"/>
        <w:tab w:val="right" w:pos="8306"/>
      </w:tabs>
    </w:pPr>
    <w:rPr>
      <w:sz w:val="20"/>
      <w:lang w:val="x-none" w:eastAsia="x-none"/>
    </w:rPr>
  </w:style>
  <w:style w:type="character" w:customStyle="1" w:styleId="HeaderChar">
    <w:name w:val="Header Char"/>
    <w:basedOn w:val="DefaultParagraphFont"/>
    <w:link w:val="Header"/>
    <w:rsid w:val="00C726BC"/>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2022-07-01T12:41:00Z</cp:lastPrinted>
  <dcterms:created xsi:type="dcterms:W3CDTF">2022-07-01T12:44:00Z</dcterms:created>
  <dcterms:modified xsi:type="dcterms:W3CDTF">2022-07-01T12:44:00Z</dcterms:modified>
</cp:coreProperties>
</file>