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9BD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42A2AAE" w14:textId="77777777">
        <w:trPr>
          <w:cantSplit/>
        </w:trPr>
        <w:tc>
          <w:tcPr>
            <w:tcW w:w="6983" w:type="dxa"/>
            <w:gridSpan w:val="4"/>
          </w:tcPr>
          <w:p w14:paraId="4E9A668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45C65CC" w14:textId="77777777" w:rsidR="002F3ADA" w:rsidRPr="00DD62CA" w:rsidRDefault="002F3ADA">
            <w:pPr>
              <w:rPr>
                <w:rFonts w:ascii="Calibri" w:hAnsi="Calibri"/>
                <w:sz w:val="24"/>
                <w:szCs w:val="24"/>
              </w:rPr>
            </w:pPr>
          </w:p>
        </w:tc>
        <w:tc>
          <w:tcPr>
            <w:tcW w:w="1713" w:type="dxa"/>
          </w:tcPr>
          <w:p w14:paraId="37B9F649" w14:textId="77777777" w:rsidR="002F3ADA" w:rsidRPr="00DD62CA" w:rsidRDefault="002F3ADA">
            <w:pPr>
              <w:rPr>
                <w:rFonts w:ascii="Calibri" w:hAnsi="Calibri"/>
                <w:sz w:val="24"/>
                <w:szCs w:val="24"/>
              </w:rPr>
            </w:pPr>
          </w:p>
        </w:tc>
      </w:tr>
      <w:tr w:rsidR="002F3ADA" w:rsidRPr="00DD62CA" w14:paraId="7AABD563" w14:textId="77777777">
        <w:trPr>
          <w:cantSplit/>
        </w:trPr>
        <w:tc>
          <w:tcPr>
            <w:tcW w:w="4123" w:type="dxa"/>
            <w:gridSpan w:val="2"/>
          </w:tcPr>
          <w:p w14:paraId="10B43F1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DE4FBCB" w14:textId="77777777" w:rsidR="002F3ADA" w:rsidRPr="00DD62CA" w:rsidRDefault="002F3ADA">
            <w:pPr>
              <w:rPr>
                <w:rFonts w:ascii="Calibri" w:hAnsi="Calibri"/>
                <w:sz w:val="24"/>
                <w:szCs w:val="24"/>
              </w:rPr>
            </w:pPr>
          </w:p>
        </w:tc>
        <w:tc>
          <w:tcPr>
            <w:tcW w:w="1404" w:type="dxa"/>
          </w:tcPr>
          <w:p w14:paraId="049C7B8F" w14:textId="77777777" w:rsidR="002F3ADA" w:rsidRPr="00DD62CA" w:rsidRDefault="002F3ADA">
            <w:pPr>
              <w:rPr>
                <w:rFonts w:ascii="Calibri" w:hAnsi="Calibri"/>
                <w:sz w:val="24"/>
                <w:szCs w:val="24"/>
              </w:rPr>
            </w:pPr>
          </w:p>
        </w:tc>
        <w:tc>
          <w:tcPr>
            <w:tcW w:w="1713" w:type="dxa"/>
          </w:tcPr>
          <w:p w14:paraId="023CC424" w14:textId="77777777" w:rsidR="002F3ADA" w:rsidRPr="00DD62CA" w:rsidRDefault="002F3ADA">
            <w:pPr>
              <w:rPr>
                <w:rFonts w:ascii="Calibri" w:hAnsi="Calibri"/>
                <w:sz w:val="24"/>
                <w:szCs w:val="24"/>
              </w:rPr>
            </w:pPr>
          </w:p>
        </w:tc>
        <w:tc>
          <w:tcPr>
            <w:tcW w:w="1713" w:type="dxa"/>
          </w:tcPr>
          <w:p w14:paraId="703D4C7A" w14:textId="77777777" w:rsidR="002F3ADA" w:rsidRPr="00DD62CA" w:rsidRDefault="002F3ADA">
            <w:pPr>
              <w:rPr>
                <w:rFonts w:ascii="Calibri" w:hAnsi="Calibri"/>
                <w:sz w:val="24"/>
                <w:szCs w:val="24"/>
              </w:rPr>
            </w:pPr>
          </w:p>
        </w:tc>
      </w:tr>
      <w:tr w:rsidR="00C00AD7" w:rsidRPr="00DD62CA" w14:paraId="7B3C71B2" w14:textId="77777777" w:rsidTr="00111C12">
        <w:trPr>
          <w:cantSplit/>
        </w:trPr>
        <w:tc>
          <w:tcPr>
            <w:tcW w:w="6983" w:type="dxa"/>
            <w:gridSpan w:val="4"/>
          </w:tcPr>
          <w:p w14:paraId="2D262B7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C5ED28B" w14:textId="77777777" w:rsidR="00C00AD7" w:rsidRPr="00DD62CA" w:rsidRDefault="00C00AD7">
            <w:pPr>
              <w:rPr>
                <w:rFonts w:ascii="Calibri" w:hAnsi="Calibri"/>
                <w:sz w:val="24"/>
                <w:szCs w:val="24"/>
              </w:rPr>
            </w:pPr>
          </w:p>
        </w:tc>
        <w:tc>
          <w:tcPr>
            <w:tcW w:w="1713" w:type="dxa"/>
          </w:tcPr>
          <w:p w14:paraId="4CBFF590" w14:textId="77777777" w:rsidR="00C00AD7" w:rsidRPr="00DD62CA" w:rsidRDefault="00C00AD7">
            <w:pPr>
              <w:rPr>
                <w:rFonts w:ascii="Calibri" w:hAnsi="Calibri"/>
                <w:sz w:val="24"/>
                <w:szCs w:val="24"/>
              </w:rPr>
            </w:pPr>
          </w:p>
        </w:tc>
      </w:tr>
      <w:tr w:rsidR="00C00AD7" w:rsidRPr="00DD62CA" w14:paraId="56798641" w14:textId="77777777" w:rsidTr="00111C12">
        <w:trPr>
          <w:cantSplit/>
        </w:trPr>
        <w:tc>
          <w:tcPr>
            <w:tcW w:w="8696" w:type="dxa"/>
            <w:gridSpan w:val="5"/>
            <w:tcBorders>
              <w:bottom w:val="single" w:sz="6" w:space="0" w:color="auto"/>
            </w:tcBorders>
          </w:tcPr>
          <w:p w14:paraId="58E2B87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0CCAADC8" w14:textId="77777777" w:rsidR="00C00AD7" w:rsidRPr="00DD62CA" w:rsidRDefault="00C00AD7">
            <w:pPr>
              <w:rPr>
                <w:rFonts w:ascii="Calibri" w:hAnsi="Calibri"/>
                <w:sz w:val="24"/>
                <w:szCs w:val="24"/>
              </w:rPr>
            </w:pPr>
          </w:p>
        </w:tc>
      </w:tr>
      <w:tr w:rsidR="00C00AD7" w:rsidRPr="00DD62CA" w14:paraId="66C74BFD" w14:textId="77777777" w:rsidTr="00111C12">
        <w:trPr>
          <w:cantSplit/>
        </w:trPr>
        <w:tc>
          <w:tcPr>
            <w:tcW w:w="5579" w:type="dxa"/>
            <w:gridSpan w:val="3"/>
          </w:tcPr>
          <w:p w14:paraId="0F20591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70662ED" w14:textId="77777777" w:rsidR="00C00AD7" w:rsidRPr="00DD62CA" w:rsidRDefault="00C00AD7">
            <w:pPr>
              <w:rPr>
                <w:rFonts w:ascii="Calibri" w:hAnsi="Calibri"/>
                <w:sz w:val="24"/>
                <w:szCs w:val="24"/>
              </w:rPr>
            </w:pPr>
          </w:p>
        </w:tc>
        <w:tc>
          <w:tcPr>
            <w:tcW w:w="1713" w:type="dxa"/>
          </w:tcPr>
          <w:p w14:paraId="7B0E184D" w14:textId="77777777" w:rsidR="00C00AD7" w:rsidRPr="00DD62CA" w:rsidRDefault="00C00AD7">
            <w:pPr>
              <w:rPr>
                <w:rFonts w:ascii="Calibri" w:hAnsi="Calibri"/>
                <w:sz w:val="24"/>
                <w:szCs w:val="24"/>
              </w:rPr>
            </w:pPr>
          </w:p>
        </w:tc>
      </w:tr>
      <w:tr w:rsidR="002F3ADA" w:rsidRPr="00DD62CA" w14:paraId="52C3AAA0" w14:textId="77777777">
        <w:trPr>
          <w:cantSplit/>
        </w:trPr>
        <w:tc>
          <w:tcPr>
            <w:tcW w:w="10409" w:type="dxa"/>
            <w:gridSpan w:val="6"/>
          </w:tcPr>
          <w:p w14:paraId="06BB193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37F4C17" w14:textId="77777777">
        <w:trPr>
          <w:cantSplit/>
        </w:trPr>
        <w:tc>
          <w:tcPr>
            <w:tcW w:w="2410" w:type="dxa"/>
          </w:tcPr>
          <w:p w14:paraId="37758CD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3A8462E" w14:textId="52068652" w:rsidR="002F3ADA" w:rsidRPr="00DD62CA" w:rsidRDefault="00F673A1">
            <w:pPr>
              <w:pStyle w:val="addresses"/>
              <w:rPr>
                <w:rFonts w:ascii="Calibri" w:hAnsi="Calibri"/>
                <w:sz w:val="24"/>
                <w:szCs w:val="24"/>
              </w:rPr>
            </w:pPr>
            <w:r>
              <w:rPr>
                <w:rFonts w:ascii="Calibri" w:hAnsi="Calibri"/>
                <w:sz w:val="24"/>
                <w:szCs w:val="24"/>
              </w:rPr>
              <w:t>3/2022/0449</w:t>
            </w:r>
          </w:p>
        </w:tc>
        <w:tc>
          <w:tcPr>
            <w:tcW w:w="1404" w:type="dxa"/>
          </w:tcPr>
          <w:p w14:paraId="59993025" w14:textId="77777777" w:rsidR="002F3ADA" w:rsidRPr="00DD62CA" w:rsidRDefault="002F3ADA">
            <w:pPr>
              <w:rPr>
                <w:rFonts w:ascii="Calibri" w:hAnsi="Calibri"/>
                <w:sz w:val="24"/>
                <w:szCs w:val="24"/>
              </w:rPr>
            </w:pPr>
          </w:p>
        </w:tc>
        <w:tc>
          <w:tcPr>
            <w:tcW w:w="1713" w:type="dxa"/>
          </w:tcPr>
          <w:p w14:paraId="64D8E8AF" w14:textId="77777777" w:rsidR="002F3ADA" w:rsidRPr="00DD62CA" w:rsidRDefault="002F3ADA">
            <w:pPr>
              <w:rPr>
                <w:rFonts w:ascii="Calibri" w:hAnsi="Calibri"/>
                <w:sz w:val="24"/>
                <w:szCs w:val="24"/>
              </w:rPr>
            </w:pPr>
          </w:p>
        </w:tc>
        <w:tc>
          <w:tcPr>
            <w:tcW w:w="1713" w:type="dxa"/>
          </w:tcPr>
          <w:p w14:paraId="70637B54" w14:textId="77777777" w:rsidR="002F3ADA" w:rsidRPr="00DD62CA" w:rsidRDefault="002F3ADA">
            <w:pPr>
              <w:rPr>
                <w:rFonts w:ascii="Calibri" w:hAnsi="Calibri"/>
                <w:sz w:val="24"/>
                <w:szCs w:val="24"/>
              </w:rPr>
            </w:pPr>
          </w:p>
        </w:tc>
      </w:tr>
      <w:tr w:rsidR="002F3ADA" w:rsidRPr="00DD62CA" w14:paraId="40AB6E1B" w14:textId="77777777">
        <w:trPr>
          <w:cantSplit/>
        </w:trPr>
        <w:tc>
          <w:tcPr>
            <w:tcW w:w="2410" w:type="dxa"/>
          </w:tcPr>
          <w:p w14:paraId="3596CA8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4E44B0C" w14:textId="21C7FC3D" w:rsidR="002F3ADA" w:rsidRPr="00DD62CA" w:rsidRDefault="00F673A1">
            <w:pPr>
              <w:rPr>
                <w:rFonts w:ascii="Calibri" w:hAnsi="Calibri"/>
                <w:sz w:val="24"/>
                <w:szCs w:val="24"/>
              </w:rPr>
            </w:pPr>
            <w:r>
              <w:rPr>
                <w:rFonts w:ascii="Calibri" w:hAnsi="Calibri"/>
                <w:sz w:val="24"/>
                <w:szCs w:val="24"/>
              </w:rPr>
              <w:t>0</w:t>
            </w:r>
            <w:r w:rsidR="00FB49C9">
              <w:rPr>
                <w:rFonts w:ascii="Calibri" w:hAnsi="Calibri"/>
                <w:sz w:val="24"/>
                <w:szCs w:val="24"/>
              </w:rPr>
              <w:t>5</w:t>
            </w:r>
            <w:r>
              <w:rPr>
                <w:rFonts w:ascii="Calibri" w:hAnsi="Calibri"/>
                <w:sz w:val="24"/>
                <w:szCs w:val="24"/>
              </w:rPr>
              <w:t xml:space="preserve"> October 2022</w:t>
            </w:r>
          </w:p>
        </w:tc>
        <w:tc>
          <w:tcPr>
            <w:tcW w:w="1404" w:type="dxa"/>
          </w:tcPr>
          <w:p w14:paraId="751FF96D" w14:textId="77777777" w:rsidR="002F3ADA" w:rsidRPr="00DD62CA" w:rsidRDefault="002F3ADA">
            <w:pPr>
              <w:rPr>
                <w:rFonts w:ascii="Calibri" w:hAnsi="Calibri"/>
                <w:sz w:val="24"/>
                <w:szCs w:val="24"/>
              </w:rPr>
            </w:pPr>
          </w:p>
        </w:tc>
        <w:tc>
          <w:tcPr>
            <w:tcW w:w="1713" w:type="dxa"/>
          </w:tcPr>
          <w:p w14:paraId="66B0C45B" w14:textId="77777777" w:rsidR="002F3ADA" w:rsidRPr="00DD62CA" w:rsidRDefault="002F3ADA">
            <w:pPr>
              <w:rPr>
                <w:rFonts w:ascii="Calibri" w:hAnsi="Calibri"/>
                <w:sz w:val="24"/>
                <w:szCs w:val="24"/>
              </w:rPr>
            </w:pPr>
          </w:p>
        </w:tc>
        <w:tc>
          <w:tcPr>
            <w:tcW w:w="1713" w:type="dxa"/>
          </w:tcPr>
          <w:p w14:paraId="2669B758" w14:textId="77777777" w:rsidR="002F3ADA" w:rsidRPr="00DD62CA" w:rsidRDefault="002F3ADA">
            <w:pPr>
              <w:rPr>
                <w:rFonts w:ascii="Calibri" w:hAnsi="Calibri"/>
                <w:sz w:val="24"/>
                <w:szCs w:val="24"/>
              </w:rPr>
            </w:pPr>
          </w:p>
        </w:tc>
      </w:tr>
      <w:tr w:rsidR="002F3ADA" w:rsidRPr="00DD62CA" w14:paraId="1E76C1BD" w14:textId="77777777">
        <w:trPr>
          <w:cantSplit/>
        </w:trPr>
        <w:tc>
          <w:tcPr>
            <w:tcW w:w="2410" w:type="dxa"/>
          </w:tcPr>
          <w:p w14:paraId="0BABD20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9A65187" w14:textId="0CC28CD8" w:rsidR="002F3ADA" w:rsidRPr="00DD62CA" w:rsidRDefault="00F673A1">
            <w:pPr>
              <w:rPr>
                <w:rFonts w:ascii="Calibri" w:hAnsi="Calibri"/>
                <w:sz w:val="24"/>
                <w:szCs w:val="24"/>
              </w:rPr>
            </w:pPr>
            <w:r>
              <w:rPr>
                <w:rFonts w:ascii="Calibri" w:hAnsi="Calibri"/>
                <w:sz w:val="24"/>
                <w:szCs w:val="24"/>
              </w:rPr>
              <w:t>24/05/2022</w:t>
            </w:r>
          </w:p>
        </w:tc>
        <w:tc>
          <w:tcPr>
            <w:tcW w:w="1404" w:type="dxa"/>
          </w:tcPr>
          <w:p w14:paraId="5C929E34" w14:textId="77777777" w:rsidR="002F3ADA" w:rsidRPr="00DD62CA" w:rsidRDefault="002F3ADA">
            <w:pPr>
              <w:rPr>
                <w:rFonts w:ascii="Calibri" w:hAnsi="Calibri"/>
                <w:sz w:val="24"/>
                <w:szCs w:val="24"/>
              </w:rPr>
            </w:pPr>
          </w:p>
        </w:tc>
        <w:tc>
          <w:tcPr>
            <w:tcW w:w="1713" w:type="dxa"/>
          </w:tcPr>
          <w:p w14:paraId="7FCC1BE2" w14:textId="77777777" w:rsidR="002F3ADA" w:rsidRPr="00DD62CA" w:rsidRDefault="002F3ADA">
            <w:pPr>
              <w:rPr>
                <w:rFonts w:ascii="Calibri" w:hAnsi="Calibri"/>
                <w:sz w:val="24"/>
                <w:szCs w:val="24"/>
              </w:rPr>
            </w:pPr>
          </w:p>
        </w:tc>
        <w:tc>
          <w:tcPr>
            <w:tcW w:w="1713" w:type="dxa"/>
          </w:tcPr>
          <w:p w14:paraId="5456BBFD" w14:textId="77777777" w:rsidR="002F3ADA" w:rsidRPr="00DD62CA" w:rsidRDefault="002F3ADA">
            <w:pPr>
              <w:rPr>
                <w:rFonts w:ascii="Calibri" w:hAnsi="Calibri"/>
                <w:sz w:val="24"/>
                <w:szCs w:val="24"/>
              </w:rPr>
            </w:pPr>
          </w:p>
        </w:tc>
      </w:tr>
      <w:tr w:rsidR="002F3ADA" w:rsidRPr="00DD62CA" w14:paraId="27415FC2" w14:textId="77777777">
        <w:trPr>
          <w:cantSplit/>
        </w:trPr>
        <w:tc>
          <w:tcPr>
            <w:tcW w:w="10409" w:type="dxa"/>
            <w:gridSpan w:val="6"/>
          </w:tcPr>
          <w:p w14:paraId="4CF3278E" w14:textId="77777777" w:rsidR="002F3ADA" w:rsidRPr="00DD62CA" w:rsidRDefault="002F3ADA">
            <w:pPr>
              <w:rPr>
                <w:rFonts w:ascii="Calibri" w:hAnsi="Calibri"/>
                <w:sz w:val="24"/>
                <w:szCs w:val="24"/>
              </w:rPr>
            </w:pPr>
          </w:p>
        </w:tc>
      </w:tr>
      <w:tr w:rsidR="002F3ADA" w:rsidRPr="00DD62CA" w14:paraId="0A2D5B83" w14:textId="77777777" w:rsidTr="00F92BEF">
        <w:trPr>
          <w:cantSplit/>
        </w:trPr>
        <w:tc>
          <w:tcPr>
            <w:tcW w:w="2410" w:type="dxa"/>
          </w:tcPr>
          <w:p w14:paraId="120361E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6CFBF40" w14:textId="77777777" w:rsidR="002F3ADA" w:rsidRPr="00DD62CA" w:rsidRDefault="002F3ADA">
            <w:pPr>
              <w:rPr>
                <w:rFonts w:ascii="Calibri" w:hAnsi="Calibri"/>
                <w:sz w:val="24"/>
                <w:szCs w:val="24"/>
              </w:rPr>
            </w:pPr>
          </w:p>
        </w:tc>
        <w:tc>
          <w:tcPr>
            <w:tcW w:w="1456" w:type="dxa"/>
          </w:tcPr>
          <w:p w14:paraId="0AE8B60C" w14:textId="77777777" w:rsidR="002F3ADA" w:rsidRPr="00DD62CA" w:rsidRDefault="002F3ADA">
            <w:pPr>
              <w:rPr>
                <w:rFonts w:ascii="Calibri" w:hAnsi="Calibri"/>
                <w:sz w:val="24"/>
                <w:szCs w:val="24"/>
              </w:rPr>
            </w:pPr>
          </w:p>
        </w:tc>
        <w:tc>
          <w:tcPr>
            <w:tcW w:w="1404" w:type="dxa"/>
          </w:tcPr>
          <w:p w14:paraId="1C9C9BE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F152FC7" w14:textId="77777777" w:rsidR="002F3ADA" w:rsidRPr="00DD62CA" w:rsidRDefault="002F3ADA">
            <w:pPr>
              <w:rPr>
                <w:rFonts w:ascii="Calibri" w:hAnsi="Calibri"/>
                <w:sz w:val="24"/>
                <w:szCs w:val="24"/>
              </w:rPr>
            </w:pPr>
          </w:p>
        </w:tc>
        <w:tc>
          <w:tcPr>
            <w:tcW w:w="1713" w:type="dxa"/>
          </w:tcPr>
          <w:p w14:paraId="2AD6B6BE" w14:textId="77777777" w:rsidR="002F3ADA" w:rsidRPr="00DD62CA" w:rsidRDefault="002F3ADA">
            <w:pPr>
              <w:rPr>
                <w:rFonts w:ascii="Calibri" w:hAnsi="Calibri"/>
                <w:sz w:val="24"/>
                <w:szCs w:val="24"/>
              </w:rPr>
            </w:pPr>
          </w:p>
        </w:tc>
      </w:tr>
      <w:tr w:rsidR="002F3ADA" w:rsidRPr="00DD62CA" w14:paraId="0C426309" w14:textId="77777777" w:rsidTr="00F92BEF">
        <w:trPr>
          <w:cantSplit/>
        </w:trPr>
        <w:tc>
          <w:tcPr>
            <w:tcW w:w="4123" w:type="dxa"/>
            <w:gridSpan w:val="2"/>
            <w:vMerge w:val="restart"/>
          </w:tcPr>
          <w:p w14:paraId="2154708E" w14:textId="1EA1E927" w:rsidR="00441F1F" w:rsidRDefault="00F673A1">
            <w:pPr>
              <w:rPr>
                <w:rFonts w:ascii="Calibri" w:hAnsi="Calibri"/>
                <w:sz w:val="24"/>
                <w:szCs w:val="24"/>
              </w:rPr>
            </w:pPr>
            <w:bookmarkStart w:id="0" w:name="ApplicantName"/>
            <w:r>
              <w:rPr>
                <w:rFonts w:ascii="Calibri" w:hAnsi="Calibri"/>
                <w:sz w:val="24"/>
                <w:szCs w:val="24"/>
              </w:rPr>
              <w:t>Sireen Patel</w:t>
            </w:r>
          </w:p>
          <w:bookmarkEnd w:id="0"/>
          <w:p w14:paraId="149DE45A" w14:textId="77777777" w:rsidR="00F673A1" w:rsidRDefault="00F673A1">
            <w:pPr>
              <w:rPr>
                <w:rFonts w:ascii="Calibri" w:hAnsi="Calibri"/>
                <w:sz w:val="24"/>
                <w:szCs w:val="24"/>
              </w:rPr>
            </w:pPr>
            <w:r>
              <w:rPr>
                <w:rFonts w:ascii="Calibri" w:hAnsi="Calibri"/>
                <w:sz w:val="24"/>
                <w:szCs w:val="24"/>
              </w:rPr>
              <w:t>21 Irving Place</w:t>
            </w:r>
          </w:p>
          <w:p w14:paraId="36EE3C08" w14:textId="77777777" w:rsidR="00F673A1" w:rsidRDefault="00F673A1">
            <w:pPr>
              <w:rPr>
                <w:rFonts w:ascii="Calibri" w:hAnsi="Calibri"/>
                <w:sz w:val="24"/>
                <w:szCs w:val="24"/>
              </w:rPr>
            </w:pPr>
            <w:r>
              <w:rPr>
                <w:rFonts w:ascii="Calibri" w:hAnsi="Calibri"/>
                <w:sz w:val="24"/>
                <w:szCs w:val="24"/>
              </w:rPr>
              <w:t>Blackburn</w:t>
            </w:r>
          </w:p>
          <w:p w14:paraId="3F6ECE21" w14:textId="6C81DAFE" w:rsidR="002F3ADA" w:rsidRPr="00DD62CA" w:rsidRDefault="00F673A1">
            <w:pPr>
              <w:rPr>
                <w:rFonts w:ascii="Calibri" w:hAnsi="Calibri"/>
                <w:sz w:val="24"/>
                <w:szCs w:val="24"/>
              </w:rPr>
            </w:pPr>
            <w:r>
              <w:rPr>
                <w:rFonts w:ascii="Calibri" w:hAnsi="Calibri"/>
                <w:sz w:val="24"/>
                <w:szCs w:val="24"/>
              </w:rPr>
              <w:t>BB2 6LR</w:t>
            </w:r>
          </w:p>
        </w:tc>
        <w:tc>
          <w:tcPr>
            <w:tcW w:w="1456" w:type="dxa"/>
            <w:tcBorders>
              <w:left w:val="nil"/>
            </w:tcBorders>
          </w:tcPr>
          <w:p w14:paraId="18E699F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EADB1CF" w14:textId="4CBB252E" w:rsidR="00441F1F" w:rsidRDefault="00F673A1">
            <w:pPr>
              <w:pStyle w:val="addresses"/>
              <w:rPr>
                <w:rFonts w:ascii="Calibri" w:hAnsi="Calibri"/>
                <w:sz w:val="24"/>
                <w:szCs w:val="24"/>
              </w:rPr>
            </w:pPr>
            <w:r>
              <w:rPr>
                <w:rFonts w:ascii="Calibri" w:hAnsi="Calibri"/>
                <w:sz w:val="24"/>
                <w:szCs w:val="24"/>
              </w:rPr>
              <w:t>Mr Neil Andrews</w:t>
            </w:r>
          </w:p>
          <w:p w14:paraId="1AC458B4" w14:textId="77777777" w:rsidR="00F673A1" w:rsidRDefault="00F673A1">
            <w:pPr>
              <w:pStyle w:val="addresses"/>
              <w:rPr>
                <w:rFonts w:ascii="Calibri" w:hAnsi="Calibri"/>
                <w:sz w:val="24"/>
                <w:szCs w:val="24"/>
              </w:rPr>
            </w:pPr>
            <w:r>
              <w:rPr>
                <w:rFonts w:ascii="Calibri" w:hAnsi="Calibri"/>
                <w:sz w:val="24"/>
                <w:szCs w:val="24"/>
              </w:rPr>
              <w:t>Stanton Andrews</w:t>
            </w:r>
          </w:p>
          <w:p w14:paraId="0045E789" w14:textId="77777777" w:rsidR="00F673A1" w:rsidRDefault="00F673A1">
            <w:pPr>
              <w:pStyle w:val="addresses"/>
              <w:rPr>
                <w:rFonts w:ascii="Calibri" w:hAnsi="Calibri"/>
                <w:sz w:val="24"/>
                <w:szCs w:val="24"/>
              </w:rPr>
            </w:pPr>
            <w:r>
              <w:rPr>
                <w:rFonts w:ascii="Calibri" w:hAnsi="Calibri"/>
                <w:sz w:val="24"/>
                <w:szCs w:val="24"/>
              </w:rPr>
              <w:t>44 York Street</w:t>
            </w:r>
          </w:p>
          <w:p w14:paraId="10E20A5B" w14:textId="77777777" w:rsidR="00F673A1" w:rsidRDefault="00F673A1">
            <w:pPr>
              <w:pStyle w:val="addresses"/>
              <w:rPr>
                <w:rFonts w:ascii="Calibri" w:hAnsi="Calibri"/>
                <w:sz w:val="24"/>
                <w:szCs w:val="24"/>
              </w:rPr>
            </w:pPr>
            <w:r>
              <w:rPr>
                <w:rFonts w:ascii="Calibri" w:hAnsi="Calibri"/>
                <w:sz w:val="24"/>
                <w:szCs w:val="24"/>
              </w:rPr>
              <w:t>Clitheroe</w:t>
            </w:r>
          </w:p>
          <w:p w14:paraId="788B1F72" w14:textId="4AB40075" w:rsidR="002F3ADA" w:rsidRPr="00DD62CA" w:rsidRDefault="00F673A1">
            <w:pPr>
              <w:pStyle w:val="addresses"/>
              <w:rPr>
                <w:rFonts w:ascii="Calibri" w:hAnsi="Calibri"/>
                <w:sz w:val="24"/>
                <w:szCs w:val="24"/>
              </w:rPr>
            </w:pPr>
            <w:r>
              <w:rPr>
                <w:rFonts w:ascii="Calibri" w:hAnsi="Calibri"/>
                <w:sz w:val="24"/>
                <w:szCs w:val="24"/>
              </w:rPr>
              <w:t>BB7 2DL</w:t>
            </w:r>
          </w:p>
        </w:tc>
      </w:tr>
      <w:tr w:rsidR="002F3ADA" w:rsidRPr="00DD62CA" w14:paraId="26D3CA63" w14:textId="77777777" w:rsidTr="00F92BEF">
        <w:trPr>
          <w:cantSplit/>
        </w:trPr>
        <w:tc>
          <w:tcPr>
            <w:tcW w:w="4123" w:type="dxa"/>
            <w:gridSpan w:val="2"/>
            <w:vMerge/>
          </w:tcPr>
          <w:p w14:paraId="69DE053E" w14:textId="77777777" w:rsidR="002F3ADA" w:rsidRPr="00DD62CA" w:rsidRDefault="002F3ADA">
            <w:pPr>
              <w:rPr>
                <w:rFonts w:ascii="Calibri" w:hAnsi="Calibri"/>
                <w:sz w:val="24"/>
                <w:szCs w:val="24"/>
              </w:rPr>
            </w:pPr>
          </w:p>
        </w:tc>
        <w:tc>
          <w:tcPr>
            <w:tcW w:w="1456" w:type="dxa"/>
          </w:tcPr>
          <w:p w14:paraId="057C057A" w14:textId="77777777" w:rsidR="002F3ADA" w:rsidRPr="00DD62CA" w:rsidRDefault="002F3ADA">
            <w:pPr>
              <w:rPr>
                <w:rFonts w:ascii="Calibri" w:hAnsi="Calibri"/>
                <w:sz w:val="24"/>
                <w:szCs w:val="24"/>
              </w:rPr>
            </w:pPr>
          </w:p>
        </w:tc>
        <w:tc>
          <w:tcPr>
            <w:tcW w:w="4830" w:type="dxa"/>
            <w:gridSpan w:val="3"/>
            <w:vMerge/>
          </w:tcPr>
          <w:p w14:paraId="01EAC6A8" w14:textId="77777777" w:rsidR="002F3ADA" w:rsidRPr="00DD62CA" w:rsidRDefault="002F3ADA">
            <w:pPr>
              <w:rPr>
                <w:rFonts w:ascii="Calibri" w:hAnsi="Calibri"/>
                <w:sz w:val="24"/>
                <w:szCs w:val="24"/>
              </w:rPr>
            </w:pPr>
          </w:p>
        </w:tc>
      </w:tr>
      <w:tr w:rsidR="002F3ADA" w:rsidRPr="00DD62CA" w14:paraId="1E78EBF9" w14:textId="77777777" w:rsidTr="00F92BEF">
        <w:trPr>
          <w:cantSplit/>
        </w:trPr>
        <w:tc>
          <w:tcPr>
            <w:tcW w:w="4123" w:type="dxa"/>
            <w:gridSpan w:val="2"/>
            <w:vMerge/>
          </w:tcPr>
          <w:p w14:paraId="26080A04" w14:textId="77777777" w:rsidR="002F3ADA" w:rsidRPr="00DD62CA" w:rsidRDefault="002F3ADA">
            <w:pPr>
              <w:rPr>
                <w:rFonts w:ascii="Calibri" w:hAnsi="Calibri"/>
                <w:sz w:val="24"/>
                <w:szCs w:val="24"/>
              </w:rPr>
            </w:pPr>
          </w:p>
        </w:tc>
        <w:tc>
          <w:tcPr>
            <w:tcW w:w="1456" w:type="dxa"/>
          </w:tcPr>
          <w:p w14:paraId="1D7501F7" w14:textId="77777777" w:rsidR="002F3ADA" w:rsidRPr="00DD62CA" w:rsidRDefault="002F3ADA">
            <w:pPr>
              <w:rPr>
                <w:rFonts w:ascii="Calibri" w:hAnsi="Calibri"/>
                <w:sz w:val="24"/>
                <w:szCs w:val="24"/>
              </w:rPr>
            </w:pPr>
          </w:p>
        </w:tc>
        <w:tc>
          <w:tcPr>
            <w:tcW w:w="4830" w:type="dxa"/>
            <w:gridSpan w:val="3"/>
            <w:vMerge/>
          </w:tcPr>
          <w:p w14:paraId="2CD91149" w14:textId="77777777" w:rsidR="002F3ADA" w:rsidRPr="00DD62CA" w:rsidRDefault="002F3ADA">
            <w:pPr>
              <w:rPr>
                <w:rFonts w:ascii="Calibri" w:hAnsi="Calibri"/>
                <w:sz w:val="24"/>
                <w:szCs w:val="24"/>
              </w:rPr>
            </w:pPr>
          </w:p>
        </w:tc>
      </w:tr>
      <w:tr w:rsidR="002F3ADA" w:rsidRPr="00DD62CA" w14:paraId="769C64B8" w14:textId="77777777" w:rsidTr="00F92BEF">
        <w:trPr>
          <w:cantSplit/>
        </w:trPr>
        <w:tc>
          <w:tcPr>
            <w:tcW w:w="4123" w:type="dxa"/>
            <w:gridSpan w:val="2"/>
            <w:vMerge/>
          </w:tcPr>
          <w:p w14:paraId="200169C1" w14:textId="77777777" w:rsidR="002F3ADA" w:rsidRPr="00DD62CA" w:rsidRDefault="002F3ADA">
            <w:pPr>
              <w:rPr>
                <w:rFonts w:ascii="Calibri" w:hAnsi="Calibri"/>
                <w:sz w:val="24"/>
                <w:szCs w:val="24"/>
              </w:rPr>
            </w:pPr>
          </w:p>
        </w:tc>
        <w:tc>
          <w:tcPr>
            <w:tcW w:w="1456" w:type="dxa"/>
          </w:tcPr>
          <w:p w14:paraId="7142D0BA" w14:textId="77777777" w:rsidR="002F3ADA" w:rsidRPr="00DD62CA" w:rsidRDefault="002F3ADA">
            <w:pPr>
              <w:rPr>
                <w:rFonts w:ascii="Calibri" w:hAnsi="Calibri"/>
                <w:sz w:val="24"/>
                <w:szCs w:val="24"/>
              </w:rPr>
            </w:pPr>
          </w:p>
        </w:tc>
        <w:tc>
          <w:tcPr>
            <w:tcW w:w="4830" w:type="dxa"/>
            <w:gridSpan w:val="3"/>
            <w:vMerge/>
          </w:tcPr>
          <w:p w14:paraId="2B4E5194" w14:textId="77777777" w:rsidR="002F3ADA" w:rsidRPr="00DD62CA" w:rsidRDefault="002F3ADA">
            <w:pPr>
              <w:rPr>
                <w:rFonts w:ascii="Calibri" w:hAnsi="Calibri"/>
                <w:sz w:val="24"/>
                <w:szCs w:val="24"/>
              </w:rPr>
            </w:pPr>
          </w:p>
        </w:tc>
      </w:tr>
      <w:tr w:rsidR="002F3ADA" w:rsidRPr="00DD62CA" w14:paraId="313457CC" w14:textId="77777777" w:rsidTr="00F92BEF">
        <w:trPr>
          <w:cantSplit/>
        </w:trPr>
        <w:tc>
          <w:tcPr>
            <w:tcW w:w="4123" w:type="dxa"/>
            <w:gridSpan w:val="2"/>
            <w:vMerge/>
          </w:tcPr>
          <w:p w14:paraId="68D0CB65" w14:textId="77777777" w:rsidR="002F3ADA" w:rsidRPr="00DD62CA" w:rsidRDefault="002F3ADA">
            <w:pPr>
              <w:rPr>
                <w:rFonts w:ascii="Calibri" w:hAnsi="Calibri"/>
                <w:sz w:val="24"/>
                <w:szCs w:val="24"/>
              </w:rPr>
            </w:pPr>
          </w:p>
        </w:tc>
        <w:tc>
          <w:tcPr>
            <w:tcW w:w="1456" w:type="dxa"/>
          </w:tcPr>
          <w:p w14:paraId="2D17D8E7" w14:textId="77777777" w:rsidR="002F3ADA" w:rsidRPr="00DD62CA" w:rsidRDefault="002F3ADA">
            <w:pPr>
              <w:rPr>
                <w:rFonts w:ascii="Calibri" w:hAnsi="Calibri"/>
                <w:sz w:val="24"/>
                <w:szCs w:val="24"/>
              </w:rPr>
            </w:pPr>
          </w:p>
        </w:tc>
        <w:tc>
          <w:tcPr>
            <w:tcW w:w="4830" w:type="dxa"/>
            <w:gridSpan w:val="3"/>
            <w:vMerge/>
          </w:tcPr>
          <w:p w14:paraId="06E8EF63" w14:textId="77777777" w:rsidR="002F3ADA" w:rsidRPr="00DD62CA" w:rsidRDefault="002F3ADA">
            <w:pPr>
              <w:rPr>
                <w:rFonts w:ascii="Calibri" w:hAnsi="Calibri"/>
                <w:sz w:val="24"/>
                <w:szCs w:val="24"/>
              </w:rPr>
            </w:pPr>
          </w:p>
        </w:tc>
      </w:tr>
    </w:tbl>
    <w:p w14:paraId="4018F4BE" w14:textId="2BB78DB8" w:rsidR="002F3ADA" w:rsidRPr="00DD62CA" w:rsidRDefault="00F673A1">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0F11514" w14:textId="77777777" w:rsidTr="003243B5">
        <w:trPr>
          <w:cantSplit/>
          <w:trHeight w:val="512"/>
        </w:trPr>
        <w:tc>
          <w:tcPr>
            <w:tcW w:w="1970" w:type="dxa"/>
            <w:gridSpan w:val="2"/>
          </w:tcPr>
          <w:p w14:paraId="1871E96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512E53C" w14:textId="046D1367" w:rsidR="002F3ADA" w:rsidRPr="00DD62CA" w:rsidRDefault="00F673A1">
            <w:pPr>
              <w:pStyle w:val="TableText"/>
              <w:rPr>
                <w:rFonts w:ascii="Calibri" w:hAnsi="Calibri"/>
                <w:sz w:val="24"/>
                <w:szCs w:val="24"/>
              </w:rPr>
            </w:pPr>
            <w:r>
              <w:rPr>
                <w:rFonts w:ascii="Calibri" w:hAnsi="Calibri"/>
                <w:sz w:val="24"/>
                <w:szCs w:val="24"/>
              </w:rPr>
              <w:t>Proposed replacement dwelling</w:t>
            </w:r>
          </w:p>
        </w:tc>
      </w:tr>
      <w:tr w:rsidR="002F3ADA" w:rsidRPr="00DD62CA" w14:paraId="2F76C072" w14:textId="77777777" w:rsidTr="003243B5">
        <w:trPr>
          <w:cantSplit/>
          <w:trHeight w:val="264"/>
        </w:trPr>
        <w:tc>
          <w:tcPr>
            <w:tcW w:w="988" w:type="dxa"/>
          </w:tcPr>
          <w:p w14:paraId="5BC2516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8BA55B4" w14:textId="4C66C729" w:rsidR="002F3ADA" w:rsidRPr="00DD62CA" w:rsidRDefault="00F673A1">
            <w:pPr>
              <w:pStyle w:val="TableText"/>
              <w:rPr>
                <w:rFonts w:ascii="Calibri" w:hAnsi="Calibri"/>
                <w:sz w:val="24"/>
                <w:szCs w:val="24"/>
              </w:rPr>
            </w:pPr>
            <w:r>
              <w:rPr>
                <w:rFonts w:ascii="Calibri" w:hAnsi="Calibri"/>
                <w:sz w:val="24"/>
                <w:szCs w:val="24"/>
              </w:rPr>
              <w:t>Lower Abbott House Abbott Brow Mellor BB2 7HU</w:t>
            </w:r>
          </w:p>
        </w:tc>
      </w:tr>
      <w:tr w:rsidR="002F3ADA" w:rsidRPr="00DD62CA" w14:paraId="6A84E9CD" w14:textId="77777777" w:rsidTr="003243B5">
        <w:trPr>
          <w:cantSplit/>
          <w:trHeight w:val="868"/>
        </w:trPr>
        <w:tc>
          <w:tcPr>
            <w:tcW w:w="10353" w:type="dxa"/>
            <w:gridSpan w:val="3"/>
          </w:tcPr>
          <w:p w14:paraId="79C1980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2F20A61" w14:textId="77777777" w:rsidR="002F3ADA" w:rsidRPr="00DD62CA" w:rsidRDefault="002F3ADA">
            <w:pPr>
              <w:jc w:val="both"/>
              <w:rPr>
                <w:rFonts w:ascii="Calibri" w:hAnsi="Calibri"/>
                <w:sz w:val="24"/>
                <w:szCs w:val="24"/>
              </w:rPr>
            </w:pPr>
          </w:p>
        </w:tc>
      </w:tr>
      <w:tr w:rsidR="002F3ADA" w:rsidRPr="00DD62CA" w14:paraId="45B7EB2F" w14:textId="77777777" w:rsidTr="003243B5">
        <w:trPr>
          <w:cantSplit/>
          <w:trHeight w:val="527"/>
        </w:trPr>
        <w:tc>
          <w:tcPr>
            <w:tcW w:w="988" w:type="dxa"/>
          </w:tcPr>
          <w:p w14:paraId="080A510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81F43B0" w14:textId="77777777" w:rsidR="00F673A1" w:rsidRDefault="00F673A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188FE80" w14:textId="77777777" w:rsidR="00F673A1" w:rsidRDefault="00F673A1">
            <w:pPr>
              <w:pStyle w:val="TableText"/>
              <w:rPr>
                <w:rFonts w:ascii="Calibri" w:hAnsi="Calibri"/>
                <w:sz w:val="24"/>
                <w:szCs w:val="24"/>
              </w:rPr>
            </w:pPr>
          </w:p>
          <w:p w14:paraId="3F44A553" w14:textId="77777777" w:rsidR="00F673A1" w:rsidRDefault="00F673A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ED2BD61" w14:textId="6F9842B9" w:rsidR="002F3ADA" w:rsidRPr="00DD62CA" w:rsidRDefault="002F3ADA">
            <w:pPr>
              <w:pStyle w:val="TableText"/>
              <w:rPr>
                <w:rFonts w:ascii="Calibri" w:hAnsi="Calibri"/>
                <w:sz w:val="24"/>
                <w:szCs w:val="24"/>
              </w:rPr>
            </w:pPr>
          </w:p>
        </w:tc>
      </w:tr>
      <w:tr w:rsidR="00F673A1" w:rsidRPr="00DD62CA" w14:paraId="285F6C45" w14:textId="77777777" w:rsidTr="003243B5">
        <w:trPr>
          <w:cantSplit/>
          <w:trHeight w:val="527"/>
        </w:trPr>
        <w:tc>
          <w:tcPr>
            <w:tcW w:w="988" w:type="dxa"/>
          </w:tcPr>
          <w:p w14:paraId="481E26A0" w14:textId="77777777" w:rsidR="00F673A1" w:rsidRPr="00DD62CA" w:rsidRDefault="00F673A1">
            <w:pPr>
              <w:pStyle w:val="TableText"/>
              <w:numPr>
                <w:ilvl w:val="0"/>
                <w:numId w:val="3"/>
              </w:numPr>
              <w:rPr>
                <w:rFonts w:ascii="Calibri" w:hAnsi="Calibri"/>
                <w:sz w:val="24"/>
                <w:szCs w:val="24"/>
              </w:rPr>
            </w:pPr>
          </w:p>
        </w:tc>
        <w:tc>
          <w:tcPr>
            <w:tcW w:w="9365" w:type="dxa"/>
            <w:gridSpan w:val="2"/>
          </w:tcPr>
          <w:p w14:paraId="27DE0BBE" w14:textId="77777777" w:rsidR="00F673A1" w:rsidRDefault="00F673A1">
            <w:pPr>
              <w:pStyle w:val="TableText"/>
              <w:rPr>
                <w:rFonts w:ascii="Calibri" w:hAnsi="Calibri"/>
                <w:sz w:val="24"/>
                <w:szCs w:val="24"/>
              </w:rPr>
            </w:pPr>
            <w:r>
              <w:rPr>
                <w:rFonts w:ascii="Calibri" w:hAnsi="Calibri"/>
                <w:sz w:val="24"/>
                <w:szCs w:val="24"/>
              </w:rPr>
              <w:t xml:space="preserve">The development hereby permitted shall not be occupied until such time as the </w:t>
            </w:r>
          </w:p>
          <w:p w14:paraId="599CDE2B" w14:textId="5A59995A" w:rsidR="00F673A1" w:rsidRDefault="00F673A1">
            <w:pPr>
              <w:pStyle w:val="TableText"/>
              <w:rPr>
                <w:rFonts w:ascii="Calibri" w:hAnsi="Calibri"/>
                <w:sz w:val="24"/>
                <w:szCs w:val="24"/>
              </w:rPr>
            </w:pPr>
            <w:r>
              <w:rPr>
                <w:rFonts w:ascii="Calibri" w:hAnsi="Calibri"/>
                <w:sz w:val="24"/>
                <w:szCs w:val="24"/>
              </w:rPr>
              <w:t xml:space="preserve">parking and turning facilities have been implemented in accordance with Stanton Andrews Architects drawing number PL.10 Rev </w:t>
            </w:r>
            <w:r w:rsidR="00C20BD7">
              <w:rPr>
                <w:rFonts w:ascii="Calibri" w:hAnsi="Calibri"/>
                <w:sz w:val="24"/>
                <w:szCs w:val="24"/>
              </w:rPr>
              <w:t>D</w:t>
            </w:r>
            <w:r>
              <w:rPr>
                <w:rFonts w:ascii="Calibri" w:hAnsi="Calibri"/>
                <w:sz w:val="24"/>
                <w:szCs w:val="24"/>
              </w:rPr>
              <w:t xml:space="preserve">. Thereafter the onsite parking provision shall be so maintained in perpetuity. </w:t>
            </w:r>
          </w:p>
          <w:p w14:paraId="1F020EA2" w14:textId="77777777" w:rsidR="00F673A1" w:rsidRDefault="00F673A1">
            <w:pPr>
              <w:pStyle w:val="TableText"/>
              <w:rPr>
                <w:rFonts w:ascii="Calibri" w:hAnsi="Calibri"/>
                <w:sz w:val="24"/>
                <w:szCs w:val="24"/>
              </w:rPr>
            </w:pPr>
          </w:p>
          <w:p w14:paraId="63E2651D" w14:textId="77777777" w:rsidR="00F673A1" w:rsidRDefault="00F673A1">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0096AD73" w14:textId="77777777" w:rsidR="00F673A1" w:rsidRDefault="00F673A1">
            <w:pPr>
              <w:pStyle w:val="TableText"/>
              <w:rPr>
                <w:rFonts w:ascii="Calibri" w:hAnsi="Calibri"/>
                <w:sz w:val="24"/>
                <w:szCs w:val="24"/>
              </w:rPr>
            </w:pPr>
          </w:p>
          <w:p w14:paraId="2F0C850D" w14:textId="77777777" w:rsidR="00F673A1" w:rsidRDefault="00F673A1">
            <w:pPr>
              <w:pStyle w:val="TableText"/>
              <w:rPr>
                <w:rFonts w:ascii="Calibri" w:hAnsi="Calibri"/>
                <w:sz w:val="24"/>
                <w:szCs w:val="24"/>
              </w:rPr>
            </w:pPr>
          </w:p>
          <w:p w14:paraId="0CA0559D" w14:textId="77777777" w:rsidR="00F673A1" w:rsidRDefault="00F673A1">
            <w:pPr>
              <w:pStyle w:val="TableText"/>
              <w:rPr>
                <w:rFonts w:ascii="Calibri" w:hAnsi="Calibri"/>
                <w:sz w:val="24"/>
                <w:szCs w:val="24"/>
              </w:rPr>
            </w:pPr>
          </w:p>
          <w:p w14:paraId="09D0061E" w14:textId="77777777" w:rsidR="00F673A1" w:rsidRDefault="00F673A1">
            <w:pPr>
              <w:pStyle w:val="TableText"/>
              <w:rPr>
                <w:rFonts w:ascii="Calibri" w:hAnsi="Calibri"/>
                <w:sz w:val="24"/>
                <w:szCs w:val="24"/>
              </w:rPr>
            </w:pPr>
          </w:p>
          <w:p w14:paraId="47BC92FA" w14:textId="6EB810D0" w:rsidR="00F673A1" w:rsidRDefault="00F673A1" w:rsidP="00F673A1">
            <w:pPr>
              <w:pStyle w:val="TableText"/>
              <w:jc w:val="right"/>
              <w:rPr>
                <w:rFonts w:ascii="Calibri" w:hAnsi="Calibri"/>
                <w:sz w:val="24"/>
                <w:szCs w:val="24"/>
              </w:rPr>
            </w:pPr>
            <w:r>
              <w:rPr>
                <w:rFonts w:ascii="Calibri" w:hAnsi="Calibri"/>
                <w:sz w:val="24"/>
                <w:szCs w:val="24"/>
              </w:rPr>
              <w:t>P.T.O.</w:t>
            </w:r>
          </w:p>
        </w:tc>
      </w:tr>
      <w:tr w:rsidR="00F673A1" w:rsidRPr="00DD62CA" w14:paraId="41F46A7A" w14:textId="77777777" w:rsidTr="003243B5">
        <w:trPr>
          <w:cantSplit/>
          <w:trHeight w:val="527"/>
        </w:trPr>
        <w:tc>
          <w:tcPr>
            <w:tcW w:w="988" w:type="dxa"/>
          </w:tcPr>
          <w:p w14:paraId="4B36A88D" w14:textId="77777777" w:rsidR="00F673A1" w:rsidRPr="00DD62CA" w:rsidRDefault="00F673A1">
            <w:pPr>
              <w:pStyle w:val="TableText"/>
              <w:numPr>
                <w:ilvl w:val="0"/>
                <w:numId w:val="3"/>
              </w:numPr>
              <w:rPr>
                <w:rFonts w:ascii="Calibri" w:hAnsi="Calibri"/>
                <w:sz w:val="24"/>
                <w:szCs w:val="24"/>
              </w:rPr>
            </w:pPr>
          </w:p>
        </w:tc>
        <w:tc>
          <w:tcPr>
            <w:tcW w:w="9365" w:type="dxa"/>
            <w:gridSpan w:val="2"/>
          </w:tcPr>
          <w:p w14:paraId="68CF19B0" w14:textId="77777777" w:rsidR="00F673A1" w:rsidRDefault="00F673A1">
            <w:pPr>
              <w:pStyle w:val="TableText"/>
              <w:rPr>
                <w:rFonts w:ascii="Calibri" w:hAnsi="Calibri"/>
                <w:sz w:val="24"/>
                <w:szCs w:val="24"/>
              </w:rPr>
            </w:pPr>
            <w:r>
              <w:rPr>
                <w:rFonts w:ascii="Calibri" w:hAnsi="Calibri"/>
                <w:sz w:val="24"/>
                <w:szCs w:val="24"/>
              </w:rPr>
              <w:t xml:space="preserve">Notwithstanding the submitted details, no further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have been submitted to, and approved in writing by the Local Planning Authority. </w:t>
            </w:r>
          </w:p>
          <w:p w14:paraId="2388279A" w14:textId="77777777" w:rsidR="00F673A1" w:rsidRDefault="00F673A1">
            <w:pPr>
              <w:pStyle w:val="TableText"/>
              <w:rPr>
                <w:rFonts w:ascii="Calibri" w:hAnsi="Calibri"/>
                <w:sz w:val="24"/>
                <w:szCs w:val="24"/>
              </w:rPr>
            </w:pPr>
          </w:p>
          <w:p w14:paraId="419F23F3" w14:textId="77777777" w:rsidR="00F673A1" w:rsidRDefault="00F673A1">
            <w:pPr>
              <w:pStyle w:val="TableText"/>
              <w:rPr>
                <w:rFonts w:ascii="Calibri" w:hAnsi="Calibri"/>
                <w:sz w:val="24"/>
                <w:szCs w:val="24"/>
              </w:rPr>
            </w:pPr>
            <w:r>
              <w:rPr>
                <w:rFonts w:ascii="Calibri" w:hAnsi="Calibri"/>
                <w:sz w:val="24"/>
                <w:szCs w:val="24"/>
              </w:rPr>
              <w:t xml:space="preserve">For the avoidance of doubt the details shall be submitted on a dwelling/building dependent bird and bat species site plan and there shall be at least 1 nest brick and 2 bat boxes on north or east facing elevations on that development. The details shall also identify the actual wall and roof elevations into which the above provisions shall be incorporated.  </w:t>
            </w:r>
          </w:p>
          <w:p w14:paraId="6C84F7CF" w14:textId="77777777" w:rsidR="00F673A1" w:rsidRDefault="00F673A1">
            <w:pPr>
              <w:pStyle w:val="TableText"/>
              <w:rPr>
                <w:rFonts w:ascii="Calibri" w:hAnsi="Calibri"/>
                <w:sz w:val="24"/>
                <w:szCs w:val="24"/>
              </w:rPr>
            </w:pPr>
          </w:p>
          <w:p w14:paraId="7E71BE32" w14:textId="77777777" w:rsidR="00F673A1" w:rsidRDefault="00F673A1">
            <w:pPr>
              <w:pStyle w:val="TableText"/>
              <w:rPr>
                <w:rFonts w:ascii="Calibri" w:hAnsi="Calibri"/>
                <w:sz w:val="24"/>
                <w:szCs w:val="24"/>
              </w:rPr>
            </w:pPr>
            <w:r>
              <w:rPr>
                <w:rFonts w:ascii="Calibri" w:hAnsi="Calibri"/>
                <w:sz w:val="24"/>
                <w:szCs w:val="24"/>
              </w:rPr>
              <w:t>The artificial bird and bat boxes shall be incorporated into the dwelling during the construction and be made available for use before the dwelling is occupied and thereafter retained.  The development shall be carried out in strict accordance with the approved details.</w:t>
            </w:r>
          </w:p>
          <w:p w14:paraId="009547B9" w14:textId="77777777" w:rsidR="00F673A1" w:rsidRDefault="00F673A1">
            <w:pPr>
              <w:pStyle w:val="TableText"/>
              <w:rPr>
                <w:rFonts w:ascii="Calibri" w:hAnsi="Calibri"/>
                <w:sz w:val="24"/>
                <w:szCs w:val="24"/>
              </w:rPr>
            </w:pPr>
          </w:p>
          <w:p w14:paraId="1EDF6AD5" w14:textId="77777777" w:rsidR="00F673A1" w:rsidRDefault="00F673A1">
            <w:pPr>
              <w:pStyle w:val="TableText"/>
              <w:rPr>
                <w:rFonts w:ascii="Calibri" w:hAnsi="Calibri"/>
                <w:sz w:val="24"/>
                <w:szCs w:val="24"/>
              </w:rPr>
            </w:pPr>
            <w:r>
              <w:rPr>
                <w:rFonts w:ascii="Calibri" w:hAnsi="Calibri"/>
                <w:sz w:val="24"/>
                <w:szCs w:val="24"/>
              </w:rPr>
              <w:t xml:space="preserve">Reason: In the interests of biodiversity and to enhance nesting and roosting opportunities for species of conservation concern and to reduce the impact of development.  </w:t>
            </w:r>
          </w:p>
          <w:p w14:paraId="0AED0563" w14:textId="79ED4790" w:rsidR="00F673A1" w:rsidRDefault="00F673A1">
            <w:pPr>
              <w:pStyle w:val="TableText"/>
              <w:rPr>
                <w:rFonts w:ascii="Calibri" w:hAnsi="Calibri"/>
                <w:sz w:val="24"/>
                <w:szCs w:val="24"/>
              </w:rPr>
            </w:pPr>
          </w:p>
        </w:tc>
      </w:tr>
      <w:tr w:rsidR="00F673A1" w:rsidRPr="00DD62CA" w14:paraId="0E489999" w14:textId="77777777" w:rsidTr="003243B5">
        <w:trPr>
          <w:cantSplit/>
          <w:trHeight w:val="527"/>
        </w:trPr>
        <w:tc>
          <w:tcPr>
            <w:tcW w:w="988" w:type="dxa"/>
          </w:tcPr>
          <w:p w14:paraId="1F895334" w14:textId="77777777" w:rsidR="00F673A1" w:rsidRPr="00DD62CA" w:rsidRDefault="00F673A1">
            <w:pPr>
              <w:pStyle w:val="TableText"/>
              <w:numPr>
                <w:ilvl w:val="0"/>
                <w:numId w:val="3"/>
              </w:numPr>
              <w:rPr>
                <w:rFonts w:ascii="Calibri" w:hAnsi="Calibri"/>
                <w:sz w:val="24"/>
                <w:szCs w:val="24"/>
              </w:rPr>
            </w:pPr>
          </w:p>
        </w:tc>
        <w:tc>
          <w:tcPr>
            <w:tcW w:w="9365" w:type="dxa"/>
            <w:gridSpan w:val="2"/>
          </w:tcPr>
          <w:p w14:paraId="25543B1C" w14:textId="77777777" w:rsidR="00F673A1" w:rsidRDefault="00F673A1">
            <w:pPr>
              <w:pStyle w:val="TableText"/>
              <w:rPr>
                <w:rFonts w:ascii="Calibri" w:hAnsi="Calibri"/>
                <w:sz w:val="24"/>
                <w:szCs w:val="24"/>
              </w:rPr>
            </w:pPr>
            <w:r>
              <w:rPr>
                <w:rFonts w:ascii="Calibri" w:hAnsi="Calibri"/>
                <w:sz w:val="24"/>
                <w:szCs w:val="24"/>
              </w:rPr>
              <w:t>No further development, or demolitions shall take place on the site until the applicant, or their agent or successors in title, has secured the implementation of a photographic record of the remaining building. This shall include what remains of the fireplaces etc. The record shall be submitted to the Local Planning Authority prior to the occupation of the dwelling hereby approved.</w:t>
            </w:r>
          </w:p>
          <w:p w14:paraId="79A42BAF" w14:textId="77777777" w:rsidR="00F673A1" w:rsidRDefault="00F673A1">
            <w:pPr>
              <w:pStyle w:val="TableText"/>
              <w:rPr>
                <w:rFonts w:ascii="Calibri" w:hAnsi="Calibri"/>
                <w:sz w:val="24"/>
                <w:szCs w:val="24"/>
              </w:rPr>
            </w:pPr>
          </w:p>
          <w:p w14:paraId="19074DE3" w14:textId="77777777" w:rsidR="00F673A1" w:rsidRDefault="00F673A1">
            <w:pPr>
              <w:pStyle w:val="TableText"/>
              <w:rPr>
                <w:rFonts w:ascii="Calibri" w:hAnsi="Calibri"/>
                <w:sz w:val="24"/>
                <w:szCs w:val="24"/>
              </w:rPr>
            </w:pPr>
            <w:r>
              <w:rPr>
                <w:rFonts w:ascii="Calibri" w:hAnsi="Calibri"/>
                <w:sz w:val="24"/>
                <w:szCs w:val="24"/>
              </w:rPr>
              <w:t>Reason: To ensure and safeguard the recording and inspection of matters of archaeological/historical importance associated with the buildings/site.</w:t>
            </w:r>
          </w:p>
          <w:p w14:paraId="67ED9EF6" w14:textId="77777777" w:rsidR="00F673A1" w:rsidRDefault="00F673A1">
            <w:pPr>
              <w:pStyle w:val="TableText"/>
              <w:rPr>
                <w:rFonts w:ascii="Calibri" w:hAnsi="Calibri"/>
                <w:sz w:val="24"/>
                <w:szCs w:val="24"/>
              </w:rPr>
            </w:pPr>
          </w:p>
          <w:p w14:paraId="73E73AB0" w14:textId="77777777" w:rsidR="00F673A1" w:rsidRDefault="00F673A1">
            <w:pPr>
              <w:pStyle w:val="TableText"/>
              <w:rPr>
                <w:rFonts w:ascii="Calibri" w:hAnsi="Calibri"/>
                <w:sz w:val="24"/>
                <w:szCs w:val="24"/>
              </w:rPr>
            </w:pPr>
          </w:p>
          <w:p w14:paraId="4DDED6BD" w14:textId="77777777" w:rsidR="00F673A1" w:rsidRDefault="00F673A1">
            <w:pPr>
              <w:pStyle w:val="TableText"/>
              <w:rPr>
                <w:rFonts w:ascii="Calibri" w:hAnsi="Calibri"/>
                <w:sz w:val="24"/>
                <w:szCs w:val="24"/>
              </w:rPr>
            </w:pPr>
          </w:p>
          <w:p w14:paraId="665D7002" w14:textId="77777777" w:rsidR="00F673A1" w:rsidRDefault="00F673A1">
            <w:pPr>
              <w:pStyle w:val="TableText"/>
              <w:rPr>
                <w:rFonts w:ascii="Calibri" w:hAnsi="Calibri"/>
                <w:sz w:val="24"/>
                <w:szCs w:val="24"/>
              </w:rPr>
            </w:pPr>
          </w:p>
          <w:p w14:paraId="50632A46" w14:textId="77777777" w:rsidR="00F673A1" w:rsidRDefault="00F673A1">
            <w:pPr>
              <w:pStyle w:val="TableText"/>
              <w:rPr>
                <w:rFonts w:ascii="Calibri" w:hAnsi="Calibri"/>
                <w:sz w:val="24"/>
                <w:szCs w:val="24"/>
              </w:rPr>
            </w:pPr>
          </w:p>
          <w:p w14:paraId="155966B9" w14:textId="77777777" w:rsidR="00F673A1" w:rsidRDefault="00F673A1">
            <w:pPr>
              <w:pStyle w:val="TableText"/>
              <w:rPr>
                <w:rFonts w:ascii="Calibri" w:hAnsi="Calibri"/>
                <w:sz w:val="24"/>
                <w:szCs w:val="24"/>
              </w:rPr>
            </w:pPr>
          </w:p>
          <w:p w14:paraId="5599E60A" w14:textId="77777777" w:rsidR="00F673A1" w:rsidRDefault="00F673A1">
            <w:pPr>
              <w:pStyle w:val="TableText"/>
              <w:rPr>
                <w:rFonts w:ascii="Calibri" w:hAnsi="Calibri"/>
                <w:sz w:val="24"/>
                <w:szCs w:val="24"/>
              </w:rPr>
            </w:pPr>
          </w:p>
          <w:p w14:paraId="00DE0B3C" w14:textId="77777777" w:rsidR="00F673A1" w:rsidRDefault="00F673A1">
            <w:pPr>
              <w:pStyle w:val="TableText"/>
              <w:rPr>
                <w:rFonts w:ascii="Calibri" w:hAnsi="Calibri"/>
                <w:sz w:val="24"/>
                <w:szCs w:val="24"/>
              </w:rPr>
            </w:pPr>
          </w:p>
          <w:p w14:paraId="7AFC4760" w14:textId="77777777" w:rsidR="00F673A1" w:rsidRDefault="00F673A1">
            <w:pPr>
              <w:pStyle w:val="TableText"/>
              <w:rPr>
                <w:rFonts w:ascii="Calibri" w:hAnsi="Calibri"/>
                <w:sz w:val="24"/>
                <w:szCs w:val="24"/>
              </w:rPr>
            </w:pPr>
          </w:p>
          <w:p w14:paraId="4F221C5A" w14:textId="77777777" w:rsidR="00F673A1" w:rsidRDefault="00F673A1">
            <w:pPr>
              <w:pStyle w:val="TableText"/>
              <w:rPr>
                <w:rFonts w:ascii="Calibri" w:hAnsi="Calibri"/>
                <w:sz w:val="24"/>
                <w:szCs w:val="24"/>
              </w:rPr>
            </w:pPr>
          </w:p>
          <w:p w14:paraId="136B969B" w14:textId="77777777" w:rsidR="00F673A1" w:rsidRDefault="00F673A1">
            <w:pPr>
              <w:pStyle w:val="TableText"/>
              <w:rPr>
                <w:rFonts w:ascii="Calibri" w:hAnsi="Calibri"/>
                <w:sz w:val="24"/>
                <w:szCs w:val="24"/>
              </w:rPr>
            </w:pPr>
          </w:p>
          <w:p w14:paraId="63CDAD7E" w14:textId="77777777" w:rsidR="00F673A1" w:rsidRDefault="00F673A1">
            <w:pPr>
              <w:pStyle w:val="TableText"/>
              <w:rPr>
                <w:rFonts w:ascii="Calibri" w:hAnsi="Calibri"/>
                <w:sz w:val="24"/>
                <w:szCs w:val="24"/>
              </w:rPr>
            </w:pPr>
          </w:p>
          <w:p w14:paraId="7491B1F8" w14:textId="77777777" w:rsidR="00F673A1" w:rsidRDefault="00F673A1">
            <w:pPr>
              <w:pStyle w:val="TableText"/>
              <w:rPr>
                <w:rFonts w:ascii="Calibri" w:hAnsi="Calibri"/>
                <w:sz w:val="24"/>
                <w:szCs w:val="24"/>
              </w:rPr>
            </w:pPr>
          </w:p>
          <w:p w14:paraId="1408CB80" w14:textId="77777777" w:rsidR="00F673A1" w:rsidRDefault="00F673A1">
            <w:pPr>
              <w:pStyle w:val="TableText"/>
              <w:rPr>
                <w:rFonts w:ascii="Calibri" w:hAnsi="Calibri"/>
                <w:sz w:val="24"/>
                <w:szCs w:val="24"/>
              </w:rPr>
            </w:pPr>
          </w:p>
          <w:p w14:paraId="5F078796" w14:textId="77777777" w:rsidR="00F673A1" w:rsidRDefault="00F673A1">
            <w:pPr>
              <w:pStyle w:val="TableText"/>
              <w:rPr>
                <w:rFonts w:ascii="Calibri" w:hAnsi="Calibri"/>
                <w:sz w:val="24"/>
                <w:szCs w:val="24"/>
              </w:rPr>
            </w:pPr>
          </w:p>
          <w:p w14:paraId="1B56E1E8" w14:textId="77777777" w:rsidR="00F673A1" w:rsidRDefault="00F673A1">
            <w:pPr>
              <w:pStyle w:val="TableText"/>
              <w:rPr>
                <w:rFonts w:ascii="Calibri" w:hAnsi="Calibri"/>
                <w:sz w:val="24"/>
                <w:szCs w:val="24"/>
              </w:rPr>
            </w:pPr>
          </w:p>
          <w:p w14:paraId="7249A4EA" w14:textId="4E6E826D" w:rsidR="00F673A1" w:rsidRDefault="00F673A1" w:rsidP="00F673A1">
            <w:pPr>
              <w:pStyle w:val="TableText"/>
              <w:jc w:val="right"/>
              <w:rPr>
                <w:rFonts w:ascii="Calibri" w:hAnsi="Calibri"/>
                <w:sz w:val="24"/>
                <w:szCs w:val="24"/>
              </w:rPr>
            </w:pPr>
            <w:r>
              <w:rPr>
                <w:rFonts w:ascii="Calibri" w:hAnsi="Calibri"/>
                <w:sz w:val="24"/>
                <w:szCs w:val="24"/>
              </w:rPr>
              <w:t>P.T.O.</w:t>
            </w:r>
          </w:p>
        </w:tc>
      </w:tr>
      <w:tr w:rsidR="00F673A1" w:rsidRPr="00DD62CA" w14:paraId="1ABA0D80" w14:textId="77777777" w:rsidTr="003243B5">
        <w:trPr>
          <w:cantSplit/>
          <w:trHeight w:val="527"/>
        </w:trPr>
        <w:tc>
          <w:tcPr>
            <w:tcW w:w="988" w:type="dxa"/>
          </w:tcPr>
          <w:p w14:paraId="12F8163B" w14:textId="77777777" w:rsidR="00F673A1" w:rsidRPr="00DD62CA" w:rsidRDefault="00F673A1" w:rsidP="00F673A1">
            <w:pPr>
              <w:pStyle w:val="TableText"/>
              <w:ind w:left="720"/>
              <w:rPr>
                <w:rFonts w:ascii="Calibri" w:hAnsi="Calibri"/>
                <w:sz w:val="24"/>
                <w:szCs w:val="24"/>
              </w:rPr>
            </w:pPr>
          </w:p>
        </w:tc>
        <w:tc>
          <w:tcPr>
            <w:tcW w:w="9365" w:type="dxa"/>
            <w:gridSpan w:val="2"/>
          </w:tcPr>
          <w:p w14:paraId="52798397" w14:textId="20CC686D" w:rsidR="00F673A1" w:rsidRDefault="00F673A1" w:rsidP="00F673A1">
            <w:pPr>
              <w:pStyle w:val="TableText"/>
              <w:rPr>
                <w:rFonts w:ascii="Calibri" w:hAnsi="Calibri"/>
                <w:sz w:val="24"/>
                <w:szCs w:val="24"/>
              </w:rPr>
            </w:pPr>
          </w:p>
        </w:tc>
      </w:tr>
      <w:tr w:rsidR="00F673A1" w:rsidRPr="00DD62CA" w14:paraId="1180D5ED" w14:textId="77777777" w:rsidTr="003243B5">
        <w:trPr>
          <w:cantSplit/>
          <w:trHeight w:val="527"/>
        </w:trPr>
        <w:tc>
          <w:tcPr>
            <w:tcW w:w="988" w:type="dxa"/>
          </w:tcPr>
          <w:p w14:paraId="6EA718CB" w14:textId="77777777" w:rsidR="00F673A1" w:rsidRPr="00DD62CA" w:rsidRDefault="00F673A1">
            <w:pPr>
              <w:pStyle w:val="TableText"/>
              <w:numPr>
                <w:ilvl w:val="0"/>
                <w:numId w:val="3"/>
              </w:numPr>
              <w:rPr>
                <w:rFonts w:ascii="Calibri" w:hAnsi="Calibri"/>
                <w:sz w:val="24"/>
                <w:szCs w:val="24"/>
              </w:rPr>
            </w:pPr>
          </w:p>
        </w:tc>
        <w:tc>
          <w:tcPr>
            <w:tcW w:w="9365" w:type="dxa"/>
            <w:gridSpan w:val="2"/>
          </w:tcPr>
          <w:p w14:paraId="69CDE5AB" w14:textId="77777777" w:rsidR="00F673A1" w:rsidRDefault="00F673A1">
            <w:pPr>
              <w:pStyle w:val="TableText"/>
              <w:rPr>
                <w:rFonts w:ascii="Calibri" w:hAnsi="Calibri"/>
                <w:sz w:val="24"/>
                <w:szCs w:val="24"/>
              </w:rPr>
            </w:pPr>
            <w:r>
              <w:rPr>
                <w:rFonts w:ascii="Calibri" w:hAnsi="Calibri"/>
                <w:sz w:val="24"/>
                <w:szCs w:val="24"/>
              </w:rPr>
              <w:t>The permission shall relate to the development as shown on Plan Reference:</w:t>
            </w:r>
          </w:p>
          <w:p w14:paraId="1F6AFF11" w14:textId="77777777" w:rsidR="00F673A1" w:rsidRDefault="00F673A1">
            <w:pPr>
              <w:pStyle w:val="TableText"/>
              <w:rPr>
                <w:rFonts w:ascii="Calibri" w:hAnsi="Calibri"/>
                <w:sz w:val="24"/>
                <w:szCs w:val="24"/>
              </w:rPr>
            </w:pPr>
          </w:p>
          <w:p w14:paraId="1DA24E97" w14:textId="77777777" w:rsidR="00F673A1" w:rsidRDefault="00F673A1">
            <w:pPr>
              <w:pStyle w:val="TableText"/>
              <w:rPr>
                <w:rFonts w:ascii="Calibri" w:hAnsi="Calibri"/>
                <w:sz w:val="24"/>
                <w:szCs w:val="24"/>
              </w:rPr>
            </w:pPr>
            <w:r>
              <w:rPr>
                <w:rFonts w:ascii="Calibri" w:hAnsi="Calibri"/>
                <w:sz w:val="24"/>
                <w:szCs w:val="24"/>
              </w:rPr>
              <w:t>Location Plan Ex. 00 Rev C</w:t>
            </w:r>
          </w:p>
          <w:p w14:paraId="047136BF" w14:textId="77777777" w:rsidR="00F673A1" w:rsidRDefault="00F673A1">
            <w:pPr>
              <w:pStyle w:val="TableText"/>
              <w:rPr>
                <w:rFonts w:ascii="Calibri" w:hAnsi="Calibri"/>
                <w:sz w:val="24"/>
                <w:szCs w:val="24"/>
              </w:rPr>
            </w:pPr>
            <w:r>
              <w:rPr>
                <w:rFonts w:ascii="Calibri" w:hAnsi="Calibri"/>
                <w:sz w:val="24"/>
                <w:szCs w:val="24"/>
              </w:rPr>
              <w:t>Proposed Elevations PL. 11 Scheme Rev D (plan formally received 21 July 2022)</w:t>
            </w:r>
          </w:p>
          <w:p w14:paraId="51E308EC" w14:textId="77777777" w:rsidR="00F673A1" w:rsidRDefault="00F673A1">
            <w:pPr>
              <w:pStyle w:val="TableText"/>
              <w:rPr>
                <w:rFonts w:ascii="Calibri" w:hAnsi="Calibri"/>
                <w:sz w:val="24"/>
                <w:szCs w:val="24"/>
              </w:rPr>
            </w:pPr>
            <w:r>
              <w:rPr>
                <w:rFonts w:ascii="Calibri" w:hAnsi="Calibri"/>
                <w:sz w:val="24"/>
                <w:szCs w:val="24"/>
              </w:rPr>
              <w:t>Proposed Site Plan and Floor Plans PL. 10 Scheme Rev D (plan formally received 21 July 2022)</w:t>
            </w:r>
          </w:p>
          <w:p w14:paraId="0735F6D5" w14:textId="77777777" w:rsidR="00F673A1" w:rsidRDefault="00F673A1">
            <w:pPr>
              <w:pStyle w:val="TableText"/>
              <w:rPr>
                <w:rFonts w:ascii="Calibri" w:hAnsi="Calibri"/>
                <w:sz w:val="24"/>
                <w:szCs w:val="24"/>
              </w:rPr>
            </w:pPr>
          </w:p>
          <w:p w14:paraId="241DEBDF" w14:textId="77777777" w:rsidR="00F673A1" w:rsidRDefault="00F673A1">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1B706927" w14:textId="77777777" w:rsidR="00F673A1" w:rsidRDefault="00F673A1">
            <w:pPr>
              <w:pStyle w:val="TableText"/>
              <w:rPr>
                <w:rFonts w:ascii="Calibri" w:hAnsi="Calibri"/>
                <w:sz w:val="24"/>
                <w:szCs w:val="24"/>
              </w:rPr>
            </w:pPr>
          </w:p>
          <w:p w14:paraId="1B6F223A" w14:textId="6FA7EBD1" w:rsidR="00F673A1" w:rsidRDefault="00F673A1" w:rsidP="00A5102D">
            <w:pPr>
              <w:pStyle w:val="TableText"/>
              <w:rPr>
                <w:rFonts w:ascii="Calibri" w:hAnsi="Calibri"/>
                <w:sz w:val="24"/>
                <w:szCs w:val="24"/>
              </w:rPr>
            </w:pPr>
          </w:p>
        </w:tc>
      </w:tr>
      <w:tr w:rsidR="00A5102D" w:rsidRPr="00DD62CA" w14:paraId="0B766019" w14:textId="77777777" w:rsidTr="003243B5">
        <w:trPr>
          <w:cantSplit/>
          <w:trHeight w:val="527"/>
        </w:trPr>
        <w:tc>
          <w:tcPr>
            <w:tcW w:w="988" w:type="dxa"/>
          </w:tcPr>
          <w:p w14:paraId="0FD65427" w14:textId="77777777" w:rsidR="00A5102D" w:rsidRPr="00DD62CA" w:rsidRDefault="00A5102D">
            <w:pPr>
              <w:pStyle w:val="TableText"/>
              <w:numPr>
                <w:ilvl w:val="0"/>
                <w:numId w:val="3"/>
              </w:numPr>
              <w:rPr>
                <w:rFonts w:ascii="Calibri" w:hAnsi="Calibri"/>
                <w:sz w:val="24"/>
                <w:szCs w:val="24"/>
              </w:rPr>
            </w:pPr>
          </w:p>
        </w:tc>
        <w:tc>
          <w:tcPr>
            <w:tcW w:w="9365" w:type="dxa"/>
            <w:gridSpan w:val="2"/>
          </w:tcPr>
          <w:p w14:paraId="6D16AF67" w14:textId="77777777" w:rsidR="00A5102D" w:rsidRPr="00A5102D" w:rsidRDefault="00A5102D" w:rsidP="00A5102D">
            <w:pPr>
              <w:pStyle w:val="TableText"/>
              <w:rPr>
                <w:rFonts w:ascii="Calibri" w:hAnsi="Calibri"/>
                <w:sz w:val="24"/>
                <w:szCs w:val="24"/>
              </w:rPr>
            </w:pPr>
            <w:r w:rsidRPr="00A5102D">
              <w:rPr>
                <w:rFonts w:ascii="Calibri" w:hAnsi="Calibri"/>
                <w:sz w:val="24"/>
                <w:szCs w:val="24"/>
              </w:rPr>
              <w:t>Notwithstanding the submitted information, precise specifications of wall, roof, window, door and rainwater goods materials (including surface finish) shall have been submitted to and approved in writing by the Local Planning Authority before their use in the proposed works. The works shall then be implemented in full and in accordance with the approved materials details and before first occupation of the dwelling.</w:t>
            </w:r>
          </w:p>
          <w:p w14:paraId="1A53F128" w14:textId="77777777" w:rsidR="00A5102D" w:rsidRPr="00A5102D" w:rsidRDefault="00A5102D" w:rsidP="00A5102D">
            <w:pPr>
              <w:pStyle w:val="TableText"/>
              <w:rPr>
                <w:rFonts w:ascii="Calibri" w:hAnsi="Calibri"/>
                <w:sz w:val="24"/>
                <w:szCs w:val="24"/>
              </w:rPr>
            </w:pPr>
          </w:p>
          <w:p w14:paraId="2C672154" w14:textId="215741B5" w:rsidR="00A5102D" w:rsidRDefault="00A5102D" w:rsidP="00A5102D">
            <w:pPr>
              <w:pStyle w:val="TableText"/>
              <w:rPr>
                <w:rFonts w:ascii="Calibri" w:hAnsi="Calibri"/>
                <w:sz w:val="24"/>
                <w:szCs w:val="24"/>
              </w:rPr>
            </w:pPr>
            <w:r w:rsidRPr="00A5102D">
              <w:rPr>
                <w:rFonts w:ascii="Calibri" w:hAnsi="Calibri"/>
                <w:sz w:val="24"/>
                <w:szCs w:val="24"/>
              </w:rPr>
              <w:t>Reason : In the interests of the character and appearance of the area.</w:t>
            </w:r>
          </w:p>
        </w:tc>
      </w:tr>
      <w:tr w:rsidR="00F673A1" w:rsidRPr="00DD62CA" w14:paraId="6944B76C" w14:textId="77777777" w:rsidTr="003243B5">
        <w:trPr>
          <w:cantSplit/>
          <w:trHeight w:val="527"/>
        </w:trPr>
        <w:tc>
          <w:tcPr>
            <w:tcW w:w="988" w:type="dxa"/>
          </w:tcPr>
          <w:p w14:paraId="64F41399" w14:textId="77777777" w:rsidR="00F673A1" w:rsidRPr="00DD62CA" w:rsidRDefault="00F673A1">
            <w:pPr>
              <w:pStyle w:val="TableText"/>
              <w:numPr>
                <w:ilvl w:val="0"/>
                <w:numId w:val="3"/>
              </w:numPr>
              <w:rPr>
                <w:rFonts w:ascii="Calibri" w:hAnsi="Calibri"/>
                <w:sz w:val="24"/>
                <w:szCs w:val="24"/>
              </w:rPr>
            </w:pPr>
          </w:p>
        </w:tc>
        <w:tc>
          <w:tcPr>
            <w:tcW w:w="9365" w:type="dxa"/>
            <w:gridSpan w:val="2"/>
          </w:tcPr>
          <w:p w14:paraId="61110011" w14:textId="77777777" w:rsidR="00F673A1" w:rsidRDefault="00F673A1">
            <w:pPr>
              <w:pStyle w:val="TableText"/>
              <w:rPr>
                <w:rFonts w:ascii="Calibri" w:hAnsi="Calibri"/>
                <w:sz w:val="24"/>
                <w:szCs w:val="24"/>
              </w:rPr>
            </w:pPr>
            <w:r>
              <w:rPr>
                <w:rFonts w:ascii="Calibri" w:hAnsi="Calibri"/>
                <w:sz w:val="24"/>
                <w:szCs w:val="24"/>
              </w:rPr>
              <w:t>Details of the alignment, height, and appearance of all boundary treatments, fencing, walling, retaining wall structures and gates to be erected within the development shall have been submitted to and approved in writing by the Local Planning Authority prior to their installation. The development shall be carried out in strict accordance with the approved details.</w:t>
            </w:r>
          </w:p>
          <w:p w14:paraId="7DB7C6E3" w14:textId="77777777" w:rsidR="00F673A1" w:rsidRDefault="00F673A1">
            <w:pPr>
              <w:pStyle w:val="TableText"/>
              <w:rPr>
                <w:rFonts w:ascii="Calibri" w:hAnsi="Calibri"/>
                <w:sz w:val="24"/>
                <w:szCs w:val="24"/>
              </w:rPr>
            </w:pPr>
          </w:p>
          <w:p w14:paraId="1162866C" w14:textId="77777777" w:rsidR="00F673A1" w:rsidRDefault="00F673A1">
            <w:pPr>
              <w:pStyle w:val="TableText"/>
              <w:rPr>
                <w:rFonts w:ascii="Calibri" w:hAnsi="Calibri"/>
                <w:sz w:val="24"/>
                <w:szCs w:val="24"/>
              </w:rPr>
            </w:pPr>
            <w:r>
              <w:rPr>
                <w:rFonts w:ascii="Calibri" w:hAnsi="Calibri"/>
                <w:sz w:val="24"/>
                <w:szCs w:val="24"/>
              </w:rPr>
              <w:t>Reason: To ensure a satisfactory standard of appearance in the interests of the visual amenities of the area.</w:t>
            </w:r>
          </w:p>
          <w:p w14:paraId="1BC9044D" w14:textId="77777777" w:rsidR="00F673A1" w:rsidRDefault="00F673A1">
            <w:pPr>
              <w:pStyle w:val="TableText"/>
              <w:rPr>
                <w:rFonts w:ascii="Calibri" w:hAnsi="Calibri"/>
                <w:sz w:val="24"/>
                <w:szCs w:val="24"/>
              </w:rPr>
            </w:pPr>
          </w:p>
          <w:p w14:paraId="02A0AE20" w14:textId="063C936E" w:rsidR="00F673A1" w:rsidRDefault="00F673A1" w:rsidP="00A5102D">
            <w:pPr>
              <w:pStyle w:val="TableText"/>
              <w:rPr>
                <w:rFonts w:ascii="Calibri" w:hAnsi="Calibri"/>
                <w:sz w:val="24"/>
                <w:szCs w:val="24"/>
              </w:rPr>
            </w:pPr>
          </w:p>
        </w:tc>
      </w:tr>
      <w:tr w:rsidR="00A5102D" w:rsidRPr="00DD62CA" w14:paraId="72623955" w14:textId="77777777" w:rsidTr="003243B5">
        <w:trPr>
          <w:cantSplit/>
          <w:trHeight w:val="527"/>
        </w:trPr>
        <w:tc>
          <w:tcPr>
            <w:tcW w:w="988" w:type="dxa"/>
          </w:tcPr>
          <w:p w14:paraId="737ED526" w14:textId="77777777" w:rsidR="00A5102D" w:rsidRPr="00DD62CA" w:rsidRDefault="00A5102D">
            <w:pPr>
              <w:pStyle w:val="TableText"/>
              <w:numPr>
                <w:ilvl w:val="0"/>
                <w:numId w:val="3"/>
              </w:numPr>
              <w:rPr>
                <w:rFonts w:ascii="Calibri" w:hAnsi="Calibri"/>
                <w:sz w:val="24"/>
                <w:szCs w:val="24"/>
              </w:rPr>
            </w:pPr>
          </w:p>
        </w:tc>
        <w:tc>
          <w:tcPr>
            <w:tcW w:w="9365" w:type="dxa"/>
            <w:gridSpan w:val="2"/>
          </w:tcPr>
          <w:p w14:paraId="098161D2" w14:textId="77777777" w:rsidR="00A5102D" w:rsidRPr="00A5102D" w:rsidRDefault="00A5102D" w:rsidP="00A5102D">
            <w:pPr>
              <w:pStyle w:val="TableText"/>
              <w:rPr>
                <w:rFonts w:ascii="Calibri" w:hAnsi="Calibri"/>
                <w:sz w:val="24"/>
                <w:szCs w:val="24"/>
              </w:rPr>
            </w:pPr>
            <w:r w:rsidRPr="00A5102D">
              <w:rPr>
                <w:rFonts w:ascii="Calibri" w:hAnsi="Calibri"/>
                <w:sz w:val="24"/>
                <w:szCs w:val="24"/>
              </w:rPr>
              <w:t>Notwithstanding the submitted details, no development above ground development shall commence or be undertaken on site until a scheme for the hard and soft landscaping of the site shall be submitted to and approved in writing by the local planning authority. The development shall be completed in strict accordance with the approved details.</w:t>
            </w:r>
          </w:p>
          <w:p w14:paraId="43926372" w14:textId="77777777" w:rsidR="00A5102D" w:rsidRPr="00A5102D" w:rsidRDefault="00A5102D" w:rsidP="00A5102D">
            <w:pPr>
              <w:pStyle w:val="TableText"/>
              <w:rPr>
                <w:rFonts w:ascii="Calibri" w:hAnsi="Calibri"/>
                <w:sz w:val="24"/>
                <w:szCs w:val="24"/>
              </w:rPr>
            </w:pPr>
          </w:p>
          <w:p w14:paraId="63C4078B" w14:textId="61FDE20E" w:rsidR="00A5102D" w:rsidRDefault="00A5102D" w:rsidP="00A5102D">
            <w:pPr>
              <w:pStyle w:val="TableText"/>
              <w:rPr>
                <w:rFonts w:ascii="Calibri" w:hAnsi="Calibri"/>
                <w:sz w:val="24"/>
                <w:szCs w:val="24"/>
              </w:rPr>
            </w:pPr>
            <w:r w:rsidRPr="00A5102D">
              <w:rPr>
                <w:rFonts w:ascii="Calibri" w:hAnsi="Calibri"/>
                <w:sz w:val="24"/>
                <w:szCs w:val="24"/>
              </w:rPr>
              <w:t>Reason: To ensure the proposal is satisfactorily landscaped.</w:t>
            </w:r>
          </w:p>
        </w:tc>
      </w:tr>
    </w:tbl>
    <w:p w14:paraId="3BC645B6" w14:textId="77777777" w:rsidR="002F3ADA" w:rsidRPr="00DD62CA" w:rsidRDefault="002F3ADA">
      <w:pPr>
        <w:pStyle w:val="TableText"/>
        <w:rPr>
          <w:rFonts w:ascii="Calibri" w:hAnsi="Calibri"/>
          <w:sz w:val="24"/>
          <w:szCs w:val="24"/>
        </w:rPr>
      </w:pPr>
    </w:p>
    <w:p w14:paraId="406D369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8D38EF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2A6AF265" w14:textId="77777777" w:rsidTr="003243B5">
        <w:tc>
          <w:tcPr>
            <w:tcW w:w="993" w:type="dxa"/>
          </w:tcPr>
          <w:p w14:paraId="2720E40A" w14:textId="77777777" w:rsidR="002F3ADA" w:rsidRPr="00DD62CA" w:rsidRDefault="002F3ADA">
            <w:pPr>
              <w:pStyle w:val="TableText"/>
              <w:numPr>
                <w:ilvl w:val="0"/>
                <w:numId w:val="1"/>
              </w:numPr>
              <w:rPr>
                <w:rFonts w:ascii="Calibri" w:hAnsi="Calibri"/>
                <w:sz w:val="24"/>
                <w:szCs w:val="24"/>
              </w:rPr>
            </w:pPr>
          </w:p>
        </w:tc>
        <w:tc>
          <w:tcPr>
            <w:tcW w:w="9583" w:type="dxa"/>
          </w:tcPr>
          <w:p w14:paraId="33D9179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A1875BD" w14:textId="77777777" w:rsidTr="003243B5">
        <w:tc>
          <w:tcPr>
            <w:tcW w:w="993" w:type="dxa"/>
          </w:tcPr>
          <w:p w14:paraId="63E1CDCD" w14:textId="77777777" w:rsidR="002F3ADA" w:rsidRPr="00DD62CA" w:rsidRDefault="002F3ADA">
            <w:pPr>
              <w:pStyle w:val="TableText"/>
              <w:numPr>
                <w:ilvl w:val="0"/>
                <w:numId w:val="1"/>
              </w:numPr>
              <w:rPr>
                <w:rFonts w:ascii="Calibri" w:hAnsi="Calibri"/>
                <w:sz w:val="24"/>
                <w:szCs w:val="24"/>
              </w:rPr>
            </w:pPr>
          </w:p>
        </w:tc>
        <w:tc>
          <w:tcPr>
            <w:tcW w:w="9583" w:type="dxa"/>
          </w:tcPr>
          <w:p w14:paraId="68A12BC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F6801CA" w14:textId="77777777" w:rsidTr="003243B5">
        <w:tc>
          <w:tcPr>
            <w:tcW w:w="993" w:type="dxa"/>
          </w:tcPr>
          <w:p w14:paraId="67699957" w14:textId="77777777" w:rsidR="0070149C" w:rsidRPr="00DD62CA" w:rsidRDefault="0070149C">
            <w:pPr>
              <w:pStyle w:val="TableText"/>
              <w:numPr>
                <w:ilvl w:val="0"/>
                <w:numId w:val="1"/>
              </w:numPr>
              <w:rPr>
                <w:rFonts w:ascii="Calibri" w:hAnsi="Calibri"/>
                <w:sz w:val="24"/>
                <w:szCs w:val="24"/>
              </w:rPr>
            </w:pPr>
          </w:p>
        </w:tc>
        <w:tc>
          <w:tcPr>
            <w:tcW w:w="9583" w:type="dxa"/>
          </w:tcPr>
          <w:p w14:paraId="1F4F4B8F"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7DC656B" w14:textId="77777777" w:rsidR="00F673A1" w:rsidRDefault="00F673A1">
            <w:pPr>
              <w:pStyle w:val="TableText"/>
              <w:rPr>
                <w:rFonts w:ascii="Calibri" w:hAnsi="Calibri" w:cs="Calibri"/>
                <w:sz w:val="24"/>
                <w:szCs w:val="24"/>
              </w:rPr>
            </w:pPr>
          </w:p>
          <w:p w14:paraId="0941FC26" w14:textId="77777777" w:rsidR="00F673A1" w:rsidRDefault="00F673A1">
            <w:pPr>
              <w:pStyle w:val="TableText"/>
              <w:rPr>
                <w:rFonts w:ascii="Calibri" w:hAnsi="Calibri" w:cs="Calibri"/>
                <w:sz w:val="24"/>
                <w:szCs w:val="24"/>
              </w:rPr>
            </w:pPr>
          </w:p>
          <w:p w14:paraId="2DC71000" w14:textId="77777777" w:rsidR="00F673A1" w:rsidRDefault="00F673A1">
            <w:pPr>
              <w:pStyle w:val="TableText"/>
              <w:rPr>
                <w:rFonts w:ascii="Calibri" w:hAnsi="Calibri" w:cs="Calibri"/>
                <w:sz w:val="24"/>
                <w:szCs w:val="24"/>
              </w:rPr>
            </w:pPr>
          </w:p>
          <w:p w14:paraId="592C9BF6" w14:textId="42F50D7C" w:rsidR="00F673A1" w:rsidRPr="0090365E" w:rsidRDefault="00F673A1" w:rsidP="00F673A1">
            <w:pPr>
              <w:pStyle w:val="TableText"/>
              <w:jc w:val="right"/>
              <w:rPr>
                <w:rFonts w:ascii="Calibri" w:hAnsi="Calibri" w:cs="Calibri"/>
                <w:sz w:val="24"/>
                <w:szCs w:val="24"/>
              </w:rPr>
            </w:pPr>
            <w:r>
              <w:rPr>
                <w:rFonts w:ascii="Calibri" w:hAnsi="Calibri" w:cs="Calibri"/>
                <w:sz w:val="24"/>
                <w:szCs w:val="24"/>
              </w:rPr>
              <w:t>P.T.O.</w:t>
            </w:r>
          </w:p>
        </w:tc>
      </w:tr>
      <w:tr w:rsidR="00B91966" w:rsidRPr="00DD62CA" w14:paraId="0F2746D3" w14:textId="77777777" w:rsidTr="003243B5">
        <w:tc>
          <w:tcPr>
            <w:tcW w:w="993" w:type="dxa"/>
          </w:tcPr>
          <w:p w14:paraId="7419588E"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367"/>
            </w:tblGrid>
            <w:tr w:rsidR="00F673A1" w14:paraId="42C2AA6C" w14:textId="77777777" w:rsidTr="00F673A1">
              <w:tc>
                <w:tcPr>
                  <w:tcW w:w="0" w:type="auto"/>
                  <w:tcBorders>
                    <w:top w:val="nil"/>
                    <w:left w:val="nil"/>
                    <w:bottom w:val="nil"/>
                    <w:right w:val="nil"/>
                  </w:tcBorders>
                  <w:shd w:val="clear" w:color="auto" w:fill="auto"/>
                </w:tcPr>
                <w:p w14:paraId="3B017A6E" w14:textId="3F569354" w:rsidR="00F673A1" w:rsidRDefault="00F673A1">
                  <w:pPr>
                    <w:pStyle w:val="TableText"/>
                    <w:rPr>
                      <w:rFonts w:ascii="Calibri" w:hAnsi="Calibri"/>
                      <w:sz w:val="24"/>
                      <w:szCs w:val="24"/>
                    </w:rPr>
                  </w:pPr>
                  <w:bookmarkStart w:id="1" w:name="InformativeText"/>
                  <w:r>
                    <w:rPr>
                      <w:rFonts w:ascii="Calibri" w:hAnsi="Calibri"/>
                      <w:sz w:val="24"/>
                      <w:szCs w:val="24"/>
                    </w:rPr>
                    <w:t xml:space="preserve">The applicant’s attention is drawn to the copy letter attached to this Decision Notice from United Utilities dated 31 May 2022 referring to Drainage, Water and Wastewater Services and United Utilities Property Assets and Infrastucture. </w:t>
                  </w:r>
                </w:p>
              </w:tc>
            </w:tr>
          </w:tbl>
          <w:p w14:paraId="0B6725F1" w14:textId="37935958"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70D4CFE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8CA5D63" w14:textId="77777777" w:rsidTr="002C337D">
        <w:trPr>
          <w:cantSplit/>
        </w:trPr>
        <w:tc>
          <w:tcPr>
            <w:tcW w:w="10403" w:type="dxa"/>
          </w:tcPr>
          <w:p w14:paraId="2F3A0860"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0600AC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F8ABEE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66D8505" w14:textId="77777777" w:rsidR="0081123F" w:rsidRDefault="0081123F" w:rsidP="0081123F">
      <w:pPr>
        <w:pStyle w:val="TableText"/>
      </w:pPr>
    </w:p>
    <w:p w14:paraId="427FE8CB" w14:textId="77777777" w:rsidR="006F03C4" w:rsidRDefault="006F03C4" w:rsidP="00310FDD">
      <w:pPr>
        <w:pStyle w:val="TableText"/>
        <w:rPr>
          <w:rFonts w:ascii="Calibri" w:hAnsi="Calibri" w:cs="Calibri"/>
          <w:b/>
        </w:rPr>
      </w:pPr>
    </w:p>
    <w:p w14:paraId="401298A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477F207" w14:textId="77777777" w:rsidR="00310FDD" w:rsidRPr="00310FDD" w:rsidRDefault="00310FDD" w:rsidP="00310FDD">
      <w:pPr>
        <w:pStyle w:val="TableText"/>
        <w:rPr>
          <w:rFonts w:ascii="Calibri" w:hAnsi="Calibri" w:cs="Calibri"/>
        </w:rPr>
      </w:pPr>
    </w:p>
    <w:p w14:paraId="288CAD78"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7E78D8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92DC2C5"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B95DF0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F99D2C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B370D69" w14:textId="77777777" w:rsidR="00310FDD" w:rsidRPr="00310FDD" w:rsidRDefault="00310FDD" w:rsidP="00310FDD">
      <w:pPr>
        <w:rPr>
          <w:rFonts w:ascii="Calibri" w:hAnsi="Calibri" w:cs="Calibri"/>
        </w:rPr>
      </w:pPr>
    </w:p>
    <w:p w14:paraId="5A0A19B5"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089272B" w14:textId="77777777" w:rsidR="00310FDD" w:rsidRPr="00310FDD" w:rsidRDefault="00310FDD" w:rsidP="00310FDD">
      <w:pPr>
        <w:rPr>
          <w:rFonts w:ascii="Calibri" w:hAnsi="Calibri" w:cs="Calibri"/>
        </w:rPr>
      </w:pPr>
    </w:p>
    <w:p w14:paraId="38B0847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6D6E65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D500713" w14:textId="77777777" w:rsidR="00310FDD" w:rsidRPr="00310FDD" w:rsidRDefault="00310FDD" w:rsidP="00310FDD">
      <w:pPr>
        <w:pStyle w:val="TableText"/>
        <w:rPr>
          <w:rFonts w:ascii="Calibri" w:hAnsi="Calibri" w:cs="Calibri"/>
        </w:rPr>
      </w:pPr>
    </w:p>
    <w:p w14:paraId="622C51D2" w14:textId="77777777" w:rsidR="00310FDD" w:rsidRPr="00310FDD" w:rsidRDefault="00310FDD" w:rsidP="00310FDD">
      <w:pPr>
        <w:pStyle w:val="TableText"/>
        <w:rPr>
          <w:rFonts w:ascii="Calibri" w:hAnsi="Calibri" w:cs="Calibri"/>
        </w:rPr>
      </w:pPr>
    </w:p>
    <w:p w14:paraId="594BD10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6C4F" w14:textId="77777777" w:rsidR="00385299" w:rsidRDefault="00385299">
      <w:r>
        <w:separator/>
      </w:r>
    </w:p>
  </w:endnote>
  <w:endnote w:type="continuationSeparator" w:id="0">
    <w:p w14:paraId="109C98FB" w14:textId="77777777" w:rsidR="00385299" w:rsidRDefault="0038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F974"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D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34C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2931" w14:textId="77777777" w:rsidR="00385299" w:rsidRDefault="00385299">
      <w:r>
        <w:separator/>
      </w:r>
    </w:p>
  </w:footnote>
  <w:footnote w:type="continuationSeparator" w:id="0">
    <w:p w14:paraId="44553698" w14:textId="77777777" w:rsidR="00385299" w:rsidRDefault="0038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055C"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3B0A" w14:textId="77777777" w:rsidR="002F3ADA" w:rsidRPr="0089171B" w:rsidRDefault="002F3ADA">
    <w:pPr>
      <w:rPr>
        <w:rFonts w:ascii="Calibri" w:hAnsi="Calibri" w:cs="Calibri"/>
      </w:rPr>
    </w:pPr>
    <w:r w:rsidRPr="0089171B">
      <w:rPr>
        <w:rFonts w:ascii="Calibri" w:hAnsi="Calibri" w:cs="Calibri"/>
      </w:rPr>
      <w:t>RIBBLE VALLEY BOROUGH COUNCIL</w:t>
    </w:r>
  </w:p>
  <w:p w14:paraId="7587D96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7AC3E79" w14:textId="77777777" w:rsidR="002F3ADA" w:rsidRPr="0089171B" w:rsidRDefault="002F3ADA">
    <w:pPr>
      <w:pStyle w:val="addresses"/>
      <w:rPr>
        <w:rFonts w:ascii="Calibri" w:hAnsi="Calibri" w:cs="Calibri"/>
      </w:rPr>
    </w:pPr>
  </w:p>
  <w:p w14:paraId="25E5A41D" w14:textId="5F73D15C" w:rsidR="002F3ADA" w:rsidRPr="0089171B" w:rsidRDefault="002F3ADA">
    <w:pPr>
      <w:rPr>
        <w:rFonts w:ascii="Calibri" w:hAnsi="Calibri" w:cs="Calibri"/>
        <w:b/>
        <w:bCs/>
      </w:rPr>
    </w:pPr>
    <w:r w:rsidRPr="0089171B">
      <w:rPr>
        <w:rFonts w:ascii="Calibri" w:hAnsi="Calibri" w:cs="Calibri"/>
        <w:b/>
        <w:bCs/>
      </w:rPr>
      <w:t xml:space="preserve">APPLICATION NO.  </w:t>
    </w:r>
    <w:r w:rsidR="00F673A1">
      <w:rPr>
        <w:rFonts w:ascii="Calibri" w:hAnsi="Calibri" w:cs="Calibri"/>
        <w:b/>
        <w:bCs/>
      </w:rPr>
      <w:t>3/2022/0449</w:t>
    </w:r>
    <w:r w:rsidRPr="0089171B">
      <w:rPr>
        <w:rFonts w:ascii="Calibri" w:hAnsi="Calibri" w:cs="Calibri"/>
        <w:b/>
        <w:bCs/>
      </w:rPr>
      <w:t xml:space="preserve">                                DECISION DATE: </w:t>
    </w:r>
    <w:r w:rsidR="00690161">
      <w:rPr>
        <w:rFonts w:ascii="Calibri" w:hAnsi="Calibri" w:cs="Calibri"/>
        <w:b/>
        <w:bCs/>
      </w:rPr>
      <w:t xml:space="preserve"> </w:t>
    </w:r>
    <w:r w:rsidR="00F673A1">
      <w:rPr>
        <w:rFonts w:ascii="Calibri" w:hAnsi="Calibri" w:cs="Calibri"/>
        <w:b/>
        <w:bCs/>
      </w:rPr>
      <w:t>0</w:t>
    </w:r>
    <w:r w:rsidR="00FB49C9">
      <w:rPr>
        <w:rFonts w:ascii="Calibri" w:hAnsi="Calibri" w:cs="Calibri"/>
        <w:b/>
        <w:bCs/>
      </w:rPr>
      <w:t>5</w:t>
    </w:r>
    <w:r w:rsidR="00F673A1">
      <w:rPr>
        <w:rFonts w:ascii="Calibri" w:hAnsi="Calibri" w:cs="Calibri"/>
        <w:b/>
        <w:bCs/>
      </w:rPr>
      <w:t xml:space="preserve"> October 2022</w:t>
    </w:r>
  </w:p>
  <w:p w14:paraId="75D5C59F" w14:textId="77777777" w:rsidR="002F3ADA" w:rsidRDefault="002F3ADA">
    <w:pPr>
      <w:pBdr>
        <w:bottom w:val="single" w:sz="4" w:space="1" w:color="auto"/>
      </w:pBdr>
    </w:pPr>
  </w:p>
  <w:p w14:paraId="250B63D8"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520D"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3425776">
    <w:abstractNumId w:val="3"/>
  </w:num>
  <w:num w:numId="2" w16cid:durableId="27413143">
    <w:abstractNumId w:val="2"/>
  </w:num>
  <w:num w:numId="3" w16cid:durableId="1470243284">
    <w:abstractNumId w:val="0"/>
  </w:num>
  <w:num w:numId="4" w16cid:durableId="187507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A1"/>
    <w:rsid w:val="000A2F81"/>
    <w:rsid w:val="00111C12"/>
    <w:rsid w:val="001602C7"/>
    <w:rsid w:val="001613C3"/>
    <w:rsid w:val="00172E52"/>
    <w:rsid w:val="0026438E"/>
    <w:rsid w:val="002860D9"/>
    <w:rsid w:val="002B696C"/>
    <w:rsid w:val="002C337D"/>
    <w:rsid w:val="002D5D44"/>
    <w:rsid w:val="002F3ADA"/>
    <w:rsid w:val="00310FDD"/>
    <w:rsid w:val="003243B5"/>
    <w:rsid w:val="00335DB8"/>
    <w:rsid w:val="00353EFF"/>
    <w:rsid w:val="00385299"/>
    <w:rsid w:val="00441F1F"/>
    <w:rsid w:val="00443FA4"/>
    <w:rsid w:val="00466193"/>
    <w:rsid w:val="004B764D"/>
    <w:rsid w:val="00521961"/>
    <w:rsid w:val="005F0993"/>
    <w:rsid w:val="00690161"/>
    <w:rsid w:val="006F03C4"/>
    <w:rsid w:val="0070149C"/>
    <w:rsid w:val="00774090"/>
    <w:rsid w:val="007C793E"/>
    <w:rsid w:val="0081123F"/>
    <w:rsid w:val="00822630"/>
    <w:rsid w:val="00885E36"/>
    <w:rsid w:val="0089171B"/>
    <w:rsid w:val="0090365E"/>
    <w:rsid w:val="00905666"/>
    <w:rsid w:val="009158D5"/>
    <w:rsid w:val="009A509E"/>
    <w:rsid w:val="009F1725"/>
    <w:rsid w:val="00A00F48"/>
    <w:rsid w:val="00A2080A"/>
    <w:rsid w:val="00A43996"/>
    <w:rsid w:val="00A5102D"/>
    <w:rsid w:val="00AA358D"/>
    <w:rsid w:val="00AD66B2"/>
    <w:rsid w:val="00B27048"/>
    <w:rsid w:val="00B54B2E"/>
    <w:rsid w:val="00B6420A"/>
    <w:rsid w:val="00B739B9"/>
    <w:rsid w:val="00B91966"/>
    <w:rsid w:val="00BE454C"/>
    <w:rsid w:val="00C00AD7"/>
    <w:rsid w:val="00C20BD7"/>
    <w:rsid w:val="00C33734"/>
    <w:rsid w:val="00D13D6D"/>
    <w:rsid w:val="00D156D9"/>
    <w:rsid w:val="00D320A7"/>
    <w:rsid w:val="00DD62CA"/>
    <w:rsid w:val="00E01248"/>
    <w:rsid w:val="00E716AD"/>
    <w:rsid w:val="00E83FE1"/>
    <w:rsid w:val="00EE2FDA"/>
    <w:rsid w:val="00F04A98"/>
    <w:rsid w:val="00F1224E"/>
    <w:rsid w:val="00F13D27"/>
    <w:rsid w:val="00F41B2B"/>
    <w:rsid w:val="00F4466F"/>
    <w:rsid w:val="00F673A1"/>
    <w:rsid w:val="00F92BEF"/>
    <w:rsid w:val="00FB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0683E"/>
  <w15:chartTrackingRefBased/>
  <w15:docId w15:val="{48250CBB-1A4A-4F9F-AA87-AD0BF66E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F6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1487</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9633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2022-10-05T14:15:00Z</dcterms:created>
  <dcterms:modified xsi:type="dcterms:W3CDTF">2022-10-05T14:15:00Z</dcterms:modified>
</cp:coreProperties>
</file>