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1030"/>
        <w:gridCol w:w="1030"/>
        <w:gridCol w:w="519"/>
        <w:gridCol w:w="579"/>
        <w:gridCol w:w="1030"/>
        <w:gridCol w:w="1030"/>
        <w:gridCol w:w="1031"/>
      </w:tblGrid>
      <w:tr w:rsidR="004A5EA9" w:rsidRPr="00D2449B" w14:paraId="230E00AF"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4C0808">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34D2DA34" w:rsidR="00B1590F" w:rsidRPr="00AD5F6F" w:rsidRDefault="00AD5F6F" w:rsidP="00D2449B">
            <w:pPr>
              <w:jc w:val="center"/>
              <w:rPr>
                <w:rFonts w:ascii="Calibri" w:hAnsi="Calibri"/>
                <w:bCs/>
                <w:szCs w:val="22"/>
              </w:rPr>
            </w:pPr>
            <w:r w:rsidRPr="00AD5F6F">
              <w:rPr>
                <w:rFonts w:ascii="Calibri" w:hAnsi="Calibri"/>
                <w:bCs/>
                <w:szCs w:val="22"/>
              </w:rPr>
              <w:t>SK</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56232677" w:rsidR="00B1590F" w:rsidRPr="00AD5F6F" w:rsidRDefault="00AD5F6F" w:rsidP="00D2449B">
            <w:pPr>
              <w:jc w:val="center"/>
              <w:rPr>
                <w:rFonts w:ascii="Calibri" w:hAnsi="Calibri"/>
                <w:bCs/>
                <w:szCs w:val="22"/>
              </w:rPr>
            </w:pPr>
            <w:r w:rsidRPr="00AD5F6F">
              <w:rPr>
                <w:rFonts w:ascii="Calibri" w:hAnsi="Calibri"/>
                <w:bCs/>
                <w:szCs w:val="22"/>
              </w:rPr>
              <w:t>16.9.22</w:t>
            </w: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7393C3D7" w:rsidR="00B1590F" w:rsidRPr="00D2449B" w:rsidRDefault="008D2CC9" w:rsidP="00D2449B">
            <w:pPr>
              <w:jc w:val="center"/>
              <w:rPr>
                <w:rFonts w:ascii="Calibri" w:hAnsi="Calibri"/>
                <w:b/>
                <w:szCs w:val="22"/>
              </w:rPr>
            </w:pPr>
            <w:r>
              <w:rPr>
                <w:rFonts w:ascii="Calibri" w:hAnsi="Calibri"/>
                <w:b/>
                <w:szCs w:val="22"/>
              </w:rPr>
              <w:t>NH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353B54B8" w:rsidR="00B1590F" w:rsidRPr="00D2449B" w:rsidRDefault="008D2CC9" w:rsidP="00D2449B">
            <w:pPr>
              <w:jc w:val="center"/>
              <w:rPr>
                <w:rFonts w:ascii="Calibri" w:hAnsi="Calibri"/>
                <w:b/>
                <w:szCs w:val="22"/>
              </w:rPr>
            </w:pPr>
            <w:r>
              <w:rPr>
                <w:rFonts w:ascii="Calibri" w:hAnsi="Calibri"/>
                <w:b/>
                <w:szCs w:val="22"/>
              </w:rPr>
              <w:t>20.09.22</w:t>
            </w:r>
          </w:p>
        </w:tc>
      </w:tr>
      <w:tr w:rsidR="004A5EA9" w:rsidRPr="00D2449B" w14:paraId="2094A164" w14:textId="77777777" w:rsidTr="004C0808">
        <w:trPr>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4C0808">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10DEF5FE" w:rsidR="004A5EA9" w:rsidRPr="00AD5F6F" w:rsidRDefault="004A5EA9" w:rsidP="008542DE">
            <w:pPr>
              <w:rPr>
                <w:rFonts w:ascii="Calibri" w:hAnsi="Calibri"/>
                <w:szCs w:val="22"/>
              </w:rPr>
            </w:pPr>
            <w:r w:rsidRPr="00AD5F6F">
              <w:rPr>
                <w:rFonts w:ascii="Calibri" w:hAnsi="Calibri"/>
                <w:szCs w:val="22"/>
              </w:rPr>
              <w:t>20</w:t>
            </w:r>
            <w:r w:rsidR="00AD5F6F" w:rsidRPr="00AD5F6F">
              <w:rPr>
                <w:rFonts w:ascii="Calibri" w:hAnsi="Calibri"/>
                <w:szCs w:val="22"/>
              </w:rPr>
              <w:t>22</w:t>
            </w:r>
            <w:r w:rsidR="00C0704D" w:rsidRPr="00AD5F6F">
              <w:rPr>
                <w:rFonts w:ascii="Calibri" w:hAnsi="Calibri"/>
                <w:szCs w:val="22"/>
              </w:rPr>
              <w:t>/</w:t>
            </w:r>
            <w:r w:rsidR="00AD5F6F" w:rsidRPr="00AD5F6F">
              <w:rPr>
                <w:rFonts w:ascii="Calibri" w:hAnsi="Calibri"/>
                <w:szCs w:val="22"/>
              </w:rPr>
              <w:t>0533</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311D78EF" w14:textId="77777777" w:rsidTr="004C0808">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4A5EA9" w:rsidRPr="00C0704D" w:rsidRDefault="004A5EA9">
            <w:pPr>
              <w:rPr>
                <w:rFonts w:ascii="Calibri" w:hAnsi="Calibri"/>
                <w:b/>
                <w:szCs w:val="22"/>
              </w:rPr>
            </w:pPr>
            <w:r w:rsidRPr="00C0704D">
              <w:rPr>
                <w:rFonts w:ascii="Calibri" w:hAnsi="Calibri"/>
                <w:b/>
                <w:szCs w:val="22"/>
              </w:rPr>
              <w:t>Date Inspected:</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4C995037" w:rsidR="004A5EA9" w:rsidRPr="00AD5F6F" w:rsidRDefault="00B0787F" w:rsidP="002C6277">
            <w:pPr>
              <w:rPr>
                <w:rFonts w:ascii="Calibri" w:hAnsi="Calibri"/>
                <w:szCs w:val="22"/>
              </w:rPr>
            </w:pPr>
            <w:r>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4A5EA9" w:rsidRPr="00D2449B" w:rsidRDefault="004A5EA9">
            <w:pPr>
              <w:rPr>
                <w:rFonts w:ascii="Calibri" w:hAnsi="Calibri"/>
                <w:szCs w:val="22"/>
              </w:rPr>
            </w:pPr>
          </w:p>
        </w:tc>
      </w:tr>
      <w:tr w:rsidR="004A5EA9" w:rsidRPr="00D2449B" w14:paraId="03FA8232" w14:textId="77777777" w:rsidTr="004C0808">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2D121DB9" w:rsidR="004A5EA9" w:rsidRPr="00AD5F6F" w:rsidRDefault="00AD5F6F" w:rsidP="00811771">
            <w:pPr>
              <w:rPr>
                <w:rFonts w:ascii="Calibri" w:hAnsi="Calibri"/>
                <w:szCs w:val="22"/>
              </w:rPr>
            </w:pPr>
            <w:r w:rsidRPr="00AD5F6F">
              <w:rPr>
                <w:rFonts w:ascii="Calibri" w:hAnsi="Calibri"/>
                <w:szCs w:val="22"/>
              </w:rPr>
              <w:t>SK</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4C0808">
        <w:trPr>
          <w:jc w:val="center"/>
        </w:trPr>
        <w:tc>
          <w:tcPr>
            <w:tcW w:w="566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4C0808">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4C0808">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69134DE0" w:rsidR="004A5EA9" w:rsidRPr="002C6277" w:rsidRDefault="00AD5F6F">
            <w:pPr>
              <w:rPr>
                <w:rFonts w:ascii="Calibri" w:hAnsi="Calibri"/>
                <w:szCs w:val="22"/>
              </w:rPr>
            </w:pPr>
            <w:r w:rsidRPr="00AD5F6F">
              <w:rPr>
                <w:rFonts w:ascii="Calibri" w:hAnsi="Calibri"/>
                <w:szCs w:val="22"/>
              </w:rPr>
              <w:t>Proposed change of use of live-work unit for a rural worker to an agricultural workers dwelling.</w:t>
            </w:r>
          </w:p>
        </w:tc>
      </w:tr>
      <w:tr w:rsidR="002A01CF" w:rsidRPr="00D2449B" w14:paraId="52988241" w14:textId="77777777" w:rsidTr="004C0808">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27B8A16" w:rsidR="002A01CF" w:rsidRPr="002C6277" w:rsidRDefault="00AD5F6F" w:rsidP="00A42E82">
            <w:pPr>
              <w:rPr>
                <w:rFonts w:ascii="Calibri" w:hAnsi="Calibri"/>
                <w:szCs w:val="22"/>
              </w:rPr>
            </w:pPr>
            <w:r w:rsidRPr="00AD5F6F">
              <w:rPr>
                <w:rFonts w:ascii="Calibri" w:hAnsi="Calibri"/>
                <w:szCs w:val="22"/>
              </w:rPr>
              <w:t>Park Style Higher Lickhurst Leagram Chipping Lancashire PR3 2QT</w:t>
            </w:r>
            <w:r>
              <w:rPr>
                <w:rFonts w:ascii="Calibri" w:hAnsi="Calibri"/>
                <w:szCs w:val="22"/>
              </w:rPr>
              <w:t>.</w:t>
            </w:r>
          </w:p>
        </w:tc>
      </w:tr>
      <w:tr w:rsidR="00A95D89" w:rsidRPr="00D2449B" w14:paraId="3FB99B2E" w14:textId="77777777" w:rsidTr="004C0808">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4C0808">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6BE3066C" w:rsidR="002A01CF" w:rsidRPr="00AD5F6F" w:rsidRDefault="00AD5F6F">
            <w:pPr>
              <w:rPr>
                <w:rFonts w:ascii="Calibri" w:hAnsi="Calibri"/>
                <w:bCs/>
                <w:szCs w:val="22"/>
              </w:rPr>
            </w:pPr>
            <w:r w:rsidRPr="00AD5F6F">
              <w:rPr>
                <w:rFonts w:ascii="Calibri" w:hAnsi="Calibri"/>
                <w:bCs/>
                <w:szCs w:val="22"/>
              </w:rPr>
              <w:t>No response received in respect of the application.</w:t>
            </w:r>
          </w:p>
        </w:tc>
      </w:tr>
      <w:tr w:rsidR="00C618DB" w:rsidRPr="00D2449B" w14:paraId="639E958B" w14:textId="77777777" w:rsidTr="004C0808">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4C0808">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4C0808">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7777777" w:rsidR="002A01CF" w:rsidRPr="00D2449B" w:rsidRDefault="002A01CF">
            <w:pPr>
              <w:rPr>
                <w:rFonts w:ascii="Calibri" w:hAnsi="Calibri"/>
                <w:b/>
                <w:szCs w:val="22"/>
              </w:rPr>
            </w:pPr>
          </w:p>
        </w:tc>
      </w:tr>
      <w:tr w:rsidR="00C0704D" w:rsidRPr="00D2449B" w14:paraId="62663AAF"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161AA065" w:rsidR="00C0704D" w:rsidRPr="00C0704D" w:rsidRDefault="00AD5F6F" w:rsidP="00D74711">
            <w:pPr>
              <w:rPr>
                <w:rFonts w:ascii="Calibri" w:hAnsi="Calibri"/>
                <w:szCs w:val="22"/>
              </w:rPr>
            </w:pPr>
            <w:r>
              <w:rPr>
                <w:rFonts w:ascii="Calibri" w:hAnsi="Calibri"/>
                <w:szCs w:val="22"/>
              </w:rPr>
              <w:t>No objection subject to the imposition of conditions.</w:t>
            </w:r>
          </w:p>
        </w:tc>
      </w:tr>
      <w:tr w:rsidR="00C0704D" w:rsidRPr="00D2449B" w14:paraId="29EBDA1F" w14:textId="77777777" w:rsidTr="004C0808">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524CA7F1" w:rsidR="00C0704D" w:rsidRPr="00C0704D" w:rsidRDefault="00AD5F6F" w:rsidP="00692B60">
            <w:pPr>
              <w:rPr>
                <w:rFonts w:ascii="Calibri" w:hAnsi="Calibri"/>
                <w:szCs w:val="22"/>
              </w:rPr>
            </w:pPr>
            <w:r>
              <w:rPr>
                <w:rFonts w:ascii="Calibri" w:hAnsi="Calibri"/>
                <w:szCs w:val="22"/>
              </w:rPr>
              <w:t>No representations received in respect of the application.</w:t>
            </w:r>
          </w:p>
        </w:tc>
      </w:tr>
      <w:tr w:rsidR="00C0704D" w:rsidRPr="00D2449B" w14:paraId="1CDFA4C3" w14:textId="77777777" w:rsidTr="004C0808">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63DD9EED" w14:textId="77777777" w:rsidR="008542DE" w:rsidRPr="00C618DB" w:rsidRDefault="008542DE" w:rsidP="008542DE">
            <w:pPr>
              <w:pStyle w:val="PLANNING"/>
              <w:rPr>
                <w:rFonts w:ascii="Calibri" w:hAnsi="Calibri"/>
                <w:szCs w:val="22"/>
              </w:rPr>
            </w:pPr>
            <w:r w:rsidRPr="00C618DB">
              <w:rPr>
                <w:rFonts w:ascii="Calibri" w:hAnsi="Calibri"/>
                <w:szCs w:val="22"/>
              </w:rPr>
              <w:t>Key Statement DS2 – Sustainable Development</w:t>
            </w:r>
          </w:p>
          <w:p w14:paraId="4826DE9C" w14:textId="36754C28" w:rsidR="008542DE" w:rsidRDefault="008542DE" w:rsidP="008542DE">
            <w:pPr>
              <w:pStyle w:val="PLANNING"/>
              <w:rPr>
                <w:rFonts w:ascii="Calibri" w:hAnsi="Calibri"/>
                <w:szCs w:val="22"/>
              </w:rPr>
            </w:pPr>
            <w:r w:rsidRPr="00C618DB">
              <w:rPr>
                <w:rFonts w:ascii="Calibri" w:hAnsi="Calibri"/>
                <w:szCs w:val="22"/>
              </w:rPr>
              <w:t>Key Statement DMI2 – Transport Considerations</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54E7D563" w14:textId="77777777" w:rsidR="008542DE" w:rsidRPr="00C618DB" w:rsidRDefault="008542DE" w:rsidP="008542DE">
            <w:pPr>
              <w:pStyle w:val="PLANNING"/>
              <w:rPr>
                <w:rFonts w:ascii="Calibri" w:hAnsi="Calibri"/>
                <w:szCs w:val="22"/>
              </w:rPr>
            </w:pPr>
            <w:r w:rsidRPr="00C618DB">
              <w:rPr>
                <w:rFonts w:ascii="Calibri" w:hAnsi="Calibri"/>
                <w:szCs w:val="22"/>
              </w:rPr>
              <w:t>Policy DMG2 – Strategic Considerations</w:t>
            </w:r>
          </w:p>
          <w:p w14:paraId="5CF21779" w14:textId="77777777" w:rsidR="008542DE" w:rsidRPr="00C618DB" w:rsidRDefault="008542DE" w:rsidP="008542DE">
            <w:pPr>
              <w:pStyle w:val="PLANNING"/>
              <w:rPr>
                <w:rFonts w:ascii="Calibri" w:hAnsi="Calibri"/>
                <w:szCs w:val="22"/>
              </w:rPr>
            </w:pPr>
            <w:r w:rsidRPr="00C618DB">
              <w:rPr>
                <w:rFonts w:ascii="Calibri" w:hAnsi="Calibri"/>
                <w:szCs w:val="22"/>
              </w:rPr>
              <w:t>Policy DMG3 – Transport &amp; Mobility</w:t>
            </w:r>
          </w:p>
          <w:p w14:paraId="4E7B54FF" w14:textId="77777777" w:rsidR="008542DE" w:rsidRPr="00C618DB" w:rsidRDefault="008542DE" w:rsidP="008542DE">
            <w:pPr>
              <w:pStyle w:val="PLANNING"/>
              <w:rPr>
                <w:rFonts w:ascii="Calibri" w:hAnsi="Calibri"/>
                <w:szCs w:val="22"/>
              </w:rPr>
            </w:pPr>
            <w:r w:rsidRPr="00C618DB">
              <w:rPr>
                <w:rFonts w:ascii="Calibri" w:hAnsi="Calibri"/>
                <w:szCs w:val="22"/>
              </w:rPr>
              <w:t>Policy DMH3 – Dwellings in the Open Countryside</w:t>
            </w:r>
          </w:p>
          <w:p w14:paraId="6C78A4E2" w14:textId="77777777" w:rsidR="008542DE" w:rsidRPr="00C618DB" w:rsidRDefault="008542DE" w:rsidP="008542DE">
            <w:pPr>
              <w:pStyle w:val="PLANNING"/>
              <w:rPr>
                <w:rFonts w:ascii="Calibri" w:hAnsi="Calibri"/>
                <w:szCs w:val="22"/>
              </w:rPr>
            </w:pPr>
            <w:r w:rsidRPr="00C618DB">
              <w:rPr>
                <w:rFonts w:ascii="Calibri" w:hAnsi="Calibri"/>
                <w:szCs w:val="22"/>
              </w:rPr>
              <w:t>Policy EN2 – Landscape &amp; Townscape Protection</w:t>
            </w:r>
          </w:p>
          <w:p w14:paraId="6B5A61AB" w14:textId="77777777" w:rsidR="008542DE" w:rsidRPr="00C618DB" w:rsidRDefault="008542DE" w:rsidP="008542DE">
            <w:pPr>
              <w:pStyle w:val="PLANNING"/>
              <w:rPr>
                <w:rFonts w:ascii="Calibri" w:hAnsi="Calibri"/>
                <w:szCs w:val="22"/>
              </w:rPr>
            </w:pPr>
            <w:r w:rsidRPr="00C618DB">
              <w:rPr>
                <w:rFonts w:ascii="Calibri" w:hAnsi="Calibri"/>
                <w:szCs w:val="22"/>
              </w:rPr>
              <w:t>Policy DME1 – Protecting Trees &amp; Woodland</w:t>
            </w:r>
          </w:p>
          <w:p w14:paraId="0561C8CC" w14:textId="77777777" w:rsidR="008542DE" w:rsidRPr="00C618DB" w:rsidRDefault="008542DE" w:rsidP="008542DE">
            <w:pPr>
              <w:pStyle w:val="PLANNING"/>
              <w:rPr>
                <w:rFonts w:ascii="Calibri" w:hAnsi="Calibri"/>
                <w:szCs w:val="22"/>
              </w:rPr>
            </w:pPr>
            <w:r w:rsidRPr="00C618DB">
              <w:rPr>
                <w:rFonts w:ascii="Calibri" w:hAnsi="Calibri"/>
                <w:szCs w:val="22"/>
              </w:rPr>
              <w:t>Policy DME2 – Landscape &amp; Townscape Protection</w:t>
            </w:r>
          </w:p>
          <w:p w14:paraId="1360EE56" w14:textId="77777777" w:rsidR="008542DE" w:rsidRDefault="008542DE" w:rsidP="008542DE">
            <w:pPr>
              <w:pStyle w:val="PLANNING"/>
              <w:rPr>
                <w:rFonts w:ascii="Calibri" w:hAnsi="Calibri"/>
                <w:szCs w:val="22"/>
              </w:rPr>
            </w:pP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6673120F" w:rsidR="0046548C" w:rsidRPr="00AD5F6F" w:rsidRDefault="009B665C" w:rsidP="00C0704D">
            <w:pPr>
              <w:pStyle w:val="PLANNING"/>
              <w:rPr>
                <w:rFonts w:ascii="Calibri" w:hAnsi="Calibri"/>
                <w:b/>
                <w:bCs/>
                <w:szCs w:val="22"/>
              </w:rPr>
            </w:pPr>
            <w:r>
              <w:rPr>
                <w:rFonts w:ascii="Calibri" w:hAnsi="Calibri"/>
                <w:b/>
                <w:bCs/>
                <w:szCs w:val="22"/>
              </w:rPr>
              <w:t>3/</w:t>
            </w:r>
            <w:r w:rsidR="00AD5F6F" w:rsidRPr="00AD5F6F">
              <w:rPr>
                <w:rFonts w:ascii="Calibri" w:hAnsi="Calibri"/>
                <w:b/>
                <w:bCs/>
                <w:szCs w:val="22"/>
              </w:rPr>
              <w:t>2022</w:t>
            </w:r>
            <w:r w:rsidR="0046548C" w:rsidRPr="00AD5F6F">
              <w:rPr>
                <w:rFonts w:ascii="Calibri" w:hAnsi="Calibri"/>
                <w:b/>
                <w:bCs/>
                <w:szCs w:val="22"/>
              </w:rPr>
              <w:t>/</w:t>
            </w:r>
            <w:r w:rsidR="00AD5F6F" w:rsidRPr="00AD5F6F">
              <w:rPr>
                <w:rFonts w:ascii="Calibri" w:hAnsi="Calibri"/>
                <w:b/>
                <w:bCs/>
                <w:szCs w:val="22"/>
              </w:rPr>
              <w:t>0203</w:t>
            </w:r>
            <w:r w:rsidR="0046548C" w:rsidRPr="00AD5F6F">
              <w:rPr>
                <w:rFonts w:ascii="Calibri" w:hAnsi="Calibri"/>
                <w:b/>
                <w:bCs/>
                <w:szCs w:val="22"/>
              </w:rPr>
              <w:t>:</w:t>
            </w:r>
          </w:p>
          <w:p w14:paraId="0E12E4A3" w14:textId="28262B61" w:rsidR="0046548C" w:rsidRDefault="00AD5F6F" w:rsidP="00C0704D">
            <w:pPr>
              <w:pStyle w:val="PLANNING"/>
              <w:rPr>
                <w:rFonts w:ascii="Calibri" w:hAnsi="Calibri"/>
                <w:szCs w:val="22"/>
              </w:rPr>
            </w:pPr>
            <w:r w:rsidRPr="00AD5F6F">
              <w:rPr>
                <w:rFonts w:ascii="Calibri" w:hAnsi="Calibri"/>
                <w:szCs w:val="22"/>
              </w:rPr>
              <w:t>Removal of condition no 2 of application 3/2013/0103 (agricultural worker dwelling) and variation of condition 3 (reduction of floor space from 50% to 25%).  (Withdrawn)</w:t>
            </w:r>
          </w:p>
          <w:p w14:paraId="5B5AF1E4" w14:textId="4AFEA6DF" w:rsidR="00AD5F6F" w:rsidRPr="00AD5F6F" w:rsidRDefault="00AD5F6F" w:rsidP="00C0704D">
            <w:pPr>
              <w:pStyle w:val="PLANNING"/>
              <w:rPr>
                <w:rFonts w:ascii="Calibri" w:hAnsi="Calibri"/>
                <w:b/>
                <w:bCs/>
                <w:szCs w:val="22"/>
              </w:rPr>
            </w:pPr>
          </w:p>
          <w:p w14:paraId="26549A32" w14:textId="50FE7CEE" w:rsidR="00AD5F6F" w:rsidRPr="00AD5F6F" w:rsidRDefault="00AD5F6F" w:rsidP="00C0704D">
            <w:pPr>
              <w:pStyle w:val="PLANNING"/>
              <w:rPr>
                <w:rFonts w:ascii="Calibri" w:hAnsi="Calibri"/>
                <w:b/>
                <w:bCs/>
                <w:szCs w:val="22"/>
              </w:rPr>
            </w:pPr>
            <w:r w:rsidRPr="00AD5F6F">
              <w:rPr>
                <w:rFonts w:ascii="Calibri" w:hAnsi="Calibri"/>
                <w:b/>
                <w:bCs/>
                <w:szCs w:val="22"/>
              </w:rPr>
              <w:t>3/2013/0658:</w:t>
            </w:r>
          </w:p>
          <w:p w14:paraId="18E83EED" w14:textId="1FDD67CF" w:rsidR="009B665C" w:rsidRDefault="009B665C" w:rsidP="009B665C">
            <w:pPr>
              <w:rPr>
                <w:rFonts w:ascii="Calibri" w:hAnsi="Calibri"/>
                <w:szCs w:val="22"/>
              </w:rPr>
            </w:pPr>
            <w:r w:rsidRPr="009B665C">
              <w:rPr>
                <w:rFonts w:ascii="Calibri" w:hAnsi="Calibri"/>
                <w:szCs w:val="22"/>
              </w:rPr>
              <w:t>Application to discharge condition no. 7 (historic building record) and condition no. 8 (foul drainage) of planning permission 3/2013/0103P.</w:t>
            </w:r>
            <w:r>
              <w:rPr>
                <w:rFonts w:ascii="Calibri" w:hAnsi="Calibri"/>
                <w:szCs w:val="22"/>
              </w:rPr>
              <w:t xml:space="preserve">  (Approved)</w:t>
            </w:r>
          </w:p>
          <w:p w14:paraId="0BE433F0" w14:textId="4CA93975" w:rsidR="009B665C" w:rsidRDefault="009B665C" w:rsidP="009B665C">
            <w:pPr>
              <w:rPr>
                <w:rFonts w:ascii="Calibri" w:hAnsi="Calibri"/>
                <w:szCs w:val="22"/>
              </w:rPr>
            </w:pPr>
          </w:p>
          <w:p w14:paraId="68872F25" w14:textId="597BCF59" w:rsidR="009B665C" w:rsidRPr="00AD5F6F" w:rsidRDefault="009B665C" w:rsidP="009B665C">
            <w:pPr>
              <w:pStyle w:val="PLANNING"/>
              <w:rPr>
                <w:rFonts w:ascii="Calibri" w:hAnsi="Calibri"/>
                <w:b/>
                <w:bCs/>
                <w:szCs w:val="22"/>
              </w:rPr>
            </w:pPr>
            <w:r w:rsidRPr="00AD5F6F">
              <w:rPr>
                <w:rFonts w:ascii="Calibri" w:hAnsi="Calibri"/>
                <w:b/>
                <w:bCs/>
                <w:szCs w:val="22"/>
              </w:rPr>
              <w:t>3/2013/0</w:t>
            </w:r>
            <w:r>
              <w:rPr>
                <w:rFonts w:ascii="Calibri" w:hAnsi="Calibri"/>
                <w:b/>
                <w:bCs/>
                <w:szCs w:val="22"/>
              </w:rPr>
              <w:t>103</w:t>
            </w:r>
            <w:r w:rsidRPr="00AD5F6F">
              <w:rPr>
                <w:rFonts w:ascii="Calibri" w:hAnsi="Calibri"/>
                <w:b/>
                <w:bCs/>
                <w:szCs w:val="22"/>
              </w:rPr>
              <w:t>:</w:t>
            </w:r>
          </w:p>
          <w:p w14:paraId="4E0B8AE8" w14:textId="1DC5D730" w:rsidR="00AD5F6F" w:rsidRDefault="009B665C" w:rsidP="00C0704D">
            <w:pPr>
              <w:pStyle w:val="PLANNING"/>
              <w:rPr>
                <w:rFonts w:ascii="Calibri" w:hAnsi="Calibri"/>
                <w:szCs w:val="22"/>
              </w:rPr>
            </w:pPr>
            <w:r w:rsidRPr="009B665C">
              <w:rPr>
                <w:rFonts w:ascii="Calibri" w:hAnsi="Calibri"/>
                <w:szCs w:val="22"/>
              </w:rPr>
              <w:t>Retention of a live-work unit for a rural worker and proposed alterations.</w:t>
            </w:r>
            <w:r>
              <w:rPr>
                <w:rFonts w:ascii="Calibri" w:hAnsi="Calibri"/>
                <w:szCs w:val="22"/>
              </w:rPr>
              <w:t xml:space="preserve">  (Approved)</w:t>
            </w:r>
          </w:p>
          <w:p w14:paraId="49DD0828" w14:textId="3F8EB774" w:rsidR="009B665C" w:rsidRDefault="009B665C" w:rsidP="00C0704D">
            <w:pPr>
              <w:pStyle w:val="PLANNING"/>
              <w:rPr>
                <w:rFonts w:ascii="Calibri" w:hAnsi="Calibri"/>
                <w:szCs w:val="22"/>
              </w:rPr>
            </w:pPr>
          </w:p>
          <w:p w14:paraId="6120BD92" w14:textId="211423E6" w:rsidR="009B665C" w:rsidRPr="009B665C" w:rsidRDefault="009B665C" w:rsidP="00C0704D">
            <w:pPr>
              <w:pStyle w:val="PLANNING"/>
              <w:rPr>
                <w:rFonts w:ascii="Calibri" w:hAnsi="Calibri"/>
                <w:b/>
                <w:bCs/>
                <w:szCs w:val="22"/>
              </w:rPr>
            </w:pPr>
            <w:r w:rsidRPr="009B665C">
              <w:rPr>
                <w:rFonts w:ascii="Calibri" w:hAnsi="Calibri"/>
                <w:b/>
                <w:bCs/>
                <w:szCs w:val="22"/>
              </w:rPr>
              <w:t>3/2012/0817:</w:t>
            </w:r>
          </w:p>
          <w:p w14:paraId="1CB1FD3B" w14:textId="313C5BEB" w:rsidR="009B665C" w:rsidRPr="00AD5F6F" w:rsidRDefault="009B665C" w:rsidP="00C0704D">
            <w:pPr>
              <w:pStyle w:val="PLANNING"/>
              <w:rPr>
                <w:rFonts w:ascii="Calibri" w:hAnsi="Calibri"/>
                <w:szCs w:val="22"/>
              </w:rPr>
            </w:pPr>
            <w:r w:rsidRPr="009B665C">
              <w:rPr>
                <w:rFonts w:ascii="Calibri" w:hAnsi="Calibri"/>
                <w:szCs w:val="22"/>
              </w:rPr>
              <w:t>Application for the retention of agricultural dwelling and proposed alterations</w:t>
            </w:r>
            <w:r>
              <w:rPr>
                <w:rFonts w:ascii="Calibri" w:hAnsi="Calibri"/>
                <w:szCs w:val="22"/>
              </w:rPr>
              <w:t>. (Withdrawn)</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4C0808">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14413108" w14:textId="4A96F14C" w:rsidR="00C0704D" w:rsidRDefault="0076103F"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relates to an existing isolated field barn located </w:t>
            </w:r>
            <w:r w:rsidR="00D520FA">
              <w:rPr>
                <w:rFonts w:ascii="Calibri" w:hAnsi="Calibri"/>
                <w:bCs/>
                <w:szCs w:val="22"/>
              </w:rPr>
              <w:t xml:space="preserve">within Leagram, Chipping.  The </w:t>
            </w:r>
            <w:r w:rsidR="0016200A">
              <w:rPr>
                <w:rFonts w:ascii="Calibri" w:hAnsi="Calibri"/>
                <w:bCs/>
                <w:szCs w:val="22"/>
              </w:rPr>
              <w:t>site is located within the Forest of Bowland Area of Outstanding Natural Beauty being in a largely rural landscape utilised primarily for agricultural purposes.</w:t>
            </w:r>
          </w:p>
          <w:p w14:paraId="62370E9F" w14:textId="122AEFE0" w:rsidR="0076103F" w:rsidRPr="006C2BFA" w:rsidRDefault="0076103F"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29D60BAC" w14:textId="377E8BA2" w:rsidR="006948AF" w:rsidRDefault="00A67683" w:rsidP="00B0787F">
            <w:pPr>
              <w:jc w:val="both"/>
              <w:rPr>
                <w:rFonts w:ascii="Calibri" w:hAnsi="Calibri"/>
                <w:szCs w:val="22"/>
              </w:rPr>
            </w:pPr>
            <w:r>
              <w:rPr>
                <w:rFonts w:ascii="Calibri" w:hAnsi="Calibri"/>
                <w:szCs w:val="22"/>
              </w:rPr>
              <w:t>The submitted details propose that the existing rural workers live/work unit will change use to solely that of a</w:t>
            </w:r>
            <w:r w:rsidR="00297107">
              <w:rPr>
                <w:rFonts w:ascii="Calibri" w:hAnsi="Calibri"/>
                <w:szCs w:val="22"/>
              </w:rPr>
              <w:t xml:space="preserve">n </w:t>
            </w:r>
            <w:r>
              <w:rPr>
                <w:rFonts w:ascii="Calibri" w:hAnsi="Calibri"/>
                <w:szCs w:val="22"/>
              </w:rPr>
              <w:t xml:space="preserve">agricultural workers dwelling thus by removing the requirement for an element of the building </w:t>
            </w:r>
            <w:r w:rsidR="00297107">
              <w:rPr>
                <w:rFonts w:ascii="Calibri" w:hAnsi="Calibri"/>
                <w:szCs w:val="22"/>
              </w:rPr>
              <w:t xml:space="preserve">floorspace to be utilised </w:t>
            </w:r>
            <w:r>
              <w:rPr>
                <w:rFonts w:ascii="Calibri" w:hAnsi="Calibri"/>
                <w:szCs w:val="22"/>
              </w:rPr>
              <w:t xml:space="preserve">for ‘work’ purposes </w:t>
            </w:r>
            <w:r w:rsidR="006948AF">
              <w:rPr>
                <w:rFonts w:ascii="Calibri" w:hAnsi="Calibri"/>
                <w:szCs w:val="22"/>
              </w:rPr>
              <w:t>by virtue of the imposition of condition 3 of consent 3/2013/0103 which reads as follows:</w:t>
            </w:r>
          </w:p>
          <w:p w14:paraId="78245D7D" w14:textId="6DD66E9C" w:rsidR="006948AF" w:rsidRDefault="006948AF" w:rsidP="00B0787F">
            <w:pPr>
              <w:jc w:val="both"/>
              <w:rPr>
                <w:rFonts w:ascii="Calibri" w:hAnsi="Calibri"/>
                <w:szCs w:val="22"/>
              </w:rPr>
            </w:pPr>
          </w:p>
          <w:p w14:paraId="565E39CD" w14:textId="1C27807E" w:rsidR="00297107" w:rsidRPr="00297107" w:rsidRDefault="00297107" w:rsidP="00B0787F">
            <w:pPr>
              <w:jc w:val="both"/>
              <w:rPr>
                <w:rFonts w:ascii="Calibri" w:hAnsi="Calibri"/>
                <w:i/>
                <w:iCs/>
                <w:szCs w:val="22"/>
              </w:rPr>
            </w:pPr>
            <w:r w:rsidRPr="00297107">
              <w:rPr>
                <w:rFonts w:ascii="Calibri" w:hAnsi="Calibri"/>
                <w:i/>
                <w:iCs/>
                <w:szCs w:val="22"/>
              </w:rPr>
              <w:t>The proposed live-work unit shall be occupied as a single planning unit converted in accordance with the drawing No. 1913.P.001 Rev. A and a minimum of 50% of the floor space shall remain in use for employment purposes thereafter.</w:t>
            </w:r>
          </w:p>
          <w:p w14:paraId="5050F08C" w14:textId="77777777" w:rsidR="006948AF" w:rsidRDefault="006948AF" w:rsidP="00B0787F">
            <w:pPr>
              <w:jc w:val="both"/>
              <w:rPr>
                <w:rFonts w:ascii="Calibri" w:hAnsi="Calibri"/>
                <w:szCs w:val="22"/>
              </w:rPr>
            </w:pPr>
          </w:p>
          <w:p w14:paraId="3C21C718" w14:textId="551EE183" w:rsidR="006948AF" w:rsidRDefault="006948AF" w:rsidP="00B0787F">
            <w:pPr>
              <w:jc w:val="both"/>
              <w:rPr>
                <w:rFonts w:ascii="Calibri" w:hAnsi="Calibri"/>
                <w:szCs w:val="22"/>
              </w:rPr>
            </w:pPr>
            <w:r>
              <w:rPr>
                <w:rFonts w:ascii="Calibri" w:hAnsi="Calibri"/>
                <w:szCs w:val="22"/>
              </w:rPr>
              <w:t>It is further stated that condition 2 of the aforementioned consent is overly restrictive insofar that it relates to a specific agricultural holding (Higher Lickhurst Farm) with condition 2 reading as follows:</w:t>
            </w:r>
          </w:p>
          <w:p w14:paraId="1CBE3B21" w14:textId="48EF20FA" w:rsidR="006948AF" w:rsidRDefault="006948AF" w:rsidP="00B0787F">
            <w:pPr>
              <w:jc w:val="both"/>
              <w:rPr>
                <w:rFonts w:ascii="Calibri" w:hAnsi="Calibri"/>
                <w:szCs w:val="22"/>
              </w:rPr>
            </w:pPr>
          </w:p>
          <w:p w14:paraId="18D0F54F" w14:textId="327915C6" w:rsidR="006948AF" w:rsidRDefault="00297107" w:rsidP="00B0787F">
            <w:pPr>
              <w:jc w:val="both"/>
              <w:rPr>
                <w:rFonts w:ascii="Calibri" w:hAnsi="Calibri"/>
                <w:i/>
                <w:iCs/>
                <w:szCs w:val="22"/>
              </w:rPr>
            </w:pPr>
            <w:r w:rsidRPr="00297107">
              <w:rPr>
                <w:rFonts w:ascii="Calibri" w:hAnsi="Calibri"/>
                <w:i/>
                <w:iCs/>
                <w:szCs w:val="22"/>
              </w:rPr>
              <w:t>The residential floorspace of the live/work unit shall be limited to a person solely or mainly employed in agriculture (as defined in Section 336(1) of the Town and Country Planning Act 1990), forestry or other rural workings at Higher Lickhurst Farm, a widow or widower of such a person, or any resident dependants.  A register of the business (preferably financial) shall be kept and made available to the Local Planning Authority to inspect on an annual basis.</w:t>
            </w:r>
          </w:p>
          <w:p w14:paraId="6A452904" w14:textId="7A43615B" w:rsidR="00297107" w:rsidRDefault="00297107" w:rsidP="00B0787F">
            <w:pPr>
              <w:jc w:val="both"/>
              <w:rPr>
                <w:rFonts w:ascii="Calibri" w:hAnsi="Calibri"/>
                <w:i/>
                <w:iCs/>
                <w:szCs w:val="22"/>
              </w:rPr>
            </w:pPr>
          </w:p>
          <w:p w14:paraId="05FAD746" w14:textId="17BB1AF1" w:rsidR="00297107" w:rsidRDefault="00297107" w:rsidP="00B0787F">
            <w:pPr>
              <w:jc w:val="both"/>
              <w:rPr>
                <w:rFonts w:ascii="Calibri" w:hAnsi="Calibri"/>
                <w:szCs w:val="22"/>
              </w:rPr>
            </w:pPr>
            <w:r>
              <w:rPr>
                <w:rFonts w:ascii="Calibri" w:hAnsi="Calibri"/>
                <w:szCs w:val="22"/>
              </w:rPr>
              <w:t xml:space="preserve">In respect of the above, the submitted details propose that the existing </w:t>
            </w:r>
            <w:r w:rsidR="00B0787F">
              <w:rPr>
                <w:rFonts w:ascii="Calibri" w:hAnsi="Calibri"/>
                <w:szCs w:val="22"/>
              </w:rPr>
              <w:t>ground</w:t>
            </w:r>
            <w:r>
              <w:rPr>
                <w:rFonts w:ascii="Calibri" w:hAnsi="Calibri"/>
                <w:szCs w:val="22"/>
              </w:rPr>
              <w:t xml:space="preserve"> floor ‘store’ areas and kennels will change to that of an entrance hall, office area with an element of storage and kennelling being retained.</w:t>
            </w:r>
            <w:r w:rsidR="00B0787F">
              <w:rPr>
                <w:rFonts w:ascii="Calibri" w:hAnsi="Calibri"/>
                <w:szCs w:val="22"/>
              </w:rPr>
              <w:t xml:space="preserve">  The first floor will internally be reconfigured from that of single bedroom accommodation to that of accommodation providing two-bedrooms.</w:t>
            </w:r>
          </w:p>
          <w:p w14:paraId="16174754" w14:textId="16181E49" w:rsidR="00B0787F" w:rsidRDefault="00B0787F" w:rsidP="00B0787F">
            <w:pPr>
              <w:jc w:val="both"/>
              <w:rPr>
                <w:rFonts w:ascii="Calibri" w:hAnsi="Calibri"/>
                <w:szCs w:val="22"/>
              </w:rPr>
            </w:pPr>
          </w:p>
          <w:p w14:paraId="364E95E9" w14:textId="65FE23F9" w:rsidR="00B0787F" w:rsidRPr="00297107" w:rsidRDefault="00B0787F" w:rsidP="00B0787F">
            <w:pPr>
              <w:jc w:val="both"/>
              <w:rPr>
                <w:rFonts w:ascii="Calibri" w:hAnsi="Calibri"/>
                <w:szCs w:val="22"/>
              </w:rPr>
            </w:pPr>
            <w:r>
              <w:rPr>
                <w:rFonts w:ascii="Calibri" w:hAnsi="Calibri"/>
                <w:szCs w:val="22"/>
              </w:rPr>
              <w:t>The submitted details further propose the replacement of a</w:t>
            </w:r>
            <w:r w:rsidR="00C420F4">
              <w:rPr>
                <w:rFonts w:ascii="Calibri" w:hAnsi="Calibri"/>
                <w:szCs w:val="22"/>
              </w:rPr>
              <w:t xml:space="preserve"> </w:t>
            </w:r>
            <w:r>
              <w:rPr>
                <w:rFonts w:ascii="Calibri" w:hAnsi="Calibri"/>
                <w:szCs w:val="22"/>
              </w:rPr>
              <w:t>number of existing windows at ground floor with that of a window style that matches those on the upper floors with two rooflights being proposed on the south-east facing roof-plane and one on the north-west facing roof-plane.  No other alterations are proposed and a such the physical interventions into the building are considered to be minimal.</w:t>
            </w:r>
          </w:p>
          <w:p w14:paraId="1B20488F" w14:textId="4E900EE7" w:rsidR="00A67683" w:rsidRPr="00D54E67" w:rsidRDefault="00A67683" w:rsidP="002F2580">
            <w:pPr>
              <w:rPr>
                <w:rFonts w:ascii="Calibri" w:hAnsi="Calibri"/>
                <w:szCs w:val="22"/>
              </w:rPr>
            </w:pPr>
          </w:p>
        </w:tc>
      </w:tr>
      <w:tr w:rsidR="0046548C" w:rsidRPr="00D2449B" w14:paraId="06BBE02F"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38233345" w:rsidR="0046548C" w:rsidRDefault="0046548C" w:rsidP="008542DE">
            <w:pPr>
              <w:pStyle w:val="Header"/>
              <w:tabs>
                <w:tab w:val="clear" w:pos="4153"/>
                <w:tab w:val="clear" w:pos="8306"/>
              </w:tabs>
              <w:contextualSpacing/>
              <w:jc w:val="both"/>
              <w:rPr>
                <w:rFonts w:ascii="Calibri" w:hAnsi="Calibri"/>
                <w:b/>
                <w:szCs w:val="22"/>
              </w:rPr>
            </w:pPr>
          </w:p>
          <w:p w14:paraId="3972A9BF" w14:textId="562E8FB4" w:rsidR="004C0808" w:rsidRPr="004C0808" w:rsidRDefault="004C0808" w:rsidP="008542DE">
            <w:pPr>
              <w:pStyle w:val="Header"/>
              <w:tabs>
                <w:tab w:val="clear" w:pos="4153"/>
                <w:tab w:val="clear" w:pos="8306"/>
              </w:tabs>
              <w:contextualSpacing/>
              <w:jc w:val="both"/>
              <w:rPr>
                <w:rFonts w:ascii="Calibri" w:hAnsi="Calibri"/>
                <w:bCs/>
                <w:szCs w:val="22"/>
              </w:rPr>
            </w:pPr>
            <w:r w:rsidRPr="004C0808">
              <w:rPr>
                <w:rFonts w:ascii="Calibri" w:hAnsi="Calibri"/>
                <w:bCs/>
                <w:szCs w:val="22"/>
              </w:rPr>
              <w:t xml:space="preserve">The application seeks consent for a change of use from that of a live/work unit for a rural worker to that solely </w:t>
            </w:r>
            <w:r>
              <w:rPr>
                <w:rFonts w:ascii="Calibri" w:hAnsi="Calibri"/>
                <w:bCs/>
                <w:szCs w:val="22"/>
              </w:rPr>
              <w:t>of</w:t>
            </w:r>
            <w:r w:rsidRPr="004C0808">
              <w:rPr>
                <w:rFonts w:ascii="Calibri" w:hAnsi="Calibri"/>
                <w:bCs/>
                <w:szCs w:val="22"/>
              </w:rPr>
              <w:t xml:space="preserve"> an agricultural</w:t>
            </w:r>
            <w:r>
              <w:rPr>
                <w:rFonts w:ascii="Calibri" w:hAnsi="Calibri"/>
                <w:bCs/>
                <w:szCs w:val="22"/>
              </w:rPr>
              <w:t>-</w:t>
            </w:r>
            <w:r w:rsidRPr="004C0808">
              <w:rPr>
                <w:rFonts w:ascii="Calibri" w:hAnsi="Calibri"/>
                <w:bCs/>
                <w:szCs w:val="22"/>
              </w:rPr>
              <w:t>workers dwelling.</w:t>
            </w:r>
            <w:r>
              <w:rPr>
                <w:rFonts w:ascii="Calibri" w:hAnsi="Calibri"/>
                <w:bCs/>
                <w:szCs w:val="22"/>
              </w:rPr>
              <w:t xml:space="preserve">  As such, </w:t>
            </w:r>
            <w:r w:rsidR="0076103F">
              <w:rPr>
                <w:rFonts w:ascii="Calibri" w:hAnsi="Calibri"/>
                <w:bCs/>
                <w:szCs w:val="22"/>
              </w:rPr>
              <w:t>both Policies DMG2 and DMH3 are engaged for the purposes of assessing the application.</w:t>
            </w:r>
          </w:p>
          <w:p w14:paraId="20EBC9F9" w14:textId="77777777" w:rsidR="0046548C" w:rsidRDefault="0046548C" w:rsidP="008542DE">
            <w:pPr>
              <w:pStyle w:val="Header"/>
              <w:tabs>
                <w:tab w:val="clear" w:pos="4153"/>
                <w:tab w:val="clear" w:pos="8306"/>
              </w:tabs>
              <w:contextualSpacing/>
              <w:jc w:val="both"/>
              <w:rPr>
                <w:rFonts w:ascii="Calibri" w:hAnsi="Calibri"/>
                <w:b/>
                <w:szCs w:val="22"/>
              </w:rPr>
            </w:pPr>
          </w:p>
          <w:p w14:paraId="510761D8" w14:textId="4D0D4917" w:rsidR="0076103F" w:rsidRDefault="0076103F" w:rsidP="008542DE">
            <w:pPr>
              <w:pStyle w:val="Header"/>
              <w:tabs>
                <w:tab w:val="clear" w:pos="4153"/>
                <w:tab w:val="clear" w:pos="8306"/>
              </w:tabs>
              <w:contextualSpacing/>
              <w:jc w:val="both"/>
              <w:rPr>
                <w:rFonts w:ascii="Calibri" w:hAnsi="Calibri"/>
                <w:bCs/>
                <w:szCs w:val="22"/>
              </w:rPr>
            </w:pPr>
            <w:r w:rsidRPr="005F0381">
              <w:rPr>
                <w:rFonts w:ascii="Calibri" w:hAnsi="Calibri"/>
                <w:bCs/>
                <w:szCs w:val="22"/>
              </w:rPr>
              <w:lastRenderedPageBreak/>
              <w:t xml:space="preserve">However, the building already benefits form an extant consent for that of a live/work unit for that of a rural worker, </w:t>
            </w:r>
            <w:r w:rsidR="005F0381" w:rsidRPr="005F0381">
              <w:rPr>
                <w:rFonts w:ascii="Calibri" w:hAnsi="Calibri"/>
                <w:bCs/>
                <w:szCs w:val="22"/>
              </w:rPr>
              <w:t xml:space="preserve">given </w:t>
            </w:r>
            <w:r w:rsidRPr="005F0381">
              <w:rPr>
                <w:rFonts w:ascii="Calibri" w:hAnsi="Calibri"/>
                <w:bCs/>
                <w:szCs w:val="22"/>
              </w:rPr>
              <w:t xml:space="preserve">the change of use </w:t>
            </w:r>
            <w:r w:rsidR="005F0381" w:rsidRPr="005F0381">
              <w:rPr>
                <w:rFonts w:ascii="Calibri" w:hAnsi="Calibri"/>
                <w:bCs/>
                <w:szCs w:val="22"/>
              </w:rPr>
              <w:t>seeks to utilise the building solely</w:t>
            </w:r>
            <w:r w:rsidRPr="005F0381">
              <w:rPr>
                <w:rFonts w:ascii="Calibri" w:hAnsi="Calibri"/>
                <w:bCs/>
                <w:szCs w:val="22"/>
              </w:rPr>
              <w:t xml:space="preserve"> </w:t>
            </w:r>
            <w:r w:rsidR="005F0381" w:rsidRPr="005F0381">
              <w:rPr>
                <w:rFonts w:ascii="Calibri" w:hAnsi="Calibri"/>
                <w:bCs/>
                <w:szCs w:val="22"/>
              </w:rPr>
              <w:t xml:space="preserve">as that of an </w:t>
            </w:r>
            <w:r w:rsidRPr="005F0381">
              <w:rPr>
                <w:rFonts w:ascii="Calibri" w:hAnsi="Calibri"/>
                <w:bCs/>
                <w:szCs w:val="22"/>
              </w:rPr>
              <w:t xml:space="preserve"> agricultural workers dwelling</w:t>
            </w:r>
            <w:r w:rsidR="005F0381" w:rsidRPr="005F0381">
              <w:rPr>
                <w:rFonts w:ascii="Calibri" w:hAnsi="Calibri"/>
                <w:bCs/>
                <w:szCs w:val="22"/>
              </w:rPr>
              <w:t xml:space="preserve"> by virtue of the </w:t>
            </w:r>
            <w:r w:rsidRPr="005F0381">
              <w:rPr>
                <w:rFonts w:ascii="Calibri" w:hAnsi="Calibri"/>
                <w:bCs/>
                <w:szCs w:val="22"/>
              </w:rPr>
              <w:t>removal of the ‘w</w:t>
            </w:r>
            <w:r w:rsidR="005F0381" w:rsidRPr="005F0381">
              <w:rPr>
                <w:rFonts w:ascii="Calibri" w:hAnsi="Calibri"/>
                <w:bCs/>
                <w:szCs w:val="22"/>
              </w:rPr>
              <w:t>o</w:t>
            </w:r>
            <w:r w:rsidRPr="005F0381">
              <w:rPr>
                <w:rFonts w:ascii="Calibri" w:hAnsi="Calibri"/>
                <w:bCs/>
                <w:szCs w:val="22"/>
              </w:rPr>
              <w:t>rk’ element of the live/work unit</w:t>
            </w:r>
            <w:r w:rsidR="005F0381" w:rsidRPr="005F0381">
              <w:rPr>
                <w:rFonts w:ascii="Calibri" w:hAnsi="Calibri"/>
                <w:bCs/>
                <w:szCs w:val="22"/>
              </w:rPr>
              <w:t>, it is not considered that the proposal raises any fundamental conflicts with the adopted development plan nor the policies that are engaged in relation to such proposal.</w:t>
            </w:r>
            <w:r w:rsidR="005F0381">
              <w:rPr>
                <w:rFonts w:ascii="Calibri" w:hAnsi="Calibri"/>
                <w:bCs/>
                <w:szCs w:val="22"/>
              </w:rPr>
              <w:t xml:space="preserve"> Particularly given that the change of use would ‘protect and retain’ the primary usage of the building, as previously consented, insofar that it would still be retained for occupation solely by that of an agricultural/rural worker</w:t>
            </w:r>
            <w:r w:rsidR="00B0787F">
              <w:rPr>
                <w:rFonts w:ascii="Calibri" w:hAnsi="Calibri"/>
                <w:bCs/>
                <w:szCs w:val="22"/>
              </w:rPr>
              <w:t xml:space="preserve"> </w:t>
            </w:r>
            <w:r w:rsidR="00D027D2">
              <w:rPr>
                <w:rFonts w:ascii="Calibri" w:hAnsi="Calibri"/>
                <w:bCs/>
                <w:szCs w:val="22"/>
              </w:rPr>
              <w:t>or dependents residing with them or widow or widower of such persons</w:t>
            </w:r>
            <w:r w:rsidR="005F0381">
              <w:rPr>
                <w:rFonts w:ascii="Calibri" w:hAnsi="Calibri"/>
                <w:bCs/>
                <w:szCs w:val="22"/>
              </w:rPr>
              <w:t>.</w:t>
            </w:r>
          </w:p>
          <w:p w14:paraId="11B9D2EC" w14:textId="20DD59DD" w:rsidR="00216354" w:rsidRDefault="00216354" w:rsidP="008542DE">
            <w:pPr>
              <w:pStyle w:val="Header"/>
              <w:tabs>
                <w:tab w:val="clear" w:pos="4153"/>
                <w:tab w:val="clear" w:pos="8306"/>
              </w:tabs>
              <w:contextualSpacing/>
              <w:jc w:val="both"/>
              <w:rPr>
                <w:rFonts w:ascii="Calibri" w:hAnsi="Calibri"/>
                <w:bCs/>
                <w:szCs w:val="22"/>
              </w:rPr>
            </w:pPr>
          </w:p>
          <w:p w14:paraId="66CD3A9D" w14:textId="0320D416" w:rsidR="00216354" w:rsidRPr="005F0381" w:rsidRDefault="00216354"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It is noted that the farmer who farms the surrounding land lives elsewhere and does not need this dwelling. As such in the event that planning permission is granted this property could only be occupied by an agricultural worker from elsewhere in the area. Whilst there is no immediate need for an agricultural workers dwelling at this agricultural holding the extant consent at this site and the fact it is a conversion of an existing building are material to the consideration. </w:t>
            </w:r>
          </w:p>
          <w:p w14:paraId="2100A01F" w14:textId="77777777" w:rsidR="0076103F" w:rsidRDefault="0076103F" w:rsidP="008542DE">
            <w:pPr>
              <w:pStyle w:val="Header"/>
              <w:tabs>
                <w:tab w:val="clear" w:pos="4153"/>
                <w:tab w:val="clear" w:pos="8306"/>
              </w:tabs>
              <w:contextualSpacing/>
              <w:jc w:val="both"/>
              <w:rPr>
                <w:rFonts w:ascii="Calibri" w:hAnsi="Calibri"/>
                <w:b/>
                <w:szCs w:val="22"/>
              </w:rPr>
            </w:pPr>
          </w:p>
          <w:p w14:paraId="4548C3A1" w14:textId="7E126A5F" w:rsidR="00D027D2" w:rsidRPr="00D027D2" w:rsidRDefault="00D027D2" w:rsidP="008542DE">
            <w:pPr>
              <w:pStyle w:val="Header"/>
              <w:tabs>
                <w:tab w:val="clear" w:pos="4153"/>
                <w:tab w:val="clear" w:pos="8306"/>
              </w:tabs>
              <w:contextualSpacing/>
              <w:jc w:val="both"/>
              <w:rPr>
                <w:rFonts w:ascii="Calibri" w:hAnsi="Calibri"/>
                <w:bCs/>
                <w:szCs w:val="22"/>
              </w:rPr>
            </w:pPr>
            <w:r w:rsidRPr="00D027D2">
              <w:rPr>
                <w:rFonts w:ascii="Calibri" w:hAnsi="Calibri"/>
                <w:bCs/>
                <w:szCs w:val="22"/>
              </w:rPr>
              <w:t>As such and in respect of the above it is not considered that the proposed ’change of use’ would result in any significant conflicts with the adopted development, namely Policies DMG2 or DMH3.</w:t>
            </w:r>
          </w:p>
          <w:p w14:paraId="07A958AF" w14:textId="300B870D" w:rsidR="00D027D2" w:rsidRDefault="00D027D2" w:rsidP="008542DE">
            <w:pPr>
              <w:pStyle w:val="Header"/>
              <w:tabs>
                <w:tab w:val="clear" w:pos="4153"/>
                <w:tab w:val="clear" w:pos="8306"/>
              </w:tabs>
              <w:contextualSpacing/>
              <w:jc w:val="both"/>
              <w:rPr>
                <w:rFonts w:ascii="Calibri" w:hAnsi="Calibri"/>
                <w:b/>
                <w:szCs w:val="22"/>
              </w:rPr>
            </w:pPr>
          </w:p>
        </w:tc>
      </w:tr>
      <w:tr w:rsidR="00C0704D" w:rsidRPr="00D2449B" w14:paraId="617768FF"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3B9E186F" w14:textId="77777777" w:rsidR="004C0808" w:rsidRDefault="004C0808" w:rsidP="00C0704D">
            <w:pPr>
              <w:contextualSpacing/>
              <w:rPr>
                <w:rFonts w:ascii="Calibri" w:hAnsi="Calibri"/>
                <w:szCs w:val="22"/>
              </w:rPr>
            </w:pPr>
          </w:p>
          <w:p w14:paraId="4B132476" w14:textId="396D84C6" w:rsidR="00ED00B7" w:rsidRDefault="004C0808" w:rsidP="00C0704D">
            <w:pPr>
              <w:contextualSpacing/>
              <w:rPr>
                <w:rFonts w:ascii="Calibri" w:hAnsi="Calibri"/>
                <w:szCs w:val="22"/>
              </w:rPr>
            </w:pPr>
            <w:r>
              <w:rPr>
                <w:rFonts w:ascii="Calibri" w:hAnsi="Calibri"/>
                <w:szCs w:val="22"/>
              </w:rPr>
              <w:t>Given the relative isolation of the building from that of any nearby residential receptors it is not considered that the proposal will result in any undue impacts upon nearby residential amenities.</w:t>
            </w:r>
          </w:p>
          <w:p w14:paraId="0DB485A3" w14:textId="10DB6089" w:rsidR="004C0808" w:rsidRPr="00C0704D" w:rsidRDefault="004C0808" w:rsidP="00C0704D">
            <w:pPr>
              <w:contextualSpacing/>
              <w:rPr>
                <w:rFonts w:ascii="Calibri" w:hAnsi="Calibri"/>
                <w:szCs w:val="22"/>
              </w:rPr>
            </w:pPr>
          </w:p>
        </w:tc>
      </w:tr>
      <w:tr w:rsidR="00C0704D" w:rsidRPr="00D2449B" w14:paraId="6754C065"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77777777" w:rsidR="00C0704D" w:rsidRDefault="00C0704D" w:rsidP="00EA09F9">
            <w:pPr>
              <w:pStyle w:val="Header"/>
              <w:tabs>
                <w:tab w:val="clear" w:pos="4153"/>
                <w:tab w:val="clear" w:pos="8306"/>
              </w:tabs>
              <w:contextualSpacing/>
              <w:jc w:val="both"/>
              <w:rPr>
                <w:rFonts w:ascii="Calibri" w:hAnsi="Calibri"/>
                <w:b/>
                <w:szCs w:val="22"/>
              </w:rPr>
            </w:pPr>
          </w:p>
          <w:p w14:paraId="36AC0DC1" w14:textId="7FF8AF8B" w:rsidR="00C420F4" w:rsidRPr="00F76A5F" w:rsidRDefault="00C420F4" w:rsidP="00C420F4">
            <w:pPr>
              <w:contextualSpacing/>
              <w:jc w:val="both"/>
              <w:rPr>
                <w:rFonts w:ascii="Calibri" w:hAnsi="Calibri"/>
                <w:bCs/>
                <w:szCs w:val="22"/>
              </w:rPr>
            </w:pPr>
            <w:r w:rsidRPr="00F76A5F">
              <w:rPr>
                <w:rFonts w:ascii="Calibri" w:hAnsi="Calibri"/>
                <w:bCs/>
                <w:szCs w:val="22"/>
              </w:rPr>
              <w:t>The submitted details further propose the replacement of a number</w:t>
            </w:r>
            <w:r w:rsidR="00F76A5F">
              <w:rPr>
                <w:rFonts w:ascii="Calibri" w:hAnsi="Calibri"/>
                <w:bCs/>
                <w:szCs w:val="22"/>
              </w:rPr>
              <w:t xml:space="preserve"> </w:t>
            </w:r>
            <w:r w:rsidRPr="00F76A5F">
              <w:rPr>
                <w:rFonts w:ascii="Calibri" w:hAnsi="Calibri"/>
                <w:bCs/>
                <w:szCs w:val="22"/>
              </w:rPr>
              <w:t>of existing windows at ground floor with that of a window style that matches those on the upper floors, being multi-pane in natur</w:t>
            </w:r>
            <w:r w:rsidR="00F76A5F" w:rsidRPr="00F76A5F">
              <w:rPr>
                <w:rFonts w:ascii="Calibri" w:hAnsi="Calibri"/>
                <w:bCs/>
                <w:szCs w:val="22"/>
              </w:rPr>
              <w:t>e, utilising the existing openings present on the building.</w:t>
            </w:r>
          </w:p>
          <w:p w14:paraId="4F544A74" w14:textId="77777777" w:rsidR="00C420F4" w:rsidRPr="00F76A5F" w:rsidRDefault="00C420F4" w:rsidP="00C420F4">
            <w:pPr>
              <w:contextualSpacing/>
              <w:jc w:val="both"/>
              <w:rPr>
                <w:rFonts w:ascii="Calibri" w:hAnsi="Calibri"/>
                <w:bCs/>
                <w:szCs w:val="22"/>
              </w:rPr>
            </w:pPr>
          </w:p>
          <w:p w14:paraId="1324D751" w14:textId="46AEDED7" w:rsidR="00C0704D" w:rsidRPr="00F76A5F" w:rsidRDefault="00F76A5F" w:rsidP="00C420F4">
            <w:pPr>
              <w:contextualSpacing/>
              <w:jc w:val="both"/>
              <w:rPr>
                <w:rFonts w:ascii="Calibri" w:hAnsi="Calibri"/>
                <w:bCs/>
                <w:szCs w:val="22"/>
              </w:rPr>
            </w:pPr>
            <w:r w:rsidRPr="00F76A5F">
              <w:rPr>
                <w:rFonts w:ascii="Calibri" w:hAnsi="Calibri"/>
                <w:bCs/>
                <w:szCs w:val="22"/>
              </w:rPr>
              <w:t>T</w:t>
            </w:r>
            <w:r w:rsidR="00C420F4" w:rsidRPr="00F76A5F">
              <w:rPr>
                <w:rFonts w:ascii="Calibri" w:hAnsi="Calibri"/>
                <w:bCs/>
                <w:szCs w:val="22"/>
              </w:rPr>
              <w:t xml:space="preserve">wo rooflights </w:t>
            </w:r>
            <w:r w:rsidRPr="00F76A5F">
              <w:rPr>
                <w:rFonts w:ascii="Calibri" w:hAnsi="Calibri"/>
                <w:bCs/>
                <w:szCs w:val="22"/>
              </w:rPr>
              <w:t xml:space="preserve">are further </w:t>
            </w:r>
            <w:r w:rsidR="00C420F4" w:rsidRPr="00F76A5F">
              <w:rPr>
                <w:rFonts w:ascii="Calibri" w:hAnsi="Calibri"/>
                <w:bCs/>
                <w:szCs w:val="22"/>
              </w:rPr>
              <w:t xml:space="preserve">proposed on the south-east facing roof-plane and one on the north-west facing roof-plane.  No other </w:t>
            </w:r>
            <w:r w:rsidRPr="00F76A5F">
              <w:rPr>
                <w:rFonts w:ascii="Calibri" w:hAnsi="Calibri"/>
                <w:bCs/>
                <w:szCs w:val="22"/>
              </w:rPr>
              <w:t xml:space="preserve">external </w:t>
            </w:r>
            <w:r w:rsidR="00C420F4" w:rsidRPr="00F76A5F">
              <w:rPr>
                <w:rFonts w:ascii="Calibri" w:hAnsi="Calibri"/>
                <w:bCs/>
                <w:szCs w:val="22"/>
              </w:rPr>
              <w:t>alterations are proposed and a such the physical interventions into the building are considered to be minimal.</w:t>
            </w:r>
          </w:p>
          <w:p w14:paraId="49C8B840" w14:textId="77777777" w:rsidR="00C420F4" w:rsidRDefault="00C420F4" w:rsidP="005E1C6C">
            <w:pPr>
              <w:contextualSpacing/>
              <w:rPr>
                <w:rFonts w:ascii="Calibri" w:hAnsi="Calibri"/>
                <w:b/>
                <w:szCs w:val="22"/>
              </w:rPr>
            </w:pPr>
          </w:p>
          <w:p w14:paraId="0F1E2313" w14:textId="1A029A56" w:rsidR="00C420F4" w:rsidRPr="00F76A5F" w:rsidRDefault="00F76A5F" w:rsidP="00F76A5F">
            <w:pPr>
              <w:contextualSpacing/>
              <w:jc w:val="both"/>
              <w:rPr>
                <w:rFonts w:ascii="Calibri" w:hAnsi="Calibri"/>
                <w:bCs/>
                <w:szCs w:val="22"/>
              </w:rPr>
            </w:pPr>
            <w:r w:rsidRPr="00F76A5F">
              <w:rPr>
                <w:rFonts w:ascii="Calibri" w:hAnsi="Calibri"/>
                <w:bCs/>
                <w:szCs w:val="22"/>
              </w:rPr>
              <w:t>In respect of the above and taking account of the modest nature of the works proposed, it is not considered that the proposal will result in any undue impacts upon the character or visual amenities of the area, nor any detrimental impacts upon the inherent character of the existing building.</w:t>
            </w:r>
          </w:p>
          <w:p w14:paraId="10A3648A" w14:textId="0E41D892" w:rsidR="00F76A5F" w:rsidRDefault="00F76A5F" w:rsidP="005E1C6C">
            <w:pPr>
              <w:contextualSpacing/>
              <w:rPr>
                <w:rFonts w:ascii="Calibri" w:hAnsi="Calibri"/>
                <w:b/>
                <w:szCs w:val="22"/>
              </w:rPr>
            </w:pPr>
          </w:p>
        </w:tc>
      </w:tr>
      <w:tr w:rsidR="00C0704D" w:rsidRPr="00D2449B" w14:paraId="6D877C31"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1011B6D6" w14:textId="77777777" w:rsidR="00C0704D" w:rsidRPr="004C0808" w:rsidRDefault="004C0808" w:rsidP="00E46243">
            <w:pPr>
              <w:contextualSpacing/>
              <w:rPr>
                <w:rFonts w:ascii="Calibri" w:hAnsi="Calibri"/>
                <w:bCs/>
                <w:szCs w:val="22"/>
              </w:rPr>
            </w:pPr>
            <w:r w:rsidRPr="004C0808">
              <w:rPr>
                <w:rFonts w:ascii="Calibri" w:hAnsi="Calibri"/>
                <w:bCs/>
                <w:szCs w:val="22"/>
              </w:rPr>
              <w:t>No implications resultant from the proposal.</w:t>
            </w:r>
          </w:p>
          <w:p w14:paraId="6337C4D8" w14:textId="1439FFA9" w:rsidR="004C0808" w:rsidRDefault="004C0808" w:rsidP="00E46243">
            <w:pPr>
              <w:contextualSpacing/>
              <w:rPr>
                <w:rFonts w:ascii="Calibri" w:hAnsi="Calibri"/>
                <w:b/>
                <w:szCs w:val="22"/>
              </w:rPr>
            </w:pPr>
          </w:p>
        </w:tc>
      </w:tr>
      <w:tr w:rsidR="00C0704D" w:rsidRPr="00D2449B" w14:paraId="0A9D02B4" w14:textId="77777777" w:rsidTr="004C0808">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7E3806FF" w14:textId="77777777" w:rsidR="00C0704D" w:rsidRPr="004C0808" w:rsidRDefault="0046548C" w:rsidP="00DD62F6">
            <w:pPr>
              <w:pStyle w:val="Header"/>
              <w:tabs>
                <w:tab w:val="clear" w:pos="4153"/>
                <w:tab w:val="clear" w:pos="8306"/>
              </w:tabs>
              <w:contextualSpacing/>
              <w:jc w:val="both"/>
              <w:rPr>
                <w:rFonts w:ascii="Calibri" w:hAnsi="Calibri"/>
                <w:bCs/>
                <w:szCs w:val="22"/>
              </w:rPr>
            </w:pPr>
            <w:r w:rsidRPr="004C0808">
              <w:rPr>
                <w:rFonts w:ascii="Calibri" w:hAnsi="Calibri"/>
                <w:bCs/>
                <w:szCs w:val="22"/>
              </w:rPr>
              <w:t>As such and for the above reasons, having regard to all material considerations and matters raised, that the application is recommended for approval.</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4C0808">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14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2C752CD" w:rsidR="00C0704D" w:rsidRPr="00D2449B" w:rsidRDefault="0046548C" w:rsidP="00CD2CEF">
            <w:pPr>
              <w:rPr>
                <w:rFonts w:ascii="Calibri" w:hAnsi="Calibri"/>
                <w:bCs/>
                <w:szCs w:val="22"/>
              </w:rPr>
            </w:pPr>
            <w:r w:rsidRPr="0046548C">
              <w:rPr>
                <w:rFonts w:asciiTheme="minorHAnsi" w:hAnsiTheme="minorHAnsi"/>
                <w:bCs/>
                <w:szCs w:val="22"/>
              </w:rPr>
              <w:t>That planning consent be granted subject to the imposition of conditions.</w:t>
            </w:r>
          </w:p>
        </w:tc>
      </w:tr>
    </w:tbl>
    <w:p w14:paraId="513FB541" w14:textId="77777777" w:rsidR="0031197A" w:rsidRPr="00D2449B" w:rsidRDefault="001B543C">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6200A"/>
    <w:rsid w:val="001B543C"/>
    <w:rsid w:val="001D4F7A"/>
    <w:rsid w:val="00216354"/>
    <w:rsid w:val="00250879"/>
    <w:rsid w:val="0029334A"/>
    <w:rsid w:val="00297107"/>
    <w:rsid w:val="002A01CF"/>
    <w:rsid w:val="002C6277"/>
    <w:rsid w:val="002F2580"/>
    <w:rsid w:val="00321B6E"/>
    <w:rsid w:val="00440CB6"/>
    <w:rsid w:val="0046548C"/>
    <w:rsid w:val="004947BB"/>
    <w:rsid w:val="004A5EA9"/>
    <w:rsid w:val="004C0808"/>
    <w:rsid w:val="004C2434"/>
    <w:rsid w:val="004F0649"/>
    <w:rsid w:val="00510FA2"/>
    <w:rsid w:val="00556ECD"/>
    <w:rsid w:val="005E1C6C"/>
    <w:rsid w:val="005E65DF"/>
    <w:rsid w:val="005F0381"/>
    <w:rsid w:val="00692B60"/>
    <w:rsid w:val="006948AF"/>
    <w:rsid w:val="006A71AD"/>
    <w:rsid w:val="006C2BFA"/>
    <w:rsid w:val="006F6849"/>
    <w:rsid w:val="0070054B"/>
    <w:rsid w:val="0076103F"/>
    <w:rsid w:val="00776AE2"/>
    <w:rsid w:val="007C791C"/>
    <w:rsid w:val="007D7DF4"/>
    <w:rsid w:val="007E0D23"/>
    <w:rsid w:val="007F16D6"/>
    <w:rsid w:val="00811771"/>
    <w:rsid w:val="008542DE"/>
    <w:rsid w:val="008A28C8"/>
    <w:rsid w:val="008D2CC9"/>
    <w:rsid w:val="009B665C"/>
    <w:rsid w:val="00A42E82"/>
    <w:rsid w:val="00A579BB"/>
    <w:rsid w:val="00A63D55"/>
    <w:rsid w:val="00A67683"/>
    <w:rsid w:val="00A95D89"/>
    <w:rsid w:val="00AD5F6F"/>
    <w:rsid w:val="00B0787F"/>
    <w:rsid w:val="00B1590F"/>
    <w:rsid w:val="00B93EB5"/>
    <w:rsid w:val="00BD3F03"/>
    <w:rsid w:val="00C0704D"/>
    <w:rsid w:val="00C25722"/>
    <w:rsid w:val="00C420F4"/>
    <w:rsid w:val="00C618DB"/>
    <w:rsid w:val="00D027D2"/>
    <w:rsid w:val="00D11007"/>
    <w:rsid w:val="00D17EB1"/>
    <w:rsid w:val="00D2449B"/>
    <w:rsid w:val="00D520FA"/>
    <w:rsid w:val="00D54E67"/>
    <w:rsid w:val="00DD62F6"/>
    <w:rsid w:val="00E46243"/>
    <w:rsid w:val="00E66534"/>
    <w:rsid w:val="00E72F6C"/>
    <w:rsid w:val="00EA09F9"/>
    <w:rsid w:val="00EC23C7"/>
    <w:rsid w:val="00ED00B7"/>
    <w:rsid w:val="00EF44E6"/>
    <w:rsid w:val="00F76A5F"/>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Jane Tucker</cp:lastModifiedBy>
  <cp:revision>2</cp:revision>
  <cp:lastPrinted>2016-01-04T13:03:00Z</cp:lastPrinted>
  <dcterms:created xsi:type="dcterms:W3CDTF">2022-09-20T10:27:00Z</dcterms:created>
  <dcterms:modified xsi:type="dcterms:W3CDTF">2022-09-20T10:27:00Z</dcterms:modified>
</cp:coreProperties>
</file>