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FB1754" w:rsidRPr="00FB1754" w14:paraId="230E00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FB1754" w:rsidRDefault="00D2449B" w:rsidP="00D2449B">
            <w:pPr>
              <w:jc w:val="center"/>
              <w:rPr>
                <w:rFonts w:ascii="Calibri" w:hAnsi="Calibri"/>
                <w:b/>
                <w:szCs w:val="22"/>
              </w:rPr>
            </w:pPr>
            <w:r w:rsidRPr="00FB1754">
              <w:rPr>
                <w:rFonts w:ascii="Calibri" w:hAnsi="Calibri"/>
                <w:b/>
                <w:szCs w:val="22"/>
              </w:rPr>
              <w:t>R</w:t>
            </w:r>
            <w:r w:rsidR="004A5EA9" w:rsidRPr="00FB1754">
              <w:rPr>
                <w:rFonts w:ascii="Calibri" w:hAnsi="Calibri"/>
                <w:b/>
                <w:szCs w:val="22"/>
              </w:rPr>
              <w:t>eport to be read in conjunction with the Decision Notice.</w:t>
            </w:r>
          </w:p>
        </w:tc>
      </w:tr>
      <w:tr w:rsidR="00FB1754" w:rsidRPr="00FB1754" w14:paraId="2094A164"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FB1754" w:rsidRDefault="004A5EA9" w:rsidP="004A5EA9">
            <w:pPr>
              <w:jc w:val="center"/>
              <w:rPr>
                <w:rFonts w:ascii="Calibri" w:hAnsi="Calibri"/>
                <w:b/>
                <w:szCs w:val="22"/>
              </w:rPr>
            </w:pPr>
          </w:p>
        </w:tc>
      </w:tr>
      <w:tr w:rsidR="00FB1754" w:rsidRPr="00FB1754" w14:paraId="0EA0E6A7"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FB1754" w:rsidRDefault="004A5EA9">
            <w:pPr>
              <w:rPr>
                <w:rFonts w:ascii="Calibri" w:hAnsi="Calibri"/>
                <w:b/>
                <w:szCs w:val="22"/>
              </w:rPr>
            </w:pPr>
            <w:r w:rsidRPr="00FB1754">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4968A9C" w:rsidR="004A5EA9" w:rsidRPr="00FB1754" w:rsidRDefault="00FB1754" w:rsidP="008542DE">
            <w:pPr>
              <w:rPr>
                <w:rFonts w:ascii="Calibri" w:hAnsi="Calibri"/>
                <w:szCs w:val="22"/>
              </w:rPr>
            </w:pPr>
            <w:r w:rsidRPr="00FB1754">
              <w:rPr>
                <w:rFonts w:ascii="Calibri" w:hAnsi="Calibri"/>
                <w:szCs w:val="22"/>
              </w:rPr>
              <w:t>3/2022/05</w:t>
            </w:r>
            <w:r w:rsidR="00B47CE7">
              <w:rPr>
                <w:rFonts w:ascii="Calibri" w:hAnsi="Calibri"/>
                <w:szCs w:val="22"/>
              </w:rPr>
              <w:t>51</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FB1754" w:rsidRDefault="004A5EA9">
            <w:pPr>
              <w:rPr>
                <w:rFonts w:ascii="Calibri" w:hAnsi="Calibri"/>
                <w:szCs w:val="22"/>
              </w:rPr>
            </w:pPr>
            <w:r w:rsidRPr="00FB1754">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B1754" w:rsidRPr="00FB1754" w14:paraId="311D78EF"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FB1754" w:rsidRDefault="004A5EA9">
            <w:pPr>
              <w:rPr>
                <w:rFonts w:ascii="Calibri" w:hAnsi="Calibri"/>
                <w:b/>
                <w:szCs w:val="22"/>
              </w:rPr>
            </w:pPr>
            <w:r w:rsidRPr="00FB1754">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795A575" w:rsidR="004A5EA9" w:rsidRPr="00FB1754" w:rsidRDefault="00F9723F" w:rsidP="002C6277">
            <w:pPr>
              <w:rPr>
                <w:rFonts w:ascii="Calibri" w:hAnsi="Calibri"/>
                <w:szCs w:val="22"/>
              </w:rPr>
            </w:pPr>
            <w:r>
              <w:rPr>
                <w:rFonts w:ascii="Calibri" w:hAnsi="Calibri"/>
                <w:szCs w:val="22"/>
              </w:rPr>
              <w:t>19</w:t>
            </w:r>
            <w:r w:rsidR="00FB1754">
              <w:rPr>
                <w:rFonts w:ascii="Calibri" w:hAnsi="Calibri"/>
                <w:szCs w:val="22"/>
              </w:rPr>
              <w:t>/7/22</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FB1754" w:rsidRDefault="004A5EA9">
            <w:pPr>
              <w:rPr>
                <w:rFonts w:ascii="Calibri" w:hAnsi="Calibri"/>
                <w:szCs w:val="22"/>
              </w:rPr>
            </w:pPr>
          </w:p>
        </w:tc>
      </w:tr>
      <w:tr w:rsidR="00FB1754" w:rsidRPr="00FB1754" w14:paraId="03FA8232"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FB1754" w:rsidRDefault="00D2449B">
            <w:pPr>
              <w:rPr>
                <w:rFonts w:ascii="Calibri" w:hAnsi="Calibri"/>
                <w:b/>
                <w:szCs w:val="22"/>
              </w:rPr>
            </w:pPr>
            <w:r w:rsidRPr="00FB1754">
              <w:rPr>
                <w:rFonts w:ascii="Calibri" w:hAnsi="Calibri"/>
                <w:b/>
                <w:szCs w:val="22"/>
              </w:rPr>
              <w:t>Officer</w:t>
            </w:r>
            <w:r w:rsidR="004A5EA9" w:rsidRPr="00FB1754">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B9C9A70" w:rsidR="004A5EA9" w:rsidRPr="00FB1754" w:rsidRDefault="00FB1754" w:rsidP="00811771">
            <w:pPr>
              <w:rPr>
                <w:rFonts w:ascii="Calibri" w:hAnsi="Calibri"/>
                <w:szCs w:val="22"/>
              </w:rPr>
            </w:pPr>
            <w:r w:rsidRPr="00FB1754">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FB1754" w:rsidRDefault="004A5EA9">
            <w:pPr>
              <w:rPr>
                <w:rFonts w:ascii="Calibri" w:hAnsi="Calibri"/>
                <w:szCs w:val="22"/>
              </w:rPr>
            </w:pPr>
          </w:p>
        </w:tc>
      </w:tr>
      <w:tr w:rsidR="00FB1754" w:rsidRPr="00FB1754" w14:paraId="4B874D58"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FB1754" w:rsidRDefault="004A5EA9" w:rsidP="004A5EA9">
            <w:pPr>
              <w:rPr>
                <w:rFonts w:ascii="Calibri" w:hAnsi="Calibri"/>
                <w:b/>
                <w:szCs w:val="22"/>
              </w:rPr>
            </w:pPr>
            <w:r w:rsidRPr="00FB1754">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FB1754" w:rsidRDefault="00130035" w:rsidP="002A01CF">
            <w:pPr>
              <w:jc w:val="center"/>
              <w:rPr>
                <w:rFonts w:ascii="Calibri" w:hAnsi="Calibri"/>
                <w:b/>
                <w:szCs w:val="22"/>
              </w:rPr>
            </w:pPr>
            <w:r w:rsidRPr="00FB1754">
              <w:rPr>
                <w:rFonts w:ascii="Calibri" w:hAnsi="Calibri"/>
                <w:b/>
                <w:szCs w:val="22"/>
              </w:rPr>
              <w:t>APPROVAL</w:t>
            </w:r>
          </w:p>
        </w:tc>
      </w:tr>
      <w:tr w:rsidR="00FB1754" w:rsidRPr="00FB1754" w14:paraId="7813B96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FB1754" w:rsidRDefault="007E0D23" w:rsidP="007E0D23">
            <w:pPr>
              <w:tabs>
                <w:tab w:val="left" w:pos="4007"/>
              </w:tabs>
              <w:rPr>
                <w:rFonts w:ascii="Calibri" w:hAnsi="Calibri"/>
                <w:b/>
                <w:szCs w:val="22"/>
              </w:rPr>
            </w:pPr>
            <w:r w:rsidRPr="00FB1754">
              <w:rPr>
                <w:rFonts w:ascii="Calibri" w:hAnsi="Calibri"/>
                <w:b/>
                <w:szCs w:val="22"/>
              </w:rPr>
              <w:tab/>
            </w:r>
          </w:p>
        </w:tc>
      </w:tr>
      <w:tr w:rsidR="00FB1754" w:rsidRPr="00FB1754" w14:paraId="58F5F75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FB1754" w:rsidRDefault="004A5EA9" w:rsidP="00A95D89">
            <w:pPr>
              <w:rPr>
                <w:rFonts w:ascii="Calibri" w:hAnsi="Calibri"/>
                <w:b/>
                <w:szCs w:val="22"/>
              </w:rPr>
            </w:pPr>
            <w:r w:rsidRPr="00FB1754">
              <w:rPr>
                <w:rFonts w:ascii="Calibri" w:hAnsi="Calibri"/>
                <w:b/>
                <w:szCs w:val="22"/>
              </w:rPr>
              <w:t xml:space="preserve">Development </w:t>
            </w:r>
            <w:r w:rsidR="00A95D89" w:rsidRPr="00FB1754">
              <w:rPr>
                <w:rFonts w:ascii="Calibri" w:hAnsi="Calibri"/>
                <w:b/>
                <w:szCs w:val="22"/>
              </w:rPr>
              <w:t>Description</w:t>
            </w:r>
            <w:r w:rsidRPr="00FB1754">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6972A3F" w:rsidR="004A5EA9" w:rsidRPr="00FB1754" w:rsidRDefault="00B47CE7">
            <w:pPr>
              <w:rPr>
                <w:rFonts w:ascii="Calibri" w:hAnsi="Calibri"/>
                <w:szCs w:val="22"/>
              </w:rPr>
            </w:pPr>
            <w:r w:rsidRPr="00B47CE7">
              <w:rPr>
                <w:rFonts w:ascii="Calibri" w:hAnsi="Calibri"/>
                <w:szCs w:val="22"/>
              </w:rPr>
              <w:t>Proposed single storey rear extension.</w:t>
            </w:r>
          </w:p>
        </w:tc>
      </w:tr>
      <w:tr w:rsidR="00FB1754" w:rsidRPr="00FB1754" w14:paraId="52988241"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FB1754" w:rsidRDefault="002A01CF">
            <w:pPr>
              <w:rPr>
                <w:rFonts w:ascii="Calibri" w:hAnsi="Calibri"/>
                <w:b/>
                <w:szCs w:val="22"/>
              </w:rPr>
            </w:pPr>
            <w:r w:rsidRPr="00FB1754">
              <w:rPr>
                <w:rFonts w:ascii="Calibri" w:hAnsi="Calibri"/>
                <w:b/>
                <w:szCs w:val="22"/>
              </w:rPr>
              <w:t>Site Address</w:t>
            </w:r>
            <w:r w:rsidR="00A95D89" w:rsidRPr="00FB1754">
              <w:rPr>
                <w:rFonts w:ascii="Calibri" w:hAnsi="Calibri"/>
                <w:b/>
                <w:szCs w:val="22"/>
              </w:rPr>
              <w:t>/Location</w:t>
            </w:r>
            <w:r w:rsidRPr="00FB1754">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8361DF3" w:rsidR="002A01CF" w:rsidRPr="00FB1754" w:rsidRDefault="00FB1754" w:rsidP="00A42E82">
            <w:pPr>
              <w:rPr>
                <w:rFonts w:ascii="Calibri" w:hAnsi="Calibri"/>
                <w:szCs w:val="22"/>
              </w:rPr>
            </w:pPr>
            <w:r w:rsidRPr="00FB1754">
              <w:rPr>
                <w:rFonts w:ascii="Calibri" w:hAnsi="Calibri"/>
                <w:szCs w:val="22"/>
              </w:rPr>
              <w:t xml:space="preserve">10 </w:t>
            </w:r>
            <w:r w:rsidR="00B47CE7">
              <w:rPr>
                <w:rFonts w:ascii="Calibri" w:hAnsi="Calibri"/>
                <w:szCs w:val="22"/>
              </w:rPr>
              <w:t>Ash Grove, Whalley. BB7 9UW</w:t>
            </w:r>
          </w:p>
        </w:tc>
      </w:tr>
      <w:tr w:rsidR="00FB1754" w:rsidRPr="00FB1754" w14:paraId="3FB99B2E"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FB1754" w:rsidRDefault="007E0D23" w:rsidP="007E0D23">
            <w:pPr>
              <w:tabs>
                <w:tab w:val="left" w:pos="2667"/>
              </w:tabs>
              <w:rPr>
                <w:rFonts w:ascii="Calibri" w:hAnsi="Calibri"/>
                <w:b/>
                <w:szCs w:val="22"/>
              </w:rPr>
            </w:pPr>
            <w:r w:rsidRPr="00FB1754">
              <w:rPr>
                <w:rFonts w:ascii="Calibri" w:hAnsi="Calibri"/>
                <w:b/>
                <w:szCs w:val="22"/>
              </w:rPr>
              <w:tab/>
            </w:r>
          </w:p>
        </w:tc>
      </w:tr>
      <w:tr w:rsidR="00FB1754" w:rsidRPr="00FB1754" w14:paraId="38B2CAC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FB1754" w:rsidRDefault="00C618DB">
            <w:pPr>
              <w:rPr>
                <w:rFonts w:ascii="Calibri" w:hAnsi="Calibri"/>
                <w:b/>
                <w:szCs w:val="22"/>
              </w:rPr>
            </w:pPr>
            <w:r w:rsidRPr="00FB1754">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FB1754" w:rsidRDefault="00C618DB">
            <w:pPr>
              <w:rPr>
                <w:rFonts w:ascii="Calibri" w:hAnsi="Calibri"/>
                <w:b/>
                <w:szCs w:val="22"/>
              </w:rPr>
            </w:pPr>
            <w:r w:rsidRPr="00FB1754">
              <w:rPr>
                <w:rFonts w:ascii="Calibri" w:hAnsi="Calibri"/>
                <w:b/>
                <w:szCs w:val="22"/>
              </w:rPr>
              <w:t>Parish/Town Council</w:t>
            </w:r>
          </w:p>
        </w:tc>
      </w:tr>
      <w:tr w:rsidR="00FB1754" w:rsidRPr="00FB1754" w14:paraId="0A91298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0F73101" w:rsidR="002A01CF" w:rsidRPr="00FB1754" w:rsidRDefault="00B47CE7">
            <w:pPr>
              <w:rPr>
                <w:rFonts w:ascii="Calibri" w:hAnsi="Calibri"/>
                <w:bCs/>
                <w:szCs w:val="22"/>
              </w:rPr>
            </w:pPr>
            <w:r>
              <w:rPr>
                <w:rFonts w:ascii="Calibri" w:hAnsi="Calibri"/>
                <w:bCs/>
                <w:szCs w:val="22"/>
              </w:rPr>
              <w:t>Whalley</w:t>
            </w:r>
            <w:r w:rsidR="00FB1754" w:rsidRPr="00FB1754">
              <w:rPr>
                <w:rFonts w:ascii="Calibri" w:hAnsi="Calibri"/>
                <w:bCs/>
                <w:szCs w:val="22"/>
              </w:rPr>
              <w:t xml:space="preserve"> Parish Council consulted on </w:t>
            </w:r>
            <w:r w:rsidR="00FB1754">
              <w:rPr>
                <w:rFonts w:ascii="Calibri" w:hAnsi="Calibri"/>
                <w:bCs/>
                <w:szCs w:val="22"/>
              </w:rPr>
              <w:t>14/6/22 – no response.</w:t>
            </w:r>
          </w:p>
        </w:tc>
      </w:tr>
      <w:tr w:rsidR="00FB1754" w:rsidRPr="00FB1754" w14:paraId="639E958B"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FB1754" w:rsidRDefault="00C618DB">
            <w:pPr>
              <w:rPr>
                <w:rFonts w:ascii="Calibri" w:hAnsi="Calibri"/>
                <w:bCs/>
                <w:szCs w:val="22"/>
              </w:rPr>
            </w:pPr>
          </w:p>
        </w:tc>
      </w:tr>
      <w:tr w:rsidR="00FB1754" w:rsidRPr="00FB1754" w14:paraId="5C2B7839"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FB1754" w:rsidRDefault="00C618DB" w:rsidP="00C618DB">
            <w:pPr>
              <w:rPr>
                <w:rFonts w:ascii="Calibri" w:hAnsi="Calibri"/>
                <w:b/>
                <w:szCs w:val="22"/>
              </w:rPr>
            </w:pPr>
            <w:r w:rsidRPr="00FB1754">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FB1754" w:rsidRDefault="00C618DB" w:rsidP="00C618DB">
            <w:pPr>
              <w:rPr>
                <w:rFonts w:ascii="Calibri" w:hAnsi="Calibri"/>
                <w:b/>
                <w:szCs w:val="22"/>
              </w:rPr>
            </w:pPr>
            <w:r w:rsidRPr="00FB1754">
              <w:rPr>
                <w:rFonts w:ascii="Calibri" w:hAnsi="Calibri"/>
                <w:b/>
                <w:szCs w:val="22"/>
              </w:rPr>
              <w:t>Highways/Water Authority/Other Bodies</w:t>
            </w:r>
          </w:p>
        </w:tc>
      </w:tr>
      <w:tr w:rsidR="00FB1754" w:rsidRPr="00FB1754" w14:paraId="1EA955B4" w14:textId="77777777" w:rsidTr="007F594E">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57E1D726" w:rsidR="00FB1754" w:rsidRPr="00FB1754" w:rsidRDefault="00FB1754">
            <w:pPr>
              <w:rPr>
                <w:rFonts w:ascii="Calibri" w:hAnsi="Calibri"/>
                <w:bCs/>
                <w:szCs w:val="22"/>
              </w:rPr>
            </w:pPr>
            <w:r w:rsidRPr="00FB1754">
              <w:rPr>
                <w:rFonts w:ascii="Calibri" w:hAnsi="Calibri"/>
                <w:bCs/>
                <w:szCs w:val="22"/>
              </w:rPr>
              <w:t>None.</w:t>
            </w:r>
          </w:p>
        </w:tc>
      </w:tr>
      <w:tr w:rsidR="00FB1754" w:rsidRPr="00FB1754" w14:paraId="62663A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FB1754" w:rsidRDefault="00C0704D" w:rsidP="00D74711">
            <w:pPr>
              <w:rPr>
                <w:rFonts w:ascii="Calibri" w:hAnsi="Calibri"/>
                <w:szCs w:val="22"/>
              </w:rPr>
            </w:pPr>
          </w:p>
        </w:tc>
      </w:tr>
      <w:tr w:rsidR="00FB1754" w:rsidRPr="00FB1754" w14:paraId="29EBDA1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FB1754" w:rsidRDefault="00C0704D" w:rsidP="00C618DB">
            <w:pPr>
              <w:rPr>
                <w:rFonts w:ascii="Calibri" w:hAnsi="Calibri"/>
                <w:b/>
                <w:szCs w:val="22"/>
              </w:rPr>
            </w:pPr>
            <w:r w:rsidRPr="00FB1754">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FB1754" w:rsidRDefault="00C0704D" w:rsidP="00C618DB">
            <w:pPr>
              <w:rPr>
                <w:rFonts w:ascii="Calibri" w:hAnsi="Calibri"/>
                <w:b/>
                <w:szCs w:val="22"/>
              </w:rPr>
            </w:pPr>
            <w:r w:rsidRPr="00FB1754">
              <w:rPr>
                <w:rFonts w:ascii="Calibri" w:hAnsi="Calibri"/>
                <w:b/>
                <w:szCs w:val="22"/>
              </w:rPr>
              <w:t>Additional Representations.</w:t>
            </w:r>
          </w:p>
        </w:tc>
      </w:tr>
      <w:tr w:rsidR="00FB1754" w:rsidRPr="00FB1754" w14:paraId="3999C1C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24A9341" w:rsidR="00C0704D" w:rsidRPr="00FB1754" w:rsidRDefault="00FB1754" w:rsidP="00692B60">
            <w:pPr>
              <w:rPr>
                <w:rFonts w:ascii="Calibri" w:hAnsi="Calibri"/>
                <w:szCs w:val="22"/>
              </w:rPr>
            </w:pPr>
            <w:r>
              <w:rPr>
                <w:rFonts w:ascii="Calibri" w:hAnsi="Calibri"/>
                <w:szCs w:val="22"/>
              </w:rPr>
              <w:t>None</w:t>
            </w:r>
            <w:r w:rsidR="00302504">
              <w:rPr>
                <w:rFonts w:ascii="Calibri" w:hAnsi="Calibri"/>
                <w:szCs w:val="22"/>
              </w:rPr>
              <w:t>.</w:t>
            </w:r>
          </w:p>
        </w:tc>
      </w:tr>
      <w:tr w:rsidR="00FB1754" w:rsidRPr="00FB1754" w14:paraId="1CDFA4C3"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FB1754" w:rsidRDefault="00C0704D">
            <w:pPr>
              <w:rPr>
                <w:rFonts w:ascii="Calibri" w:hAnsi="Calibri"/>
                <w:szCs w:val="22"/>
              </w:rPr>
            </w:pPr>
          </w:p>
        </w:tc>
      </w:tr>
      <w:tr w:rsidR="00FB1754" w:rsidRPr="00FB1754" w14:paraId="55EAB66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FB1754" w:rsidRDefault="00C0704D">
            <w:pPr>
              <w:rPr>
                <w:rFonts w:ascii="Calibri" w:hAnsi="Calibri"/>
                <w:b/>
                <w:szCs w:val="22"/>
              </w:rPr>
            </w:pPr>
            <w:r w:rsidRPr="00FB1754">
              <w:rPr>
                <w:rFonts w:ascii="Calibri" w:hAnsi="Calibri"/>
                <w:b/>
                <w:szCs w:val="22"/>
              </w:rPr>
              <w:t>RELEVANT POLICIES AND SITE PLANNING HISTORY:</w:t>
            </w:r>
          </w:p>
        </w:tc>
      </w:tr>
      <w:tr w:rsidR="00FB1754" w:rsidRPr="00FB1754" w14:paraId="421609D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FB1754" w:rsidRDefault="00C0704D" w:rsidP="00A63D55">
            <w:pPr>
              <w:pStyle w:val="PLANNING"/>
              <w:rPr>
                <w:rFonts w:ascii="Calibri" w:hAnsi="Calibri"/>
                <w:b/>
                <w:bCs/>
                <w:szCs w:val="22"/>
              </w:rPr>
            </w:pPr>
            <w:r w:rsidRPr="00FB1754">
              <w:rPr>
                <w:rFonts w:ascii="Calibri" w:hAnsi="Calibri"/>
                <w:b/>
                <w:bCs/>
                <w:szCs w:val="22"/>
              </w:rPr>
              <w:t>Ribble Valley Core Strategy:</w:t>
            </w:r>
          </w:p>
          <w:p w14:paraId="1DF6E328" w14:textId="77777777" w:rsidR="00C0704D" w:rsidRPr="00FB1754" w:rsidRDefault="00C0704D" w:rsidP="00C0704D">
            <w:pPr>
              <w:rPr>
                <w:rFonts w:ascii="Calibri" w:hAnsi="Calibri"/>
                <w:b/>
                <w:szCs w:val="22"/>
              </w:rPr>
            </w:pPr>
          </w:p>
          <w:p w14:paraId="23753E24" w14:textId="77777777" w:rsidR="008542DE" w:rsidRPr="00FB1754" w:rsidRDefault="008542DE" w:rsidP="008542DE">
            <w:pPr>
              <w:pStyle w:val="PLANNING"/>
              <w:rPr>
                <w:rFonts w:ascii="Calibri" w:hAnsi="Calibri"/>
                <w:szCs w:val="22"/>
              </w:rPr>
            </w:pPr>
            <w:r w:rsidRPr="00FB1754">
              <w:rPr>
                <w:rFonts w:ascii="Calibri" w:hAnsi="Calibri"/>
                <w:szCs w:val="22"/>
              </w:rPr>
              <w:t>Key Statement DS1 – Development Strategy</w:t>
            </w:r>
          </w:p>
          <w:p w14:paraId="63DD9EED" w14:textId="77777777" w:rsidR="008542DE" w:rsidRPr="00FB1754" w:rsidRDefault="008542DE" w:rsidP="008542DE">
            <w:pPr>
              <w:pStyle w:val="PLANNING"/>
              <w:rPr>
                <w:rFonts w:ascii="Calibri" w:hAnsi="Calibri"/>
                <w:szCs w:val="22"/>
              </w:rPr>
            </w:pPr>
            <w:r w:rsidRPr="00FB1754">
              <w:rPr>
                <w:rFonts w:ascii="Calibri" w:hAnsi="Calibri"/>
                <w:szCs w:val="22"/>
              </w:rPr>
              <w:t>Key Statement DS2 – Sustainable Development</w:t>
            </w:r>
          </w:p>
          <w:p w14:paraId="1636F1D2" w14:textId="77777777" w:rsidR="008542DE" w:rsidRPr="00FB1754" w:rsidRDefault="008542DE" w:rsidP="008542DE">
            <w:pPr>
              <w:pStyle w:val="PLANNING"/>
              <w:rPr>
                <w:rFonts w:ascii="Calibri" w:hAnsi="Calibri"/>
                <w:szCs w:val="22"/>
              </w:rPr>
            </w:pPr>
            <w:r w:rsidRPr="00FB1754">
              <w:rPr>
                <w:rFonts w:ascii="Calibri" w:hAnsi="Calibri"/>
                <w:szCs w:val="22"/>
              </w:rPr>
              <w:t>Policy DMG1 – General Considerations</w:t>
            </w:r>
          </w:p>
          <w:p w14:paraId="54E7D563" w14:textId="77777777" w:rsidR="008542DE" w:rsidRPr="00FB1754" w:rsidRDefault="008542DE" w:rsidP="008542DE">
            <w:pPr>
              <w:pStyle w:val="PLANNING"/>
              <w:rPr>
                <w:rFonts w:ascii="Calibri" w:hAnsi="Calibri"/>
                <w:szCs w:val="22"/>
              </w:rPr>
            </w:pPr>
            <w:r w:rsidRPr="00FB1754">
              <w:rPr>
                <w:rFonts w:ascii="Calibri" w:hAnsi="Calibri"/>
                <w:szCs w:val="22"/>
              </w:rPr>
              <w:t>Policy DMG2 – Strategic Considerations</w:t>
            </w:r>
          </w:p>
          <w:p w14:paraId="0561C8CC" w14:textId="5ABD5F88" w:rsidR="008542DE" w:rsidRPr="00FB1754" w:rsidRDefault="008542DE" w:rsidP="00FB1754">
            <w:pPr>
              <w:pStyle w:val="PLANNING"/>
              <w:rPr>
                <w:rFonts w:ascii="Calibri" w:hAnsi="Calibri"/>
                <w:szCs w:val="22"/>
              </w:rPr>
            </w:pPr>
            <w:r w:rsidRPr="00FB1754">
              <w:rPr>
                <w:rFonts w:ascii="Calibri" w:hAnsi="Calibri"/>
                <w:szCs w:val="22"/>
              </w:rPr>
              <w:t xml:space="preserve">Policy </w:t>
            </w:r>
            <w:r w:rsidR="00FB1754">
              <w:rPr>
                <w:rFonts w:ascii="Calibri" w:hAnsi="Calibri"/>
                <w:szCs w:val="22"/>
              </w:rPr>
              <w:t xml:space="preserve">DMH5 – Residential </w:t>
            </w:r>
            <w:proofErr w:type="gramStart"/>
            <w:r w:rsidR="00FB1754">
              <w:rPr>
                <w:rFonts w:ascii="Calibri" w:hAnsi="Calibri"/>
                <w:szCs w:val="22"/>
              </w:rPr>
              <w:t>And</w:t>
            </w:r>
            <w:proofErr w:type="gramEnd"/>
            <w:r w:rsidR="00FB1754">
              <w:rPr>
                <w:rFonts w:ascii="Calibri" w:hAnsi="Calibri"/>
                <w:szCs w:val="22"/>
              </w:rPr>
              <w:t xml:space="preserve"> Curtilage Extensions</w:t>
            </w:r>
          </w:p>
          <w:p w14:paraId="55415719" w14:textId="77777777" w:rsidR="00FB1754" w:rsidRDefault="00FB1754" w:rsidP="008542DE">
            <w:pPr>
              <w:rPr>
                <w:rFonts w:ascii="Calibri" w:hAnsi="Calibri"/>
                <w:szCs w:val="22"/>
              </w:rPr>
            </w:pPr>
          </w:p>
          <w:p w14:paraId="1C00F88E" w14:textId="2E06C85D" w:rsidR="008542DE" w:rsidRPr="00FB1754" w:rsidRDefault="008542DE" w:rsidP="008542DE">
            <w:pPr>
              <w:rPr>
                <w:rFonts w:ascii="Calibri" w:hAnsi="Calibri"/>
                <w:szCs w:val="22"/>
              </w:rPr>
            </w:pPr>
            <w:r w:rsidRPr="00FB1754">
              <w:rPr>
                <w:rFonts w:ascii="Calibri" w:hAnsi="Calibri"/>
                <w:szCs w:val="22"/>
              </w:rPr>
              <w:t>National Planning Policy Framework (NPPF)</w:t>
            </w:r>
          </w:p>
          <w:p w14:paraId="6C4C318E" w14:textId="77777777" w:rsidR="008542DE" w:rsidRPr="00FB1754" w:rsidRDefault="008542DE" w:rsidP="00C0704D">
            <w:pPr>
              <w:rPr>
                <w:rFonts w:ascii="Calibri" w:hAnsi="Calibri"/>
                <w:b/>
                <w:szCs w:val="22"/>
              </w:rPr>
            </w:pPr>
          </w:p>
        </w:tc>
      </w:tr>
      <w:tr w:rsidR="00FB1754" w:rsidRPr="00FB1754" w14:paraId="08181FD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FB1754" w:rsidRDefault="00C0704D" w:rsidP="006A71AD">
            <w:pPr>
              <w:pStyle w:val="PLANNING"/>
              <w:rPr>
                <w:rFonts w:ascii="Calibri" w:hAnsi="Calibri"/>
                <w:b/>
                <w:bCs/>
                <w:szCs w:val="22"/>
              </w:rPr>
            </w:pPr>
            <w:r w:rsidRPr="00FB1754">
              <w:rPr>
                <w:rFonts w:ascii="Calibri" w:hAnsi="Calibri"/>
                <w:b/>
                <w:bCs/>
                <w:szCs w:val="22"/>
              </w:rPr>
              <w:t>Relevant Planning History:</w:t>
            </w:r>
          </w:p>
          <w:p w14:paraId="1D356246" w14:textId="77777777" w:rsidR="00C0704D" w:rsidRPr="00FB1754" w:rsidRDefault="00C0704D" w:rsidP="00C0704D">
            <w:pPr>
              <w:pStyle w:val="PLANNING"/>
              <w:rPr>
                <w:rFonts w:ascii="Calibri" w:hAnsi="Calibri"/>
                <w:b/>
                <w:bCs/>
                <w:szCs w:val="22"/>
              </w:rPr>
            </w:pPr>
          </w:p>
          <w:p w14:paraId="0E12E4A3" w14:textId="20ABB6A6" w:rsidR="0046548C" w:rsidRPr="00C969F5" w:rsidRDefault="00C969F5" w:rsidP="00C0704D">
            <w:pPr>
              <w:pStyle w:val="PLANNING"/>
              <w:rPr>
                <w:rFonts w:ascii="Calibri" w:hAnsi="Calibri"/>
                <w:szCs w:val="22"/>
              </w:rPr>
            </w:pPr>
            <w:r w:rsidRPr="00C969F5">
              <w:rPr>
                <w:rFonts w:ascii="Calibri" w:hAnsi="Calibri"/>
                <w:szCs w:val="22"/>
              </w:rPr>
              <w:t>No recent planning history relevant to the determination of the application.</w:t>
            </w:r>
          </w:p>
          <w:p w14:paraId="17147D50" w14:textId="1B19B3D1" w:rsidR="0046548C" w:rsidRPr="00FB1754" w:rsidRDefault="0046548C" w:rsidP="00C0704D">
            <w:pPr>
              <w:pStyle w:val="PLANNING"/>
              <w:rPr>
                <w:rFonts w:ascii="Calibri" w:hAnsi="Calibri"/>
                <w:b/>
                <w:bCs/>
                <w:szCs w:val="22"/>
              </w:rPr>
            </w:pPr>
          </w:p>
        </w:tc>
      </w:tr>
      <w:tr w:rsidR="00FB1754" w:rsidRPr="00FB1754" w14:paraId="6AAC3B0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FB1754" w:rsidRDefault="00C0704D" w:rsidP="006A71AD">
            <w:pPr>
              <w:pStyle w:val="PLANNING"/>
              <w:rPr>
                <w:rFonts w:ascii="Calibri" w:hAnsi="Calibri"/>
                <w:b/>
                <w:bCs/>
                <w:szCs w:val="22"/>
              </w:rPr>
            </w:pPr>
          </w:p>
        </w:tc>
      </w:tr>
      <w:tr w:rsidR="00FB1754" w:rsidRPr="00FB1754" w14:paraId="014E595D"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FB1754" w:rsidRDefault="00C0704D" w:rsidP="006C2BFA">
            <w:pPr>
              <w:rPr>
                <w:rFonts w:ascii="Calibri" w:hAnsi="Calibri"/>
                <w:b/>
                <w:szCs w:val="22"/>
              </w:rPr>
            </w:pPr>
            <w:r w:rsidRPr="00FB1754">
              <w:rPr>
                <w:rFonts w:ascii="Calibri" w:hAnsi="Calibri"/>
                <w:b/>
                <w:bCs/>
                <w:szCs w:val="22"/>
              </w:rPr>
              <w:t>ASSESSMENT OF PROPOSED DEVELOPMENT:</w:t>
            </w:r>
          </w:p>
        </w:tc>
      </w:tr>
      <w:tr w:rsidR="00FB1754" w:rsidRPr="00FB1754" w14:paraId="7538C7A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FB1754" w:rsidRDefault="00C0704D" w:rsidP="00440CB6">
            <w:pPr>
              <w:pStyle w:val="Header"/>
              <w:tabs>
                <w:tab w:val="clear" w:pos="4153"/>
                <w:tab w:val="clear" w:pos="8306"/>
              </w:tabs>
              <w:contextualSpacing/>
              <w:jc w:val="both"/>
              <w:rPr>
                <w:rFonts w:ascii="Calibri" w:hAnsi="Calibri"/>
                <w:b/>
                <w:szCs w:val="22"/>
              </w:rPr>
            </w:pPr>
            <w:r w:rsidRPr="00FB1754">
              <w:rPr>
                <w:rFonts w:ascii="Calibri" w:hAnsi="Calibri"/>
                <w:b/>
                <w:szCs w:val="22"/>
              </w:rPr>
              <w:t>Site Description and Surrounding Area:</w:t>
            </w:r>
          </w:p>
          <w:p w14:paraId="2A719392" w14:textId="46B74694" w:rsidR="00C0704D" w:rsidRDefault="00C0704D" w:rsidP="00811771">
            <w:pPr>
              <w:pStyle w:val="Header"/>
              <w:tabs>
                <w:tab w:val="clear" w:pos="4153"/>
                <w:tab w:val="clear" w:pos="8306"/>
              </w:tabs>
              <w:contextualSpacing/>
              <w:jc w:val="both"/>
              <w:rPr>
                <w:rFonts w:ascii="Calibri" w:hAnsi="Calibri"/>
                <w:bCs/>
                <w:szCs w:val="22"/>
              </w:rPr>
            </w:pPr>
          </w:p>
          <w:p w14:paraId="001B7635" w14:textId="7E035749" w:rsidR="00FB1754" w:rsidRPr="00FB1754" w:rsidRDefault="0083528A"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w:t>
            </w:r>
            <w:r w:rsidR="00B47CE7">
              <w:rPr>
                <w:rFonts w:ascii="Calibri" w:hAnsi="Calibri"/>
                <w:bCs/>
                <w:szCs w:val="22"/>
              </w:rPr>
              <w:t>two storey property in Whalley</w:t>
            </w:r>
            <w:r>
              <w:rPr>
                <w:rFonts w:ascii="Calibri" w:hAnsi="Calibri"/>
                <w:bCs/>
                <w:szCs w:val="22"/>
              </w:rPr>
              <w:t xml:space="preserve">. The property consists of brick, </w:t>
            </w:r>
            <w:r w:rsidR="00646AFA">
              <w:rPr>
                <w:rFonts w:ascii="Calibri" w:hAnsi="Calibri"/>
                <w:bCs/>
                <w:szCs w:val="22"/>
              </w:rPr>
              <w:t>faux slate</w:t>
            </w:r>
            <w:r>
              <w:rPr>
                <w:rFonts w:ascii="Calibri" w:hAnsi="Calibri"/>
                <w:bCs/>
                <w:szCs w:val="22"/>
              </w:rPr>
              <w:t xml:space="preserve"> roof tiles and </w:t>
            </w:r>
            <w:r w:rsidR="00133596">
              <w:rPr>
                <w:rFonts w:ascii="Calibri" w:hAnsi="Calibri"/>
                <w:bCs/>
                <w:szCs w:val="22"/>
              </w:rPr>
              <w:t xml:space="preserve">white </w:t>
            </w:r>
            <w:r>
              <w:rPr>
                <w:rFonts w:ascii="Calibri" w:hAnsi="Calibri"/>
                <w:bCs/>
                <w:szCs w:val="22"/>
              </w:rPr>
              <w:t xml:space="preserve">PVC windows. </w:t>
            </w:r>
            <w:r w:rsidR="00E25A1C">
              <w:rPr>
                <w:rFonts w:ascii="Calibri" w:hAnsi="Calibri"/>
                <w:bCs/>
                <w:szCs w:val="22"/>
              </w:rPr>
              <w:t xml:space="preserve">The surrounding area is residential and comprises </w:t>
            </w:r>
            <w:r w:rsidR="00646AFA">
              <w:rPr>
                <w:rFonts w:ascii="Calibri" w:hAnsi="Calibri"/>
                <w:bCs/>
                <w:szCs w:val="22"/>
              </w:rPr>
              <w:t xml:space="preserve">a mixture of two storey </w:t>
            </w:r>
            <w:r w:rsidR="00E25A1C">
              <w:rPr>
                <w:rFonts w:ascii="Calibri" w:hAnsi="Calibri"/>
                <w:bCs/>
                <w:szCs w:val="22"/>
              </w:rPr>
              <w:t>detached</w:t>
            </w:r>
            <w:r w:rsidR="00646AFA">
              <w:rPr>
                <w:rFonts w:ascii="Calibri" w:hAnsi="Calibri"/>
                <w:bCs/>
                <w:szCs w:val="22"/>
              </w:rPr>
              <w:t>, semi-detached and terrace</w:t>
            </w:r>
            <w:r w:rsidR="00E25A1C">
              <w:rPr>
                <w:rFonts w:ascii="Calibri" w:hAnsi="Calibri"/>
                <w:bCs/>
                <w:szCs w:val="22"/>
              </w:rPr>
              <w:t xml:space="preserve"> properties.</w:t>
            </w:r>
          </w:p>
          <w:p w14:paraId="62370E9F" w14:textId="77777777" w:rsidR="00C0704D" w:rsidRPr="00FB1754" w:rsidRDefault="00C0704D" w:rsidP="00B93EB5">
            <w:pPr>
              <w:pStyle w:val="Header"/>
              <w:tabs>
                <w:tab w:val="clear" w:pos="4153"/>
                <w:tab w:val="clear" w:pos="8306"/>
              </w:tabs>
              <w:contextualSpacing/>
              <w:jc w:val="both"/>
              <w:rPr>
                <w:rFonts w:ascii="Calibri" w:hAnsi="Calibri"/>
                <w:bCs/>
                <w:szCs w:val="22"/>
              </w:rPr>
            </w:pPr>
          </w:p>
        </w:tc>
      </w:tr>
      <w:tr w:rsidR="00FB1754" w:rsidRPr="00FB1754" w14:paraId="408C638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FB1754" w:rsidRDefault="00C0704D" w:rsidP="00440CB6">
            <w:pPr>
              <w:pStyle w:val="Header"/>
              <w:tabs>
                <w:tab w:val="clear" w:pos="4153"/>
                <w:tab w:val="clear" w:pos="8306"/>
              </w:tabs>
              <w:jc w:val="both"/>
              <w:rPr>
                <w:rFonts w:ascii="Calibri" w:hAnsi="Calibri"/>
                <w:b/>
                <w:szCs w:val="22"/>
              </w:rPr>
            </w:pPr>
            <w:r w:rsidRPr="00FB1754">
              <w:rPr>
                <w:rFonts w:ascii="Calibri" w:hAnsi="Calibri"/>
                <w:b/>
                <w:szCs w:val="22"/>
              </w:rPr>
              <w:t>Proposed Development for which consent is sought:</w:t>
            </w:r>
          </w:p>
          <w:p w14:paraId="7C8F28E1" w14:textId="77777777" w:rsidR="00C0704D" w:rsidRPr="00FB1754" w:rsidRDefault="00C0704D" w:rsidP="00440CB6">
            <w:pPr>
              <w:pStyle w:val="Header"/>
              <w:tabs>
                <w:tab w:val="clear" w:pos="4153"/>
                <w:tab w:val="clear" w:pos="8306"/>
              </w:tabs>
              <w:jc w:val="both"/>
              <w:rPr>
                <w:rFonts w:ascii="Calibri" w:hAnsi="Calibri"/>
                <w:b/>
                <w:szCs w:val="22"/>
              </w:rPr>
            </w:pPr>
          </w:p>
          <w:p w14:paraId="690FA1B3" w14:textId="4ED576CF" w:rsidR="00C0704D" w:rsidRDefault="00C969F5" w:rsidP="002F2580">
            <w:pPr>
              <w:rPr>
                <w:rFonts w:ascii="Calibri" w:hAnsi="Calibri"/>
                <w:szCs w:val="22"/>
              </w:rPr>
            </w:pPr>
            <w:r>
              <w:rPr>
                <w:rFonts w:ascii="Calibri" w:hAnsi="Calibri"/>
                <w:szCs w:val="22"/>
              </w:rPr>
              <w:t xml:space="preserve">Consent is sought for the construction of a </w:t>
            </w:r>
            <w:r w:rsidR="00646AFA">
              <w:rPr>
                <w:rFonts w:ascii="Calibri" w:hAnsi="Calibri"/>
                <w:szCs w:val="22"/>
              </w:rPr>
              <w:t>single storey rear extension.</w:t>
            </w:r>
          </w:p>
          <w:p w14:paraId="1B20488F" w14:textId="38928BF2" w:rsidR="00FB1754" w:rsidRPr="00FB1754" w:rsidRDefault="00FB1754" w:rsidP="002F2580">
            <w:pPr>
              <w:rPr>
                <w:rFonts w:ascii="Calibri" w:hAnsi="Calibri"/>
                <w:szCs w:val="22"/>
              </w:rPr>
            </w:pPr>
          </w:p>
        </w:tc>
      </w:tr>
      <w:tr w:rsidR="00FB1754" w:rsidRPr="00FB1754" w14:paraId="06BBE02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FB1754" w:rsidRDefault="0046548C" w:rsidP="0046548C">
            <w:pPr>
              <w:pStyle w:val="Header"/>
              <w:tabs>
                <w:tab w:val="clear" w:pos="4153"/>
                <w:tab w:val="clear" w:pos="8306"/>
              </w:tabs>
              <w:contextualSpacing/>
              <w:jc w:val="both"/>
              <w:rPr>
                <w:rFonts w:ascii="Calibri" w:hAnsi="Calibri"/>
                <w:b/>
                <w:szCs w:val="22"/>
              </w:rPr>
            </w:pPr>
            <w:r w:rsidRPr="00FB1754">
              <w:rPr>
                <w:rFonts w:ascii="Calibri" w:hAnsi="Calibri"/>
                <w:b/>
                <w:szCs w:val="22"/>
              </w:rPr>
              <w:lastRenderedPageBreak/>
              <w:t>Principle of Development:</w:t>
            </w:r>
          </w:p>
          <w:p w14:paraId="0809965F" w14:textId="77777777" w:rsidR="0046548C" w:rsidRPr="00FB1754" w:rsidRDefault="0046548C" w:rsidP="008542DE">
            <w:pPr>
              <w:pStyle w:val="Header"/>
              <w:tabs>
                <w:tab w:val="clear" w:pos="4153"/>
                <w:tab w:val="clear" w:pos="8306"/>
              </w:tabs>
              <w:contextualSpacing/>
              <w:jc w:val="both"/>
              <w:rPr>
                <w:rFonts w:ascii="Calibri" w:hAnsi="Calibri"/>
                <w:b/>
                <w:szCs w:val="22"/>
              </w:rPr>
            </w:pPr>
          </w:p>
          <w:p w14:paraId="5BF3253E" w14:textId="77777777" w:rsidR="00C969F5" w:rsidRDefault="00C969F5" w:rsidP="008542DE">
            <w:pPr>
              <w:pStyle w:val="Header"/>
              <w:tabs>
                <w:tab w:val="clear" w:pos="4153"/>
                <w:tab w:val="clear" w:pos="8306"/>
              </w:tabs>
              <w:contextualSpacing/>
              <w:jc w:val="both"/>
              <w:rPr>
                <w:rFonts w:ascii="Calibri" w:hAnsi="Calibri"/>
                <w:szCs w:val="22"/>
              </w:rPr>
            </w:pPr>
            <w:r w:rsidRPr="00C969F5">
              <w:rPr>
                <w:rFonts w:ascii="Calibri" w:hAnsi="Calibri"/>
                <w:szCs w:val="22"/>
              </w:rPr>
              <w:t>The proposal is a domestic extension to a dwelling and is acceptable in principle subject to an assessment of the material planning considerations.</w:t>
            </w:r>
          </w:p>
          <w:p w14:paraId="07A958AF" w14:textId="037C8B28" w:rsidR="00C969F5" w:rsidRPr="00C969F5" w:rsidRDefault="00C969F5" w:rsidP="008542DE">
            <w:pPr>
              <w:pStyle w:val="Header"/>
              <w:tabs>
                <w:tab w:val="clear" w:pos="4153"/>
                <w:tab w:val="clear" w:pos="8306"/>
              </w:tabs>
              <w:contextualSpacing/>
              <w:jc w:val="both"/>
              <w:rPr>
                <w:rFonts w:ascii="Calibri" w:hAnsi="Calibri"/>
                <w:szCs w:val="22"/>
              </w:rPr>
            </w:pPr>
          </w:p>
        </w:tc>
      </w:tr>
      <w:tr w:rsidR="00FB1754" w:rsidRPr="00FB1754" w14:paraId="617768F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FB1754" w:rsidRDefault="00C0704D" w:rsidP="00EA09F9">
            <w:pPr>
              <w:pStyle w:val="Header"/>
              <w:tabs>
                <w:tab w:val="clear" w:pos="4153"/>
                <w:tab w:val="clear" w:pos="8306"/>
              </w:tabs>
              <w:contextualSpacing/>
              <w:jc w:val="both"/>
              <w:rPr>
                <w:rFonts w:ascii="Calibri" w:hAnsi="Calibri"/>
                <w:b/>
                <w:szCs w:val="22"/>
              </w:rPr>
            </w:pPr>
            <w:r w:rsidRPr="00FB1754">
              <w:rPr>
                <w:rFonts w:ascii="Calibri" w:hAnsi="Calibri"/>
                <w:b/>
                <w:szCs w:val="22"/>
              </w:rPr>
              <w:t>Impact Upon Residential Amenity:</w:t>
            </w:r>
          </w:p>
          <w:p w14:paraId="520B11BE" w14:textId="19E89FB5" w:rsidR="00C0704D" w:rsidRDefault="00C0704D" w:rsidP="00EA09F9">
            <w:pPr>
              <w:pStyle w:val="Header"/>
              <w:tabs>
                <w:tab w:val="clear" w:pos="4153"/>
                <w:tab w:val="clear" w:pos="8306"/>
              </w:tabs>
              <w:contextualSpacing/>
              <w:jc w:val="both"/>
              <w:rPr>
                <w:rFonts w:ascii="Calibri" w:hAnsi="Calibri"/>
                <w:b/>
                <w:szCs w:val="22"/>
              </w:rPr>
            </w:pPr>
          </w:p>
          <w:p w14:paraId="0C43909D" w14:textId="20931505" w:rsidR="00C969F5" w:rsidRPr="00016C1C" w:rsidRDefault="00A277D7" w:rsidP="00EA09F9">
            <w:pPr>
              <w:pStyle w:val="Header"/>
              <w:tabs>
                <w:tab w:val="clear" w:pos="4153"/>
                <w:tab w:val="clear" w:pos="8306"/>
              </w:tabs>
              <w:contextualSpacing/>
              <w:jc w:val="both"/>
              <w:rPr>
                <w:rFonts w:ascii="Calibri" w:hAnsi="Calibri"/>
                <w:szCs w:val="22"/>
              </w:rPr>
            </w:pPr>
            <w:r>
              <w:rPr>
                <w:rFonts w:ascii="Calibri" w:hAnsi="Calibri"/>
                <w:szCs w:val="22"/>
              </w:rPr>
              <w:t xml:space="preserve">The </w:t>
            </w:r>
            <w:r w:rsidR="008E7D67">
              <w:rPr>
                <w:rFonts w:ascii="Calibri" w:hAnsi="Calibri"/>
                <w:szCs w:val="22"/>
              </w:rPr>
              <w:t>extension would solely provide views into the property’s rear garden and as such would not compromise the privacy of any neighbouring residents. The North-western side elevation of the extension would be sited close to the common boundary shared with No. 8 Ash Grove however</w:t>
            </w:r>
            <w:r w:rsidR="00DD267A">
              <w:rPr>
                <w:rFonts w:ascii="Calibri" w:hAnsi="Calibri"/>
                <w:szCs w:val="22"/>
              </w:rPr>
              <w:t xml:space="preserve"> </w:t>
            </w:r>
            <w:r w:rsidR="008E7D67">
              <w:rPr>
                <w:rFonts w:ascii="Calibri" w:hAnsi="Calibri"/>
                <w:szCs w:val="22"/>
              </w:rPr>
              <w:t xml:space="preserve">the large majority </w:t>
            </w:r>
            <w:r w:rsidR="00DD267A">
              <w:rPr>
                <w:rFonts w:ascii="Calibri" w:hAnsi="Calibri"/>
                <w:szCs w:val="22"/>
              </w:rPr>
              <w:t xml:space="preserve">of the extension’s side elevation would be screened behind an existing boundary fence </w:t>
            </w:r>
            <w:r w:rsidR="00133596">
              <w:rPr>
                <w:rFonts w:ascii="Calibri" w:hAnsi="Calibri"/>
                <w:szCs w:val="22"/>
              </w:rPr>
              <w:t>and as such</w:t>
            </w:r>
            <w:r w:rsidR="00DD267A">
              <w:rPr>
                <w:rFonts w:ascii="Calibri" w:hAnsi="Calibri"/>
                <w:szCs w:val="22"/>
              </w:rPr>
              <w:t xml:space="preserve"> would </w:t>
            </w:r>
            <w:r w:rsidR="00133596">
              <w:rPr>
                <w:rFonts w:ascii="Calibri" w:hAnsi="Calibri"/>
                <w:szCs w:val="22"/>
              </w:rPr>
              <w:t xml:space="preserve">not </w:t>
            </w:r>
            <w:r w:rsidR="00DD267A">
              <w:rPr>
                <w:rFonts w:ascii="Calibri" w:hAnsi="Calibri"/>
                <w:szCs w:val="22"/>
              </w:rPr>
              <w:t xml:space="preserve">result in any </w:t>
            </w:r>
            <w:r w:rsidR="00133596">
              <w:rPr>
                <w:rFonts w:ascii="Calibri" w:hAnsi="Calibri"/>
                <w:szCs w:val="22"/>
              </w:rPr>
              <w:t xml:space="preserve">significant </w:t>
            </w:r>
            <w:r w:rsidR="00DD267A">
              <w:rPr>
                <w:rFonts w:ascii="Calibri" w:hAnsi="Calibri"/>
                <w:szCs w:val="22"/>
              </w:rPr>
              <w:t xml:space="preserve">loss of light or outlook to the adjacent neighbouring property. </w:t>
            </w:r>
            <w:r w:rsidR="004C34B6">
              <w:rPr>
                <w:rFonts w:ascii="Calibri" w:hAnsi="Calibri"/>
                <w:szCs w:val="22"/>
              </w:rPr>
              <w:t>A</w:t>
            </w:r>
            <w:r w:rsidR="00871382" w:rsidRPr="00016C1C">
              <w:rPr>
                <w:rFonts w:ascii="Calibri" w:hAnsi="Calibri"/>
                <w:szCs w:val="22"/>
              </w:rPr>
              <w:t>s such</w:t>
            </w:r>
            <w:r w:rsidR="004C34B6">
              <w:rPr>
                <w:rFonts w:ascii="Calibri" w:hAnsi="Calibri"/>
                <w:szCs w:val="22"/>
              </w:rPr>
              <w:t>, it is not considered that the proposal</w:t>
            </w:r>
            <w:r w:rsidR="00871382" w:rsidRPr="00016C1C">
              <w:rPr>
                <w:rFonts w:ascii="Calibri" w:hAnsi="Calibri"/>
                <w:szCs w:val="22"/>
              </w:rPr>
              <w:t xml:space="preserve"> would </w:t>
            </w:r>
            <w:r w:rsidR="004C34B6">
              <w:rPr>
                <w:rFonts w:ascii="Calibri" w:hAnsi="Calibri"/>
                <w:szCs w:val="22"/>
              </w:rPr>
              <w:t>be harmful to the amenity of any neighbouring residents.</w:t>
            </w:r>
          </w:p>
          <w:p w14:paraId="0DB485A3" w14:textId="77777777" w:rsidR="00ED00B7" w:rsidRPr="00FB1754" w:rsidRDefault="00ED00B7" w:rsidP="00C0704D">
            <w:pPr>
              <w:contextualSpacing/>
              <w:rPr>
                <w:rFonts w:ascii="Calibri" w:hAnsi="Calibri"/>
                <w:szCs w:val="22"/>
              </w:rPr>
            </w:pPr>
            <w:r w:rsidRPr="00FB1754">
              <w:rPr>
                <w:rFonts w:ascii="Calibri" w:hAnsi="Calibri"/>
                <w:szCs w:val="22"/>
              </w:rPr>
              <w:t xml:space="preserve"> </w:t>
            </w:r>
          </w:p>
        </w:tc>
      </w:tr>
      <w:tr w:rsidR="00FB1754" w:rsidRPr="00FB1754" w14:paraId="6754C06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031F515E" w:rsidR="00C0704D" w:rsidRPr="00FB1754" w:rsidRDefault="00C0704D" w:rsidP="00EA09F9">
            <w:pPr>
              <w:pStyle w:val="Header"/>
              <w:tabs>
                <w:tab w:val="clear" w:pos="4153"/>
                <w:tab w:val="clear" w:pos="8306"/>
              </w:tabs>
              <w:contextualSpacing/>
              <w:jc w:val="both"/>
              <w:rPr>
                <w:rFonts w:ascii="Calibri" w:hAnsi="Calibri"/>
                <w:b/>
                <w:szCs w:val="22"/>
              </w:rPr>
            </w:pPr>
            <w:r w:rsidRPr="00FB1754">
              <w:rPr>
                <w:rFonts w:ascii="Calibri" w:hAnsi="Calibri"/>
                <w:b/>
                <w:szCs w:val="22"/>
              </w:rPr>
              <w:t>Visual Amenity</w:t>
            </w:r>
            <w:r w:rsidR="00FB1754">
              <w:rPr>
                <w:rFonts w:ascii="Calibri" w:hAnsi="Calibri"/>
                <w:b/>
                <w:szCs w:val="22"/>
              </w:rPr>
              <w:t xml:space="preserve"> </w:t>
            </w:r>
            <w:r w:rsidRPr="00FB1754">
              <w:rPr>
                <w:rFonts w:ascii="Calibri" w:hAnsi="Calibri"/>
                <w:b/>
                <w:szCs w:val="22"/>
              </w:rPr>
              <w:t>/</w:t>
            </w:r>
            <w:r w:rsidR="00FB1754">
              <w:rPr>
                <w:rFonts w:ascii="Calibri" w:hAnsi="Calibri"/>
                <w:b/>
                <w:szCs w:val="22"/>
              </w:rPr>
              <w:t xml:space="preserve"> </w:t>
            </w:r>
            <w:r w:rsidRPr="00FB1754">
              <w:rPr>
                <w:rFonts w:ascii="Calibri" w:hAnsi="Calibri"/>
                <w:b/>
                <w:szCs w:val="22"/>
              </w:rPr>
              <w:t>External Appearance:</w:t>
            </w:r>
          </w:p>
          <w:p w14:paraId="5BB38287" w14:textId="170F90CF" w:rsidR="00C0704D" w:rsidRDefault="00C0704D" w:rsidP="00EA09F9">
            <w:pPr>
              <w:pStyle w:val="Header"/>
              <w:tabs>
                <w:tab w:val="clear" w:pos="4153"/>
                <w:tab w:val="clear" w:pos="8306"/>
              </w:tabs>
              <w:contextualSpacing/>
              <w:jc w:val="both"/>
              <w:rPr>
                <w:rFonts w:ascii="Calibri" w:hAnsi="Calibri"/>
                <w:b/>
                <w:szCs w:val="22"/>
              </w:rPr>
            </w:pPr>
          </w:p>
          <w:p w14:paraId="4B330A66" w14:textId="429A38E2" w:rsidR="00C969F5" w:rsidRPr="0083528A" w:rsidRDefault="0083528A" w:rsidP="00EA09F9">
            <w:pPr>
              <w:pStyle w:val="Header"/>
              <w:tabs>
                <w:tab w:val="clear" w:pos="4153"/>
                <w:tab w:val="clear" w:pos="8306"/>
              </w:tabs>
              <w:contextualSpacing/>
              <w:jc w:val="both"/>
              <w:rPr>
                <w:rFonts w:ascii="Calibri" w:hAnsi="Calibri"/>
                <w:bCs/>
                <w:szCs w:val="22"/>
              </w:rPr>
            </w:pPr>
            <w:r w:rsidRPr="0083528A">
              <w:rPr>
                <w:rFonts w:ascii="Calibri" w:hAnsi="Calibri"/>
                <w:bCs/>
                <w:szCs w:val="22"/>
              </w:rPr>
              <w:t xml:space="preserve">The </w:t>
            </w:r>
            <w:r w:rsidR="00DD267A">
              <w:rPr>
                <w:rFonts w:ascii="Calibri" w:hAnsi="Calibri"/>
                <w:bCs/>
                <w:szCs w:val="22"/>
              </w:rPr>
              <w:t>extension</w:t>
            </w:r>
            <w:r w:rsidRPr="0083528A">
              <w:rPr>
                <w:rFonts w:ascii="Calibri" w:hAnsi="Calibri"/>
                <w:bCs/>
                <w:szCs w:val="22"/>
              </w:rPr>
              <w:t xml:space="preserve"> would </w:t>
            </w:r>
            <w:r w:rsidR="00DD267A">
              <w:rPr>
                <w:rFonts w:ascii="Calibri" w:hAnsi="Calibri"/>
                <w:bCs/>
                <w:szCs w:val="22"/>
              </w:rPr>
              <w:t>comprise a modest</w:t>
            </w:r>
            <w:r w:rsidRPr="0083528A">
              <w:rPr>
                <w:rFonts w:ascii="Calibri" w:hAnsi="Calibri"/>
                <w:bCs/>
                <w:szCs w:val="22"/>
              </w:rPr>
              <w:t xml:space="preserve"> footprint and </w:t>
            </w:r>
            <w:r w:rsidR="00DD267A">
              <w:rPr>
                <w:rFonts w:ascii="Calibri" w:hAnsi="Calibri"/>
                <w:bCs/>
                <w:szCs w:val="22"/>
              </w:rPr>
              <w:t xml:space="preserve">outwards projection </w:t>
            </w:r>
            <w:r w:rsidRPr="0083528A">
              <w:rPr>
                <w:rFonts w:ascii="Calibri" w:hAnsi="Calibri"/>
                <w:bCs/>
                <w:szCs w:val="22"/>
              </w:rPr>
              <w:t xml:space="preserve">with its </w:t>
            </w:r>
            <w:r w:rsidR="00DD267A">
              <w:rPr>
                <w:rFonts w:ascii="Calibri" w:hAnsi="Calibri"/>
                <w:bCs/>
                <w:szCs w:val="22"/>
              </w:rPr>
              <w:t xml:space="preserve">flat </w:t>
            </w:r>
            <w:r w:rsidRPr="0083528A">
              <w:rPr>
                <w:rFonts w:ascii="Calibri" w:hAnsi="Calibri"/>
                <w:bCs/>
                <w:szCs w:val="22"/>
              </w:rPr>
              <w:t>roof pitch set well below the roof pitch of the main dwelling therefore the extension would read as a subservient addition to the host property.</w:t>
            </w:r>
            <w:r>
              <w:rPr>
                <w:rFonts w:ascii="Calibri" w:hAnsi="Calibri"/>
                <w:bCs/>
                <w:szCs w:val="22"/>
              </w:rPr>
              <w:t xml:space="preserve"> </w:t>
            </w:r>
            <w:r w:rsidR="00E17DC8">
              <w:rPr>
                <w:rFonts w:ascii="Calibri" w:hAnsi="Calibri"/>
                <w:bCs/>
                <w:szCs w:val="22"/>
              </w:rPr>
              <w:t xml:space="preserve">The </w:t>
            </w:r>
            <w:r w:rsidR="00DD267A">
              <w:rPr>
                <w:rFonts w:ascii="Calibri" w:hAnsi="Calibri"/>
                <w:bCs/>
                <w:szCs w:val="22"/>
              </w:rPr>
              <w:t>extension</w:t>
            </w:r>
            <w:r w:rsidR="00E17DC8">
              <w:rPr>
                <w:rFonts w:ascii="Calibri" w:hAnsi="Calibri"/>
                <w:bCs/>
                <w:szCs w:val="22"/>
              </w:rPr>
              <w:t xml:space="preserve"> would consist of brick</w:t>
            </w:r>
            <w:r w:rsidR="00133596">
              <w:rPr>
                <w:rFonts w:ascii="Calibri" w:hAnsi="Calibri"/>
                <w:bCs/>
                <w:szCs w:val="22"/>
              </w:rPr>
              <w:t xml:space="preserve"> and </w:t>
            </w:r>
            <w:r w:rsidR="00E17DC8">
              <w:rPr>
                <w:rFonts w:ascii="Calibri" w:hAnsi="Calibri"/>
                <w:bCs/>
                <w:szCs w:val="22"/>
              </w:rPr>
              <w:t xml:space="preserve">white PVC framing which would match the external features of the main dwelling. The </w:t>
            </w:r>
            <w:r w:rsidR="00133596">
              <w:rPr>
                <w:rFonts w:ascii="Calibri" w:hAnsi="Calibri"/>
                <w:bCs/>
                <w:szCs w:val="22"/>
              </w:rPr>
              <w:t>extension</w:t>
            </w:r>
            <w:r w:rsidR="00E17DC8">
              <w:rPr>
                <w:rFonts w:ascii="Calibri" w:hAnsi="Calibri"/>
                <w:bCs/>
                <w:szCs w:val="22"/>
              </w:rPr>
              <w:t xml:space="preserve"> would be </w:t>
            </w:r>
            <w:r w:rsidR="00133596">
              <w:rPr>
                <w:rFonts w:ascii="Calibri" w:hAnsi="Calibri"/>
                <w:bCs/>
                <w:szCs w:val="22"/>
              </w:rPr>
              <w:t xml:space="preserve">largely screened </w:t>
            </w:r>
            <w:r w:rsidR="00E17DC8">
              <w:rPr>
                <w:rFonts w:ascii="Calibri" w:hAnsi="Calibri"/>
                <w:bCs/>
                <w:szCs w:val="22"/>
              </w:rPr>
              <w:t>from public view within the property’s rear garden therefore the visual impact of the proposal would be minimal. Accordingly, it is not considered that the proposal would be harmful to the visual amenities of the area.</w:t>
            </w:r>
          </w:p>
          <w:p w14:paraId="10A3648A" w14:textId="77777777" w:rsidR="00C0704D" w:rsidRPr="00FB1754" w:rsidRDefault="00C0704D" w:rsidP="005E1C6C">
            <w:pPr>
              <w:contextualSpacing/>
              <w:rPr>
                <w:rFonts w:ascii="Calibri" w:hAnsi="Calibri"/>
                <w:b/>
                <w:szCs w:val="22"/>
              </w:rPr>
            </w:pPr>
          </w:p>
        </w:tc>
      </w:tr>
      <w:tr w:rsidR="00FB1754" w:rsidRPr="00FB1754" w14:paraId="6D877C31"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63812BC2" w:rsidR="00C0704D" w:rsidRPr="00FB1754" w:rsidRDefault="00C0704D" w:rsidP="00EA09F9">
            <w:pPr>
              <w:pStyle w:val="Header"/>
              <w:tabs>
                <w:tab w:val="clear" w:pos="4153"/>
                <w:tab w:val="clear" w:pos="8306"/>
              </w:tabs>
              <w:contextualSpacing/>
              <w:jc w:val="both"/>
              <w:rPr>
                <w:rFonts w:ascii="Calibri" w:hAnsi="Calibri"/>
                <w:b/>
                <w:szCs w:val="22"/>
              </w:rPr>
            </w:pPr>
            <w:r w:rsidRPr="00FB1754">
              <w:rPr>
                <w:rFonts w:ascii="Calibri" w:hAnsi="Calibri"/>
                <w:b/>
                <w:szCs w:val="22"/>
              </w:rPr>
              <w:t>Ecology:</w:t>
            </w:r>
          </w:p>
          <w:p w14:paraId="146AE09E" w14:textId="77777777" w:rsidR="00C0704D" w:rsidRPr="00FB1754" w:rsidRDefault="00C0704D" w:rsidP="00EA09F9">
            <w:pPr>
              <w:pStyle w:val="Header"/>
              <w:tabs>
                <w:tab w:val="clear" w:pos="4153"/>
                <w:tab w:val="clear" w:pos="8306"/>
              </w:tabs>
              <w:contextualSpacing/>
              <w:jc w:val="both"/>
              <w:rPr>
                <w:rFonts w:ascii="Calibri" w:hAnsi="Calibri"/>
                <w:b/>
                <w:szCs w:val="22"/>
              </w:rPr>
            </w:pPr>
          </w:p>
          <w:p w14:paraId="50B49931" w14:textId="3BE4166C" w:rsidR="00C0704D" w:rsidRPr="0083528A" w:rsidRDefault="00FF1A54" w:rsidP="00E46243">
            <w:pPr>
              <w:contextualSpacing/>
              <w:rPr>
                <w:rFonts w:ascii="Calibri" w:hAnsi="Calibri"/>
                <w:bCs/>
                <w:szCs w:val="22"/>
              </w:rPr>
            </w:pPr>
            <w:r w:rsidRPr="0083528A">
              <w:rPr>
                <w:rFonts w:ascii="Calibri" w:hAnsi="Calibri"/>
                <w:bCs/>
                <w:szCs w:val="22"/>
              </w:rPr>
              <w:t>No ecological constraints were identified in relation to the proposal.</w:t>
            </w:r>
          </w:p>
          <w:p w14:paraId="6337C4D8" w14:textId="0022C38D" w:rsidR="00C969F5" w:rsidRPr="00FB1754" w:rsidRDefault="00C969F5" w:rsidP="00E46243">
            <w:pPr>
              <w:contextualSpacing/>
              <w:rPr>
                <w:rFonts w:ascii="Calibri" w:hAnsi="Calibri"/>
                <w:b/>
                <w:szCs w:val="22"/>
              </w:rPr>
            </w:pPr>
          </w:p>
        </w:tc>
      </w:tr>
      <w:tr w:rsidR="00FB1754" w:rsidRPr="00FB1754" w14:paraId="0A9D02B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FB1754" w:rsidRDefault="00C0704D" w:rsidP="00EA09F9">
            <w:pPr>
              <w:contextualSpacing/>
              <w:jc w:val="both"/>
              <w:rPr>
                <w:rFonts w:ascii="Calibri" w:hAnsi="Calibri"/>
                <w:b/>
                <w:bCs/>
                <w:szCs w:val="22"/>
              </w:rPr>
            </w:pPr>
            <w:r w:rsidRPr="00FB1754">
              <w:rPr>
                <w:rFonts w:ascii="Calibri" w:hAnsi="Calibri"/>
                <w:b/>
                <w:bCs/>
                <w:szCs w:val="22"/>
              </w:rPr>
              <w:t>Observations/Consideration of Matters Raised/Conclusion:</w:t>
            </w:r>
          </w:p>
          <w:p w14:paraId="28237EFD" w14:textId="77777777" w:rsidR="00C0704D" w:rsidRPr="00FB1754" w:rsidRDefault="00C0704D" w:rsidP="00DD62F6">
            <w:pPr>
              <w:contextualSpacing/>
              <w:rPr>
                <w:rFonts w:ascii="Calibri" w:hAnsi="Calibri"/>
                <w:bCs/>
                <w:szCs w:val="22"/>
              </w:rPr>
            </w:pPr>
          </w:p>
          <w:p w14:paraId="244FC090" w14:textId="7E36E5E6" w:rsidR="00302504" w:rsidRPr="00302504" w:rsidRDefault="00302504" w:rsidP="00302504">
            <w:pPr>
              <w:pStyle w:val="Header"/>
              <w:tabs>
                <w:tab w:val="clear" w:pos="4153"/>
                <w:tab w:val="clear" w:pos="8306"/>
              </w:tabs>
              <w:contextualSpacing/>
              <w:jc w:val="both"/>
              <w:rPr>
                <w:rFonts w:ascii="Calibri" w:hAnsi="Calibri"/>
                <w:bCs/>
                <w:szCs w:val="22"/>
              </w:rPr>
            </w:pPr>
            <w:r w:rsidRPr="00302504">
              <w:rPr>
                <w:rFonts w:ascii="Calibri" w:hAnsi="Calibri"/>
                <w:bCs/>
                <w:szCs w:val="22"/>
              </w:rPr>
              <w:t xml:space="preserve">It is not considered that the proposal would </w:t>
            </w:r>
            <w:r>
              <w:rPr>
                <w:rFonts w:ascii="Calibri" w:hAnsi="Calibri"/>
                <w:bCs/>
                <w:szCs w:val="22"/>
              </w:rPr>
              <w:t>be harmful to the amenity of</w:t>
            </w:r>
            <w:r w:rsidRPr="00302504">
              <w:rPr>
                <w:rFonts w:ascii="Calibri" w:hAnsi="Calibri"/>
                <w:bCs/>
                <w:szCs w:val="22"/>
              </w:rPr>
              <w:t xml:space="preserve"> any neighbouring residents, nor is it considered that the proposal would be of detriment to the character of the existing dwelling or visual amenities of the immediate or surrounding area.</w:t>
            </w:r>
          </w:p>
          <w:p w14:paraId="7B26271F" w14:textId="77777777" w:rsidR="00FB1754" w:rsidRDefault="00FB1754" w:rsidP="00DD62F6">
            <w:pPr>
              <w:pStyle w:val="Header"/>
              <w:tabs>
                <w:tab w:val="clear" w:pos="4153"/>
                <w:tab w:val="clear" w:pos="8306"/>
              </w:tabs>
              <w:contextualSpacing/>
              <w:jc w:val="both"/>
              <w:rPr>
                <w:rFonts w:ascii="Calibri" w:hAnsi="Calibri"/>
                <w:bCs/>
                <w:szCs w:val="22"/>
              </w:rPr>
            </w:pPr>
          </w:p>
          <w:p w14:paraId="7E3806FF" w14:textId="657957B2" w:rsidR="00C0704D" w:rsidRPr="00FB1754" w:rsidRDefault="0046548C" w:rsidP="00DD62F6">
            <w:pPr>
              <w:pStyle w:val="Header"/>
              <w:tabs>
                <w:tab w:val="clear" w:pos="4153"/>
                <w:tab w:val="clear" w:pos="8306"/>
              </w:tabs>
              <w:contextualSpacing/>
              <w:jc w:val="both"/>
              <w:rPr>
                <w:rFonts w:ascii="Calibri" w:hAnsi="Calibri"/>
                <w:bCs/>
                <w:szCs w:val="22"/>
              </w:rPr>
            </w:pPr>
            <w:r w:rsidRPr="00FB1754">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Pr="00FB1754" w:rsidRDefault="0046548C" w:rsidP="00DD62F6">
            <w:pPr>
              <w:pStyle w:val="Header"/>
              <w:tabs>
                <w:tab w:val="clear" w:pos="4153"/>
                <w:tab w:val="clear" w:pos="8306"/>
              </w:tabs>
              <w:contextualSpacing/>
              <w:jc w:val="both"/>
              <w:rPr>
                <w:rFonts w:ascii="Calibri" w:hAnsi="Calibri"/>
                <w:b/>
                <w:szCs w:val="22"/>
              </w:rPr>
            </w:pPr>
          </w:p>
        </w:tc>
      </w:tr>
      <w:tr w:rsidR="00C0704D" w:rsidRPr="00FB1754" w14:paraId="507FC89B" w14:textId="77777777" w:rsidTr="0046548C">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FB1754" w:rsidRDefault="00C0704D" w:rsidP="00CD2CEF">
            <w:pPr>
              <w:rPr>
                <w:rFonts w:ascii="Calibri" w:hAnsi="Calibri"/>
                <w:b/>
                <w:bCs/>
                <w:szCs w:val="22"/>
              </w:rPr>
            </w:pPr>
            <w:r w:rsidRPr="00FB1754">
              <w:rPr>
                <w:rFonts w:ascii="Calibri" w:hAnsi="Calibri"/>
                <w:b/>
                <w:szCs w:val="22"/>
              </w:rPr>
              <w:t>RECOMMENDATION</w:t>
            </w:r>
            <w:r w:rsidRPr="00FB1754">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FB1754" w:rsidRDefault="0046548C" w:rsidP="00CD2CEF">
            <w:pPr>
              <w:rPr>
                <w:rFonts w:ascii="Calibri" w:hAnsi="Calibri"/>
                <w:bCs/>
                <w:szCs w:val="22"/>
              </w:rPr>
            </w:pPr>
            <w:r w:rsidRPr="00FB1754">
              <w:rPr>
                <w:rFonts w:asciiTheme="minorHAnsi" w:hAnsiTheme="minorHAnsi"/>
                <w:bCs/>
                <w:szCs w:val="22"/>
              </w:rPr>
              <w:t>That planning consent be granted subject to the imposition of conditions.</w:t>
            </w:r>
          </w:p>
        </w:tc>
      </w:tr>
    </w:tbl>
    <w:p w14:paraId="513FB541" w14:textId="77777777" w:rsidR="0031197A" w:rsidRPr="00FB1754" w:rsidRDefault="00EE6119">
      <w:pPr>
        <w:rPr>
          <w:rFonts w:ascii="Calibri" w:hAnsi="Calibri"/>
          <w:szCs w:val="22"/>
        </w:rPr>
      </w:pPr>
    </w:p>
    <w:sectPr w:rsidR="0031197A" w:rsidRPr="00FB175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C1C"/>
    <w:rsid w:val="00090ED6"/>
    <w:rsid w:val="000B5CB5"/>
    <w:rsid w:val="00130035"/>
    <w:rsid w:val="00133596"/>
    <w:rsid w:val="001D4F7A"/>
    <w:rsid w:val="00250879"/>
    <w:rsid w:val="0029334A"/>
    <w:rsid w:val="002A01CF"/>
    <w:rsid w:val="002C6277"/>
    <w:rsid w:val="002F2580"/>
    <w:rsid w:val="00302504"/>
    <w:rsid w:val="00321B6E"/>
    <w:rsid w:val="00440CB6"/>
    <w:rsid w:val="0046548C"/>
    <w:rsid w:val="004947BB"/>
    <w:rsid w:val="004A5EA9"/>
    <w:rsid w:val="004C2434"/>
    <w:rsid w:val="004C34B6"/>
    <w:rsid w:val="004F0649"/>
    <w:rsid w:val="00510FA2"/>
    <w:rsid w:val="00556ECD"/>
    <w:rsid w:val="005E1C6C"/>
    <w:rsid w:val="005E65DF"/>
    <w:rsid w:val="00646AFA"/>
    <w:rsid w:val="00692B60"/>
    <w:rsid w:val="006A71AD"/>
    <w:rsid w:val="006C2BFA"/>
    <w:rsid w:val="006F6849"/>
    <w:rsid w:val="0070054B"/>
    <w:rsid w:val="00776AE2"/>
    <w:rsid w:val="007C791C"/>
    <w:rsid w:val="007D7DF4"/>
    <w:rsid w:val="007E0D23"/>
    <w:rsid w:val="007F16D6"/>
    <w:rsid w:val="00811771"/>
    <w:rsid w:val="0083528A"/>
    <w:rsid w:val="008542DE"/>
    <w:rsid w:val="00871382"/>
    <w:rsid w:val="008A28C8"/>
    <w:rsid w:val="008E7D67"/>
    <w:rsid w:val="00A277D7"/>
    <w:rsid w:val="00A42E82"/>
    <w:rsid w:val="00A579BB"/>
    <w:rsid w:val="00A63D55"/>
    <w:rsid w:val="00A95D89"/>
    <w:rsid w:val="00B47CE7"/>
    <w:rsid w:val="00B93EB5"/>
    <w:rsid w:val="00BD3F03"/>
    <w:rsid w:val="00C0704D"/>
    <w:rsid w:val="00C25722"/>
    <w:rsid w:val="00C618DB"/>
    <w:rsid w:val="00C969F5"/>
    <w:rsid w:val="00D11007"/>
    <w:rsid w:val="00D17EB1"/>
    <w:rsid w:val="00D2449B"/>
    <w:rsid w:val="00D54E67"/>
    <w:rsid w:val="00DD267A"/>
    <w:rsid w:val="00DD62F6"/>
    <w:rsid w:val="00E17DC8"/>
    <w:rsid w:val="00E25A1C"/>
    <w:rsid w:val="00E46243"/>
    <w:rsid w:val="00E66534"/>
    <w:rsid w:val="00E72F6C"/>
    <w:rsid w:val="00EA09F9"/>
    <w:rsid w:val="00EC23C7"/>
    <w:rsid w:val="00ED00B7"/>
    <w:rsid w:val="00ED4A5C"/>
    <w:rsid w:val="00EE6119"/>
    <w:rsid w:val="00EF44E6"/>
    <w:rsid w:val="00F50BFB"/>
    <w:rsid w:val="00F9723F"/>
    <w:rsid w:val="00FB1754"/>
    <w:rsid w:val="00FD6AE3"/>
    <w:rsid w:val="00FF1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2022-08-01T12:53:00Z</dcterms:created>
  <dcterms:modified xsi:type="dcterms:W3CDTF">2022-08-01T12:53:00Z</dcterms:modified>
</cp:coreProperties>
</file>