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8671895" w14:textId="77777777" w:rsidTr="00504440">
        <w:trPr>
          <w:jc w:val="center"/>
        </w:trPr>
        <w:tc>
          <w:tcPr>
            <w:tcW w:w="9555" w:type="dxa"/>
            <w:gridSpan w:val="14"/>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504440">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77C4B3" w14:textId="6582AB8E" w:rsidR="004936A6" w:rsidRPr="008C75E4" w:rsidRDefault="00D03494" w:rsidP="00D2449B">
            <w:pPr>
              <w:jc w:val="center"/>
              <w:rPr>
                <w:rFonts w:ascii="Calibri" w:hAnsi="Calibri"/>
                <w:b/>
                <w:szCs w:val="22"/>
              </w:rPr>
            </w:pPr>
            <w:r>
              <w:rPr>
                <w:rFonts w:ascii="Calibri" w:hAnsi="Calibri"/>
                <w:b/>
                <w:szCs w:val="22"/>
              </w:rPr>
              <w:t>KH</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C4C9146" w14:textId="385FA220" w:rsidR="004936A6" w:rsidRPr="008C75E4" w:rsidRDefault="00B64816" w:rsidP="00D2449B">
            <w:pPr>
              <w:jc w:val="center"/>
              <w:rPr>
                <w:rFonts w:ascii="Calibri" w:hAnsi="Calibri"/>
                <w:b/>
                <w:szCs w:val="22"/>
              </w:rPr>
            </w:pPr>
            <w:r>
              <w:rPr>
                <w:rFonts w:ascii="Calibri" w:hAnsi="Calibri"/>
                <w:b/>
                <w:szCs w:val="22"/>
              </w:rPr>
              <w:t>12</w:t>
            </w:r>
            <w:r w:rsidR="008307E1">
              <w:rPr>
                <w:rFonts w:ascii="Calibri" w:hAnsi="Calibri"/>
                <w:b/>
                <w:szCs w:val="22"/>
              </w:rPr>
              <w:t>.</w:t>
            </w:r>
            <w:r w:rsidR="00941429">
              <w:rPr>
                <w:rFonts w:ascii="Calibri" w:hAnsi="Calibri"/>
                <w:b/>
                <w:szCs w:val="22"/>
              </w:rPr>
              <w:t>1</w:t>
            </w:r>
            <w:r w:rsidR="008307E1">
              <w:rPr>
                <w:rFonts w:ascii="Calibri" w:hAnsi="Calibri"/>
                <w:b/>
                <w:szCs w:val="22"/>
              </w:rPr>
              <w:t>0</w:t>
            </w:r>
            <w:r w:rsidR="00697B2D">
              <w:rPr>
                <w:rFonts w:ascii="Calibri" w:hAnsi="Calibri"/>
                <w:b/>
                <w:szCs w:val="22"/>
              </w:rPr>
              <w:t>.22</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03FC2D0B" w:rsidR="004936A6" w:rsidRPr="008C75E4" w:rsidRDefault="00B64816" w:rsidP="00D2449B">
            <w:pPr>
              <w:jc w:val="center"/>
              <w:rPr>
                <w:rFonts w:ascii="Calibri" w:hAnsi="Calibri"/>
                <w:b/>
                <w:szCs w:val="22"/>
              </w:rPr>
            </w:pPr>
            <w:r>
              <w:rPr>
                <w:rFonts w:ascii="Calibri" w:hAnsi="Calibri"/>
                <w:b/>
                <w:szCs w:val="22"/>
              </w:rPr>
              <w:t>NH</w:t>
            </w: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697F27F8" w:rsidR="004936A6" w:rsidRPr="008C75E4" w:rsidRDefault="00B64816" w:rsidP="00D2449B">
            <w:pPr>
              <w:jc w:val="center"/>
              <w:rPr>
                <w:rFonts w:ascii="Calibri" w:hAnsi="Calibri"/>
                <w:b/>
                <w:szCs w:val="22"/>
              </w:rPr>
            </w:pPr>
            <w:r>
              <w:rPr>
                <w:rFonts w:ascii="Calibri" w:hAnsi="Calibri"/>
                <w:b/>
                <w:szCs w:val="22"/>
              </w:rPr>
              <w:t>12.10.22</w:t>
            </w:r>
          </w:p>
        </w:tc>
      </w:tr>
      <w:tr w:rsidR="00E06DFC" w:rsidRPr="008C75E4" w14:paraId="5FE0E32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5576AD77" w:rsidR="00E06DFC" w:rsidRPr="008C75E4" w:rsidRDefault="00697B2D"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504440">
        <w:trPr>
          <w:jc w:val="center"/>
        </w:trPr>
        <w:tc>
          <w:tcPr>
            <w:tcW w:w="9555"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504440">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5BDC08" w14:textId="5EF2FA38" w:rsidR="004A5EA9" w:rsidRPr="008C75E4" w:rsidRDefault="00697B2D" w:rsidP="008F6B58">
            <w:pPr>
              <w:rPr>
                <w:rFonts w:ascii="Calibri" w:hAnsi="Calibri"/>
                <w:szCs w:val="22"/>
              </w:rPr>
            </w:pPr>
            <w:r>
              <w:rPr>
                <w:rFonts w:ascii="Calibri" w:hAnsi="Calibri"/>
                <w:szCs w:val="22"/>
              </w:rPr>
              <w:t>3/202</w:t>
            </w:r>
            <w:r w:rsidR="00C428DF">
              <w:rPr>
                <w:rFonts w:ascii="Calibri" w:hAnsi="Calibri"/>
                <w:szCs w:val="22"/>
              </w:rPr>
              <w:t>2/0</w:t>
            </w:r>
            <w:r w:rsidR="00716BAD">
              <w:rPr>
                <w:rFonts w:ascii="Calibri" w:hAnsi="Calibri"/>
                <w:szCs w:val="22"/>
              </w:rPr>
              <w:t>6</w:t>
            </w:r>
            <w:r w:rsidR="00941429">
              <w:rPr>
                <w:rFonts w:ascii="Calibri" w:hAnsi="Calibri"/>
                <w:szCs w:val="22"/>
              </w:rPr>
              <w:t>22</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504440">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C7299BB" w14:textId="28AB188E" w:rsidR="004A5EA9" w:rsidRPr="008C75E4" w:rsidRDefault="00726ADF" w:rsidP="002C6277">
            <w:pPr>
              <w:rPr>
                <w:rFonts w:ascii="Calibri" w:hAnsi="Calibri"/>
                <w:szCs w:val="22"/>
              </w:rPr>
            </w:pPr>
            <w:r>
              <w:rPr>
                <w:rFonts w:ascii="Calibri" w:hAnsi="Calibri"/>
                <w:szCs w:val="22"/>
              </w:rPr>
              <w:t>20</w:t>
            </w:r>
            <w:r w:rsidR="00C428DF">
              <w:rPr>
                <w:rFonts w:ascii="Calibri" w:hAnsi="Calibri"/>
                <w:szCs w:val="22"/>
              </w:rPr>
              <w:t>/0</w:t>
            </w:r>
            <w:r w:rsidR="00941429">
              <w:rPr>
                <w:rFonts w:ascii="Calibri" w:hAnsi="Calibri"/>
                <w:szCs w:val="22"/>
              </w:rPr>
              <w:t>7</w:t>
            </w:r>
            <w:r w:rsidR="00C428DF">
              <w:rPr>
                <w:rFonts w:ascii="Calibri" w:hAnsi="Calibri"/>
                <w:szCs w:val="22"/>
              </w:rPr>
              <w:t>/22</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504440">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E6D7E6B" w14:textId="2840FDFD" w:rsidR="004A5EA9" w:rsidRPr="00454754" w:rsidRDefault="00D03494" w:rsidP="00811771">
            <w:pPr>
              <w:rPr>
                <w:rFonts w:ascii="Calibri" w:hAnsi="Calibri"/>
                <w:b/>
                <w:szCs w:val="22"/>
              </w:rPr>
            </w:pPr>
            <w:r>
              <w:rPr>
                <w:rFonts w:ascii="Calibri" w:hAnsi="Calibri"/>
                <w:b/>
                <w:szCs w:val="22"/>
              </w:rPr>
              <w:t>KH</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52561CC1" w:rsidR="00FD334A" w:rsidRPr="008C75E4" w:rsidRDefault="008307E1" w:rsidP="00FD334A">
            <w:pPr>
              <w:rPr>
                <w:rFonts w:ascii="Calibri" w:hAnsi="Calibri"/>
                <w:b/>
                <w:szCs w:val="22"/>
              </w:rPr>
            </w:pPr>
            <w:r>
              <w:rPr>
                <w:rFonts w:ascii="Calibri" w:hAnsi="Calibri"/>
                <w:b/>
                <w:szCs w:val="22"/>
              </w:rPr>
              <w:t>Approved</w:t>
            </w:r>
          </w:p>
        </w:tc>
      </w:tr>
      <w:tr w:rsidR="008C75E4" w:rsidRPr="008C75E4" w14:paraId="1D46A840" w14:textId="77777777" w:rsidTr="00504440">
        <w:trPr>
          <w:trHeight w:hRule="exact" w:val="144"/>
          <w:jc w:val="center"/>
        </w:trPr>
        <w:tc>
          <w:tcPr>
            <w:tcW w:w="9555"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504440">
        <w:trPr>
          <w:jc w:val="center"/>
        </w:trPr>
        <w:tc>
          <w:tcPr>
            <w:tcW w:w="3075" w:type="dxa"/>
            <w:gridSpan w:val="5"/>
            <w:tcMar>
              <w:top w:w="57" w:type="dxa"/>
              <w:bottom w:w="57" w:type="dxa"/>
            </w:tcMar>
          </w:tcPr>
          <w:p w14:paraId="3AB15BF1" w14:textId="77777777" w:rsidR="004A5EA9" w:rsidRPr="00060FEB" w:rsidRDefault="004A5EA9" w:rsidP="00A95D89">
            <w:pPr>
              <w:rPr>
                <w:rFonts w:cs="Arial"/>
                <w:b/>
                <w:sz w:val="24"/>
                <w:szCs w:val="24"/>
              </w:rPr>
            </w:pPr>
            <w:r w:rsidRPr="00060FEB">
              <w:rPr>
                <w:rFonts w:cs="Arial"/>
                <w:b/>
                <w:sz w:val="24"/>
                <w:szCs w:val="24"/>
              </w:rPr>
              <w:t xml:space="preserve">Development </w:t>
            </w:r>
            <w:r w:rsidR="00A95D89" w:rsidRPr="00060FEB">
              <w:rPr>
                <w:rFonts w:cs="Arial"/>
                <w:b/>
                <w:sz w:val="24"/>
                <w:szCs w:val="24"/>
              </w:rPr>
              <w:t>Description</w:t>
            </w:r>
            <w:r w:rsidRPr="00060FEB">
              <w:rPr>
                <w:rFonts w:cs="Arial"/>
                <w:b/>
                <w:sz w:val="24"/>
                <w:szCs w:val="24"/>
              </w:rPr>
              <w:t>:</w:t>
            </w:r>
          </w:p>
        </w:tc>
        <w:tc>
          <w:tcPr>
            <w:tcW w:w="6480" w:type="dxa"/>
            <w:gridSpan w:val="9"/>
          </w:tcPr>
          <w:p w14:paraId="41210B56" w14:textId="13913897" w:rsidR="004A5EA9" w:rsidRPr="00060FEB" w:rsidRDefault="00C428DF">
            <w:pPr>
              <w:rPr>
                <w:rFonts w:cs="Arial"/>
                <w:sz w:val="24"/>
                <w:szCs w:val="24"/>
              </w:rPr>
            </w:pPr>
            <w:r w:rsidRPr="00060FEB">
              <w:rPr>
                <w:rFonts w:cs="Arial"/>
                <w:sz w:val="24"/>
                <w:szCs w:val="24"/>
              </w:rPr>
              <w:t>P</w:t>
            </w:r>
            <w:r w:rsidR="00564747" w:rsidRPr="00060FEB">
              <w:rPr>
                <w:rFonts w:cs="Arial"/>
                <w:sz w:val="24"/>
                <w:szCs w:val="24"/>
              </w:rPr>
              <w:t xml:space="preserve">roposed </w:t>
            </w:r>
            <w:r w:rsidR="00941429" w:rsidRPr="00060FEB">
              <w:rPr>
                <w:rFonts w:cs="Arial"/>
                <w:sz w:val="24"/>
                <w:szCs w:val="24"/>
              </w:rPr>
              <w:t>change of use of part of the ground floor to bar and e</w:t>
            </w:r>
            <w:r w:rsidR="003A18F7" w:rsidRPr="00060FEB">
              <w:rPr>
                <w:rFonts w:cs="Arial"/>
                <w:sz w:val="24"/>
                <w:szCs w:val="24"/>
              </w:rPr>
              <w:t xml:space="preserve">ntertainment (Sui Generis) </w:t>
            </w:r>
            <w:r w:rsidR="00941429" w:rsidRPr="00060FEB">
              <w:rPr>
                <w:rFonts w:cs="Arial"/>
                <w:sz w:val="24"/>
                <w:szCs w:val="24"/>
              </w:rPr>
              <w:t>with access from Stanley Street and alterations to Stanley Street elevation</w:t>
            </w:r>
            <w:r w:rsidR="00DD5B4E" w:rsidRPr="00060FEB">
              <w:rPr>
                <w:rFonts w:cs="Arial"/>
                <w:sz w:val="24"/>
                <w:szCs w:val="24"/>
              </w:rPr>
              <w:t>.</w:t>
            </w:r>
            <w:r w:rsidR="00143721" w:rsidRPr="00060FEB">
              <w:rPr>
                <w:rFonts w:cs="Arial"/>
                <w:sz w:val="24"/>
                <w:szCs w:val="24"/>
              </w:rPr>
              <w:t xml:space="preserve"> </w:t>
            </w:r>
          </w:p>
        </w:tc>
      </w:tr>
      <w:tr w:rsidR="008C75E4" w:rsidRPr="008C75E4" w14:paraId="29D448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060FEB" w:rsidRDefault="002A01CF">
            <w:pPr>
              <w:rPr>
                <w:rFonts w:cs="Arial"/>
                <w:b/>
                <w:sz w:val="24"/>
                <w:szCs w:val="24"/>
              </w:rPr>
            </w:pPr>
            <w:r w:rsidRPr="00060FEB">
              <w:rPr>
                <w:rFonts w:cs="Arial"/>
                <w:b/>
                <w:sz w:val="24"/>
                <w:szCs w:val="24"/>
              </w:rPr>
              <w:t>Site Address</w:t>
            </w:r>
            <w:r w:rsidR="00A95D89" w:rsidRPr="00060FEB">
              <w:rPr>
                <w:rFonts w:cs="Arial"/>
                <w:b/>
                <w:sz w:val="24"/>
                <w:szCs w:val="24"/>
              </w:rPr>
              <w:t>/Location</w:t>
            </w:r>
            <w:r w:rsidRPr="00060FEB">
              <w:rPr>
                <w:rFonts w:cs="Arial"/>
                <w:b/>
                <w:sz w:val="24"/>
                <w:szCs w:val="24"/>
              </w:rPr>
              <w:t>:</w:t>
            </w:r>
          </w:p>
        </w:tc>
        <w:tc>
          <w:tcPr>
            <w:tcW w:w="6480" w:type="dxa"/>
            <w:gridSpan w:val="9"/>
            <w:tcBorders>
              <w:bottom w:val="single" w:sz="4" w:space="0" w:color="BFBFBF" w:themeColor="background1" w:themeShade="BF"/>
            </w:tcBorders>
          </w:tcPr>
          <w:p w14:paraId="36E928F0" w14:textId="359558E4" w:rsidR="002A01CF" w:rsidRPr="00060FEB" w:rsidRDefault="00941429" w:rsidP="00A42E82">
            <w:pPr>
              <w:rPr>
                <w:rFonts w:cs="Arial"/>
                <w:sz w:val="24"/>
                <w:szCs w:val="24"/>
              </w:rPr>
            </w:pPr>
            <w:r w:rsidRPr="00060FEB">
              <w:rPr>
                <w:rFonts w:cs="Arial"/>
                <w:sz w:val="24"/>
                <w:szCs w:val="24"/>
              </w:rPr>
              <w:t>The Old Corn Mill</w:t>
            </w:r>
            <w:r w:rsidR="00566415" w:rsidRPr="00060FEB">
              <w:rPr>
                <w:rFonts w:cs="Arial"/>
                <w:sz w:val="24"/>
                <w:szCs w:val="24"/>
              </w:rPr>
              <w:t xml:space="preserve"> W</w:t>
            </w:r>
            <w:r w:rsidRPr="00060FEB">
              <w:rPr>
                <w:rFonts w:cs="Arial"/>
                <w:sz w:val="24"/>
                <w:szCs w:val="24"/>
              </w:rPr>
              <w:t>arwick Street Longridge</w:t>
            </w:r>
            <w:r w:rsidR="00143721" w:rsidRPr="00060FEB">
              <w:rPr>
                <w:rFonts w:cs="Arial"/>
                <w:sz w:val="24"/>
                <w:szCs w:val="24"/>
              </w:rPr>
              <w:t xml:space="preserve"> </w:t>
            </w:r>
            <w:r w:rsidRPr="00060FEB">
              <w:rPr>
                <w:rFonts w:cs="Arial"/>
                <w:sz w:val="24"/>
                <w:szCs w:val="24"/>
              </w:rPr>
              <w:t>PR3 3EB</w:t>
            </w:r>
          </w:p>
        </w:tc>
      </w:tr>
      <w:tr w:rsidR="008C75E4" w:rsidRPr="008C75E4" w14:paraId="1C433E6C" w14:textId="77777777" w:rsidTr="00504440">
        <w:trPr>
          <w:trHeight w:hRule="exact" w:val="144"/>
          <w:jc w:val="center"/>
        </w:trPr>
        <w:tc>
          <w:tcPr>
            <w:tcW w:w="9555" w:type="dxa"/>
            <w:gridSpan w:val="14"/>
            <w:tcBorders>
              <w:left w:val="nil"/>
              <w:right w:val="nil"/>
            </w:tcBorders>
            <w:tcMar>
              <w:top w:w="57" w:type="dxa"/>
              <w:bottom w:w="57" w:type="dxa"/>
            </w:tcMar>
          </w:tcPr>
          <w:p w14:paraId="4FF59ADF" w14:textId="77777777" w:rsidR="00A95D89" w:rsidRPr="00060FEB" w:rsidRDefault="00A95D89" w:rsidP="007E0D23">
            <w:pPr>
              <w:tabs>
                <w:tab w:val="left" w:pos="2667"/>
              </w:tabs>
              <w:rPr>
                <w:rFonts w:cs="Arial"/>
                <w:b/>
                <w:sz w:val="24"/>
                <w:szCs w:val="24"/>
              </w:rPr>
            </w:pPr>
          </w:p>
        </w:tc>
      </w:tr>
      <w:tr w:rsidR="008C75E4" w:rsidRPr="008C75E4" w14:paraId="21214257" w14:textId="77777777" w:rsidTr="00504440">
        <w:trPr>
          <w:jc w:val="center"/>
        </w:trPr>
        <w:tc>
          <w:tcPr>
            <w:tcW w:w="3075" w:type="dxa"/>
            <w:gridSpan w:val="5"/>
            <w:tcMar>
              <w:top w:w="57" w:type="dxa"/>
              <w:bottom w:w="57" w:type="dxa"/>
            </w:tcMar>
          </w:tcPr>
          <w:p w14:paraId="5ABE6DCE" w14:textId="77777777" w:rsidR="00C618DB" w:rsidRPr="00060FEB" w:rsidRDefault="00C618DB">
            <w:pPr>
              <w:rPr>
                <w:rFonts w:cs="Arial"/>
                <w:b/>
                <w:sz w:val="24"/>
                <w:szCs w:val="24"/>
              </w:rPr>
            </w:pPr>
            <w:r w:rsidRPr="00060FEB">
              <w:rPr>
                <w:rFonts w:cs="Arial"/>
                <w:b/>
                <w:sz w:val="24"/>
                <w:szCs w:val="24"/>
              </w:rPr>
              <w:t xml:space="preserve">CONSULTATIONS: </w:t>
            </w:r>
          </w:p>
        </w:tc>
        <w:tc>
          <w:tcPr>
            <w:tcW w:w="6480" w:type="dxa"/>
            <w:gridSpan w:val="9"/>
          </w:tcPr>
          <w:p w14:paraId="568756FE" w14:textId="77777777" w:rsidR="00C618DB" w:rsidRPr="00060FEB" w:rsidRDefault="00C618DB">
            <w:pPr>
              <w:rPr>
                <w:rFonts w:cs="Arial"/>
                <w:b/>
                <w:sz w:val="24"/>
                <w:szCs w:val="24"/>
              </w:rPr>
            </w:pPr>
            <w:r w:rsidRPr="00060FEB">
              <w:rPr>
                <w:rFonts w:cs="Arial"/>
                <w:b/>
                <w:sz w:val="24"/>
                <w:szCs w:val="24"/>
              </w:rPr>
              <w:t>Parish/Town Council</w:t>
            </w:r>
          </w:p>
        </w:tc>
      </w:tr>
      <w:tr w:rsidR="008C75E4" w:rsidRPr="008C75E4" w14:paraId="16623A6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ACEA020" w14:textId="0845ED6F" w:rsidR="003A4376" w:rsidRPr="00060FEB" w:rsidRDefault="003A4376" w:rsidP="009825FF">
            <w:pPr>
              <w:jc w:val="both"/>
              <w:rPr>
                <w:rFonts w:cs="Arial"/>
                <w:sz w:val="24"/>
                <w:szCs w:val="24"/>
              </w:rPr>
            </w:pPr>
          </w:p>
          <w:p w14:paraId="20D8B33F" w14:textId="2B0BE069" w:rsidR="007507FC" w:rsidRPr="00060FEB" w:rsidRDefault="007507FC" w:rsidP="009825FF">
            <w:pPr>
              <w:jc w:val="both"/>
              <w:rPr>
                <w:rFonts w:cs="Arial"/>
                <w:sz w:val="24"/>
                <w:szCs w:val="24"/>
              </w:rPr>
            </w:pPr>
            <w:r w:rsidRPr="00060FEB">
              <w:rPr>
                <w:rFonts w:cs="Arial"/>
                <w:sz w:val="24"/>
                <w:szCs w:val="24"/>
              </w:rPr>
              <w:t>Longridge Town Council would like to ensure that relevant measures will be taken with regards to noise control/insultation.</w:t>
            </w:r>
          </w:p>
          <w:p w14:paraId="10DA48AA" w14:textId="77777777" w:rsidR="007507FC" w:rsidRPr="00060FEB" w:rsidRDefault="007507FC" w:rsidP="009825FF">
            <w:pPr>
              <w:jc w:val="both"/>
              <w:rPr>
                <w:rFonts w:cs="Arial"/>
                <w:sz w:val="24"/>
                <w:szCs w:val="24"/>
              </w:rPr>
            </w:pPr>
          </w:p>
          <w:p w14:paraId="7DB27F35" w14:textId="11E8724C" w:rsidR="007507FC" w:rsidRPr="00060FEB" w:rsidRDefault="00F94979" w:rsidP="009825FF">
            <w:pPr>
              <w:jc w:val="both"/>
              <w:rPr>
                <w:rFonts w:cs="Arial"/>
                <w:sz w:val="24"/>
                <w:szCs w:val="24"/>
              </w:rPr>
            </w:pPr>
            <w:r w:rsidRPr="00060FEB">
              <w:rPr>
                <w:rFonts w:cs="Arial"/>
                <w:sz w:val="24"/>
                <w:szCs w:val="24"/>
              </w:rPr>
              <w:t>Furthermore,</w:t>
            </w:r>
            <w:r w:rsidR="007507FC" w:rsidRPr="00060FEB">
              <w:rPr>
                <w:rFonts w:cs="Arial"/>
                <w:sz w:val="24"/>
                <w:szCs w:val="24"/>
              </w:rPr>
              <w:t xml:space="preserve"> we would request that the opening times are not varied if the application is approved to keep the peace for residents within the vicinity of the building. </w:t>
            </w:r>
          </w:p>
          <w:p w14:paraId="13FAC4F2" w14:textId="0845049D" w:rsidR="00566415" w:rsidRPr="00060FEB" w:rsidRDefault="00566415" w:rsidP="009825FF">
            <w:pPr>
              <w:jc w:val="both"/>
              <w:rPr>
                <w:rFonts w:cs="Arial"/>
                <w:sz w:val="24"/>
                <w:szCs w:val="24"/>
              </w:rPr>
            </w:pPr>
          </w:p>
        </w:tc>
      </w:tr>
      <w:tr w:rsidR="008C75E4" w:rsidRPr="008C75E4" w14:paraId="5D902C85" w14:textId="77777777" w:rsidTr="00504440">
        <w:trPr>
          <w:trHeight w:hRule="exact" w:val="144"/>
          <w:jc w:val="center"/>
        </w:trPr>
        <w:tc>
          <w:tcPr>
            <w:tcW w:w="9555" w:type="dxa"/>
            <w:gridSpan w:val="14"/>
            <w:tcBorders>
              <w:left w:val="nil"/>
              <w:right w:val="nil"/>
            </w:tcBorders>
            <w:tcMar>
              <w:top w:w="57" w:type="dxa"/>
              <w:bottom w:w="57" w:type="dxa"/>
            </w:tcMar>
          </w:tcPr>
          <w:p w14:paraId="51665322" w14:textId="77777777" w:rsidR="00C618DB" w:rsidRPr="00060FEB" w:rsidRDefault="00C618DB" w:rsidP="006126D1">
            <w:pPr>
              <w:jc w:val="both"/>
              <w:rPr>
                <w:rFonts w:cs="Arial"/>
                <w:bCs/>
                <w:sz w:val="24"/>
                <w:szCs w:val="24"/>
              </w:rPr>
            </w:pPr>
          </w:p>
        </w:tc>
      </w:tr>
      <w:tr w:rsidR="008C75E4" w:rsidRPr="008C75E4" w14:paraId="1FF7D5F3" w14:textId="77777777" w:rsidTr="00504440">
        <w:trPr>
          <w:jc w:val="center"/>
        </w:trPr>
        <w:tc>
          <w:tcPr>
            <w:tcW w:w="3075" w:type="dxa"/>
            <w:gridSpan w:val="5"/>
            <w:tcMar>
              <w:top w:w="57" w:type="dxa"/>
              <w:bottom w:w="57" w:type="dxa"/>
            </w:tcMar>
          </w:tcPr>
          <w:p w14:paraId="7F08DD1A" w14:textId="77777777" w:rsidR="00C618DB" w:rsidRPr="00060FEB" w:rsidRDefault="00C618DB" w:rsidP="006126D1">
            <w:pPr>
              <w:jc w:val="both"/>
              <w:rPr>
                <w:rFonts w:cs="Arial"/>
                <w:b/>
                <w:sz w:val="24"/>
                <w:szCs w:val="24"/>
              </w:rPr>
            </w:pPr>
            <w:r w:rsidRPr="00060FEB">
              <w:rPr>
                <w:rFonts w:cs="Arial"/>
                <w:b/>
                <w:sz w:val="24"/>
                <w:szCs w:val="24"/>
              </w:rPr>
              <w:t xml:space="preserve">CONSULTATIONS: </w:t>
            </w:r>
          </w:p>
        </w:tc>
        <w:tc>
          <w:tcPr>
            <w:tcW w:w="6480" w:type="dxa"/>
            <w:gridSpan w:val="9"/>
          </w:tcPr>
          <w:p w14:paraId="12173924" w14:textId="77777777" w:rsidR="00C618DB" w:rsidRPr="00060FEB" w:rsidRDefault="00C618DB" w:rsidP="006126D1">
            <w:pPr>
              <w:jc w:val="both"/>
              <w:rPr>
                <w:rFonts w:cs="Arial"/>
                <w:b/>
                <w:sz w:val="24"/>
                <w:szCs w:val="24"/>
              </w:rPr>
            </w:pPr>
            <w:r w:rsidRPr="00060FEB">
              <w:rPr>
                <w:rFonts w:cs="Arial"/>
                <w:b/>
                <w:sz w:val="24"/>
                <w:szCs w:val="24"/>
              </w:rPr>
              <w:t>Highways/Water Authority/Other Bodies</w:t>
            </w:r>
          </w:p>
        </w:tc>
      </w:tr>
      <w:tr w:rsidR="008C75E4" w:rsidRPr="008C75E4" w14:paraId="14084617" w14:textId="77777777" w:rsidTr="00504440">
        <w:trPr>
          <w:jc w:val="center"/>
        </w:trPr>
        <w:tc>
          <w:tcPr>
            <w:tcW w:w="3075" w:type="dxa"/>
            <w:gridSpan w:val="5"/>
            <w:tcMar>
              <w:top w:w="57" w:type="dxa"/>
              <w:bottom w:w="57" w:type="dxa"/>
            </w:tcMar>
          </w:tcPr>
          <w:p w14:paraId="01D783C7" w14:textId="00D67667" w:rsidR="002A01CF" w:rsidRPr="00060FEB" w:rsidRDefault="00941429" w:rsidP="006126D1">
            <w:pPr>
              <w:jc w:val="both"/>
              <w:rPr>
                <w:rFonts w:cs="Arial"/>
                <w:b/>
                <w:sz w:val="24"/>
                <w:szCs w:val="24"/>
              </w:rPr>
            </w:pPr>
            <w:r w:rsidRPr="00060FEB">
              <w:rPr>
                <w:rFonts w:cs="Arial"/>
                <w:b/>
                <w:sz w:val="24"/>
                <w:szCs w:val="24"/>
              </w:rPr>
              <w:t>LCC Highways:</w:t>
            </w:r>
          </w:p>
        </w:tc>
        <w:tc>
          <w:tcPr>
            <w:tcW w:w="6480" w:type="dxa"/>
            <w:gridSpan w:val="9"/>
          </w:tcPr>
          <w:p w14:paraId="4B79A80B" w14:textId="09DE6852" w:rsidR="009D487D" w:rsidRDefault="007507FC" w:rsidP="006126D1">
            <w:pPr>
              <w:jc w:val="both"/>
              <w:rPr>
                <w:rFonts w:cs="Arial"/>
                <w:bCs/>
                <w:sz w:val="24"/>
                <w:szCs w:val="24"/>
              </w:rPr>
            </w:pPr>
            <w:r w:rsidRPr="00060FEB">
              <w:rPr>
                <w:rFonts w:cs="Arial"/>
                <w:bCs/>
                <w:sz w:val="24"/>
                <w:szCs w:val="24"/>
              </w:rPr>
              <w:t>Further information in the form of an Operation Statement is required.</w:t>
            </w:r>
          </w:p>
          <w:p w14:paraId="3454C843" w14:textId="77777777" w:rsidR="00557DAE" w:rsidRPr="00060FEB" w:rsidRDefault="00557DAE" w:rsidP="006126D1">
            <w:pPr>
              <w:jc w:val="both"/>
              <w:rPr>
                <w:rFonts w:cs="Arial"/>
                <w:bCs/>
                <w:sz w:val="24"/>
                <w:szCs w:val="24"/>
              </w:rPr>
            </w:pPr>
          </w:p>
          <w:p w14:paraId="3773A2B8" w14:textId="0E42689F" w:rsidR="001918DB" w:rsidRPr="00060FEB" w:rsidRDefault="007507FC" w:rsidP="006126D1">
            <w:pPr>
              <w:jc w:val="both"/>
              <w:rPr>
                <w:rFonts w:cs="Arial"/>
                <w:bCs/>
                <w:sz w:val="24"/>
                <w:szCs w:val="24"/>
              </w:rPr>
            </w:pPr>
            <w:r w:rsidRPr="00060FEB">
              <w:rPr>
                <w:rFonts w:cs="Arial"/>
                <w:bCs/>
                <w:sz w:val="24"/>
                <w:szCs w:val="24"/>
              </w:rPr>
              <w:t xml:space="preserve">Information on delivery vehicles for services which should utilise Warwick Steet. There is no off-street parking at </w:t>
            </w:r>
            <w:r w:rsidR="00F94979" w:rsidRPr="00060FEB">
              <w:rPr>
                <w:rFonts w:cs="Arial"/>
                <w:bCs/>
                <w:sz w:val="24"/>
                <w:szCs w:val="24"/>
              </w:rPr>
              <w:t>present,</w:t>
            </w:r>
            <w:r w:rsidRPr="00060FEB">
              <w:rPr>
                <w:rFonts w:cs="Arial"/>
                <w:bCs/>
                <w:sz w:val="24"/>
                <w:szCs w:val="24"/>
              </w:rPr>
              <w:t xml:space="preserve"> and none is proposed.</w:t>
            </w:r>
          </w:p>
          <w:p w14:paraId="777171EF" w14:textId="562CDAA7" w:rsidR="007507FC" w:rsidRPr="00060FEB" w:rsidRDefault="007507FC" w:rsidP="006126D1">
            <w:pPr>
              <w:jc w:val="both"/>
              <w:rPr>
                <w:rFonts w:cs="Arial"/>
                <w:bCs/>
                <w:sz w:val="24"/>
                <w:szCs w:val="24"/>
              </w:rPr>
            </w:pPr>
          </w:p>
          <w:p w14:paraId="11CD2A30" w14:textId="1AE1AAA7" w:rsidR="007507FC" w:rsidRPr="00060FEB" w:rsidRDefault="007507FC" w:rsidP="006126D1">
            <w:pPr>
              <w:jc w:val="both"/>
              <w:rPr>
                <w:rFonts w:cs="Arial"/>
                <w:bCs/>
                <w:sz w:val="24"/>
                <w:szCs w:val="24"/>
              </w:rPr>
            </w:pPr>
            <w:r w:rsidRPr="00060FEB">
              <w:rPr>
                <w:rFonts w:cs="Arial"/>
                <w:bCs/>
                <w:sz w:val="24"/>
                <w:szCs w:val="24"/>
              </w:rPr>
              <w:t>There are a number of drinking establishments along Berry Lane as well as a wine bar on Stanley Steet.</w:t>
            </w:r>
          </w:p>
          <w:p w14:paraId="1A754851" w14:textId="5E5C9C23" w:rsidR="00DD5B4E" w:rsidRPr="00060FEB" w:rsidRDefault="00DD5B4E" w:rsidP="00566415">
            <w:pPr>
              <w:jc w:val="both"/>
              <w:rPr>
                <w:rFonts w:cs="Arial"/>
                <w:b/>
                <w:sz w:val="24"/>
                <w:szCs w:val="24"/>
              </w:rPr>
            </w:pPr>
          </w:p>
          <w:p w14:paraId="21DED1E5" w14:textId="6223D05E" w:rsidR="007507FC" w:rsidRPr="00060FEB" w:rsidRDefault="007507FC" w:rsidP="00566415">
            <w:pPr>
              <w:jc w:val="both"/>
              <w:rPr>
                <w:rFonts w:cs="Arial"/>
                <w:bCs/>
                <w:sz w:val="24"/>
                <w:szCs w:val="24"/>
              </w:rPr>
            </w:pPr>
            <w:r w:rsidRPr="00060FEB">
              <w:rPr>
                <w:rFonts w:cs="Arial"/>
                <w:bCs/>
                <w:sz w:val="24"/>
                <w:szCs w:val="24"/>
              </w:rPr>
              <w:t>Further information has been submitted and LCC Highways raises no objection subject to conditions relating to construction traffic.</w:t>
            </w:r>
          </w:p>
          <w:p w14:paraId="43E71B1F" w14:textId="58AA5B16" w:rsidR="00566415" w:rsidRPr="00060FEB" w:rsidRDefault="00566415" w:rsidP="00566415">
            <w:pPr>
              <w:jc w:val="both"/>
              <w:rPr>
                <w:rFonts w:cs="Arial"/>
                <w:b/>
                <w:sz w:val="24"/>
                <w:szCs w:val="24"/>
              </w:rPr>
            </w:pPr>
          </w:p>
        </w:tc>
      </w:tr>
      <w:tr w:rsidR="008C75E4" w:rsidRPr="008C75E4" w14:paraId="656D4748" w14:textId="77777777" w:rsidTr="00504440">
        <w:trPr>
          <w:jc w:val="center"/>
        </w:trPr>
        <w:tc>
          <w:tcPr>
            <w:tcW w:w="9555" w:type="dxa"/>
            <w:gridSpan w:val="14"/>
            <w:tcMar>
              <w:top w:w="57" w:type="dxa"/>
              <w:bottom w:w="57" w:type="dxa"/>
            </w:tcMar>
          </w:tcPr>
          <w:p w14:paraId="1C7591F6" w14:textId="7894DEBA" w:rsidR="00C0704D" w:rsidRPr="008C75E4" w:rsidRDefault="00C0704D" w:rsidP="00FC046F">
            <w:pPr>
              <w:jc w:val="both"/>
              <w:rPr>
                <w:rFonts w:ascii="Calibri" w:hAnsi="Calibri"/>
                <w:szCs w:val="22"/>
              </w:rPr>
            </w:pPr>
          </w:p>
        </w:tc>
      </w:tr>
      <w:tr w:rsidR="008C75E4" w:rsidRPr="008C75E4" w14:paraId="6237AA5E" w14:textId="77777777" w:rsidTr="00504440">
        <w:trPr>
          <w:jc w:val="center"/>
        </w:trPr>
        <w:tc>
          <w:tcPr>
            <w:tcW w:w="3075" w:type="dxa"/>
            <w:gridSpan w:val="5"/>
            <w:tcMar>
              <w:top w:w="57" w:type="dxa"/>
              <w:bottom w:w="57" w:type="dxa"/>
            </w:tcMar>
          </w:tcPr>
          <w:p w14:paraId="2C5488D9" w14:textId="10D156D9" w:rsidR="00C0704D" w:rsidRPr="00060FEB" w:rsidRDefault="00566415" w:rsidP="006126D1">
            <w:pPr>
              <w:jc w:val="both"/>
              <w:rPr>
                <w:rFonts w:cs="Arial"/>
                <w:b/>
                <w:sz w:val="24"/>
                <w:szCs w:val="24"/>
              </w:rPr>
            </w:pPr>
            <w:r w:rsidRPr="00060FEB">
              <w:rPr>
                <w:rFonts w:cs="Arial"/>
                <w:b/>
                <w:sz w:val="24"/>
                <w:szCs w:val="24"/>
              </w:rPr>
              <w:t>Neighbour Comments:</w:t>
            </w:r>
          </w:p>
        </w:tc>
        <w:tc>
          <w:tcPr>
            <w:tcW w:w="6480" w:type="dxa"/>
            <w:gridSpan w:val="9"/>
          </w:tcPr>
          <w:p w14:paraId="4212B1B1" w14:textId="21242C55" w:rsidR="00C0704D" w:rsidRPr="00060FEB" w:rsidRDefault="003A18F7" w:rsidP="006126D1">
            <w:pPr>
              <w:jc w:val="both"/>
              <w:rPr>
                <w:rFonts w:cs="Arial"/>
                <w:bCs/>
                <w:sz w:val="24"/>
                <w:szCs w:val="24"/>
              </w:rPr>
            </w:pPr>
            <w:r w:rsidRPr="00060FEB">
              <w:rPr>
                <w:rFonts w:cs="Arial"/>
                <w:bCs/>
                <w:sz w:val="24"/>
                <w:szCs w:val="24"/>
              </w:rPr>
              <w:t>Six</w:t>
            </w:r>
            <w:r w:rsidR="00566415" w:rsidRPr="00060FEB">
              <w:rPr>
                <w:rFonts w:cs="Arial"/>
                <w:bCs/>
                <w:sz w:val="24"/>
                <w:szCs w:val="24"/>
              </w:rPr>
              <w:t xml:space="preserve"> responses received </w:t>
            </w:r>
            <w:r w:rsidRPr="00060FEB">
              <w:rPr>
                <w:rFonts w:cs="Arial"/>
                <w:bCs/>
                <w:sz w:val="24"/>
                <w:szCs w:val="24"/>
              </w:rPr>
              <w:t xml:space="preserve">from different properties </w:t>
            </w:r>
            <w:r w:rsidR="00566415" w:rsidRPr="00060FEB">
              <w:rPr>
                <w:rFonts w:cs="Arial"/>
                <w:bCs/>
                <w:sz w:val="24"/>
                <w:szCs w:val="24"/>
              </w:rPr>
              <w:t>objecting on the following grounds:</w:t>
            </w:r>
          </w:p>
        </w:tc>
      </w:tr>
      <w:tr w:rsidR="008C75E4" w:rsidRPr="007435A2" w14:paraId="000DC4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CC27811" w14:textId="4094B36A" w:rsidR="00872A38" w:rsidRPr="00060FEB" w:rsidRDefault="00872A38" w:rsidP="00435FC9">
            <w:pPr>
              <w:jc w:val="both"/>
              <w:rPr>
                <w:rFonts w:cs="Arial"/>
                <w:bCs/>
                <w:sz w:val="24"/>
                <w:szCs w:val="24"/>
              </w:rPr>
            </w:pPr>
          </w:p>
          <w:p w14:paraId="61F8C218" w14:textId="355EF6F5" w:rsidR="000A745C" w:rsidRPr="00060FEB" w:rsidRDefault="007507FC" w:rsidP="00ED2734">
            <w:pPr>
              <w:pStyle w:val="ListParagraph"/>
              <w:numPr>
                <w:ilvl w:val="0"/>
                <w:numId w:val="12"/>
              </w:numPr>
              <w:jc w:val="both"/>
              <w:rPr>
                <w:rFonts w:cs="Arial"/>
                <w:bCs/>
                <w:sz w:val="24"/>
                <w:szCs w:val="24"/>
              </w:rPr>
            </w:pPr>
            <w:r w:rsidRPr="00060FEB">
              <w:rPr>
                <w:rFonts w:cs="Arial"/>
                <w:bCs/>
                <w:sz w:val="24"/>
                <w:szCs w:val="24"/>
              </w:rPr>
              <w:t>Concerns over restricted parking and additional disruption on top of an existing bar from staff and deliveries;</w:t>
            </w:r>
          </w:p>
          <w:p w14:paraId="2E2CD82A" w14:textId="624BE234" w:rsidR="007507FC" w:rsidRPr="00060FEB" w:rsidRDefault="007507FC" w:rsidP="00ED2734">
            <w:pPr>
              <w:pStyle w:val="ListParagraph"/>
              <w:numPr>
                <w:ilvl w:val="0"/>
                <w:numId w:val="12"/>
              </w:numPr>
              <w:jc w:val="both"/>
              <w:rPr>
                <w:rFonts w:cs="Arial"/>
                <w:bCs/>
                <w:sz w:val="24"/>
                <w:szCs w:val="24"/>
              </w:rPr>
            </w:pPr>
            <w:r w:rsidRPr="00060FEB">
              <w:rPr>
                <w:rFonts w:cs="Arial"/>
                <w:bCs/>
                <w:sz w:val="24"/>
                <w:szCs w:val="24"/>
              </w:rPr>
              <w:t>Drunk clientele damaging vehicles on restricted pathways;</w:t>
            </w:r>
          </w:p>
          <w:p w14:paraId="1C59172F" w14:textId="731BA6B7" w:rsidR="007507FC" w:rsidRPr="00060FEB" w:rsidRDefault="007507FC" w:rsidP="00ED2734">
            <w:pPr>
              <w:pStyle w:val="ListParagraph"/>
              <w:numPr>
                <w:ilvl w:val="0"/>
                <w:numId w:val="12"/>
              </w:numPr>
              <w:jc w:val="both"/>
              <w:rPr>
                <w:rFonts w:cs="Arial"/>
                <w:bCs/>
                <w:sz w:val="24"/>
                <w:szCs w:val="24"/>
              </w:rPr>
            </w:pPr>
            <w:r w:rsidRPr="00060FEB">
              <w:rPr>
                <w:rFonts w:cs="Arial"/>
                <w:bCs/>
                <w:sz w:val="24"/>
                <w:szCs w:val="24"/>
              </w:rPr>
              <w:lastRenderedPageBreak/>
              <w:t>Oppose access to venue regarding residential and emergency access to the building;</w:t>
            </w:r>
          </w:p>
          <w:p w14:paraId="06D7AA81" w14:textId="5D981B84" w:rsidR="007507FC" w:rsidRPr="00060FEB" w:rsidRDefault="003A18F7" w:rsidP="00ED2734">
            <w:pPr>
              <w:pStyle w:val="ListParagraph"/>
              <w:numPr>
                <w:ilvl w:val="0"/>
                <w:numId w:val="12"/>
              </w:numPr>
              <w:jc w:val="both"/>
              <w:rPr>
                <w:rFonts w:cs="Arial"/>
                <w:bCs/>
                <w:sz w:val="24"/>
                <w:szCs w:val="24"/>
              </w:rPr>
            </w:pPr>
            <w:r w:rsidRPr="00060FEB">
              <w:rPr>
                <w:rFonts w:cs="Arial"/>
                <w:bCs/>
                <w:sz w:val="24"/>
                <w:szCs w:val="24"/>
              </w:rPr>
              <w:t>There is limited spare capacity for parking on Warwick Street due to existing retail and industrial units as well as dwellings; and</w:t>
            </w:r>
          </w:p>
          <w:p w14:paraId="19C2EBDA" w14:textId="7797859D" w:rsidR="003A18F7" w:rsidRPr="00060FEB" w:rsidRDefault="003A18F7" w:rsidP="00ED2734">
            <w:pPr>
              <w:pStyle w:val="ListParagraph"/>
              <w:numPr>
                <w:ilvl w:val="0"/>
                <w:numId w:val="12"/>
              </w:numPr>
              <w:jc w:val="both"/>
              <w:rPr>
                <w:rFonts w:cs="Arial"/>
                <w:bCs/>
                <w:sz w:val="24"/>
                <w:szCs w:val="24"/>
              </w:rPr>
            </w:pPr>
            <w:r w:rsidRPr="00060FEB">
              <w:rPr>
                <w:rFonts w:cs="Arial"/>
                <w:bCs/>
                <w:sz w:val="24"/>
                <w:szCs w:val="24"/>
              </w:rPr>
              <w:t>This will bring further problems with the public leaving the premises.</w:t>
            </w:r>
          </w:p>
          <w:p w14:paraId="0C8FB48A" w14:textId="33E64317" w:rsidR="001918DB" w:rsidRPr="00060FEB" w:rsidRDefault="001918DB" w:rsidP="00435FC9">
            <w:pPr>
              <w:jc w:val="both"/>
              <w:rPr>
                <w:rFonts w:cs="Arial"/>
                <w:bCs/>
                <w:sz w:val="24"/>
                <w:szCs w:val="24"/>
              </w:rPr>
            </w:pPr>
          </w:p>
        </w:tc>
      </w:tr>
      <w:tr w:rsidR="008C75E4" w:rsidRPr="007435A2" w14:paraId="57B30470" w14:textId="77777777" w:rsidTr="00504440">
        <w:trPr>
          <w:trHeight w:hRule="exact" w:val="144"/>
          <w:jc w:val="center"/>
        </w:trPr>
        <w:tc>
          <w:tcPr>
            <w:tcW w:w="9555" w:type="dxa"/>
            <w:gridSpan w:val="14"/>
            <w:tcBorders>
              <w:left w:val="nil"/>
              <w:right w:val="nil"/>
            </w:tcBorders>
            <w:tcMar>
              <w:top w:w="57" w:type="dxa"/>
              <w:bottom w:w="57" w:type="dxa"/>
            </w:tcMar>
          </w:tcPr>
          <w:p w14:paraId="2B2C25CD" w14:textId="77777777" w:rsidR="00C0704D" w:rsidRPr="00060FEB" w:rsidRDefault="00C0704D" w:rsidP="006126D1">
            <w:pPr>
              <w:jc w:val="both"/>
              <w:rPr>
                <w:rFonts w:cs="Arial"/>
                <w:sz w:val="24"/>
                <w:szCs w:val="24"/>
              </w:rPr>
            </w:pPr>
          </w:p>
        </w:tc>
      </w:tr>
      <w:tr w:rsidR="008C75E4" w:rsidRPr="007435A2" w14:paraId="5BAF9382" w14:textId="77777777" w:rsidTr="00504440">
        <w:trPr>
          <w:jc w:val="center"/>
        </w:trPr>
        <w:tc>
          <w:tcPr>
            <w:tcW w:w="9555" w:type="dxa"/>
            <w:gridSpan w:val="14"/>
            <w:tcMar>
              <w:top w:w="57" w:type="dxa"/>
              <w:bottom w:w="57" w:type="dxa"/>
            </w:tcMar>
          </w:tcPr>
          <w:p w14:paraId="09BE116F" w14:textId="77777777" w:rsidR="00C0704D" w:rsidRPr="007435A2" w:rsidRDefault="00C0704D" w:rsidP="006126D1">
            <w:pPr>
              <w:jc w:val="both"/>
              <w:rPr>
                <w:rFonts w:cs="Arial"/>
                <w:b/>
                <w:sz w:val="24"/>
                <w:szCs w:val="24"/>
              </w:rPr>
            </w:pPr>
            <w:r w:rsidRPr="007435A2">
              <w:rPr>
                <w:rFonts w:cs="Arial"/>
                <w:b/>
                <w:sz w:val="24"/>
                <w:szCs w:val="24"/>
              </w:rPr>
              <w:t>RELEVANT POLICIES AND SITE PLANNING HISTORY:</w:t>
            </w:r>
          </w:p>
        </w:tc>
      </w:tr>
      <w:tr w:rsidR="008C75E4" w:rsidRPr="007435A2" w14:paraId="093BCED3" w14:textId="77777777" w:rsidTr="00504440">
        <w:trPr>
          <w:trHeight w:val="864"/>
          <w:jc w:val="center"/>
        </w:trPr>
        <w:tc>
          <w:tcPr>
            <w:tcW w:w="9555" w:type="dxa"/>
            <w:gridSpan w:val="14"/>
            <w:tcMar>
              <w:top w:w="57" w:type="dxa"/>
              <w:bottom w:w="57" w:type="dxa"/>
            </w:tcMar>
          </w:tcPr>
          <w:p w14:paraId="6D173471" w14:textId="77777777" w:rsidR="00A46F98" w:rsidRPr="007435A2" w:rsidRDefault="00A46F98" w:rsidP="00504440">
            <w:pPr>
              <w:pStyle w:val="PLANNING"/>
              <w:rPr>
                <w:rFonts w:cs="Arial"/>
                <w:b/>
                <w:bCs/>
                <w:sz w:val="24"/>
                <w:szCs w:val="24"/>
              </w:rPr>
            </w:pPr>
          </w:p>
          <w:p w14:paraId="65B22A46" w14:textId="77777777" w:rsidR="00A46F98" w:rsidRPr="007435A2" w:rsidRDefault="00A46F98" w:rsidP="00A46F98">
            <w:pPr>
              <w:pStyle w:val="PLANNING"/>
              <w:rPr>
                <w:rFonts w:cs="Arial"/>
                <w:i/>
                <w:sz w:val="24"/>
                <w:szCs w:val="24"/>
              </w:rPr>
            </w:pPr>
            <w:proofErr w:type="spellStart"/>
            <w:r w:rsidRPr="007435A2">
              <w:rPr>
                <w:rFonts w:cs="Arial"/>
                <w:i/>
                <w:sz w:val="24"/>
                <w:szCs w:val="24"/>
              </w:rPr>
              <w:t>Ribble</w:t>
            </w:r>
            <w:proofErr w:type="spellEnd"/>
            <w:r w:rsidRPr="007435A2">
              <w:rPr>
                <w:rFonts w:cs="Arial"/>
                <w:i/>
                <w:sz w:val="24"/>
                <w:szCs w:val="24"/>
              </w:rPr>
              <w:t xml:space="preserve"> Valley Core Strategy </w:t>
            </w:r>
          </w:p>
          <w:p w14:paraId="08DBFF65" w14:textId="77777777" w:rsidR="00A46F98" w:rsidRPr="007435A2" w:rsidRDefault="00A46F98" w:rsidP="00A46F98">
            <w:pPr>
              <w:pStyle w:val="PLANNING"/>
              <w:rPr>
                <w:rFonts w:cs="Arial"/>
                <w:sz w:val="24"/>
                <w:szCs w:val="24"/>
              </w:rPr>
            </w:pPr>
            <w:r w:rsidRPr="007435A2">
              <w:rPr>
                <w:rFonts w:cs="Arial"/>
                <w:sz w:val="24"/>
                <w:szCs w:val="24"/>
              </w:rPr>
              <w:t>Key Statement DS1 – Development Strategy</w:t>
            </w:r>
            <w:r w:rsidRPr="007435A2">
              <w:rPr>
                <w:rFonts w:cs="Arial"/>
                <w:sz w:val="24"/>
                <w:szCs w:val="24"/>
              </w:rPr>
              <w:tab/>
            </w:r>
          </w:p>
          <w:p w14:paraId="21C83916" w14:textId="2678F1AB" w:rsidR="00A46F98" w:rsidRPr="007435A2" w:rsidRDefault="00A46F98" w:rsidP="00A46F98">
            <w:pPr>
              <w:pStyle w:val="PLANNING"/>
              <w:rPr>
                <w:rFonts w:cs="Arial"/>
                <w:sz w:val="24"/>
                <w:szCs w:val="24"/>
              </w:rPr>
            </w:pPr>
            <w:r w:rsidRPr="007435A2">
              <w:rPr>
                <w:rFonts w:cs="Arial"/>
                <w:sz w:val="24"/>
                <w:szCs w:val="24"/>
              </w:rPr>
              <w:t>Key Statement DS2 – Presumption in Favour of Sustainable Development</w:t>
            </w:r>
          </w:p>
          <w:p w14:paraId="1942B944" w14:textId="16EC3A7B" w:rsidR="00A46F98" w:rsidRDefault="00A46F98" w:rsidP="00A46F98">
            <w:pPr>
              <w:pStyle w:val="PLANNING"/>
              <w:rPr>
                <w:rFonts w:cs="Arial"/>
                <w:sz w:val="24"/>
                <w:szCs w:val="24"/>
              </w:rPr>
            </w:pPr>
            <w:r w:rsidRPr="007435A2">
              <w:rPr>
                <w:rFonts w:cs="Arial"/>
                <w:sz w:val="24"/>
                <w:szCs w:val="24"/>
              </w:rPr>
              <w:t>Key Statement EC1 – Business and Employment Development</w:t>
            </w:r>
          </w:p>
          <w:p w14:paraId="7F8C48E9" w14:textId="799277DA" w:rsidR="009D323F" w:rsidRPr="007435A2" w:rsidRDefault="009D323F" w:rsidP="00A46F98">
            <w:pPr>
              <w:pStyle w:val="PLANNING"/>
              <w:rPr>
                <w:rFonts w:cs="Arial"/>
                <w:sz w:val="24"/>
                <w:szCs w:val="24"/>
              </w:rPr>
            </w:pPr>
            <w:r>
              <w:rPr>
                <w:rFonts w:cs="Arial"/>
                <w:sz w:val="24"/>
                <w:szCs w:val="24"/>
              </w:rPr>
              <w:t>Key Statement EN5 – Heritage Assets</w:t>
            </w:r>
          </w:p>
          <w:p w14:paraId="1DB0F59E" w14:textId="77777777" w:rsidR="009D323F" w:rsidRDefault="009D323F" w:rsidP="00A46F98">
            <w:pPr>
              <w:pStyle w:val="PLANNING"/>
              <w:rPr>
                <w:rFonts w:cs="Arial"/>
                <w:sz w:val="24"/>
                <w:szCs w:val="24"/>
              </w:rPr>
            </w:pPr>
          </w:p>
          <w:p w14:paraId="2FCA28FD" w14:textId="0244D44D" w:rsidR="00A46F98" w:rsidRPr="007435A2" w:rsidRDefault="009D323F" w:rsidP="00A46F98">
            <w:pPr>
              <w:pStyle w:val="PLANNING"/>
              <w:rPr>
                <w:rFonts w:cs="Arial"/>
                <w:sz w:val="24"/>
                <w:szCs w:val="24"/>
              </w:rPr>
            </w:pPr>
            <w:r>
              <w:rPr>
                <w:rFonts w:cs="Arial"/>
                <w:sz w:val="24"/>
                <w:szCs w:val="24"/>
              </w:rPr>
              <w:t>Policy DME4</w:t>
            </w:r>
            <w:r w:rsidR="005B53D6">
              <w:rPr>
                <w:rFonts w:cs="Arial"/>
                <w:sz w:val="24"/>
                <w:szCs w:val="24"/>
              </w:rPr>
              <w:t xml:space="preserve"> – </w:t>
            </w:r>
            <w:r>
              <w:rPr>
                <w:rFonts w:cs="Arial"/>
                <w:sz w:val="24"/>
                <w:szCs w:val="24"/>
              </w:rPr>
              <w:t>Protecting Heritage Assets</w:t>
            </w:r>
            <w:r w:rsidR="00A46F98" w:rsidRPr="007435A2">
              <w:rPr>
                <w:rFonts w:cs="Arial"/>
                <w:sz w:val="24"/>
                <w:szCs w:val="24"/>
              </w:rPr>
              <w:tab/>
            </w:r>
            <w:r w:rsidR="00A46F98" w:rsidRPr="007435A2">
              <w:rPr>
                <w:rFonts w:cs="Arial"/>
                <w:sz w:val="24"/>
                <w:szCs w:val="24"/>
              </w:rPr>
              <w:tab/>
            </w:r>
          </w:p>
          <w:p w14:paraId="79935018" w14:textId="7AE18A19" w:rsidR="00A46F98" w:rsidRPr="007435A2" w:rsidRDefault="00A46F98" w:rsidP="00A46F98">
            <w:pPr>
              <w:pStyle w:val="PLANNING"/>
              <w:rPr>
                <w:rFonts w:cs="Arial"/>
                <w:sz w:val="24"/>
                <w:szCs w:val="24"/>
              </w:rPr>
            </w:pPr>
            <w:r w:rsidRPr="007435A2">
              <w:rPr>
                <w:rFonts w:cs="Arial"/>
                <w:sz w:val="24"/>
                <w:szCs w:val="24"/>
              </w:rPr>
              <w:t>Policy DMG1 – General Considerations</w:t>
            </w:r>
          </w:p>
          <w:p w14:paraId="23748EEC" w14:textId="397BDB11" w:rsidR="00A46F98" w:rsidRPr="007435A2" w:rsidRDefault="00A46F98" w:rsidP="00A46F98">
            <w:pPr>
              <w:pStyle w:val="PLANNING"/>
              <w:rPr>
                <w:rFonts w:cs="Arial"/>
                <w:sz w:val="24"/>
                <w:szCs w:val="24"/>
              </w:rPr>
            </w:pPr>
            <w:r w:rsidRPr="007435A2">
              <w:rPr>
                <w:rFonts w:cs="Arial"/>
                <w:sz w:val="24"/>
                <w:szCs w:val="24"/>
              </w:rPr>
              <w:t>Policy DMG3 – Transport and Mobility</w:t>
            </w:r>
          </w:p>
          <w:p w14:paraId="499BC448" w14:textId="00F711C7" w:rsidR="00A46F98" w:rsidRPr="007435A2" w:rsidRDefault="00A46F98" w:rsidP="00A46F98">
            <w:pPr>
              <w:pStyle w:val="PLANNING"/>
              <w:rPr>
                <w:rFonts w:cs="Arial"/>
                <w:sz w:val="24"/>
                <w:szCs w:val="24"/>
              </w:rPr>
            </w:pPr>
            <w:r w:rsidRPr="007435A2">
              <w:rPr>
                <w:rFonts w:cs="Arial"/>
                <w:sz w:val="24"/>
                <w:szCs w:val="24"/>
              </w:rPr>
              <w:t xml:space="preserve">Policy DMB1 – </w:t>
            </w:r>
            <w:r w:rsidR="0090398B" w:rsidRPr="007435A2">
              <w:rPr>
                <w:rFonts w:cs="Arial"/>
                <w:sz w:val="24"/>
                <w:szCs w:val="24"/>
              </w:rPr>
              <w:t>Supporting Business Growth and the Local Economy</w:t>
            </w:r>
          </w:p>
          <w:p w14:paraId="77C5E21C" w14:textId="77777777" w:rsidR="00A46F98" w:rsidRPr="007435A2" w:rsidRDefault="00A46F98" w:rsidP="00A46F98">
            <w:pPr>
              <w:pStyle w:val="PLANNING"/>
              <w:rPr>
                <w:rFonts w:cs="Arial"/>
                <w:sz w:val="24"/>
                <w:szCs w:val="24"/>
              </w:rPr>
            </w:pPr>
            <w:r w:rsidRPr="007435A2">
              <w:rPr>
                <w:rFonts w:cs="Arial"/>
                <w:sz w:val="24"/>
                <w:szCs w:val="24"/>
              </w:rPr>
              <w:tab/>
            </w:r>
          </w:p>
          <w:p w14:paraId="3A053E67" w14:textId="2F0DFF44" w:rsidR="00A46F98" w:rsidRPr="007435A2" w:rsidRDefault="00A46F98" w:rsidP="00A46F98">
            <w:pPr>
              <w:pStyle w:val="PLANNING"/>
              <w:rPr>
                <w:rFonts w:cs="Arial"/>
                <w:sz w:val="24"/>
                <w:szCs w:val="24"/>
              </w:rPr>
            </w:pPr>
            <w:r w:rsidRPr="007435A2">
              <w:rPr>
                <w:rFonts w:cs="Arial"/>
                <w:sz w:val="24"/>
                <w:szCs w:val="24"/>
              </w:rPr>
              <w:t>National Planning Policy Framework</w:t>
            </w:r>
          </w:p>
          <w:p w14:paraId="0D7CD674" w14:textId="239244D3" w:rsidR="008A6141" w:rsidRPr="007435A2" w:rsidRDefault="008A6141" w:rsidP="00A46F98">
            <w:pPr>
              <w:jc w:val="both"/>
              <w:rPr>
                <w:rFonts w:cs="Arial"/>
                <w:b/>
                <w:sz w:val="24"/>
                <w:szCs w:val="24"/>
              </w:rPr>
            </w:pPr>
          </w:p>
        </w:tc>
      </w:tr>
      <w:tr w:rsidR="008C75E4" w:rsidRPr="007435A2" w14:paraId="41D1C0B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67A2E59" w14:textId="77777777" w:rsidR="00C0704D" w:rsidRPr="007435A2" w:rsidRDefault="00C0704D" w:rsidP="006126D1">
            <w:pPr>
              <w:pStyle w:val="PLANNING"/>
              <w:rPr>
                <w:rFonts w:cs="Arial"/>
                <w:b/>
                <w:bCs/>
                <w:sz w:val="24"/>
                <w:szCs w:val="24"/>
              </w:rPr>
            </w:pPr>
            <w:r w:rsidRPr="007435A2">
              <w:rPr>
                <w:rFonts w:cs="Arial"/>
                <w:b/>
                <w:bCs/>
                <w:sz w:val="24"/>
                <w:szCs w:val="24"/>
              </w:rPr>
              <w:t>Relevant Planning History:</w:t>
            </w:r>
          </w:p>
          <w:p w14:paraId="72E04959" w14:textId="564ACEBE" w:rsidR="00B05610" w:rsidRDefault="00B05610" w:rsidP="00454754">
            <w:pPr>
              <w:pStyle w:val="PLANNING"/>
              <w:rPr>
                <w:rFonts w:cs="Arial"/>
                <w:bCs/>
                <w:sz w:val="24"/>
                <w:szCs w:val="24"/>
              </w:rPr>
            </w:pPr>
          </w:p>
          <w:p w14:paraId="3ED8693D" w14:textId="77777777" w:rsidR="00943485" w:rsidRDefault="005D2886" w:rsidP="005D2886">
            <w:pPr>
              <w:pStyle w:val="PLANNING"/>
              <w:rPr>
                <w:rFonts w:cs="Arial"/>
                <w:bCs/>
                <w:sz w:val="24"/>
                <w:szCs w:val="24"/>
              </w:rPr>
            </w:pPr>
            <w:r>
              <w:rPr>
                <w:rFonts w:cs="Arial"/>
                <w:bCs/>
                <w:sz w:val="24"/>
                <w:szCs w:val="24"/>
              </w:rPr>
              <w:t>None.</w:t>
            </w:r>
          </w:p>
          <w:p w14:paraId="2850E0EE" w14:textId="1FD80F87" w:rsidR="005D2886" w:rsidRPr="007435A2" w:rsidRDefault="005D2886" w:rsidP="005D2886">
            <w:pPr>
              <w:pStyle w:val="PLANNING"/>
              <w:rPr>
                <w:rFonts w:cs="Arial"/>
                <w:bCs/>
                <w:sz w:val="24"/>
                <w:szCs w:val="24"/>
              </w:rPr>
            </w:pPr>
          </w:p>
        </w:tc>
      </w:tr>
      <w:tr w:rsidR="008C75E4" w:rsidRPr="007435A2" w14:paraId="32FA2C44" w14:textId="77777777" w:rsidTr="00504440">
        <w:trPr>
          <w:trHeight w:hRule="exact" w:val="144"/>
          <w:jc w:val="center"/>
        </w:trPr>
        <w:tc>
          <w:tcPr>
            <w:tcW w:w="9555" w:type="dxa"/>
            <w:gridSpan w:val="14"/>
            <w:tcBorders>
              <w:left w:val="nil"/>
              <w:right w:val="nil"/>
            </w:tcBorders>
            <w:tcMar>
              <w:top w:w="57" w:type="dxa"/>
              <w:bottom w:w="57" w:type="dxa"/>
            </w:tcMar>
          </w:tcPr>
          <w:p w14:paraId="26DACD13" w14:textId="77777777" w:rsidR="003F16AA" w:rsidRPr="007435A2" w:rsidRDefault="003F16AA" w:rsidP="00504440">
            <w:pPr>
              <w:rPr>
                <w:rFonts w:cs="Arial"/>
                <w:sz w:val="24"/>
                <w:szCs w:val="24"/>
              </w:rPr>
            </w:pPr>
          </w:p>
        </w:tc>
      </w:tr>
      <w:tr w:rsidR="008C75E4" w:rsidRPr="007435A2" w14:paraId="6B3B1049" w14:textId="77777777" w:rsidTr="00504440">
        <w:trPr>
          <w:jc w:val="center"/>
        </w:trPr>
        <w:tc>
          <w:tcPr>
            <w:tcW w:w="9555" w:type="dxa"/>
            <w:gridSpan w:val="14"/>
            <w:tcMar>
              <w:top w:w="57" w:type="dxa"/>
              <w:bottom w:w="57" w:type="dxa"/>
            </w:tcMar>
          </w:tcPr>
          <w:p w14:paraId="428108CA" w14:textId="77777777" w:rsidR="00C0704D" w:rsidRPr="007435A2" w:rsidRDefault="00C0704D" w:rsidP="006126D1">
            <w:pPr>
              <w:jc w:val="both"/>
              <w:rPr>
                <w:rFonts w:cs="Arial"/>
                <w:b/>
                <w:sz w:val="24"/>
                <w:szCs w:val="24"/>
              </w:rPr>
            </w:pPr>
            <w:r w:rsidRPr="007435A2">
              <w:rPr>
                <w:rFonts w:cs="Arial"/>
                <w:b/>
                <w:bCs/>
                <w:sz w:val="24"/>
                <w:szCs w:val="24"/>
              </w:rPr>
              <w:t>ASSESSMENT OF PROPOSED DEVELOPMENT:</w:t>
            </w:r>
          </w:p>
        </w:tc>
      </w:tr>
      <w:tr w:rsidR="008C75E4" w:rsidRPr="007435A2" w14:paraId="3B515A79" w14:textId="77777777" w:rsidTr="00504440">
        <w:trPr>
          <w:trHeight w:val="1152"/>
          <w:jc w:val="center"/>
        </w:trPr>
        <w:tc>
          <w:tcPr>
            <w:tcW w:w="9555" w:type="dxa"/>
            <w:gridSpan w:val="14"/>
            <w:tcMar>
              <w:top w:w="57" w:type="dxa"/>
              <w:bottom w:w="57" w:type="dxa"/>
            </w:tcMar>
          </w:tcPr>
          <w:p w14:paraId="1C3D78F3" w14:textId="77777777" w:rsidR="00D102D9" w:rsidRPr="007435A2" w:rsidRDefault="00C0704D" w:rsidP="00454754">
            <w:pPr>
              <w:pStyle w:val="Header"/>
              <w:tabs>
                <w:tab w:val="clear" w:pos="4153"/>
                <w:tab w:val="clear" w:pos="8306"/>
              </w:tabs>
              <w:contextualSpacing/>
              <w:jc w:val="both"/>
              <w:rPr>
                <w:rFonts w:cs="Arial"/>
                <w:b/>
                <w:sz w:val="24"/>
                <w:szCs w:val="24"/>
              </w:rPr>
            </w:pPr>
            <w:r w:rsidRPr="007435A2">
              <w:rPr>
                <w:rFonts w:cs="Arial"/>
                <w:b/>
                <w:sz w:val="24"/>
                <w:szCs w:val="24"/>
              </w:rPr>
              <w:t>Site Description and Surrounding Area:</w:t>
            </w:r>
          </w:p>
          <w:p w14:paraId="5B6CC752" w14:textId="77777777" w:rsidR="001B7EC7" w:rsidRPr="007435A2" w:rsidRDefault="001B7EC7" w:rsidP="00454754">
            <w:pPr>
              <w:pStyle w:val="Header"/>
              <w:tabs>
                <w:tab w:val="clear" w:pos="4153"/>
                <w:tab w:val="clear" w:pos="8306"/>
              </w:tabs>
              <w:contextualSpacing/>
              <w:jc w:val="both"/>
              <w:rPr>
                <w:rFonts w:cs="Arial"/>
                <w:b/>
                <w:sz w:val="24"/>
                <w:szCs w:val="24"/>
              </w:rPr>
            </w:pPr>
          </w:p>
          <w:p w14:paraId="33D846AD" w14:textId="22245234" w:rsidR="00A46F98" w:rsidRDefault="00A46F98" w:rsidP="000A745C">
            <w:pPr>
              <w:pStyle w:val="PLANNING"/>
              <w:overflowPunct/>
              <w:autoSpaceDE/>
              <w:autoSpaceDN/>
              <w:adjustRightInd/>
              <w:textAlignment w:val="auto"/>
              <w:rPr>
                <w:rFonts w:cs="Arial"/>
                <w:sz w:val="24"/>
                <w:szCs w:val="24"/>
              </w:rPr>
            </w:pPr>
            <w:r w:rsidRPr="007435A2">
              <w:rPr>
                <w:rFonts w:cs="Arial"/>
                <w:sz w:val="24"/>
                <w:szCs w:val="24"/>
              </w:rPr>
              <w:t xml:space="preserve">The site consists </w:t>
            </w:r>
            <w:r w:rsidR="000A745C" w:rsidRPr="007435A2">
              <w:rPr>
                <w:rFonts w:cs="Arial"/>
                <w:sz w:val="24"/>
                <w:szCs w:val="24"/>
              </w:rPr>
              <w:t xml:space="preserve">of </w:t>
            </w:r>
            <w:r w:rsidRPr="007435A2">
              <w:rPr>
                <w:rFonts w:cs="Arial"/>
                <w:sz w:val="24"/>
                <w:szCs w:val="24"/>
              </w:rPr>
              <w:t xml:space="preserve">an existing two storey </w:t>
            </w:r>
            <w:r w:rsidR="00B01A5A" w:rsidRPr="007435A2">
              <w:rPr>
                <w:rFonts w:cs="Arial"/>
                <w:sz w:val="24"/>
                <w:szCs w:val="24"/>
              </w:rPr>
              <w:t xml:space="preserve">stone </w:t>
            </w:r>
            <w:r w:rsidRPr="007435A2">
              <w:rPr>
                <w:rFonts w:cs="Arial"/>
                <w:sz w:val="24"/>
                <w:szCs w:val="24"/>
              </w:rPr>
              <w:t>building located with</w:t>
            </w:r>
            <w:r w:rsidR="000A745C" w:rsidRPr="007435A2">
              <w:rPr>
                <w:rFonts w:cs="Arial"/>
                <w:sz w:val="24"/>
                <w:szCs w:val="24"/>
              </w:rPr>
              <w:t xml:space="preserve">in </w:t>
            </w:r>
            <w:r w:rsidR="00EB6738" w:rsidRPr="007435A2">
              <w:rPr>
                <w:rFonts w:cs="Arial"/>
                <w:sz w:val="24"/>
                <w:szCs w:val="24"/>
              </w:rPr>
              <w:t xml:space="preserve">the settlement of </w:t>
            </w:r>
            <w:r w:rsidR="00941429">
              <w:rPr>
                <w:rFonts w:cs="Arial"/>
                <w:sz w:val="24"/>
                <w:szCs w:val="24"/>
              </w:rPr>
              <w:t xml:space="preserve">Longridge </w:t>
            </w:r>
            <w:r w:rsidRPr="007435A2">
              <w:rPr>
                <w:rFonts w:cs="Arial"/>
                <w:sz w:val="24"/>
                <w:szCs w:val="24"/>
              </w:rPr>
              <w:t xml:space="preserve">with vehicular access </w:t>
            </w:r>
            <w:r w:rsidR="00941429">
              <w:rPr>
                <w:rFonts w:cs="Arial"/>
                <w:sz w:val="24"/>
                <w:szCs w:val="24"/>
              </w:rPr>
              <w:t xml:space="preserve">from both Warwick Street to the rear and Stanley Street </w:t>
            </w:r>
            <w:r w:rsidR="00B01A5A" w:rsidRPr="007435A2">
              <w:rPr>
                <w:rFonts w:cs="Arial"/>
                <w:sz w:val="24"/>
                <w:szCs w:val="24"/>
              </w:rPr>
              <w:t xml:space="preserve">at the </w:t>
            </w:r>
            <w:r w:rsidR="00941429">
              <w:rPr>
                <w:rFonts w:cs="Arial"/>
                <w:sz w:val="24"/>
                <w:szCs w:val="24"/>
              </w:rPr>
              <w:t>front of the site.</w:t>
            </w:r>
          </w:p>
          <w:p w14:paraId="66726104" w14:textId="4D00C546" w:rsidR="00941429" w:rsidRDefault="00941429" w:rsidP="000A745C">
            <w:pPr>
              <w:pStyle w:val="PLANNING"/>
              <w:overflowPunct/>
              <w:autoSpaceDE/>
              <w:autoSpaceDN/>
              <w:adjustRightInd/>
              <w:textAlignment w:val="auto"/>
              <w:rPr>
                <w:rFonts w:cs="Arial"/>
                <w:sz w:val="24"/>
                <w:szCs w:val="24"/>
              </w:rPr>
            </w:pPr>
          </w:p>
          <w:p w14:paraId="319CDAB5" w14:textId="5964FFE9" w:rsidR="00941429" w:rsidRPr="007435A2" w:rsidRDefault="00941429" w:rsidP="000A745C">
            <w:pPr>
              <w:pStyle w:val="PLANNING"/>
              <w:overflowPunct/>
              <w:autoSpaceDE/>
              <w:autoSpaceDN/>
              <w:adjustRightInd/>
              <w:textAlignment w:val="auto"/>
              <w:rPr>
                <w:rFonts w:cs="Arial"/>
                <w:sz w:val="24"/>
                <w:szCs w:val="24"/>
              </w:rPr>
            </w:pPr>
            <w:r>
              <w:rPr>
                <w:rFonts w:cs="Arial"/>
                <w:sz w:val="24"/>
                <w:szCs w:val="24"/>
              </w:rPr>
              <w:t>The site lies within a mixed-use area with residential and commercial properties within Longridge Conservation Area.</w:t>
            </w:r>
          </w:p>
          <w:p w14:paraId="135DC674" w14:textId="77777777" w:rsidR="000A745C" w:rsidRPr="007435A2" w:rsidRDefault="000A745C" w:rsidP="000A745C">
            <w:pPr>
              <w:pStyle w:val="PLANNING"/>
              <w:overflowPunct/>
              <w:autoSpaceDE/>
              <w:autoSpaceDN/>
              <w:adjustRightInd/>
              <w:textAlignment w:val="auto"/>
              <w:rPr>
                <w:rFonts w:cs="Arial"/>
                <w:sz w:val="24"/>
                <w:szCs w:val="24"/>
              </w:rPr>
            </w:pPr>
          </w:p>
          <w:p w14:paraId="5066A06A" w14:textId="27D23D4E" w:rsidR="00A46F98" w:rsidRPr="007435A2" w:rsidRDefault="00A46F98" w:rsidP="000A745C">
            <w:pPr>
              <w:pStyle w:val="PLANNING"/>
              <w:overflowPunct/>
              <w:autoSpaceDE/>
              <w:autoSpaceDN/>
              <w:adjustRightInd/>
              <w:textAlignment w:val="auto"/>
              <w:rPr>
                <w:rFonts w:cs="Arial"/>
                <w:sz w:val="24"/>
                <w:szCs w:val="24"/>
              </w:rPr>
            </w:pPr>
            <w:r w:rsidRPr="007435A2">
              <w:rPr>
                <w:rFonts w:cs="Arial"/>
                <w:sz w:val="24"/>
                <w:szCs w:val="24"/>
              </w:rPr>
              <w:t xml:space="preserve">The building has been </w:t>
            </w:r>
            <w:r w:rsidR="00941429">
              <w:rPr>
                <w:rFonts w:cs="Arial"/>
                <w:sz w:val="24"/>
                <w:szCs w:val="24"/>
              </w:rPr>
              <w:t>in use as a commercial building with unrestricted operating times</w:t>
            </w:r>
            <w:r w:rsidR="00BA2FDF">
              <w:rPr>
                <w:rFonts w:cs="Arial"/>
                <w:sz w:val="24"/>
                <w:szCs w:val="24"/>
              </w:rPr>
              <w:t xml:space="preserve"> for some years.</w:t>
            </w:r>
          </w:p>
          <w:p w14:paraId="0C24F141" w14:textId="77777777" w:rsidR="00A46F98" w:rsidRPr="007435A2" w:rsidRDefault="00A46F98" w:rsidP="00A46F98">
            <w:pPr>
              <w:pStyle w:val="PLANNING"/>
              <w:rPr>
                <w:rFonts w:cs="Arial"/>
                <w:sz w:val="24"/>
                <w:szCs w:val="24"/>
              </w:rPr>
            </w:pPr>
          </w:p>
          <w:p w14:paraId="00480FED" w14:textId="1CC68499" w:rsidR="00A46F98" w:rsidRPr="007435A2" w:rsidRDefault="00A46F98" w:rsidP="000A745C">
            <w:pPr>
              <w:pStyle w:val="PLANNING"/>
              <w:overflowPunct/>
              <w:autoSpaceDE/>
              <w:autoSpaceDN/>
              <w:adjustRightInd/>
              <w:textAlignment w:val="auto"/>
              <w:rPr>
                <w:rFonts w:cs="Arial"/>
                <w:sz w:val="24"/>
                <w:szCs w:val="24"/>
              </w:rPr>
            </w:pPr>
            <w:r w:rsidRPr="007435A2">
              <w:rPr>
                <w:rFonts w:cs="Arial"/>
                <w:sz w:val="24"/>
                <w:szCs w:val="24"/>
              </w:rPr>
              <w:t>The site is served by</w:t>
            </w:r>
            <w:r w:rsidR="000A745C" w:rsidRPr="007435A2">
              <w:rPr>
                <w:rFonts w:cs="Arial"/>
                <w:sz w:val="24"/>
                <w:szCs w:val="24"/>
              </w:rPr>
              <w:t xml:space="preserve"> </w:t>
            </w:r>
            <w:r w:rsidRPr="007435A2">
              <w:rPr>
                <w:rFonts w:cs="Arial"/>
                <w:sz w:val="24"/>
                <w:szCs w:val="24"/>
              </w:rPr>
              <w:t>established access</w:t>
            </w:r>
            <w:r w:rsidR="009D323F">
              <w:rPr>
                <w:rFonts w:cs="Arial"/>
                <w:sz w:val="24"/>
                <w:szCs w:val="24"/>
              </w:rPr>
              <w:t>es</w:t>
            </w:r>
            <w:r w:rsidRPr="007435A2">
              <w:rPr>
                <w:rFonts w:cs="Arial"/>
                <w:sz w:val="24"/>
                <w:szCs w:val="24"/>
              </w:rPr>
              <w:t xml:space="preserve"> off </w:t>
            </w:r>
            <w:r w:rsidR="009D323F">
              <w:rPr>
                <w:rFonts w:cs="Arial"/>
                <w:sz w:val="24"/>
                <w:szCs w:val="24"/>
              </w:rPr>
              <w:t xml:space="preserve">both Stanley Street and </w:t>
            </w:r>
            <w:r w:rsidR="00B01A5A" w:rsidRPr="007435A2">
              <w:rPr>
                <w:rFonts w:cs="Arial"/>
                <w:sz w:val="24"/>
                <w:szCs w:val="24"/>
              </w:rPr>
              <w:t>Wa</w:t>
            </w:r>
            <w:r w:rsidR="009D323F">
              <w:rPr>
                <w:rFonts w:cs="Arial"/>
                <w:sz w:val="24"/>
                <w:szCs w:val="24"/>
              </w:rPr>
              <w:t>rwick Street</w:t>
            </w:r>
            <w:r w:rsidR="00B01A5A" w:rsidRPr="007435A2">
              <w:rPr>
                <w:rFonts w:cs="Arial"/>
                <w:sz w:val="24"/>
                <w:szCs w:val="24"/>
              </w:rPr>
              <w:t>.</w:t>
            </w:r>
          </w:p>
          <w:p w14:paraId="53ECB7BB" w14:textId="216ACEE0" w:rsidR="00B05610" w:rsidRPr="007435A2" w:rsidRDefault="00B05610" w:rsidP="00A46F98">
            <w:pPr>
              <w:pStyle w:val="Header"/>
              <w:tabs>
                <w:tab w:val="clear" w:pos="4153"/>
                <w:tab w:val="clear" w:pos="8306"/>
              </w:tabs>
              <w:contextualSpacing/>
              <w:jc w:val="both"/>
              <w:rPr>
                <w:rFonts w:cs="Arial"/>
                <w:bCs/>
                <w:sz w:val="24"/>
                <w:szCs w:val="24"/>
              </w:rPr>
            </w:pPr>
          </w:p>
        </w:tc>
      </w:tr>
      <w:tr w:rsidR="008C75E4" w:rsidRPr="007435A2" w14:paraId="19AF70A9" w14:textId="77777777" w:rsidTr="00A33395">
        <w:trPr>
          <w:trHeight w:val="501"/>
          <w:jc w:val="center"/>
        </w:trPr>
        <w:tc>
          <w:tcPr>
            <w:tcW w:w="9555" w:type="dxa"/>
            <w:gridSpan w:val="14"/>
            <w:tcMar>
              <w:top w:w="57" w:type="dxa"/>
              <w:bottom w:w="57" w:type="dxa"/>
            </w:tcMar>
          </w:tcPr>
          <w:p w14:paraId="3B08B01F" w14:textId="77777777" w:rsidR="00F8201E" w:rsidRPr="007435A2" w:rsidRDefault="00C0704D" w:rsidP="00454754">
            <w:pPr>
              <w:pStyle w:val="Header"/>
              <w:tabs>
                <w:tab w:val="clear" w:pos="4153"/>
                <w:tab w:val="clear" w:pos="8306"/>
              </w:tabs>
              <w:jc w:val="both"/>
              <w:rPr>
                <w:rFonts w:cs="Arial"/>
                <w:b/>
                <w:sz w:val="24"/>
                <w:szCs w:val="24"/>
              </w:rPr>
            </w:pPr>
            <w:r w:rsidRPr="007435A2">
              <w:rPr>
                <w:rFonts w:cs="Arial"/>
                <w:b/>
                <w:sz w:val="24"/>
                <w:szCs w:val="24"/>
              </w:rPr>
              <w:t>Proposed Development for which consent is sought:</w:t>
            </w:r>
          </w:p>
          <w:p w14:paraId="31791344" w14:textId="77777777" w:rsidR="00B05610" w:rsidRPr="007435A2" w:rsidRDefault="00B05610" w:rsidP="00454754">
            <w:pPr>
              <w:pStyle w:val="Header"/>
              <w:tabs>
                <w:tab w:val="clear" w:pos="4153"/>
                <w:tab w:val="clear" w:pos="8306"/>
              </w:tabs>
              <w:jc w:val="both"/>
              <w:rPr>
                <w:rFonts w:cs="Arial"/>
                <w:sz w:val="24"/>
                <w:szCs w:val="24"/>
              </w:rPr>
            </w:pPr>
          </w:p>
          <w:p w14:paraId="32CBC0E5" w14:textId="2BBD4FC2" w:rsidR="00A46F98" w:rsidRPr="007435A2" w:rsidRDefault="00A46F98" w:rsidP="00A46F98">
            <w:pPr>
              <w:pStyle w:val="PLANNING"/>
              <w:rPr>
                <w:rFonts w:cs="Arial"/>
                <w:sz w:val="24"/>
                <w:szCs w:val="24"/>
              </w:rPr>
            </w:pPr>
            <w:r w:rsidRPr="007435A2">
              <w:rPr>
                <w:rFonts w:cs="Arial"/>
                <w:sz w:val="24"/>
                <w:szCs w:val="24"/>
              </w:rPr>
              <w:t xml:space="preserve">The proposed development is to </w:t>
            </w:r>
            <w:r w:rsidR="00941429">
              <w:rPr>
                <w:rFonts w:cs="Arial"/>
                <w:sz w:val="24"/>
                <w:szCs w:val="24"/>
              </w:rPr>
              <w:t>use part of the ground floor as a bar/e</w:t>
            </w:r>
            <w:r w:rsidR="00557DAE">
              <w:rPr>
                <w:rFonts w:cs="Arial"/>
                <w:sz w:val="24"/>
                <w:szCs w:val="24"/>
              </w:rPr>
              <w:t>ntertainment venue</w:t>
            </w:r>
            <w:r w:rsidR="00941429">
              <w:rPr>
                <w:rFonts w:cs="Arial"/>
                <w:sz w:val="24"/>
                <w:szCs w:val="24"/>
              </w:rPr>
              <w:t xml:space="preserve"> and continue </w:t>
            </w:r>
            <w:r w:rsidR="00557DAE">
              <w:rPr>
                <w:rFonts w:cs="Arial"/>
                <w:sz w:val="24"/>
                <w:szCs w:val="24"/>
              </w:rPr>
              <w:t xml:space="preserve">with </w:t>
            </w:r>
            <w:r w:rsidR="00941429">
              <w:rPr>
                <w:rFonts w:cs="Arial"/>
                <w:sz w:val="24"/>
                <w:szCs w:val="24"/>
              </w:rPr>
              <w:t xml:space="preserve">the </w:t>
            </w:r>
            <w:r w:rsidR="00557DAE">
              <w:rPr>
                <w:rFonts w:cs="Arial"/>
                <w:sz w:val="24"/>
                <w:szCs w:val="24"/>
              </w:rPr>
              <w:t xml:space="preserve">existing </w:t>
            </w:r>
            <w:r w:rsidR="00941429">
              <w:rPr>
                <w:rFonts w:cs="Arial"/>
                <w:sz w:val="24"/>
                <w:szCs w:val="24"/>
              </w:rPr>
              <w:t>commercial use within the remainder of the ground floor and first floor of the premises.  The existing roller shutter door to the front (Stanley St elevation) would be replaced with a window</w:t>
            </w:r>
            <w:r w:rsidR="00F94979">
              <w:rPr>
                <w:rFonts w:cs="Arial"/>
                <w:sz w:val="24"/>
                <w:szCs w:val="24"/>
              </w:rPr>
              <w:t xml:space="preserve"> and install a third air conditioning unit to the rear (Warwick St elevation).</w:t>
            </w:r>
          </w:p>
          <w:p w14:paraId="575958C5" w14:textId="4B5EF87C" w:rsidR="00A42707" w:rsidRPr="007435A2" w:rsidRDefault="00A42707" w:rsidP="00995D2A">
            <w:pPr>
              <w:pStyle w:val="PLANNING"/>
              <w:rPr>
                <w:rFonts w:cs="Arial"/>
                <w:sz w:val="24"/>
                <w:szCs w:val="24"/>
              </w:rPr>
            </w:pPr>
          </w:p>
        </w:tc>
      </w:tr>
      <w:tr w:rsidR="00C214A6" w:rsidRPr="007435A2" w14:paraId="1510C51E" w14:textId="77777777" w:rsidTr="00504440">
        <w:trPr>
          <w:trHeight w:val="864"/>
          <w:jc w:val="center"/>
        </w:trPr>
        <w:tc>
          <w:tcPr>
            <w:tcW w:w="9555" w:type="dxa"/>
            <w:gridSpan w:val="14"/>
            <w:tcMar>
              <w:top w:w="57" w:type="dxa"/>
              <w:bottom w:w="57" w:type="dxa"/>
            </w:tcMar>
          </w:tcPr>
          <w:p w14:paraId="7A81B6DE" w14:textId="01947C03" w:rsidR="006D7624" w:rsidRPr="007435A2" w:rsidRDefault="006D7624" w:rsidP="006D7624">
            <w:pPr>
              <w:pStyle w:val="Header"/>
              <w:jc w:val="both"/>
              <w:rPr>
                <w:rFonts w:cs="Arial"/>
                <w:b/>
                <w:sz w:val="24"/>
                <w:szCs w:val="24"/>
              </w:rPr>
            </w:pPr>
            <w:r w:rsidRPr="007435A2">
              <w:rPr>
                <w:rFonts w:cs="Arial"/>
                <w:b/>
                <w:sz w:val="24"/>
                <w:szCs w:val="24"/>
              </w:rPr>
              <w:lastRenderedPageBreak/>
              <w:t>Principle of Developme</w:t>
            </w:r>
            <w:r w:rsidR="00A42707" w:rsidRPr="007435A2">
              <w:rPr>
                <w:rFonts w:cs="Arial"/>
                <w:b/>
                <w:sz w:val="24"/>
                <w:szCs w:val="24"/>
              </w:rPr>
              <w:t>n</w:t>
            </w:r>
            <w:r w:rsidRPr="007435A2">
              <w:rPr>
                <w:rFonts w:cs="Arial"/>
                <w:b/>
                <w:sz w:val="24"/>
                <w:szCs w:val="24"/>
              </w:rPr>
              <w:t>t:</w:t>
            </w:r>
          </w:p>
          <w:p w14:paraId="24C932E2" w14:textId="77777777" w:rsidR="00D102D9" w:rsidRPr="007435A2" w:rsidRDefault="00D102D9" w:rsidP="00454754">
            <w:pPr>
              <w:pStyle w:val="Header"/>
              <w:tabs>
                <w:tab w:val="clear" w:pos="4153"/>
                <w:tab w:val="clear" w:pos="8306"/>
              </w:tabs>
              <w:jc w:val="both"/>
              <w:rPr>
                <w:rFonts w:cs="Arial"/>
                <w:sz w:val="24"/>
                <w:szCs w:val="24"/>
              </w:rPr>
            </w:pPr>
          </w:p>
          <w:p w14:paraId="74F508D9" w14:textId="28895DFA" w:rsidR="00941429" w:rsidRDefault="00726ADF" w:rsidP="00DD5B4E">
            <w:pPr>
              <w:pStyle w:val="Header"/>
              <w:tabs>
                <w:tab w:val="clear" w:pos="4153"/>
                <w:tab w:val="clear" w:pos="8306"/>
              </w:tabs>
              <w:jc w:val="both"/>
              <w:rPr>
                <w:rFonts w:cs="Arial"/>
                <w:sz w:val="24"/>
                <w:szCs w:val="24"/>
              </w:rPr>
            </w:pPr>
            <w:r>
              <w:rPr>
                <w:rFonts w:cs="Arial"/>
                <w:sz w:val="24"/>
                <w:szCs w:val="24"/>
              </w:rPr>
              <w:t>The site is within a town centre and is an appropriate town centre use. The premises has an unrestricted commercial use as sound equipment business</w:t>
            </w:r>
            <w:r w:rsidR="004702AE">
              <w:rPr>
                <w:rFonts w:cs="Arial"/>
                <w:sz w:val="24"/>
                <w:szCs w:val="24"/>
              </w:rPr>
              <w:t>.  Th</w:t>
            </w:r>
            <w:r w:rsidR="00557DAE">
              <w:rPr>
                <w:rFonts w:cs="Arial"/>
                <w:sz w:val="24"/>
                <w:szCs w:val="24"/>
              </w:rPr>
              <w:t>at</w:t>
            </w:r>
            <w:r w:rsidR="004702AE">
              <w:rPr>
                <w:rFonts w:cs="Arial"/>
                <w:sz w:val="24"/>
                <w:szCs w:val="24"/>
              </w:rPr>
              <w:t xml:space="preserve"> use would continue on part of the ground and all of the existing first floor.  The proposed use would introduce an additional commercial use in this location.</w:t>
            </w:r>
          </w:p>
          <w:p w14:paraId="6BBB50D1" w14:textId="77777777" w:rsidR="00941429" w:rsidRDefault="00941429" w:rsidP="00DD5B4E">
            <w:pPr>
              <w:pStyle w:val="Header"/>
              <w:tabs>
                <w:tab w:val="clear" w:pos="4153"/>
                <w:tab w:val="clear" w:pos="8306"/>
              </w:tabs>
              <w:jc w:val="both"/>
              <w:rPr>
                <w:rFonts w:cs="Arial"/>
                <w:sz w:val="24"/>
                <w:szCs w:val="24"/>
              </w:rPr>
            </w:pPr>
          </w:p>
          <w:p w14:paraId="7A8B86FB" w14:textId="0007CCAE" w:rsidR="0061422C" w:rsidRPr="007435A2" w:rsidRDefault="0061422C" w:rsidP="00DD5B4E">
            <w:pPr>
              <w:pStyle w:val="Header"/>
              <w:tabs>
                <w:tab w:val="clear" w:pos="4153"/>
                <w:tab w:val="clear" w:pos="8306"/>
              </w:tabs>
              <w:jc w:val="both"/>
              <w:rPr>
                <w:rFonts w:cs="Arial"/>
                <w:sz w:val="24"/>
                <w:szCs w:val="24"/>
              </w:rPr>
            </w:pPr>
            <w:r w:rsidRPr="007435A2">
              <w:rPr>
                <w:rFonts w:cs="Arial"/>
                <w:sz w:val="24"/>
                <w:szCs w:val="24"/>
              </w:rPr>
              <w:t>Taking into account the existing use this would be acceptable in principle.</w:t>
            </w:r>
          </w:p>
          <w:p w14:paraId="5D515AAF" w14:textId="566B56FA" w:rsidR="00DD5B4E" w:rsidRPr="007435A2" w:rsidRDefault="00DD5B4E" w:rsidP="00DD5B4E">
            <w:pPr>
              <w:pStyle w:val="Header"/>
              <w:tabs>
                <w:tab w:val="clear" w:pos="4153"/>
                <w:tab w:val="clear" w:pos="8306"/>
              </w:tabs>
              <w:jc w:val="both"/>
              <w:rPr>
                <w:rFonts w:cs="Arial"/>
                <w:sz w:val="24"/>
                <w:szCs w:val="24"/>
              </w:rPr>
            </w:pPr>
          </w:p>
        </w:tc>
      </w:tr>
      <w:tr w:rsidR="008C75E4" w:rsidRPr="007435A2" w14:paraId="7AE8A5DB" w14:textId="77777777" w:rsidTr="00504440">
        <w:trPr>
          <w:trHeight w:val="864"/>
          <w:jc w:val="center"/>
        </w:trPr>
        <w:tc>
          <w:tcPr>
            <w:tcW w:w="9555" w:type="dxa"/>
            <w:gridSpan w:val="14"/>
            <w:tcMar>
              <w:top w:w="57" w:type="dxa"/>
              <w:bottom w:w="57" w:type="dxa"/>
            </w:tcMar>
          </w:tcPr>
          <w:p w14:paraId="3F66C5B3" w14:textId="77777777" w:rsidR="00ED00B7" w:rsidRPr="007435A2" w:rsidRDefault="00F71D53" w:rsidP="006126D1">
            <w:pPr>
              <w:contextualSpacing/>
              <w:jc w:val="both"/>
              <w:rPr>
                <w:rFonts w:cs="Arial"/>
                <w:b/>
                <w:sz w:val="24"/>
                <w:szCs w:val="24"/>
              </w:rPr>
            </w:pPr>
            <w:r w:rsidRPr="007435A2">
              <w:rPr>
                <w:rFonts w:cs="Arial"/>
                <w:b/>
                <w:sz w:val="24"/>
                <w:szCs w:val="24"/>
              </w:rPr>
              <w:t>Residential Amenity</w:t>
            </w:r>
            <w:r w:rsidR="00DF42DA" w:rsidRPr="007435A2">
              <w:rPr>
                <w:rFonts w:cs="Arial"/>
                <w:b/>
                <w:sz w:val="24"/>
                <w:szCs w:val="24"/>
              </w:rPr>
              <w:t>:</w:t>
            </w:r>
          </w:p>
          <w:p w14:paraId="6AEAEF54" w14:textId="77777777" w:rsidR="00B05610" w:rsidRPr="007435A2" w:rsidRDefault="00B05610" w:rsidP="00454754">
            <w:pPr>
              <w:contextualSpacing/>
              <w:jc w:val="both"/>
              <w:rPr>
                <w:rFonts w:cs="Arial"/>
                <w:sz w:val="24"/>
                <w:szCs w:val="24"/>
              </w:rPr>
            </w:pPr>
          </w:p>
          <w:p w14:paraId="5788C155" w14:textId="7949E472" w:rsidR="00321545" w:rsidRPr="007435A2" w:rsidRDefault="00CE7722" w:rsidP="00CE7722">
            <w:pPr>
              <w:contextualSpacing/>
              <w:jc w:val="both"/>
              <w:rPr>
                <w:rFonts w:cs="Arial"/>
                <w:sz w:val="24"/>
                <w:szCs w:val="24"/>
              </w:rPr>
            </w:pPr>
            <w:r w:rsidRPr="007435A2">
              <w:rPr>
                <w:rFonts w:cs="Arial"/>
                <w:sz w:val="24"/>
                <w:szCs w:val="24"/>
              </w:rPr>
              <w:t xml:space="preserve">The site is situated </w:t>
            </w:r>
            <w:r w:rsidR="008010E5" w:rsidRPr="007435A2">
              <w:rPr>
                <w:rFonts w:cs="Arial"/>
                <w:sz w:val="24"/>
                <w:szCs w:val="24"/>
              </w:rPr>
              <w:t xml:space="preserve">within the settlement with other commercial premises </w:t>
            </w:r>
            <w:r w:rsidR="00941429">
              <w:rPr>
                <w:rFonts w:cs="Arial"/>
                <w:sz w:val="24"/>
                <w:szCs w:val="24"/>
              </w:rPr>
              <w:t xml:space="preserve">and housing </w:t>
            </w:r>
            <w:r w:rsidR="008010E5" w:rsidRPr="007435A2">
              <w:rPr>
                <w:rFonts w:cs="Arial"/>
                <w:sz w:val="24"/>
                <w:szCs w:val="24"/>
              </w:rPr>
              <w:t>close b</w:t>
            </w:r>
            <w:r w:rsidR="00941429">
              <w:rPr>
                <w:rFonts w:cs="Arial"/>
                <w:sz w:val="24"/>
                <w:szCs w:val="24"/>
              </w:rPr>
              <w:t>y.</w:t>
            </w:r>
          </w:p>
          <w:p w14:paraId="76D8DF58" w14:textId="78FD1C9D" w:rsidR="0061422C" w:rsidRPr="007435A2" w:rsidRDefault="0061422C" w:rsidP="00CE7722">
            <w:pPr>
              <w:contextualSpacing/>
              <w:jc w:val="both"/>
              <w:rPr>
                <w:rFonts w:cs="Arial"/>
                <w:sz w:val="24"/>
                <w:szCs w:val="24"/>
              </w:rPr>
            </w:pPr>
          </w:p>
          <w:p w14:paraId="213FB7BC" w14:textId="33AF0639" w:rsidR="0061422C" w:rsidRPr="007435A2" w:rsidRDefault="00A33395" w:rsidP="00CE7722">
            <w:pPr>
              <w:contextualSpacing/>
              <w:jc w:val="both"/>
              <w:rPr>
                <w:rFonts w:cs="Arial"/>
                <w:sz w:val="24"/>
                <w:szCs w:val="24"/>
              </w:rPr>
            </w:pPr>
            <w:r w:rsidRPr="007435A2">
              <w:rPr>
                <w:rFonts w:cs="Arial"/>
                <w:sz w:val="24"/>
                <w:szCs w:val="24"/>
              </w:rPr>
              <w:t>T</w:t>
            </w:r>
            <w:r w:rsidR="008010E5" w:rsidRPr="007435A2">
              <w:rPr>
                <w:rFonts w:cs="Arial"/>
                <w:sz w:val="24"/>
                <w:szCs w:val="24"/>
              </w:rPr>
              <w:t xml:space="preserve">he </w:t>
            </w:r>
            <w:r w:rsidR="00DB080E" w:rsidRPr="007435A2">
              <w:rPr>
                <w:rFonts w:cs="Arial"/>
                <w:sz w:val="24"/>
                <w:szCs w:val="24"/>
              </w:rPr>
              <w:t xml:space="preserve">proposed </w:t>
            </w:r>
            <w:r w:rsidR="008010E5" w:rsidRPr="007435A2">
              <w:rPr>
                <w:rFonts w:cs="Arial"/>
                <w:sz w:val="24"/>
                <w:szCs w:val="24"/>
              </w:rPr>
              <w:t xml:space="preserve">development is to the </w:t>
            </w:r>
            <w:r w:rsidR="00941429">
              <w:rPr>
                <w:rFonts w:cs="Arial"/>
                <w:sz w:val="24"/>
                <w:szCs w:val="24"/>
              </w:rPr>
              <w:t>front</w:t>
            </w:r>
            <w:r w:rsidR="008010E5" w:rsidRPr="007435A2">
              <w:rPr>
                <w:rFonts w:cs="Arial"/>
                <w:sz w:val="24"/>
                <w:szCs w:val="24"/>
              </w:rPr>
              <w:t xml:space="preserve"> </w:t>
            </w:r>
            <w:r w:rsidRPr="007435A2">
              <w:rPr>
                <w:rFonts w:cs="Arial"/>
                <w:sz w:val="24"/>
                <w:szCs w:val="24"/>
              </w:rPr>
              <w:t>(</w:t>
            </w:r>
            <w:r w:rsidR="00941429">
              <w:rPr>
                <w:rFonts w:cs="Arial"/>
                <w:sz w:val="24"/>
                <w:szCs w:val="24"/>
              </w:rPr>
              <w:t>Stanley St</w:t>
            </w:r>
            <w:r w:rsidRPr="007435A2">
              <w:rPr>
                <w:rFonts w:cs="Arial"/>
                <w:sz w:val="24"/>
                <w:szCs w:val="24"/>
              </w:rPr>
              <w:t xml:space="preserve">) </w:t>
            </w:r>
            <w:r w:rsidR="008010E5" w:rsidRPr="007435A2">
              <w:rPr>
                <w:rFonts w:cs="Arial"/>
                <w:sz w:val="24"/>
                <w:szCs w:val="24"/>
              </w:rPr>
              <w:t xml:space="preserve">of the building and includes </w:t>
            </w:r>
            <w:r w:rsidRPr="007435A2">
              <w:rPr>
                <w:rFonts w:cs="Arial"/>
                <w:sz w:val="24"/>
                <w:szCs w:val="24"/>
              </w:rPr>
              <w:t>the</w:t>
            </w:r>
            <w:r w:rsidR="008010E5" w:rsidRPr="007435A2">
              <w:rPr>
                <w:rFonts w:cs="Arial"/>
                <w:sz w:val="24"/>
                <w:szCs w:val="24"/>
              </w:rPr>
              <w:t xml:space="preserve"> replacement of the </w:t>
            </w:r>
            <w:r w:rsidR="00941429">
              <w:rPr>
                <w:rFonts w:cs="Arial"/>
                <w:sz w:val="24"/>
                <w:szCs w:val="24"/>
              </w:rPr>
              <w:t xml:space="preserve">roller shutter door with a </w:t>
            </w:r>
            <w:r w:rsidR="00995D2A" w:rsidRPr="007435A2">
              <w:rPr>
                <w:rFonts w:cs="Arial"/>
                <w:sz w:val="24"/>
                <w:szCs w:val="24"/>
              </w:rPr>
              <w:t>window</w:t>
            </w:r>
            <w:r w:rsidR="00F94979">
              <w:rPr>
                <w:rFonts w:cs="Arial"/>
                <w:sz w:val="24"/>
                <w:szCs w:val="24"/>
              </w:rPr>
              <w:t xml:space="preserve">, additional air conditioning unit </w:t>
            </w:r>
            <w:r w:rsidR="00941429">
              <w:rPr>
                <w:rFonts w:cs="Arial"/>
                <w:sz w:val="24"/>
                <w:szCs w:val="24"/>
              </w:rPr>
              <w:t>and use of part of the ground floor</w:t>
            </w:r>
            <w:r w:rsidR="00A20842">
              <w:rPr>
                <w:rFonts w:cs="Arial"/>
                <w:sz w:val="24"/>
                <w:szCs w:val="24"/>
              </w:rPr>
              <w:t xml:space="preserve"> as a bar/</w:t>
            </w:r>
            <w:r w:rsidR="00557DAE">
              <w:rPr>
                <w:rFonts w:cs="Arial"/>
                <w:sz w:val="24"/>
                <w:szCs w:val="24"/>
              </w:rPr>
              <w:t>entertainment venue.</w:t>
            </w:r>
          </w:p>
          <w:p w14:paraId="4769EB43" w14:textId="45735011" w:rsidR="00227963" w:rsidRPr="007435A2" w:rsidRDefault="00227963" w:rsidP="00CE7722">
            <w:pPr>
              <w:contextualSpacing/>
              <w:jc w:val="both"/>
              <w:rPr>
                <w:rFonts w:cs="Arial"/>
                <w:sz w:val="24"/>
                <w:szCs w:val="24"/>
              </w:rPr>
            </w:pPr>
          </w:p>
          <w:p w14:paraId="73D37723" w14:textId="2AB171DB" w:rsidR="00227963" w:rsidRPr="007435A2" w:rsidRDefault="00227963" w:rsidP="00CE7722">
            <w:pPr>
              <w:contextualSpacing/>
              <w:jc w:val="both"/>
              <w:rPr>
                <w:rFonts w:cs="Arial"/>
                <w:sz w:val="24"/>
                <w:szCs w:val="24"/>
              </w:rPr>
            </w:pPr>
            <w:r w:rsidRPr="007435A2">
              <w:rPr>
                <w:rFonts w:cs="Arial"/>
                <w:sz w:val="24"/>
                <w:szCs w:val="24"/>
              </w:rPr>
              <w:t xml:space="preserve">The main concern </w:t>
            </w:r>
            <w:r w:rsidR="00A20842">
              <w:rPr>
                <w:rFonts w:cs="Arial"/>
                <w:sz w:val="24"/>
                <w:szCs w:val="24"/>
              </w:rPr>
              <w:t xml:space="preserve">is that of potential </w:t>
            </w:r>
            <w:r w:rsidRPr="007435A2">
              <w:rPr>
                <w:rFonts w:cs="Arial"/>
                <w:sz w:val="24"/>
                <w:szCs w:val="24"/>
              </w:rPr>
              <w:t xml:space="preserve">noise </w:t>
            </w:r>
            <w:r w:rsidR="00A20842">
              <w:rPr>
                <w:rFonts w:cs="Arial"/>
                <w:sz w:val="24"/>
                <w:szCs w:val="24"/>
              </w:rPr>
              <w:t xml:space="preserve">nuisance </w:t>
            </w:r>
            <w:r w:rsidR="00BA2FDF">
              <w:rPr>
                <w:rFonts w:cs="Arial"/>
                <w:sz w:val="24"/>
                <w:szCs w:val="24"/>
              </w:rPr>
              <w:t xml:space="preserve">to neighbouring residential properties </w:t>
            </w:r>
            <w:r w:rsidRPr="007435A2">
              <w:rPr>
                <w:rFonts w:cs="Arial"/>
                <w:sz w:val="24"/>
                <w:szCs w:val="24"/>
              </w:rPr>
              <w:t xml:space="preserve">and </w:t>
            </w:r>
            <w:r w:rsidR="00BA2FDF">
              <w:rPr>
                <w:rFonts w:cs="Arial"/>
                <w:sz w:val="24"/>
                <w:szCs w:val="24"/>
              </w:rPr>
              <w:t xml:space="preserve">lack of </w:t>
            </w:r>
            <w:r w:rsidRPr="007435A2">
              <w:rPr>
                <w:rFonts w:cs="Arial"/>
                <w:sz w:val="24"/>
                <w:szCs w:val="24"/>
              </w:rPr>
              <w:t>parking</w:t>
            </w:r>
            <w:r w:rsidR="00A20842">
              <w:rPr>
                <w:rFonts w:cs="Arial"/>
                <w:sz w:val="24"/>
                <w:szCs w:val="24"/>
              </w:rPr>
              <w:t xml:space="preserve"> provision.</w:t>
            </w:r>
          </w:p>
          <w:p w14:paraId="6B421791" w14:textId="618F137B" w:rsidR="007C1131" w:rsidRPr="007435A2" w:rsidRDefault="007C1131" w:rsidP="00CE7722">
            <w:pPr>
              <w:contextualSpacing/>
              <w:jc w:val="both"/>
              <w:rPr>
                <w:rFonts w:cs="Arial"/>
                <w:sz w:val="24"/>
                <w:szCs w:val="24"/>
              </w:rPr>
            </w:pPr>
          </w:p>
          <w:p w14:paraId="6691DC4A" w14:textId="284443C8" w:rsidR="00387A5A" w:rsidRPr="007435A2" w:rsidRDefault="00387A5A" w:rsidP="00CE7722">
            <w:pPr>
              <w:contextualSpacing/>
              <w:jc w:val="both"/>
              <w:rPr>
                <w:rFonts w:cs="Arial"/>
                <w:sz w:val="24"/>
                <w:szCs w:val="24"/>
              </w:rPr>
            </w:pPr>
            <w:r w:rsidRPr="007435A2">
              <w:rPr>
                <w:rFonts w:cs="Arial"/>
                <w:sz w:val="24"/>
                <w:szCs w:val="24"/>
              </w:rPr>
              <w:t>The external change</w:t>
            </w:r>
            <w:r w:rsidR="00F94979">
              <w:rPr>
                <w:rFonts w:cs="Arial"/>
                <w:sz w:val="24"/>
                <w:szCs w:val="24"/>
              </w:rPr>
              <w:t>s</w:t>
            </w:r>
            <w:r w:rsidRPr="007435A2">
              <w:rPr>
                <w:rFonts w:cs="Arial"/>
                <w:sz w:val="24"/>
                <w:szCs w:val="24"/>
              </w:rPr>
              <w:t xml:space="preserve"> proposed </w:t>
            </w:r>
            <w:r w:rsidR="00F94979">
              <w:rPr>
                <w:rFonts w:cs="Arial"/>
                <w:sz w:val="24"/>
                <w:szCs w:val="24"/>
              </w:rPr>
              <w:t>are</w:t>
            </w:r>
            <w:r w:rsidR="00A20842">
              <w:rPr>
                <w:rFonts w:cs="Arial"/>
                <w:sz w:val="24"/>
                <w:szCs w:val="24"/>
              </w:rPr>
              <w:t xml:space="preserve"> the </w:t>
            </w:r>
            <w:r w:rsidRPr="007435A2">
              <w:rPr>
                <w:rFonts w:cs="Arial"/>
                <w:sz w:val="24"/>
                <w:szCs w:val="24"/>
              </w:rPr>
              <w:t xml:space="preserve">replacement of the </w:t>
            </w:r>
            <w:r w:rsidR="00A20842">
              <w:rPr>
                <w:rFonts w:cs="Arial"/>
                <w:sz w:val="24"/>
                <w:szCs w:val="24"/>
              </w:rPr>
              <w:t xml:space="preserve">roller shutter door </w:t>
            </w:r>
            <w:r w:rsidRPr="007435A2">
              <w:rPr>
                <w:rFonts w:cs="Arial"/>
                <w:sz w:val="24"/>
                <w:szCs w:val="24"/>
              </w:rPr>
              <w:t xml:space="preserve">and the insertion of </w:t>
            </w:r>
            <w:r w:rsidR="00A20842">
              <w:rPr>
                <w:rFonts w:cs="Arial"/>
                <w:sz w:val="24"/>
                <w:szCs w:val="24"/>
              </w:rPr>
              <w:t>a window</w:t>
            </w:r>
            <w:r w:rsidR="00F94979">
              <w:rPr>
                <w:rFonts w:cs="Arial"/>
                <w:sz w:val="24"/>
                <w:szCs w:val="24"/>
              </w:rPr>
              <w:t xml:space="preserve"> and an additional air conditioning unit to the rear</w:t>
            </w:r>
            <w:r w:rsidRPr="007435A2">
              <w:rPr>
                <w:rFonts w:cs="Arial"/>
                <w:sz w:val="24"/>
                <w:szCs w:val="24"/>
              </w:rPr>
              <w:t xml:space="preserve">.  </w:t>
            </w:r>
            <w:r w:rsidR="00A20842">
              <w:rPr>
                <w:rFonts w:cs="Arial"/>
                <w:sz w:val="24"/>
                <w:szCs w:val="24"/>
              </w:rPr>
              <w:t xml:space="preserve">This would not </w:t>
            </w:r>
            <w:r w:rsidR="008C1060" w:rsidRPr="007435A2">
              <w:rPr>
                <w:rFonts w:cs="Arial"/>
                <w:sz w:val="24"/>
                <w:szCs w:val="24"/>
              </w:rPr>
              <w:t xml:space="preserve">result in any adverse </w:t>
            </w:r>
            <w:r w:rsidR="00A20842">
              <w:rPr>
                <w:rFonts w:cs="Arial"/>
                <w:sz w:val="24"/>
                <w:szCs w:val="24"/>
              </w:rPr>
              <w:t xml:space="preserve">residential </w:t>
            </w:r>
            <w:r w:rsidR="008C1060" w:rsidRPr="007435A2">
              <w:rPr>
                <w:rFonts w:cs="Arial"/>
                <w:sz w:val="24"/>
                <w:szCs w:val="24"/>
              </w:rPr>
              <w:t>impact</w:t>
            </w:r>
            <w:r w:rsidRPr="007435A2">
              <w:rPr>
                <w:rFonts w:cs="Arial"/>
                <w:sz w:val="24"/>
                <w:szCs w:val="24"/>
              </w:rPr>
              <w:t xml:space="preserve"> </w:t>
            </w:r>
            <w:r w:rsidR="008C1060" w:rsidRPr="007435A2">
              <w:rPr>
                <w:rFonts w:cs="Arial"/>
                <w:sz w:val="24"/>
                <w:szCs w:val="24"/>
              </w:rPr>
              <w:t xml:space="preserve">and therefore </w:t>
            </w:r>
            <w:r w:rsidR="00A20842">
              <w:rPr>
                <w:rFonts w:cs="Arial"/>
                <w:sz w:val="24"/>
                <w:szCs w:val="24"/>
              </w:rPr>
              <w:t>would b</w:t>
            </w:r>
            <w:r w:rsidRPr="007435A2">
              <w:rPr>
                <w:rFonts w:cs="Arial"/>
                <w:sz w:val="24"/>
                <w:szCs w:val="24"/>
              </w:rPr>
              <w:t xml:space="preserve">e acceptable. </w:t>
            </w:r>
          </w:p>
          <w:p w14:paraId="5E277A79" w14:textId="3EBD6CD4" w:rsidR="0061422C" w:rsidRDefault="0061422C" w:rsidP="00CE7722">
            <w:pPr>
              <w:contextualSpacing/>
              <w:jc w:val="both"/>
              <w:rPr>
                <w:rFonts w:cs="Arial"/>
                <w:sz w:val="24"/>
                <w:szCs w:val="24"/>
              </w:rPr>
            </w:pPr>
          </w:p>
          <w:p w14:paraId="0404D850" w14:textId="2603C40A" w:rsidR="00A20842" w:rsidRDefault="00A20842" w:rsidP="00CE7722">
            <w:pPr>
              <w:contextualSpacing/>
              <w:jc w:val="both"/>
              <w:rPr>
                <w:rFonts w:cs="Arial"/>
                <w:sz w:val="24"/>
                <w:szCs w:val="24"/>
              </w:rPr>
            </w:pPr>
            <w:r>
              <w:rPr>
                <w:rFonts w:cs="Arial"/>
                <w:sz w:val="24"/>
                <w:szCs w:val="24"/>
              </w:rPr>
              <w:t>A Noise Assessment has been submitted with the application</w:t>
            </w:r>
            <w:r w:rsidR="00BA2FDF">
              <w:rPr>
                <w:rFonts w:cs="Arial"/>
                <w:sz w:val="24"/>
                <w:szCs w:val="24"/>
              </w:rPr>
              <w:t xml:space="preserve"> which sets out the existing and proposed activities in terms of impact and mitigation.</w:t>
            </w:r>
          </w:p>
          <w:p w14:paraId="7E430189" w14:textId="510C9712" w:rsidR="00A20842" w:rsidRDefault="00A20842" w:rsidP="00CE7722">
            <w:pPr>
              <w:contextualSpacing/>
              <w:jc w:val="both"/>
              <w:rPr>
                <w:rFonts w:cs="Arial"/>
                <w:sz w:val="24"/>
                <w:szCs w:val="24"/>
              </w:rPr>
            </w:pPr>
          </w:p>
          <w:p w14:paraId="6B0C644E" w14:textId="6D5A3A00" w:rsidR="00BA2FDF" w:rsidRDefault="00BA2FDF" w:rsidP="00CE7722">
            <w:pPr>
              <w:contextualSpacing/>
              <w:jc w:val="both"/>
              <w:rPr>
                <w:rFonts w:cs="Arial"/>
                <w:sz w:val="24"/>
                <w:szCs w:val="24"/>
              </w:rPr>
            </w:pPr>
            <w:r>
              <w:rPr>
                <w:rFonts w:cs="Arial"/>
                <w:sz w:val="24"/>
                <w:szCs w:val="24"/>
              </w:rPr>
              <w:t>There is an existing bar/entertainment venue sited on Stanley Street and this was approved in 2017 with conditions restricting the use and deliveries and operating hours.  These premises differ slightly as there is a ginnel separating the use from the nearest residential property.  In this case there is an existing staircase which is sited with</w:t>
            </w:r>
            <w:r w:rsidR="004F4F84">
              <w:rPr>
                <w:rFonts w:cs="Arial"/>
                <w:sz w:val="24"/>
                <w:szCs w:val="24"/>
              </w:rPr>
              <w:t>in</w:t>
            </w:r>
            <w:r>
              <w:rPr>
                <w:rFonts w:cs="Arial"/>
                <w:sz w:val="24"/>
                <w:szCs w:val="24"/>
              </w:rPr>
              <w:t xml:space="preserve"> the premises adjacent to the joint part wall of the adjacent residential property no. </w:t>
            </w:r>
            <w:r w:rsidR="005B53D6">
              <w:rPr>
                <w:rFonts w:cs="Arial"/>
                <w:sz w:val="24"/>
                <w:szCs w:val="24"/>
              </w:rPr>
              <w:t>3 Stanley Street which adjoins the application site on its southern boundary.  The staircase would remain in</w:t>
            </w:r>
            <w:r w:rsidR="00F94979">
              <w:rPr>
                <w:rFonts w:cs="Arial"/>
                <w:sz w:val="24"/>
                <w:szCs w:val="24"/>
              </w:rPr>
              <w:t xml:space="preserve"> </w:t>
            </w:r>
            <w:r w:rsidR="005B53D6">
              <w:rPr>
                <w:rFonts w:cs="Arial"/>
                <w:sz w:val="24"/>
                <w:szCs w:val="24"/>
              </w:rPr>
              <w:t xml:space="preserve">situ for use by the existing business to serve the offices at first floor. This will provide an acceptable buffer between the residential property and the proposed bar area. </w:t>
            </w:r>
          </w:p>
          <w:p w14:paraId="67FC5F97" w14:textId="77777777" w:rsidR="00BA2FDF" w:rsidRDefault="00BA2FDF" w:rsidP="00CE7722">
            <w:pPr>
              <w:contextualSpacing/>
              <w:jc w:val="both"/>
              <w:rPr>
                <w:rFonts w:cs="Arial"/>
                <w:sz w:val="24"/>
                <w:szCs w:val="24"/>
              </w:rPr>
            </w:pPr>
          </w:p>
          <w:p w14:paraId="74857AB9" w14:textId="7F8926FE" w:rsidR="00A20842" w:rsidRDefault="00A20842" w:rsidP="00CE7722">
            <w:pPr>
              <w:contextualSpacing/>
              <w:jc w:val="both"/>
              <w:rPr>
                <w:rFonts w:cs="Arial"/>
                <w:sz w:val="24"/>
                <w:szCs w:val="24"/>
              </w:rPr>
            </w:pPr>
            <w:r>
              <w:rPr>
                <w:rFonts w:cs="Arial"/>
                <w:sz w:val="24"/>
                <w:szCs w:val="24"/>
              </w:rPr>
              <w:t xml:space="preserve">Discussions with RVBC Environmental Health regarding potential noise have reached an agreement that </w:t>
            </w:r>
            <w:r w:rsidR="00557DAE">
              <w:rPr>
                <w:rFonts w:cs="Arial"/>
                <w:sz w:val="24"/>
                <w:szCs w:val="24"/>
              </w:rPr>
              <w:t xml:space="preserve">subject to </w:t>
            </w:r>
            <w:r>
              <w:rPr>
                <w:rFonts w:cs="Arial"/>
                <w:sz w:val="24"/>
                <w:szCs w:val="24"/>
              </w:rPr>
              <w:t xml:space="preserve">the mitigation measures in the </w:t>
            </w:r>
            <w:r w:rsidR="00060FEB">
              <w:rPr>
                <w:rFonts w:cs="Arial"/>
                <w:sz w:val="24"/>
                <w:szCs w:val="24"/>
              </w:rPr>
              <w:t>Noise</w:t>
            </w:r>
            <w:r>
              <w:rPr>
                <w:rFonts w:cs="Arial"/>
                <w:sz w:val="24"/>
                <w:szCs w:val="24"/>
              </w:rPr>
              <w:t xml:space="preserve"> Assessment be</w:t>
            </w:r>
            <w:r w:rsidR="00557DAE">
              <w:rPr>
                <w:rFonts w:cs="Arial"/>
                <w:sz w:val="24"/>
                <w:szCs w:val="24"/>
              </w:rPr>
              <w:t>ing</w:t>
            </w:r>
            <w:r>
              <w:rPr>
                <w:rFonts w:cs="Arial"/>
                <w:sz w:val="24"/>
                <w:szCs w:val="24"/>
              </w:rPr>
              <w:t xml:space="preserve"> adhered to, any live music </w:t>
            </w:r>
            <w:r w:rsidR="00BA2FDF">
              <w:rPr>
                <w:rFonts w:cs="Arial"/>
                <w:sz w:val="24"/>
                <w:szCs w:val="24"/>
              </w:rPr>
              <w:t xml:space="preserve">within the premises shall </w:t>
            </w:r>
            <w:r>
              <w:rPr>
                <w:rFonts w:cs="Arial"/>
                <w:sz w:val="24"/>
                <w:szCs w:val="24"/>
              </w:rPr>
              <w:t>cease at 10pm and the premises shall close to customers at 11pm</w:t>
            </w:r>
            <w:r w:rsidR="00557DAE">
              <w:rPr>
                <w:rFonts w:cs="Arial"/>
                <w:sz w:val="24"/>
                <w:szCs w:val="24"/>
              </w:rPr>
              <w:t xml:space="preserve"> then the proposed use is acceptable in this location</w:t>
            </w:r>
            <w:r>
              <w:rPr>
                <w:rFonts w:cs="Arial"/>
                <w:sz w:val="24"/>
                <w:szCs w:val="24"/>
              </w:rPr>
              <w:t>.</w:t>
            </w:r>
            <w:r w:rsidR="00557DAE">
              <w:rPr>
                <w:rFonts w:cs="Arial"/>
                <w:sz w:val="24"/>
                <w:szCs w:val="24"/>
              </w:rPr>
              <w:t xml:space="preserve"> The agent has agreed </w:t>
            </w:r>
            <w:proofErr w:type="spellStart"/>
            <w:r w:rsidR="00557DAE">
              <w:rPr>
                <w:rFonts w:cs="Arial"/>
                <w:sz w:val="24"/>
                <w:szCs w:val="24"/>
              </w:rPr>
              <w:t>o</w:t>
            </w:r>
            <w:proofErr w:type="spellEnd"/>
            <w:r w:rsidR="00557DAE">
              <w:rPr>
                <w:rFonts w:cs="Arial"/>
                <w:sz w:val="24"/>
                <w:szCs w:val="24"/>
              </w:rPr>
              <w:t xml:space="preserve"> these conditions. </w:t>
            </w:r>
          </w:p>
          <w:p w14:paraId="7B7E61ED" w14:textId="3A7FC353" w:rsidR="00A20842" w:rsidRDefault="00A20842" w:rsidP="00CE7722">
            <w:pPr>
              <w:contextualSpacing/>
              <w:jc w:val="both"/>
              <w:rPr>
                <w:rFonts w:cs="Arial"/>
                <w:sz w:val="24"/>
                <w:szCs w:val="24"/>
              </w:rPr>
            </w:pPr>
          </w:p>
          <w:p w14:paraId="277474A3" w14:textId="184340D9" w:rsidR="0061422C" w:rsidRDefault="00A20842" w:rsidP="00CE7722">
            <w:pPr>
              <w:contextualSpacing/>
              <w:jc w:val="both"/>
              <w:rPr>
                <w:rFonts w:cs="Arial"/>
                <w:sz w:val="24"/>
                <w:szCs w:val="24"/>
              </w:rPr>
            </w:pPr>
            <w:r>
              <w:rPr>
                <w:rFonts w:cs="Arial"/>
                <w:sz w:val="24"/>
                <w:szCs w:val="24"/>
              </w:rPr>
              <w:t xml:space="preserve">This is similar to </w:t>
            </w:r>
            <w:r w:rsidR="00BA2FDF">
              <w:rPr>
                <w:rFonts w:cs="Arial"/>
                <w:sz w:val="24"/>
                <w:szCs w:val="24"/>
              </w:rPr>
              <w:t xml:space="preserve">an existing </w:t>
            </w:r>
            <w:r>
              <w:rPr>
                <w:rFonts w:cs="Arial"/>
                <w:sz w:val="24"/>
                <w:szCs w:val="24"/>
              </w:rPr>
              <w:t xml:space="preserve">bar </w:t>
            </w:r>
            <w:r w:rsidR="00BA2FDF">
              <w:rPr>
                <w:rFonts w:cs="Arial"/>
                <w:sz w:val="24"/>
                <w:szCs w:val="24"/>
              </w:rPr>
              <w:t xml:space="preserve">also </w:t>
            </w:r>
            <w:r>
              <w:rPr>
                <w:rFonts w:cs="Arial"/>
                <w:sz w:val="24"/>
                <w:szCs w:val="24"/>
              </w:rPr>
              <w:t xml:space="preserve">sited on Stanley Street and will ensure that the </w:t>
            </w:r>
            <w:r w:rsidR="008C1060" w:rsidRPr="007435A2">
              <w:rPr>
                <w:rFonts w:cs="Arial"/>
                <w:sz w:val="24"/>
                <w:szCs w:val="24"/>
              </w:rPr>
              <w:t xml:space="preserve">proposed development would </w:t>
            </w:r>
            <w:r>
              <w:rPr>
                <w:rFonts w:cs="Arial"/>
                <w:sz w:val="24"/>
                <w:szCs w:val="24"/>
              </w:rPr>
              <w:t xml:space="preserve">not </w:t>
            </w:r>
            <w:r w:rsidR="008C1060" w:rsidRPr="007435A2">
              <w:rPr>
                <w:rFonts w:cs="Arial"/>
                <w:sz w:val="24"/>
                <w:szCs w:val="24"/>
              </w:rPr>
              <w:t>result in any undue impact</w:t>
            </w:r>
            <w:r>
              <w:rPr>
                <w:rFonts w:cs="Arial"/>
                <w:sz w:val="24"/>
                <w:szCs w:val="24"/>
              </w:rPr>
              <w:t xml:space="preserve"> in terms of amenity</w:t>
            </w:r>
            <w:r w:rsidR="00060FEB">
              <w:rPr>
                <w:rFonts w:cs="Arial"/>
                <w:sz w:val="24"/>
                <w:szCs w:val="24"/>
              </w:rPr>
              <w:t xml:space="preserve"> above that of the existing use</w:t>
            </w:r>
            <w:r w:rsidR="005B53D6">
              <w:rPr>
                <w:rFonts w:cs="Arial"/>
                <w:sz w:val="24"/>
                <w:szCs w:val="24"/>
              </w:rPr>
              <w:t>s.</w:t>
            </w:r>
          </w:p>
          <w:p w14:paraId="46F6A6A0" w14:textId="7F631838" w:rsidR="00BA2FDF" w:rsidRDefault="00BA2FDF" w:rsidP="00CE7722">
            <w:pPr>
              <w:contextualSpacing/>
              <w:jc w:val="both"/>
              <w:rPr>
                <w:rFonts w:cs="Arial"/>
                <w:sz w:val="24"/>
                <w:szCs w:val="24"/>
              </w:rPr>
            </w:pPr>
          </w:p>
          <w:p w14:paraId="17A52338" w14:textId="3D1B07F2" w:rsidR="00BA2FDF" w:rsidRPr="007435A2" w:rsidRDefault="00BA2FDF" w:rsidP="00CE7722">
            <w:pPr>
              <w:contextualSpacing/>
              <w:jc w:val="both"/>
              <w:rPr>
                <w:rFonts w:cs="Arial"/>
                <w:sz w:val="24"/>
                <w:szCs w:val="24"/>
              </w:rPr>
            </w:pPr>
            <w:r>
              <w:rPr>
                <w:rFonts w:cs="Arial"/>
                <w:sz w:val="24"/>
                <w:szCs w:val="24"/>
              </w:rPr>
              <w:t>The noise mitigation measures and conditions will seek to ensure residential amenity is not unduly affected and is acceptable within this town centre location.</w:t>
            </w:r>
          </w:p>
          <w:p w14:paraId="64BB2789" w14:textId="26459C45" w:rsidR="00CE7722" w:rsidRPr="007435A2" w:rsidRDefault="00CE7722" w:rsidP="00482FC7">
            <w:pPr>
              <w:contextualSpacing/>
              <w:jc w:val="both"/>
              <w:rPr>
                <w:rFonts w:cs="Arial"/>
                <w:sz w:val="24"/>
                <w:szCs w:val="24"/>
              </w:rPr>
            </w:pPr>
          </w:p>
        </w:tc>
      </w:tr>
      <w:tr w:rsidR="00060FEB" w:rsidRPr="007435A2" w14:paraId="6C87C938" w14:textId="77777777" w:rsidTr="00B2001D">
        <w:trPr>
          <w:trHeight w:val="864"/>
          <w:jc w:val="center"/>
        </w:trPr>
        <w:tc>
          <w:tcPr>
            <w:tcW w:w="9555" w:type="dxa"/>
            <w:gridSpan w:val="14"/>
            <w:tcMar>
              <w:top w:w="57" w:type="dxa"/>
              <w:bottom w:w="57" w:type="dxa"/>
            </w:tcMar>
          </w:tcPr>
          <w:p w14:paraId="700A7A24" w14:textId="77777777" w:rsidR="00060FEB" w:rsidRPr="007435A2" w:rsidRDefault="00060FEB" w:rsidP="00B2001D">
            <w:pPr>
              <w:contextualSpacing/>
              <w:jc w:val="both"/>
              <w:rPr>
                <w:rFonts w:cs="Arial"/>
                <w:b/>
                <w:sz w:val="24"/>
                <w:szCs w:val="24"/>
              </w:rPr>
            </w:pPr>
            <w:r w:rsidRPr="007435A2">
              <w:rPr>
                <w:rFonts w:cs="Arial"/>
                <w:b/>
                <w:sz w:val="24"/>
                <w:szCs w:val="24"/>
              </w:rPr>
              <w:lastRenderedPageBreak/>
              <w:t>Visual Amenity:</w:t>
            </w:r>
          </w:p>
          <w:p w14:paraId="5CFC9C88" w14:textId="77777777" w:rsidR="00060FEB" w:rsidRPr="007435A2" w:rsidRDefault="00060FEB" w:rsidP="00B2001D">
            <w:pPr>
              <w:contextualSpacing/>
              <w:jc w:val="both"/>
              <w:rPr>
                <w:rFonts w:cs="Arial"/>
                <w:sz w:val="24"/>
                <w:szCs w:val="24"/>
              </w:rPr>
            </w:pPr>
          </w:p>
          <w:p w14:paraId="620DE525" w14:textId="0C1A70FE" w:rsidR="00060FEB" w:rsidRPr="007435A2" w:rsidRDefault="00060FEB" w:rsidP="00B2001D">
            <w:pPr>
              <w:contextualSpacing/>
              <w:jc w:val="both"/>
              <w:rPr>
                <w:rFonts w:cs="Arial"/>
                <w:sz w:val="24"/>
                <w:szCs w:val="24"/>
              </w:rPr>
            </w:pPr>
            <w:r w:rsidRPr="007435A2">
              <w:rPr>
                <w:rFonts w:cs="Arial"/>
                <w:sz w:val="24"/>
                <w:szCs w:val="24"/>
              </w:rPr>
              <w:t xml:space="preserve">The site is </w:t>
            </w:r>
            <w:r>
              <w:rPr>
                <w:rFonts w:cs="Arial"/>
                <w:sz w:val="24"/>
                <w:szCs w:val="24"/>
              </w:rPr>
              <w:t xml:space="preserve">not unduly </w:t>
            </w:r>
            <w:r w:rsidRPr="007435A2">
              <w:rPr>
                <w:rFonts w:cs="Arial"/>
                <w:sz w:val="24"/>
                <w:szCs w:val="24"/>
              </w:rPr>
              <w:t xml:space="preserve">visible in the </w:t>
            </w:r>
            <w:r w:rsidR="00F94979" w:rsidRPr="007435A2">
              <w:rPr>
                <w:rFonts w:cs="Arial"/>
                <w:sz w:val="24"/>
                <w:szCs w:val="24"/>
              </w:rPr>
              <w:t>street scene</w:t>
            </w:r>
            <w:r w:rsidRPr="007435A2">
              <w:rPr>
                <w:rFonts w:cs="Arial"/>
                <w:sz w:val="24"/>
                <w:szCs w:val="24"/>
              </w:rPr>
              <w:t xml:space="preserve"> </w:t>
            </w:r>
            <w:r>
              <w:rPr>
                <w:rFonts w:cs="Arial"/>
                <w:sz w:val="24"/>
                <w:szCs w:val="24"/>
              </w:rPr>
              <w:t xml:space="preserve">due to being sited at the end of a courtyard setting off the </w:t>
            </w:r>
            <w:r w:rsidRPr="007435A2">
              <w:rPr>
                <w:rFonts w:cs="Arial"/>
                <w:sz w:val="24"/>
                <w:szCs w:val="24"/>
              </w:rPr>
              <w:t xml:space="preserve">main road into </w:t>
            </w:r>
            <w:r>
              <w:rPr>
                <w:rFonts w:cs="Arial"/>
                <w:sz w:val="24"/>
                <w:szCs w:val="24"/>
              </w:rPr>
              <w:t>Longridge</w:t>
            </w:r>
            <w:r w:rsidRPr="007435A2">
              <w:rPr>
                <w:rFonts w:cs="Arial"/>
                <w:sz w:val="24"/>
                <w:szCs w:val="24"/>
              </w:rPr>
              <w:t xml:space="preserve">. </w:t>
            </w:r>
          </w:p>
          <w:p w14:paraId="4A1CB12E" w14:textId="77777777" w:rsidR="00060FEB" w:rsidRPr="007435A2" w:rsidRDefault="00060FEB" w:rsidP="00B2001D">
            <w:pPr>
              <w:contextualSpacing/>
              <w:jc w:val="both"/>
              <w:rPr>
                <w:rFonts w:cs="Arial"/>
                <w:sz w:val="24"/>
                <w:szCs w:val="24"/>
              </w:rPr>
            </w:pPr>
          </w:p>
          <w:p w14:paraId="49C60B66" w14:textId="5C6D8D76" w:rsidR="00060FEB" w:rsidRDefault="00060FEB" w:rsidP="00B2001D">
            <w:pPr>
              <w:contextualSpacing/>
              <w:jc w:val="both"/>
              <w:rPr>
                <w:rFonts w:cs="Arial"/>
                <w:sz w:val="24"/>
                <w:szCs w:val="24"/>
              </w:rPr>
            </w:pPr>
            <w:r w:rsidRPr="007435A2">
              <w:rPr>
                <w:rFonts w:cs="Arial"/>
                <w:sz w:val="24"/>
                <w:szCs w:val="24"/>
              </w:rPr>
              <w:t>The external changes are minor in form and consist of replacement of the r</w:t>
            </w:r>
            <w:r>
              <w:rPr>
                <w:rFonts w:cs="Arial"/>
                <w:sz w:val="24"/>
                <w:szCs w:val="24"/>
              </w:rPr>
              <w:t xml:space="preserve">oller shutter door and </w:t>
            </w:r>
            <w:r w:rsidRPr="007435A2">
              <w:rPr>
                <w:rFonts w:cs="Arial"/>
                <w:sz w:val="24"/>
                <w:szCs w:val="24"/>
              </w:rPr>
              <w:t xml:space="preserve">insertion of </w:t>
            </w:r>
            <w:r>
              <w:rPr>
                <w:rFonts w:cs="Arial"/>
                <w:sz w:val="24"/>
                <w:szCs w:val="24"/>
              </w:rPr>
              <w:t xml:space="preserve">a </w:t>
            </w:r>
            <w:r w:rsidRPr="007435A2">
              <w:rPr>
                <w:rFonts w:cs="Arial"/>
                <w:sz w:val="24"/>
                <w:szCs w:val="24"/>
              </w:rPr>
              <w:t xml:space="preserve">glazed </w:t>
            </w:r>
            <w:r>
              <w:rPr>
                <w:rFonts w:cs="Arial"/>
                <w:sz w:val="24"/>
                <w:szCs w:val="24"/>
              </w:rPr>
              <w:t>window</w:t>
            </w:r>
            <w:r w:rsidR="00F94979">
              <w:rPr>
                <w:rFonts w:cs="Arial"/>
                <w:sz w:val="24"/>
                <w:szCs w:val="24"/>
              </w:rPr>
              <w:t xml:space="preserve"> and an additional air conditioning unit to the existing two on the rear elevation.</w:t>
            </w:r>
          </w:p>
          <w:p w14:paraId="71D8DF00" w14:textId="27EFFBDC" w:rsidR="000B4B8E" w:rsidRDefault="000B4B8E" w:rsidP="00B2001D">
            <w:pPr>
              <w:contextualSpacing/>
              <w:jc w:val="both"/>
              <w:rPr>
                <w:rFonts w:cs="Arial"/>
                <w:sz w:val="24"/>
                <w:szCs w:val="24"/>
              </w:rPr>
            </w:pPr>
          </w:p>
          <w:p w14:paraId="1780C33D" w14:textId="4BA9D75B" w:rsidR="00060FEB" w:rsidRDefault="000B4B8E" w:rsidP="005B53D6">
            <w:pPr>
              <w:contextualSpacing/>
              <w:jc w:val="both"/>
              <w:rPr>
                <w:rFonts w:cs="Arial"/>
                <w:sz w:val="24"/>
                <w:szCs w:val="24"/>
              </w:rPr>
            </w:pPr>
            <w:r>
              <w:rPr>
                <w:rFonts w:cs="Arial"/>
                <w:sz w:val="24"/>
                <w:szCs w:val="24"/>
              </w:rPr>
              <w:t>Providing that the additional window is timber and painted to match the existing and the void resulting from the removal of the roller shutter is infilled in brick and rendered to match the existing the</w:t>
            </w:r>
            <w:r w:rsidR="00557DAE">
              <w:rPr>
                <w:rFonts w:cs="Arial"/>
                <w:sz w:val="24"/>
                <w:szCs w:val="24"/>
              </w:rPr>
              <w:t>n</w:t>
            </w:r>
            <w:r>
              <w:rPr>
                <w:rFonts w:cs="Arial"/>
                <w:sz w:val="24"/>
                <w:szCs w:val="24"/>
              </w:rPr>
              <w:t xml:space="preserve"> th</w:t>
            </w:r>
            <w:r w:rsidR="00060FEB" w:rsidRPr="007435A2">
              <w:rPr>
                <w:rFonts w:cs="Arial"/>
                <w:sz w:val="24"/>
                <w:szCs w:val="24"/>
              </w:rPr>
              <w:t xml:space="preserve">ese </w:t>
            </w:r>
            <w:r>
              <w:rPr>
                <w:rFonts w:cs="Arial"/>
                <w:sz w:val="24"/>
                <w:szCs w:val="24"/>
              </w:rPr>
              <w:t xml:space="preserve">changes </w:t>
            </w:r>
            <w:r w:rsidR="00060FEB" w:rsidRPr="007435A2">
              <w:rPr>
                <w:rFonts w:cs="Arial"/>
                <w:sz w:val="24"/>
                <w:szCs w:val="24"/>
              </w:rPr>
              <w:t>are acceptable in this location.</w:t>
            </w:r>
          </w:p>
          <w:p w14:paraId="1AAFFCF3" w14:textId="6D169C8D" w:rsidR="00F94979" w:rsidRPr="007435A2" w:rsidRDefault="00F94979" w:rsidP="005B53D6">
            <w:pPr>
              <w:contextualSpacing/>
              <w:jc w:val="both"/>
              <w:rPr>
                <w:rFonts w:cs="Arial"/>
                <w:sz w:val="24"/>
                <w:szCs w:val="24"/>
              </w:rPr>
            </w:pPr>
          </w:p>
        </w:tc>
      </w:tr>
      <w:tr w:rsidR="008C75E4" w:rsidRPr="007435A2" w14:paraId="769E4ED9" w14:textId="77777777" w:rsidTr="00504440">
        <w:trPr>
          <w:trHeight w:val="864"/>
          <w:jc w:val="center"/>
        </w:trPr>
        <w:tc>
          <w:tcPr>
            <w:tcW w:w="9555" w:type="dxa"/>
            <w:gridSpan w:val="14"/>
            <w:tcMar>
              <w:top w:w="57" w:type="dxa"/>
              <w:bottom w:w="57" w:type="dxa"/>
            </w:tcMar>
          </w:tcPr>
          <w:p w14:paraId="4A2FC2C3" w14:textId="33809998" w:rsidR="00C0704D" w:rsidRPr="007435A2" w:rsidRDefault="00060FEB" w:rsidP="006126D1">
            <w:pPr>
              <w:contextualSpacing/>
              <w:jc w:val="both"/>
              <w:rPr>
                <w:rFonts w:cs="Arial"/>
                <w:b/>
                <w:sz w:val="24"/>
                <w:szCs w:val="24"/>
              </w:rPr>
            </w:pPr>
            <w:r>
              <w:rPr>
                <w:rFonts w:cs="Arial"/>
                <w:b/>
                <w:sz w:val="24"/>
                <w:szCs w:val="24"/>
              </w:rPr>
              <w:t>Impact on Heritage Assets</w:t>
            </w:r>
            <w:r w:rsidR="00DF42DA" w:rsidRPr="007435A2">
              <w:rPr>
                <w:rFonts w:cs="Arial"/>
                <w:b/>
                <w:sz w:val="24"/>
                <w:szCs w:val="24"/>
              </w:rPr>
              <w:t>:</w:t>
            </w:r>
          </w:p>
          <w:p w14:paraId="1993569E" w14:textId="523F11B8" w:rsidR="008307E1" w:rsidRDefault="008307E1" w:rsidP="00454754">
            <w:pPr>
              <w:contextualSpacing/>
              <w:jc w:val="both"/>
              <w:rPr>
                <w:rFonts w:cs="Arial"/>
                <w:sz w:val="24"/>
                <w:szCs w:val="24"/>
              </w:rPr>
            </w:pPr>
          </w:p>
          <w:p w14:paraId="433AFF35" w14:textId="77777777" w:rsidR="00171FD6" w:rsidRPr="00171FD6" w:rsidRDefault="00171FD6" w:rsidP="00171FD6">
            <w:pPr>
              <w:jc w:val="both"/>
              <w:rPr>
                <w:rFonts w:cs="Arial"/>
                <w:sz w:val="24"/>
                <w:szCs w:val="24"/>
                <w:shd w:val="clear" w:color="auto" w:fill="FFFFFF"/>
              </w:rPr>
            </w:pPr>
            <w:r w:rsidRPr="00171FD6">
              <w:rPr>
                <w:rFonts w:cs="Arial"/>
                <w:sz w:val="24"/>
                <w:szCs w:val="24"/>
                <w:shd w:val="clear" w:color="auto" w:fill="FFFFFF"/>
              </w:rPr>
              <w:t xml:space="preserve">Section 66 </w:t>
            </w:r>
            <w:r w:rsidRPr="00171FD6">
              <w:rPr>
                <w:rFonts w:cs="Arial"/>
                <w:sz w:val="24"/>
                <w:szCs w:val="24"/>
              </w:rPr>
              <w:t xml:space="preserve">of the Planning (Listed Buildings and Conservation Areas) Act 1990 </w:t>
            </w:r>
            <w:r w:rsidRPr="00171FD6">
              <w:rPr>
                <w:rFonts w:cs="Arial"/>
                <w:sz w:val="24"/>
                <w:szCs w:val="24"/>
                <w:shd w:val="clear" w:color="auto" w:fill="FFFFFF"/>
              </w:rPr>
              <w:t>states: “In considering whether to grant planning permission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495D78BC" w14:textId="77777777" w:rsidR="00171FD6" w:rsidRDefault="00171FD6" w:rsidP="00171FD6">
            <w:pPr>
              <w:jc w:val="both"/>
              <w:rPr>
                <w:rFonts w:asciiTheme="minorHAnsi" w:hAnsiTheme="minorHAnsi" w:cstheme="minorHAnsi"/>
                <w:szCs w:val="22"/>
                <w:shd w:val="clear" w:color="auto" w:fill="FFFFFF"/>
              </w:rPr>
            </w:pPr>
          </w:p>
          <w:p w14:paraId="21ED8E07" w14:textId="77777777" w:rsidR="00171FD6" w:rsidRPr="00171FD6" w:rsidRDefault="00171FD6" w:rsidP="00171FD6">
            <w:pPr>
              <w:overflowPunct/>
              <w:jc w:val="both"/>
              <w:rPr>
                <w:rFonts w:eastAsiaTheme="minorHAnsi" w:cs="Arial"/>
                <w:sz w:val="24"/>
                <w:szCs w:val="24"/>
              </w:rPr>
            </w:pPr>
            <w:r w:rsidRPr="00171FD6">
              <w:rPr>
                <w:rFonts w:eastAsiaTheme="minorHAnsi" w:cs="Arial"/>
                <w:sz w:val="24"/>
                <w:szCs w:val="24"/>
              </w:rPr>
              <w:t xml:space="preserve">Significance, as defined by the NPPF, is the value of a heritage asset which derives not only from a heritage asset’s physical presence, but also from its setting. The setting of a heritage asset is the surroundings in which the heritage asset is experienced. </w:t>
            </w:r>
          </w:p>
          <w:p w14:paraId="316E7231" w14:textId="77777777" w:rsidR="00171FD6" w:rsidRDefault="00171FD6" w:rsidP="00171FD6">
            <w:pPr>
              <w:overflowPunct/>
              <w:jc w:val="both"/>
              <w:rPr>
                <w:rFonts w:asciiTheme="minorHAnsi" w:eastAsiaTheme="minorHAnsi" w:hAnsiTheme="minorHAnsi" w:cstheme="minorHAnsi"/>
                <w:szCs w:val="22"/>
              </w:rPr>
            </w:pPr>
          </w:p>
          <w:p w14:paraId="6E348FA0" w14:textId="62B6CA18" w:rsidR="005F7D13" w:rsidRDefault="00171FD6" w:rsidP="00454754">
            <w:pPr>
              <w:contextualSpacing/>
              <w:jc w:val="both"/>
              <w:rPr>
                <w:rFonts w:cs="Arial"/>
                <w:sz w:val="24"/>
                <w:szCs w:val="24"/>
              </w:rPr>
            </w:pPr>
            <w:r>
              <w:rPr>
                <w:rFonts w:cs="Arial"/>
                <w:sz w:val="24"/>
                <w:szCs w:val="24"/>
              </w:rPr>
              <w:t>Whilst th</w:t>
            </w:r>
            <w:r w:rsidR="005F7D13" w:rsidRPr="007435A2">
              <w:rPr>
                <w:rFonts w:cs="Arial"/>
                <w:sz w:val="24"/>
                <w:szCs w:val="24"/>
              </w:rPr>
              <w:t xml:space="preserve">e site is </w:t>
            </w:r>
            <w:r w:rsidR="00060FEB">
              <w:rPr>
                <w:rFonts w:cs="Arial"/>
                <w:sz w:val="24"/>
                <w:szCs w:val="24"/>
              </w:rPr>
              <w:t>within Longridge Conservation Area</w:t>
            </w:r>
            <w:r>
              <w:rPr>
                <w:rFonts w:cs="Arial"/>
                <w:sz w:val="24"/>
                <w:szCs w:val="24"/>
              </w:rPr>
              <w:t xml:space="preserve"> t</w:t>
            </w:r>
            <w:r w:rsidR="00060FEB">
              <w:rPr>
                <w:rFonts w:cs="Arial"/>
                <w:sz w:val="24"/>
                <w:szCs w:val="24"/>
              </w:rPr>
              <w:t>he external change</w:t>
            </w:r>
            <w:r w:rsidR="00F94979">
              <w:rPr>
                <w:rFonts w:cs="Arial"/>
                <w:sz w:val="24"/>
                <w:szCs w:val="24"/>
              </w:rPr>
              <w:t>s</w:t>
            </w:r>
            <w:r w:rsidR="00060FEB">
              <w:rPr>
                <w:rFonts w:cs="Arial"/>
                <w:sz w:val="24"/>
                <w:szCs w:val="24"/>
              </w:rPr>
              <w:t xml:space="preserve"> proposed </w:t>
            </w:r>
            <w:r w:rsidR="00F94979">
              <w:rPr>
                <w:rFonts w:cs="Arial"/>
                <w:sz w:val="24"/>
                <w:szCs w:val="24"/>
              </w:rPr>
              <w:t>are</w:t>
            </w:r>
            <w:r w:rsidR="00060FEB">
              <w:rPr>
                <w:rFonts w:cs="Arial"/>
                <w:sz w:val="24"/>
                <w:szCs w:val="24"/>
              </w:rPr>
              <w:t xml:space="preserve"> the replacement of the roller shutter with a glazed window in the Stanley Street ele</w:t>
            </w:r>
            <w:r>
              <w:rPr>
                <w:rFonts w:cs="Arial"/>
                <w:sz w:val="24"/>
                <w:szCs w:val="24"/>
              </w:rPr>
              <w:t>vation w</w:t>
            </w:r>
            <w:r w:rsidR="00060FEB">
              <w:rPr>
                <w:rFonts w:cs="Arial"/>
                <w:sz w:val="24"/>
                <w:szCs w:val="24"/>
              </w:rPr>
              <w:t>hich faces in</w:t>
            </w:r>
            <w:r>
              <w:rPr>
                <w:rFonts w:cs="Arial"/>
                <w:sz w:val="24"/>
                <w:szCs w:val="24"/>
              </w:rPr>
              <w:t>to</w:t>
            </w:r>
            <w:r w:rsidR="00060FEB">
              <w:rPr>
                <w:rFonts w:cs="Arial"/>
                <w:sz w:val="24"/>
                <w:szCs w:val="24"/>
              </w:rPr>
              <w:t xml:space="preserve"> the </w:t>
            </w:r>
            <w:r w:rsidR="00A20842">
              <w:rPr>
                <w:rFonts w:cs="Arial"/>
                <w:sz w:val="24"/>
                <w:szCs w:val="24"/>
              </w:rPr>
              <w:t xml:space="preserve">end of </w:t>
            </w:r>
            <w:r w:rsidR="00060FEB">
              <w:rPr>
                <w:rFonts w:cs="Arial"/>
                <w:sz w:val="24"/>
                <w:szCs w:val="24"/>
              </w:rPr>
              <w:t xml:space="preserve">the </w:t>
            </w:r>
            <w:r w:rsidR="00A20842">
              <w:rPr>
                <w:rFonts w:cs="Arial"/>
                <w:sz w:val="24"/>
                <w:szCs w:val="24"/>
              </w:rPr>
              <w:t>courtyard setting</w:t>
            </w:r>
            <w:r w:rsidR="00F94979">
              <w:rPr>
                <w:rFonts w:cs="Arial"/>
                <w:sz w:val="24"/>
                <w:szCs w:val="24"/>
              </w:rPr>
              <w:t xml:space="preserve"> and the installation of a third air conditioning unit on the Warwick Street elevation.</w:t>
            </w:r>
          </w:p>
          <w:p w14:paraId="1973EE09" w14:textId="0F7F97A7" w:rsidR="00FF1087" w:rsidRDefault="00FF1087" w:rsidP="00454754">
            <w:pPr>
              <w:contextualSpacing/>
              <w:jc w:val="both"/>
              <w:rPr>
                <w:rFonts w:cs="Arial"/>
                <w:sz w:val="24"/>
                <w:szCs w:val="24"/>
              </w:rPr>
            </w:pPr>
          </w:p>
          <w:p w14:paraId="2CE9A6FA" w14:textId="3707CCD3" w:rsidR="00FF1087" w:rsidRPr="007435A2" w:rsidRDefault="00FF1087" w:rsidP="00454754">
            <w:pPr>
              <w:contextualSpacing/>
              <w:jc w:val="both"/>
              <w:rPr>
                <w:rFonts w:cs="Arial"/>
                <w:sz w:val="24"/>
                <w:szCs w:val="24"/>
              </w:rPr>
            </w:pPr>
            <w:r>
              <w:rPr>
                <w:rFonts w:cs="Arial"/>
                <w:sz w:val="24"/>
                <w:szCs w:val="24"/>
              </w:rPr>
              <w:t>The window is proposed to be painted timber to match the existing which is acceptable.</w:t>
            </w:r>
          </w:p>
          <w:p w14:paraId="2073F4DC" w14:textId="1B855BFD" w:rsidR="00227963" w:rsidRPr="007435A2" w:rsidRDefault="00227963" w:rsidP="00454754">
            <w:pPr>
              <w:contextualSpacing/>
              <w:jc w:val="both"/>
              <w:rPr>
                <w:rFonts w:cs="Arial"/>
                <w:sz w:val="24"/>
                <w:szCs w:val="24"/>
              </w:rPr>
            </w:pPr>
          </w:p>
          <w:p w14:paraId="34572631" w14:textId="3188EF89" w:rsidR="004F4F84" w:rsidRDefault="00227963" w:rsidP="00454754">
            <w:pPr>
              <w:contextualSpacing/>
              <w:jc w:val="both"/>
              <w:rPr>
                <w:rFonts w:cs="Arial"/>
                <w:sz w:val="24"/>
                <w:szCs w:val="24"/>
              </w:rPr>
            </w:pPr>
            <w:r w:rsidRPr="007435A2">
              <w:rPr>
                <w:rFonts w:cs="Arial"/>
                <w:sz w:val="24"/>
                <w:szCs w:val="24"/>
              </w:rPr>
              <w:t>Th</w:t>
            </w:r>
            <w:r w:rsidR="00F94979">
              <w:rPr>
                <w:rFonts w:cs="Arial"/>
                <w:sz w:val="24"/>
                <w:szCs w:val="24"/>
              </w:rPr>
              <w:t>e</w:t>
            </w:r>
            <w:r w:rsidRPr="007435A2">
              <w:rPr>
                <w:rFonts w:cs="Arial"/>
                <w:sz w:val="24"/>
                <w:szCs w:val="24"/>
              </w:rPr>
              <w:t xml:space="preserve"> </w:t>
            </w:r>
            <w:r w:rsidR="00F94979">
              <w:rPr>
                <w:rFonts w:cs="Arial"/>
                <w:sz w:val="24"/>
                <w:szCs w:val="24"/>
              </w:rPr>
              <w:t xml:space="preserve">proposed </w:t>
            </w:r>
            <w:r w:rsidRPr="007435A2">
              <w:rPr>
                <w:rFonts w:cs="Arial"/>
                <w:sz w:val="24"/>
                <w:szCs w:val="24"/>
              </w:rPr>
              <w:t>external change</w:t>
            </w:r>
            <w:r w:rsidR="00F94979">
              <w:rPr>
                <w:rFonts w:cs="Arial"/>
                <w:sz w:val="24"/>
                <w:szCs w:val="24"/>
              </w:rPr>
              <w:t>s</w:t>
            </w:r>
            <w:r w:rsidRPr="007435A2">
              <w:rPr>
                <w:rFonts w:cs="Arial"/>
                <w:sz w:val="24"/>
                <w:szCs w:val="24"/>
              </w:rPr>
              <w:t xml:space="preserve"> </w:t>
            </w:r>
            <w:r w:rsidR="00F94979">
              <w:rPr>
                <w:rFonts w:cs="Arial"/>
                <w:sz w:val="24"/>
                <w:szCs w:val="24"/>
              </w:rPr>
              <w:t>are</w:t>
            </w:r>
            <w:r w:rsidR="00060FEB">
              <w:rPr>
                <w:rFonts w:cs="Arial"/>
                <w:sz w:val="24"/>
                <w:szCs w:val="24"/>
              </w:rPr>
              <w:t xml:space="preserve"> </w:t>
            </w:r>
            <w:r w:rsidRPr="007435A2">
              <w:rPr>
                <w:rFonts w:cs="Arial"/>
                <w:sz w:val="24"/>
                <w:szCs w:val="24"/>
              </w:rPr>
              <w:t xml:space="preserve">minor in form and </w:t>
            </w:r>
            <w:r w:rsidR="00060FEB">
              <w:rPr>
                <w:rFonts w:cs="Arial"/>
                <w:sz w:val="24"/>
                <w:szCs w:val="24"/>
              </w:rPr>
              <w:t xml:space="preserve">would </w:t>
            </w:r>
            <w:r w:rsidR="00171FD6">
              <w:rPr>
                <w:rFonts w:cs="Arial"/>
                <w:sz w:val="24"/>
                <w:szCs w:val="24"/>
              </w:rPr>
              <w:t xml:space="preserve">not be highly visible in the </w:t>
            </w:r>
            <w:r w:rsidR="00F94979">
              <w:rPr>
                <w:rFonts w:cs="Arial"/>
                <w:sz w:val="24"/>
                <w:szCs w:val="24"/>
              </w:rPr>
              <w:t>street scene</w:t>
            </w:r>
            <w:r w:rsidR="00171FD6">
              <w:rPr>
                <w:rFonts w:cs="Arial"/>
                <w:sz w:val="24"/>
                <w:szCs w:val="24"/>
              </w:rPr>
              <w:t xml:space="preserve"> setting.  </w:t>
            </w:r>
          </w:p>
          <w:p w14:paraId="398CB024" w14:textId="77777777" w:rsidR="004F4F84" w:rsidRDefault="004F4F84" w:rsidP="00454754">
            <w:pPr>
              <w:contextualSpacing/>
              <w:jc w:val="both"/>
              <w:rPr>
                <w:rFonts w:cs="Arial"/>
                <w:sz w:val="24"/>
                <w:szCs w:val="24"/>
              </w:rPr>
            </w:pPr>
          </w:p>
          <w:p w14:paraId="5B249EF0" w14:textId="7484A556" w:rsidR="005F7D13" w:rsidRPr="007435A2" w:rsidRDefault="00171FD6" w:rsidP="00454754">
            <w:pPr>
              <w:contextualSpacing/>
              <w:jc w:val="both"/>
              <w:rPr>
                <w:rFonts w:cs="Arial"/>
                <w:sz w:val="24"/>
                <w:szCs w:val="24"/>
              </w:rPr>
            </w:pPr>
            <w:r>
              <w:rPr>
                <w:rFonts w:cs="Arial"/>
                <w:sz w:val="24"/>
                <w:szCs w:val="24"/>
              </w:rPr>
              <w:t xml:space="preserve">This </w:t>
            </w:r>
            <w:r w:rsidR="004F4F84">
              <w:rPr>
                <w:rFonts w:cs="Arial"/>
                <w:sz w:val="24"/>
                <w:szCs w:val="24"/>
              </w:rPr>
              <w:t xml:space="preserve">would be less than substantial harm and </w:t>
            </w:r>
            <w:r>
              <w:rPr>
                <w:rFonts w:cs="Arial"/>
                <w:sz w:val="24"/>
                <w:szCs w:val="24"/>
              </w:rPr>
              <w:t xml:space="preserve">would </w:t>
            </w:r>
            <w:r w:rsidR="00060FEB">
              <w:rPr>
                <w:rFonts w:cs="Arial"/>
                <w:sz w:val="24"/>
                <w:szCs w:val="24"/>
              </w:rPr>
              <w:t xml:space="preserve">improve this elevation in terms of visual </w:t>
            </w:r>
            <w:r>
              <w:rPr>
                <w:rFonts w:cs="Arial"/>
                <w:sz w:val="24"/>
                <w:szCs w:val="24"/>
              </w:rPr>
              <w:t xml:space="preserve">appearance </w:t>
            </w:r>
            <w:r w:rsidR="004F4F84">
              <w:rPr>
                <w:rFonts w:cs="Arial"/>
                <w:sz w:val="24"/>
                <w:szCs w:val="24"/>
              </w:rPr>
              <w:t xml:space="preserve">in a </w:t>
            </w:r>
            <w:r w:rsidR="00F94979">
              <w:rPr>
                <w:rFonts w:cs="Arial"/>
                <w:sz w:val="24"/>
                <w:szCs w:val="24"/>
              </w:rPr>
              <w:t>mixed-use</w:t>
            </w:r>
            <w:r w:rsidR="004F4F84">
              <w:rPr>
                <w:rFonts w:cs="Arial"/>
                <w:sz w:val="24"/>
                <w:szCs w:val="24"/>
              </w:rPr>
              <w:t xml:space="preserve"> area </w:t>
            </w:r>
            <w:r w:rsidR="00060FEB">
              <w:rPr>
                <w:rFonts w:cs="Arial"/>
                <w:sz w:val="24"/>
                <w:szCs w:val="24"/>
              </w:rPr>
              <w:t xml:space="preserve">and therefore would be </w:t>
            </w:r>
            <w:r w:rsidR="005F7D13" w:rsidRPr="007435A2">
              <w:rPr>
                <w:rFonts w:cs="Arial"/>
                <w:sz w:val="24"/>
                <w:szCs w:val="24"/>
              </w:rPr>
              <w:t>acceptable in this location</w:t>
            </w:r>
            <w:r w:rsidR="005B53D6">
              <w:rPr>
                <w:rFonts w:cs="Arial"/>
                <w:sz w:val="24"/>
                <w:szCs w:val="24"/>
              </w:rPr>
              <w:t xml:space="preserve"> and accord with policies EN5 and DME4.</w:t>
            </w:r>
          </w:p>
          <w:p w14:paraId="254F8497" w14:textId="74833161" w:rsidR="00060FEB" w:rsidRPr="007435A2" w:rsidRDefault="00060FEB" w:rsidP="00454754">
            <w:pPr>
              <w:contextualSpacing/>
              <w:jc w:val="both"/>
              <w:rPr>
                <w:rFonts w:cs="Arial"/>
                <w:sz w:val="24"/>
                <w:szCs w:val="24"/>
              </w:rPr>
            </w:pPr>
          </w:p>
        </w:tc>
      </w:tr>
      <w:tr w:rsidR="008C75E4" w:rsidRPr="007435A2" w14:paraId="08C82EC6" w14:textId="77777777" w:rsidTr="00504440">
        <w:trPr>
          <w:trHeight w:val="864"/>
          <w:jc w:val="center"/>
        </w:trPr>
        <w:tc>
          <w:tcPr>
            <w:tcW w:w="9555" w:type="dxa"/>
            <w:gridSpan w:val="14"/>
            <w:tcMar>
              <w:top w:w="57" w:type="dxa"/>
              <w:bottom w:w="57" w:type="dxa"/>
            </w:tcMar>
          </w:tcPr>
          <w:p w14:paraId="3243CB4D" w14:textId="31533FDC" w:rsidR="00C0704D" w:rsidRPr="007435A2" w:rsidRDefault="007C5713" w:rsidP="006126D1">
            <w:pPr>
              <w:pStyle w:val="Header"/>
              <w:tabs>
                <w:tab w:val="clear" w:pos="4153"/>
                <w:tab w:val="clear" w:pos="8306"/>
              </w:tabs>
              <w:contextualSpacing/>
              <w:jc w:val="both"/>
              <w:rPr>
                <w:rFonts w:cs="Arial"/>
                <w:b/>
                <w:sz w:val="24"/>
                <w:szCs w:val="24"/>
              </w:rPr>
            </w:pPr>
            <w:r w:rsidRPr="007435A2">
              <w:rPr>
                <w:rFonts w:cs="Arial"/>
                <w:b/>
                <w:sz w:val="24"/>
                <w:szCs w:val="24"/>
              </w:rPr>
              <w:t>Highways:</w:t>
            </w:r>
          </w:p>
          <w:p w14:paraId="66E25A3B" w14:textId="77777777" w:rsidR="008307E1" w:rsidRPr="007435A2" w:rsidRDefault="008307E1" w:rsidP="006126D1">
            <w:pPr>
              <w:pStyle w:val="Header"/>
              <w:tabs>
                <w:tab w:val="clear" w:pos="4153"/>
                <w:tab w:val="clear" w:pos="8306"/>
              </w:tabs>
              <w:contextualSpacing/>
              <w:jc w:val="both"/>
              <w:rPr>
                <w:rFonts w:cs="Arial"/>
                <w:bCs/>
                <w:sz w:val="24"/>
                <w:szCs w:val="24"/>
              </w:rPr>
            </w:pPr>
          </w:p>
          <w:p w14:paraId="0FF549F4" w14:textId="14E5F884" w:rsidR="00C50517" w:rsidRDefault="00380163" w:rsidP="00454754">
            <w:pPr>
              <w:pStyle w:val="Header"/>
              <w:tabs>
                <w:tab w:val="clear" w:pos="4153"/>
                <w:tab w:val="clear" w:pos="8306"/>
              </w:tabs>
              <w:contextualSpacing/>
              <w:jc w:val="both"/>
              <w:rPr>
                <w:rFonts w:cs="Arial"/>
                <w:bCs/>
                <w:sz w:val="24"/>
                <w:szCs w:val="24"/>
              </w:rPr>
            </w:pPr>
            <w:r w:rsidRPr="007435A2">
              <w:rPr>
                <w:rFonts w:cs="Arial"/>
                <w:bCs/>
                <w:sz w:val="24"/>
                <w:szCs w:val="24"/>
              </w:rPr>
              <w:t>The</w:t>
            </w:r>
            <w:r w:rsidR="0025163C" w:rsidRPr="007435A2">
              <w:rPr>
                <w:rFonts w:cs="Arial"/>
                <w:bCs/>
                <w:sz w:val="24"/>
                <w:szCs w:val="24"/>
              </w:rPr>
              <w:t xml:space="preserve"> site is </w:t>
            </w:r>
            <w:r w:rsidR="004F4F84">
              <w:rPr>
                <w:rFonts w:cs="Arial"/>
                <w:bCs/>
                <w:sz w:val="24"/>
                <w:szCs w:val="24"/>
              </w:rPr>
              <w:t xml:space="preserve">currently </w:t>
            </w:r>
            <w:r w:rsidR="0025163C" w:rsidRPr="007435A2">
              <w:rPr>
                <w:rFonts w:cs="Arial"/>
                <w:bCs/>
                <w:sz w:val="24"/>
                <w:szCs w:val="24"/>
              </w:rPr>
              <w:t xml:space="preserve">accessed </w:t>
            </w:r>
            <w:r w:rsidR="008C1060" w:rsidRPr="007435A2">
              <w:rPr>
                <w:rFonts w:cs="Arial"/>
                <w:bCs/>
                <w:sz w:val="24"/>
                <w:szCs w:val="24"/>
              </w:rPr>
              <w:t xml:space="preserve">from </w:t>
            </w:r>
            <w:r w:rsidR="004F4F84">
              <w:rPr>
                <w:rFonts w:cs="Arial"/>
                <w:bCs/>
                <w:sz w:val="24"/>
                <w:szCs w:val="24"/>
              </w:rPr>
              <w:t xml:space="preserve">both </w:t>
            </w:r>
            <w:r w:rsidR="00482FC7" w:rsidRPr="007435A2">
              <w:rPr>
                <w:rFonts w:cs="Arial"/>
                <w:bCs/>
                <w:sz w:val="24"/>
                <w:szCs w:val="24"/>
              </w:rPr>
              <w:t>S</w:t>
            </w:r>
            <w:r w:rsidR="00A20842">
              <w:rPr>
                <w:rFonts w:cs="Arial"/>
                <w:bCs/>
                <w:sz w:val="24"/>
                <w:szCs w:val="24"/>
              </w:rPr>
              <w:t xml:space="preserve">tanley Street and Warwick Street and </w:t>
            </w:r>
            <w:r w:rsidR="0025163C" w:rsidRPr="007435A2">
              <w:rPr>
                <w:rFonts w:cs="Arial"/>
                <w:bCs/>
                <w:sz w:val="24"/>
                <w:szCs w:val="24"/>
              </w:rPr>
              <w:t>this proposal would not change this.</w:t>
            </w:r>
          </w:p>
          <w:p w14:paraId="05A68500" w14:textId="604913D6" w:rsidR="00171FD6" w:rsidRDefault="00171FD6" w:rsidP="00454754">
            <w:pPr>
              <w:pStyle w:val="Header"/>
              <w:tabs>
                <w:tab w:val="clear" w:pos="4153"/>
                <w:tab w:val="clear" w:pos="8306"/>
              </w:tabs>
              <w:contextualSpacing/>
              <w:jc w:val="both"/>
              <w:rPr>
                <w:rFonts w:cs="Arial"/>
                <w:bCs/>
                <w:sz w:val="24"/>
                <w:szCs w:val="24"/>
              </w:rPr>
            </w:pPr>
          </w:p>
          <w:p w14:paraId="6E8AD37A" w14:textId="40DFE3E9" w:rsidR="00171FD6" w:rsidRPr="007435A2" w:rsidRDefault="00171FD6" w:rsidP="00454754">
            <w:pPr>
              <w:pStyle w:val="Header"/>
              <w:tabs>
                <w:tab w:val="clear" w:pos="4153"/>
                <w:tab w:val="clear" w:pos="8306"/>
              </w:tabs>
              <w:contextualSpacing/>
              <w:jc w:val="both"/>
              <w:rPr>
                <w:rFonts w:cs="Arial"/>
                <w:bCs/>
                <w:sz w:val="24"/>
                <w:szCs w:val="24"/>
              </w:rPr>
            </w:pPr>
            <w:r>
              <w:rPr>
                <w:rFonts w:cs="Arial"/>
                <w:bCs/>
                <w:sz w:val="24"/>
                <w:szCs w:val="24"/>
              </w:rPr>
              <w:t xml:space="preserve">There would be some benefit in the collection and deliveries of equipment </w:t>
            </w:r>
            <w:r w:rsidR="004F4F84">
              <w:rPr>
                <w:rFonts w:cs="Arial"/>
                <w:bCs/>
                <w:sz w:val="24"/>
                <w:szCs w:val="24"/>
              </w:rPr>
              <w:t xml:space="preserve">for the existing use </w:t>
            </w:r>
            <w:r w:rsidR="005B53D6">
              <w:rPr>
                <w:rFonts w:cs="Arial"/>
                <w:bCs/>
                <w:sz w:val="24"/>
                <w:szCs w:val="24"/>
              </w:rPr>
              <w:t xml:space="preserve">utilising the </w:t>
            </w:r>
            <w:r>
              <w:rPr>
                <w:rFonts w:cs="Arial"/>
                <w:bCs/>
                <w:sz w:val="24"/>
                <w:szCs w:val="24"/>
              </w:rPr>
              <w:t xml:space="preserve">Warwick Street elevation and bar clientele </w:t>
            </w:r>
            <w:r w:rsidR="005B53D6">
              <w:rPr>
                <w:rFonts w:cs="Arial"/>
                <w:bCs/>
                <w:sz w:val="24"/>
                <w:szCs w:val="24"/>
              </w:rPr>
              <w:t xml:space="preserve">for the new use using </w:t>
            </w:r>
            <w:r>
              <w:rPr>
                <w:rFonts w:cs="Arial"/>
                <w:bCs/>
                <w:sz w:val="24"/>
                <w:szCs w:val="24"/>
              </w:rPr>
              <w:t xml:space="preserve">the Stanley Street access as this should curtail any activity within the courtyard area to the drinking establishments and residential properties </w:t>
            </w:r>
            <w:r w:rsidR="005B53D6">
              <w:rPr>
                <w:rFonts w:cs="Arial"/>
                <w:bCs/>
                <w:sz w:val="24"/>
                <w:szCs w:val="24"/>
              </w:rPr>
              <w:t>with</w:t>
            </w:r>
            <w:r>
              <w:rPr>
                <w:rFonts w:cs="Arial"/>
                <w:bCs/>
                <w:sz w:val="24"/>
                <w:szCs w:val="24"/>
              </w:rPr>
              <w:t xml:space="preserve"> the existing commercial sound equipment business loading and unloading to the Warwick Street access</w:t>
            </w:r>
            <w:r w:rsidR="005B53D6">
              <w:rPr>
                <w:rFonts w:cs="Arial"/>
                <w:bCs/>
                <w:sz w:val="24"/>
                <w:szCs w:val="24"/>
              </w:rPr>
              <w:t xml:space="preserve"> which is more accessible for commercial vehicles.</w:t>
            </w:r>
          </w:p>
          <w:p w14:paraId="4D335F74" w14:textId="46E1D5E8" w:rsidR="0025163C" w:rsidRPr="007435A2" w:rsidRDefault="0025163C" w:rsidP="00454754">
            <w:pPr>
              <w:pStyle w:val="Header"/>
              <w:tabs>
                <w:tab w:val="clear" w:pos="4153"/>
                <w:tab w:val="clear" w:pos="8306"/>
              </w:tabs>
              <w:contextualSpacing/>
              <w:jc w:val="both"/>
              <w:rPr>
                <w:rFonts w:cs="Arial"/>
                <w:sz w:val="24"/>
                <w:szCs w:val="24"/>
              </w:rPr>
            </w:pPr>
          </w:p>
          <w:p w14:paraId="02EF47E5" w14:textId="6CC783D1" w:rsidR="0025163C" w:rsidRDefault="0025163C" w:rsidP="00454754">
            <w:pPr>
              <w:pStyle w:val="Header"/>
              <w:tabs>
                <w:tab w:val="clear" w:pos="4153"/>
                <w:tab w:val="clear" w:pos="8306"/>
              </w:tabs>
              <w:contextualSpacing/>
              <w:jc w:val="both"/>
              <w:rPr>
                <w:rFonts w:cs="Arial"/>
                <w:sz w:val="24"/>
                <w:szCs w:val="24"/>
              </w:rPr>
            </w:pPr>
            <w:r w:rsidRPr="007435A2">
              <w:rPr>
                <w:rFonts w:cs="Arial"/>
                <w:sz w:val="24"/>
                <w:szCs w:val="24"/>
              </w:rPr>
              <w:lastRenderedPageBreak/>
              <w:t xml:space="preserve">The scale of the </w:t>
            </w:r>
            <w:r w:rsidR="00482FC7" w:rsidRPr="007435A2">
              <w:rPr>
                <w:rFonts w:cs="Arial"/>
                <w:sz w:val="24"/>
                <w:szCs w:val="24"/>
              </w:rPr>
              <w:t xml:space="preserve">built </w:t>
            </w:r>
            <w:r w:rsidRPr="007435A2">
              <w:rPr>
                <w:rFonts w:cs="Arial"/>
                <w:sz w:val="24"/>
                <w:szCs w:val="24"/>
              </w:rPr>
              <w:t>development would remain as existing</w:t>
            </w:r>
            <w:r w:rsidR="00482FC7" w:rsidRPr="007435A2">
              <w:rPr>
                <w:rFonts w:cs="Arial"/>
                <w:sz w:val="24"/>
                <w:szCs w:val="24"/>
              </w:rPr>
              <w:t>. The</w:t>
            </w:r>
            <w:r w:rsidR="005B53D6">
              <w:rPr>
                <w:rFonts w:cs="Arial"/>
                <w:sz w:val="24"/>
                <w:szCs w:val="24"/>
              </w:rPr>
              <w:t xml:space="preserve">re is no existing </w:t>
            </w:r>
            <w:r w:rsidR="00482FC7" w:rsidRPr="007435A2">
              <w:rPr>
                <w:rFonts w:cs="Arial"/>
                <w:sz w:val="24"/>
                <w:szCs w:val="24"/>
              </w:rPr>
              <w:t xml:space="preserve">parking within the </w:t>
            </w:r>
            <w:r w:rsidR="00F94979" w:rsidRPr="007435A2">
              <w:rPr>
                <w:rFonts w:cs="Arial"/>
                <w:sz w:val="24"/>
                <w:szCs w:val="24"/>
              </w:rPr>
              <w:t>site,</w:t>
            </w:r>
            <w:r w:rsidR="00482FC7" w:rsidRPr="007435A2">
              <w:rPr>
                <w:rFonts w:cs="Arial"/>
                <w:sz w:val="24"/>
                <w:szCs w:val="24"/>
              </w:rPr>
              <w:t xml:space="preserve"> </w:t>
            </w:r>
            <w:r w:rsidR="005B53D6">
              <w:rPr>
                <w:rFonts w:cs="Arial"/>
                <w:sz w:val="24"/>
                <w:szCs w:val="24"/>
              </w:rPr>
              <w:t>and none is proposed.  This is</w:t>
            </w:r>
            <w:r w:rsidR="00482FC7" w:rsidRPr="007435A2">
              <w:rPr>
                <w:rFonts w:cs="Arial"/>
                <w:sz w:val="24"/>
                <w:szCs w:val="24"/>
              </w:rPr>
              <w:t xml:space="preserve"> acceptable on this basis and n</w:t>
            </w:r>
            <w:r w:rsidRPr="007435A2">
              <w:rPr>
                <w:rFonts w:cs="Arial"/>
                <w:sz w:val="24"/>
                <w:szCs w:val="24"/>
              </w:rPr>
              <w:t>o adverse highway issues would arise from this proposal.</w:t>
            </w:r>
          </w:p>
          <w:p w14:paraId="3D18D02D" w14:textId="7BF733DF" w:rsidR="00B619B3" w:rsidRDefault="00B619B3" w:rsidP="00454754">
            <w:pPr>
              <w:pStyle w:val="Header"/>
              <w:tabs>
                <w:tab w:val="clear" w:pos="4153"/>
                <w:tab w:val="clear" w:pos="8306"/>
              </w:tabs>
              <w:contextualSpacing/>
              <w:jc w:val="both"/>
              <w:rPr>
                <w:rFonts w:cs="Arial"/>
                <w:sz w:val="24"/>
                <w:szCs w:val="24"/>
              </w:rPr>
            </w:pPr>
          </w:p>
          <w:p w14:paraId="1A59010D" w14:textId="77777777" w:rsidR="00380163" w:rsidRDefault="00B619B3" w:rsidP="00B619B3">
            <w:pPr>
              <w:pStyle w:val="Header"/>
              <w:tabs>
                <w:tab w:val="clear" w:pos="4153"/>
                <w:tab w:val="clear" w:pos="8306"/>
              </w:tabs>
              <w:contextualSpacing/>
              <w:jc w:val="both"/>
              <w:rPr>
                <w:rFonts w:cs="Arial"/>
                <w:sz w:val="24"/>
                <w:szCs w:val="24"/>
              </w:rPr>
            </w:pPr>
            <w:r>
              <w:rPr>
                <w:rFonts w:cs="Arial"/>
                <w:sz w:val="24"/>
                <w:szCs w:val="24"/>
              </w:rPr>
              <w:t xml:space="preserve">A condition relating to the submission </w:t>
            </w:r>
            <w:r w:rsidR="00B64816">
              <w:rPr>
                <w:rFonts w:cs="Arial"/>
                <w:sz w:val="24"/>
                <w:szCs w:val="24"/>
              </w:rPr>
              <w:t>o</w:t>
            </w:r>
            <w:r>
              <w:rPr>
                <w:rFonts w:cs="Arial"/>
                <w:sz w:val="24"/>
                <w:szCs w:val="24"/>
              </w:rPr>
              <w:t>f a construction method statement has been requested by LCC Highways, however, as this proposal is for a change of use with limited external changes this is not considered to be necessary in this case.</w:t>
            </w:r>
          </w:p>
          <w:p w14:paraId="6DDB152C" w14:textId="4DB7AC47" w:rsidR="00557DAE" w:rsidRPr="007435A2" w:rsidRDefault="00557DAE" w:rsidP="00B619B3">
            <w:pPr>
              <w:pStyle w:val="Header"/>
              <w:tabs>
                <w:tab w:val="clear" w:pos="4153"/>
                <w:tab w:val="clear" w:pos="8306"/>
              </w:tabs>
              <w:contextualSpacing/>
              <w:jc w:val="both"/>
              <w:rPr>
                <w:rFonts w:cs="Arial"/>
                <w:sz w:val="24"/>
                <w:szCs w:val="24"/>
              </w:rPr>
            </w:pPr>
          </w:p>
        </w:tc>
      </w:tr>
      <w:tr w:rsidR="008C75E4" w:rsidRPr="007435A2" w14:paraId="06E44D5C" w14:textId="77777777" w:rsidTr="00504440">
        <w:trPr>
          <w:trHeight w:val="864"/>
          <w:jc w:val="center"/>
        </w:trPr>
        <w:tc>
          <w:tcPr>
            <w:tcW w:w="9555" w:type="dxa"/>
            <w:gridSpan w:val="14"/>
            <w:tcMar>
              <w:top w:w="57" w:type="dxa"/>
              <w:bottom w:w="57" w:type="dxa"/>
            </w:tcMar>
          </w:tcPr>
          <w:p w14:paraId="02B72A17" w14:textId="77777777" w:rsidR="00C0704D" w:rsidRPr="007435A2" w:rsidRDefault="00C0704D" w:rsidP="006126D1">
            <w:pPr>
              <w:contextualSpacing/>
              <w:jc w:val="both"/>
              <w:rPr>
                <w:rFonts w:cs="Arial"/>
                <w:b/>
                <w:bCs/>
                <w:sz w:val="24"/>
                <w:szCs w:val="24"/>
              </w:rPr>
            </w:pPr>
            <w:r w:rsidRPr="007435A2">
              <w:rPr>
                <w:rFonts w:cs="Arial"/>
                <w:b/>
                <w:bCs/>
                <w:sz w:val="24"/>
                <w:szCs w:val="24"/>
              </w:rPr>
              <w:lastRenderedPageBreak/>
              <w:t>Observations/Consideration of Matters Raised/Conclusion:</w:t>
            </w:r>
          </w:p>
          <w:p w14:paraId="3DB3BC79" w14:textId="5B966780" w:rsidR="008307E1" w:rsidRPr="007435A2" w:rsidRDefault="008307E1" w:rsidP="00454754">
            <w:pPr>
              <w:pStyle w:val="Header"/>
              <w:tabs>
                <w:tab w:val="clear" w:pos="4153"/>
                <w:tab w:val="clear" w:pos="8306"/>
              </w:tabs>
              <w:contextualSpacing/>
              <w:jc w:val="both"/>
              <w:rPr>
                <w:rFonts w:cs="Arial"/>
                <w:sz w:val="24"/>
                <w:szCs w:val="24"/>
              </w:rPr>
            </w:pPr>
          </w:p>
          <w:p w14:paraId="340D6DA5" w14:textId="053B5A1A" w:rsidR="005F7D13" w:rsidRPr="007435A2" w:rsidRDefault="005F7D13" w:rsidP="00454754">
            <w:pPr>
              <w:pStyle w:val="Header"/>
              <w:tabs>
                <w:tab w:val="clear" w:pos="4153"/>
                <w:tab w:val="clear" w:pos="8306"/>
              </w:tabs>
              <w:contextualSpacing/>
              <w:jc w:val="both"/>
              <w:rPr>
                <w:rFonts w:cs="Arial"/>
                <w:sz w:val="24"/>
                <w:szCs w:val="24"/>
              </w:rPr>
            </w:pPr>
            <w:r w:rsidRPr="007435A2">
              <w:rPr>
                <w:rFonts w:cs="Arial"/>
                <w:sz w:val="24"/>
                <w:szCs w:val="24"/>
              </w:rPr>
              <w:t xml:space="preserve">The proposed replacement </w:t>
            </w:r>
            <w:r w:rsidR="00A20842">
              <w:rPr>
                <w:rFonts w:cs="Arial"/>
                <w:sz w:val="24"/>
                <w:szCs w:val="24"/>
              </w:rPr>
              <w:t xml:space="preserve">of the roller shutter door will be an improvement visually </w:t>
            </w:r>
            <w:r w:rsidRPr="007435A2">
              <w:rPr>
                <w:rFonts w:cs="Arial"/>
                <w:sz w:val="24"/>
                <w:szCs w:val="24"/>
              </w:rPr>
              <w:t>and materials and would not result in any adverse impact on residential or visual amenity.</w:t>
            </w:r>
            <w:r w:rsidR="00EB6738" w:rsidRPr="007435A2">
              <w:rPr>
                <w:rFonts w:cs="Arial"/>
                <w:sz w:val="24"/>
                <w:szCs w:val="24"/>
              </w:rPr>
              <w:t xml:space="preserve"> </w:t>
            </w:r>
            <w:r w:rsidR="00482FC7" w:rsidRPr="007435A2">
              <w:rPr>
                <w:rFonts w:cs="Arial"/>
                <w:sz w:val="24"/>
                <w:szCs w:val="24"/>
              </w:rPr>
              <w:t xml:space="preserve">  The </w:t>
            </w:r>
            <w:r w:rsidR="00A20842">
              <w:rPr>
                <w:rFonts w:cs="Arial"/>
                <w:sz w:val="24"/>
                <w:szCs w:val="24"/>
              </w:rPr>
              <w:t xml:space="preserve">proposed use is </w:t>
            </w:r>
            <w:r w:rsidR="00482FC7" w:rsidRPr="007435A2">
              <w:rPr>
                <w:rFonts w:cs="Arial"/>
                <w:sz w:val="24"/>
                <w:szCs w:val="24"/>
              </w:rPr>
              <w:t xml:space="preserve">acceptable taking into account the existing use of the premises and the </w:t>
            </w:r>
            <w:r w:rsidR="00F94979" w:rsidRPr="007435A2">
              <w:rPr>
                <w:rFonts w:cs="Arial"/>
                <w:sz w:val="24"/>
                <w:szCs w:val="24"/>
              </w:rPr>
              <w:t>small-scale</w:t>
            </w:r>
            <w:r w:rsidR="00482FC7" w:rsidRPr="007435A2">
              <w:rPr>
                <w:rFonts w:cs="Arial"/>
                <w:sz w:val="24"/>
                <w:szCs w:val="24"/>
              </w:rPr>
              <w:t xml:space="preserve"> </w:t>
            </w:r>
            <w:r w:rsidR="00A20842">
              <w:rPr>
                <w:rFonts w:cs="Arial"/>
                <w:sz w:val="24"/>
                <w:szCs w:val="24"/>
              </w:rPr>
              <w:t xml:space="preserve">external </w:t>
            </w:r>
            <w:r w:rsidR="00482FC7" w:rsidRPr="007435A2">
              <w:rPr>
                <w:rFonts w:cs="Arial"/>
                <w:sz w:val="24"/>
                <w:szCs w:val="24"/>
              </w:rPr>
              <w:t>change</w:t>
            </w:r>
            <w:r w:rsidR="00060FEB">
              <w:rPr>
                <w:rFonts w:cs="Arial"/>
                <w:sz w:val="24"/>
                <w:szCs w:val="24"/>
              </w:rPr>
              <w:t xml:space="preserve"> would not impact on visual amenity or the heritage asset.</w:t>
            </w:r>
          </w:p>
          <w:p w14:paraId="121431CA" w14:textId="2BC6DDD6" w:rsidR="008010E5" w:rsidRPr="007435A2" w:rsidRDefault="008010E5" w:rsidP="00454754">
            <w:pPr>
              <w:pStyle w:val="Header"/>
              <w:tabs>
                <w:tab w:val="clear" w:pos="4153"/>
                <w:tab w:val="clear" w:pos="8306"/>
              </w:tabs>
              <w:contextualSpacing/>
              <w:jc w:val="both"/>
              <w:rPr>
                <w:rFonts w:cs="Arial"/>
                <w:sz w:val="24"/>
                <w:szCs w:val="24"/>
              </w:rPr>
            </w:pPr>
          </w:p>
          <w:p w14:paraId="07393137" w14:textId="162A3D87" w:rsidR="008010E5" w:rsidRPr="007435A2" w:rsidRDefault="008010E5" w:rsidP="00454754">
            <w:pPr>
              <w:pStyle w:val="Header"/>
              <w:tabs>
                <w:tab w:val="clear" w:pos="4153"/>
                <w:tab w:val="clear" w:pos="8306"/>
              </w:tabs>
              <w:contextualSpacing/>
              <w:jc w:val="both"/>
              <w:rPr>
                <w:rFonts w:cs="Arial"/>
                <w:sz w:val="24"/>
                <w:szCs w:val="24"/>
              </w:rPr>
            </w:pPr>
            <w:r w:rsidRPr="007435A2">
              <w:rPr>
                <w:rFonts w:cs="Arial"/>
                <w:sz w:val="24"/>
                <w:szCs w:val="24"/>
              </w:rPr>
              <w:t xml:space="preserve">Noise nuisance is a </w:t>
            </w:r>
            <w:r w:rsidR="00A20842">
              <w:rPr>
                <w:rFonts w:cs="Arial"/>
                <w:sz w:val="24"/>
                <w:szCs w:val="24"/>
              </w:rPr>
              <w:t xml:space="preserve">material </w:t>
            </w:r>
            <w:r w:rsidRPr="007435A2">
              <w:rPr>
                <w:rFonts w:cs="Arial"/>
                <w:sz w:val="24"/>
                <w:szCs w:val="24"/>
              </w:rPr>
              <w:t xml:space="preserve">consideration and activity </w:t>
            </w:r>
            <w:r w:rsidR="007435A2" w:rsidRPr="007435A2">
              <w:rPr>
                <w:rFonts w:cs="Arial"/>
                <w:sz w:val="24"/>
                <w:szCs w:val="24"/>
              </w:rPr>
              <w:t xml:space="preserve">at the premises </w:t>
            </w:r>
            <w:r w:rsidRPr="007435A2">
              <w:rPr>
                <w:rFonts w:cs="Arial"/>
                <w:sz w:val="24"/>
                <w:szCs w:val="24"/>
              </w:rPr>
              <w:t>could result in an increase</w:t>
            </w:r>
            <w:r w:rsidR="005B53D6">
              <w:rPr>
                <w:rFonts w:cs="Arial"/>
                <w:sz w:val="24"/>
                <w:szCs w:val="24"/>
              </w:rPr>
              <w:t xml:space="preserve"> in comings and goings and potential activity</w:t>
            </w:r>
            <w:r w:rsidRPr="007435A2">
              <w:rPr>
                <w:rFonts w:cs="Arial"/>
                <w:sz w:val="24"/>
                <w:szCs w:val="24"/>
              </w:rPr>
              <w:t xml:space="preserve">, however, based on the existing use and </w:t>
            </w:r>
            <w:r w:rsidR="005B53D6">
              <w:rPr>
                <w:rFonts w:cs="Arial"/>
                <w:sz w:val="24"/>
                <w:szCs w:val="24"/>
              </w:rPr>
              <w:t xml:space="preserve">no </w:t>
            </w:r>
            <w:r w:rsidRPr="007435A2">
              <w:rPr>
                <w:rFonts w:cs="Arial"/>
                <w:sz w:val="24"/>
                <w:szCs w:val="24"/>
              </w:rPr>
              <w:t xml:space="preserve">restrictions </w:t>
            </w:r>
            <w:r w:rsidR="005B53D6">
              <w:rPr>
                <w:rFonts w:cs="Arial"/>
                <w:sz w:val="24"/>
                <w:szCs w:val="24"/>
              </w:rPr>
              <w:t xml:space="preserve">in operating hours </w:t>
            </w:r>
            <w:r w:rsidRPr="007435A2">
              <w:rPr>
                <w:rFonts w:cs="Arial"/>
                <w:sz w:val="24"/>
                <w:szCs w:val="24"/>
              </w:rPr>
              <w:t xml:space="preserve">this would </w:t>
            </w:r>
            <w:r w:rsidR="005B53D6">
              <w:rPr>
                <w:rFonts w:cs="Arial"/>
                <w:sz w:val="24"/>
                <w:szCs w:val="24"/>
              </w:rPr>
              <w:t xml:space="preserve">limit these activities to 11pm which is reasonable </w:t>
            </w:r>
            <w:r w:rsidRPr="007435A2">
              <w:rPr>
                <w:rFonts w:cs="Arial"/>
                <w:sz w:val="24"/>
                <w:szCs w:val="24"/>
              </w:rPr>
              <w:t>especially as the p</w:t>
            </w:r>
            <w:r w:rsidR="00A20842">
              <w:rPr>
                <w:rFonts w:cs="Arial"/>
                <w:sz w:val="24"/>
                <w:szCs w:val="24"/>
              </w:rPr>
              <w:t xml:space="preserve">remises </w:t>
            </w:r>
            <w:r w:rsidR="005B53D6">
              <w:rPr>
                <w:rFonts w:cs="Arial"/>
                <w:sz w:val="24"/>
                <w:szCs w:val="24"/>
              </w:rPr>
              <w:t>are</w:t>
            </w:r>
            <w:r w:rsidRPr="007435A2">
              <w:rPr>
                <w:rFonts w:cs="Arial"/>
                <w:sz w:val="24"/>
                <w:szCs w:val="24"/>
              </w:rPr>
              <w:t xml:space="preserve"> sited within a </w:t>
            </w:r>
            <w:r w:rsidR="00A20842">
              <w:rPr>
                <w:rFonts w:cs="Arial"/>
                <w:sz w:val="24"/>
                <w:szCs w:val="24"/>
              </w:rPr>
              <w:t xml:space="preserve">town centre close to </w:t>
            </w:r>
            <w:r w:rsidRPr="007435A2">
              <w:rPr>
                <w:rFonts w:cs="Arial"/>
                <w:sz w:val="24"/>
                <w:szCs w:val="24"/>
              </w:rPr>
              <w:t>other commercial establishments.</w:t>
            </w:r>
          </w:p>
          <w:p w14:paraId="2774FB87" w14:textId="4DE23845" w:rsidR="005F7D13" w:rsidRPr="007435A2" w:rsidRDefault="005F7D13" w:rsidP="00454754">
            <w:pPr>
              <w:pStyle w:val="Header"/>
              <w:tabs>
                <w:tab w:val="clear" w:pos="4153"/>
                <w:tab w:val="clear" w:pos="8306"/>
              </w:tabs>
              <w:contextualSpacing/>
              <w:jc w:val="both"/>
              <w:rPr>
                <w:rFonts w:cs="Arial"/>
                <w:sz w:val="24"/>
                <w:szCs w:val="24"/>
              </w:rPr>
            </w:pPr>
          </w:p>
          <w:p w14:paraId="4B22BCDF" w14:textId="21063742" w:rsidR="00C44E40" w:rsidRPr="007435A2" w:rsidRDefault="00EB6738" w:rsidP="00EB6738">
            <w:pPr>
              <w:pStyle w:val="Header"/>
              <w:tabs>
                <w:tab w:val="clear" w:pos="4153"/>
                <w:tab w:val="clear" w:pos="8306"/>
              </w:tabs>
              <w:contextualSpacing/>
              <w:jc w:val="both"/>
              <w:rPr>
                <w:rFonts w:cs="Arial"/>
                <w:sz w:val="24"/>
                <w:szCs w:val="24"/>
              </w:rPr>
            </w:pPr>
            <w:r w:rsidRPr="007435A2">
              <w:rPr>
                <w:rFonts w:cs="Arial"/>
                <w:sz w:val="24"/>
                <w:szCs w:val="24"/>
              </w:rPr>
              <w:t xml:space="preserve">It is considered that </w:t>
            </w:r>
            <w:r w:rsidR="00A20842">
              <w:rPr>
                <w:rFonts w:cs="Arial"/>
                <w:sz w:val="24"/>
                <w:szCs w:val="24"/>
              </w:rPr>
              <w:t xml:space="preserve">subject to appropriate conditions </w:t>
            </w:r>
            <w:r w:rsidRPr="007435A2">
              <w:rPr>
                <w:rFonts w:cs="Arial"/>
                <w:sz w:val="24"/>
                <w:szCs w:val="24"/>
              </w:rPr>
              <w:t xml:space="preserve">the </w:t>
            </w:r>
            <w:r w:rsidR="00A20842">
              <w:rPr>
                <w:rFonts w:cs="Arial"/>
                <w:sz w:val="24"/>
                <w:szCs w:val="24"/>
              </w:rPr>
              <w:t xml:space="preserve">proposed </w:t>
            </w:r>
            <w:r w:rsidRPr="007435A2">
              <w:rPr>
                <w:rFonts w:cs="Arial"/>
                <w:sz w:val="24"/>
                <w:szCs w:val="24"/>
              </w:rPr>
              <w:t>use would not significantly contribute to noise disturbance to neighbouring residents taking into account the existing use of the site and as such the proposal is recommended accordingly.</w:t>
            </w:r>
          </w:p>
          <w:p w14:paraId="47D664C2" w14:textId="499DF091" w:rsidR="00EB6738" w:rsidRPr="007435A2" w:rsidRDefault="00EB6738" w:rsidP="00EB6738">
            <w:pPr>
              <w:pStyle w:val="Header"/>
              <w:tabs>
                <w:tab w:val="clear" w:pos="4153"/>
                <w:tab w:val="clear" w:pos="8306"/>
              </w:tabs>
              <w:contextualSpacing/>
              <w:jc w:val="both"/>
              <w:rPr>
                <w:rFonts w:cs="Arial"/>
                <w:sz w:val="24"/>
                <w:szCs w:val="24"/>
              </w:rPr>
            </w:pPr>
          </w:p>
        </w:tc>
      </w:tr>
      <w:tr w:rsidR="00870E7A" w:rsidRPr="007435A2" w14:paraId="0DBC1B39" w14:textId="77777777" w:rsidTr="00DC0328">
        <w:trPr>
          <w:jc w:val="center"/>
        </w:trPr>
        <w:tc>
          <w:tcPr>
            <w:tcW w:w="2837" w:type="dxa"/>
            <w:gridSpan w:val="4"/>
            <w:tcMar>
              <w:top w:w="57" w:type="dxa"/>
              <w:bottom w:w="57" w:type="dxa"/>
            </w:tcMar>
          </w:tcPr>
          <w:p w14:paraId="0C1A85C5" w14:textId="77777777" w:rsidR="00870E7A" w:rsidRPr="007435A2" w:rsidRDefault="00870E7A" w:rsidP="00DC0328">
            <w:pPr>
              <w:jc w:val="both"/>
              <w:rPr>
                <w:rFonts w:cs="Arial"/>
                <w:b/>
                <w:bCs/>
                <w:sz w:val="24"/>
                <w:szCs w:val="24"/>
              </w:rPr>
            </w:pPr>
            <w:r w:rsidRPr="007435A2">
              <w:rPr>
                <w:rFonts w:cs="Arial"/>
                <w:b/>
                <w:sz w:val="24"/>
                <w:szCs w:val="24"/>
              </w:rPr>
              <w:t>RECOMMENDATION</w:t>
            </w:r>
            <w:r w:rsidRPr="007435A2">
              <w:rPr>
                <w:rFonts w:cs="Arial"/>
                <w:sz w:val="24"/>
                <w:szCs w:val="24"/>
              </w:rPr>
              <w:t>:</w:t>
            </w:r>
          </w:p>
        </w:tc>
        <w:tc>
          <w:tcPr>
            <w:tcW w:w="6718" w:type="dxa"/>
            <w:gridSpan w:val="10"/>
          </w:tcPr>
          <w:p w14:paraId="708A8924" w14:textId="1193971F" w:rsidR="00870E7A" w:rsidRPr="007435A2" w:rsidRDefault="00870E7A" w:rsidP="00DC0328">
            <w:pPr>
              <w:jc w:val="both"/>
              <w:rPr>
                <w:rFonts w:cs="Arial"/>
                <w:bCs/>
                <w:sz w:val="24"/>
                <w:szCs w:val="24"/>
              </w:rPr>
            </w:pPr>
            <w:r w:rsidRPr="007435A2">
              <w:rPr>
                <w:rFonts w:cs="Arial"/>
                <w:bCs/>
                <w:sz w:val="24"/>
                <w:szCs w:val="24"/>
              </w:rPr>
              <w:t xml:space="preserve">Approve </w:t>
            </w:r>
            <w:r w:rsidR="0025163C" w:rsidRPr="007435A2">
              <w:rPr>
                <w:rFonts w:cs="Arial"/>
                <w:bCs/>
                <w:sz w:val="24"/>
                <w:szCs w:val="24"/>
              </w:rPr>
              <w:t>subject to conditions.</w:t>
            </w:r>
          </w:p>
        </w:tc>
      </w:tr>
    </w:tbl>
    <w:p w14:paraId="25DF7843" w14:textId="77777777" w:rsidR="00D266BE" w:rsidRPr="007435A2" w:rsidRDefault="00D266BE" w:rsidP="006126D1">
      <w:pPr>
        <w:jc w:val="both"/>
        <w:rPr>
          <w:rFonts w:cs="Arial"/>
          <w:sz w:val="24"/>
          <w:szCs w:val="24"/>
        </w:rPr>
      </w:pPr>
    </w:p>
    <w:sectPr w:rsidR="00D266BE" w:rsidRPr="007435A2"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5FBE" w14:textId="77777777" w:rsidR="00D80310" w:rsidRDefault="00D80310" w:rsidP="006D0B5F">
      <w:r>
        <w:separator/>
      </w:r>
    </w:p>
  </w:endnote>
  <w:endnote w:type="continuationSeparator" w:id="0">
    <w:p w14:paraId="1D85D9F6"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19D4" w14:textId="77777777" w:rsidR="00D80310" w:rsidRDefault="00D80310" w:rsidP="006D0B5F">
      <w:r>
        <w:separator/>
      </w:r>
    </w:p>
  </w:footnote>
  <w:footnote w:type="continuationSeparator" w:id="0">
    <w:p w14:paraId="27F2E331"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34B13"/>
    <w:multiLevelType w:val="multilevel"/>
    <w:tmpl w:val="9D96FB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422CBA"/>
    <w:multiLevelType w:val="hybridMultilevel"/>
    <w:tmpl w:val="0F3E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157645">
    <w:abstractNumId w:val="11"/>
  </w:num>
  <w:num w:numId="2" w16cid:durableId="1797603069">
    <w:abstractNumId w:val="9"/>
  </w:num>
  <w:num w:numId="3" w16cid:durableId="1486244973">
    <w:abstractNumId w:val="5"/>
  </w:num>
  <w:num w:numId="4" w16cid:durableId="1670861161">
    <w:abstractNumId w:val="6"/>
  </w:num>
  <w:num w:numId="5" w16cid:durableId="478424954">
    <w:abstractNumId w:val="0"/>
  </w:num>
  <w:num w:numId="6" w16cid:durableId="1591742031">
    <w:abstractNumId w:val="1"/>
  </w:num>
  <w:num w:numId="7" w16cid:durableId="575432134">
    <w:abstractNumId w:val="7"/>
  </w:num>
  <w:num w:numId="8" w16cid:durableId="507713494">
    <w:abstractNumId w:val="10"/>
  </w:num>
  <w:num w:numId="9" w16cid:durableId="1726294380">
    <w:abstractNumId w:val="4"/>
  </w:num>
  <w:num w:numId="10" w16cid:durableId="128398607">
    <w:abstractNumId w:val="8"/>
  </w:num>
  <w:num w:numId="11" w16cid:durableId="1559630700">
    <w:abstractNumId w:val="2"/>
  </w:num>
  <w:num w:numId="12" w16cid:durableId="2140223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60FEB"/>
    <w:rsid w:val="0008638E"/>
    <w:rsid w:val="000A745C"/>
    <w:rsid w:val="000B4B8E"/>
    <w:rsid w:val="000B5CB5"/>
    <w:rsid w:val="000C7A57"/>
    <w:rsid w:val="000F345C"/>
    <w:rsid w:val="00101855"/>
    <w:rsid w:val="0010371E"/>
    <w:rsid w:val="00106932"/>
    <w:rsid w:val="00130035"/>
    <w:rsid w:val="00141512"/>
    <w:rsid w:val="00143721"/>
    <w:rsid w:val="0016428F"/>
    <w:rsid w:val="00171FD6"/>
    <w:rsid w:val="00174004"/>
    <w:rsid w:val="001918DB"/>
    <w:rsid w:val="001946E0"/>
    <w:rsid w:val="00196722"/>
    <w:rsid w:val="001B769B"/>
    <w:rsid w:val="001B7EC7"/>
    <w:rsid w:val="001C1453"/>
    <w:rsid w:val="001C5789"/>
    <w:rsid w:val="001C5C8F"/>
    <w:rsid w:val="001D4F7A"/>
    <w:rsid w:val="001D5ADD"/>
    <w:rsid w:val="00203F50"/>
    <w:rsid w:val="00206E24"/>
    <w:rsid w:val="00227963"/>
    <w:rsid w:val="00237DA1"/>
    <w:rsid w:val="00250879"/>
    <w:rsid w:val="0025163C"/>
    <w:rsid w:val="0028089E"/>
    <w:rsid w:val="00284480"/>
    <w:rsid w:val="0028751A"/>
    <w:rsid w:val="0029334A"/>
    <w:rsid w:val="002A01CF"/>
    <w:rsid w:val="002A7DF7"/>
    <w:rsid w:val="002B7854"/>
    <w:rsid w:val="002C6277"/>
    <w:rsid w:val="002D4346"/>
    <w:rsid w:val="002E2952"/>
    <w:rsid w:val="002E7CC1"/>
    <w:rsid w:val="002F041D"/>
    <w:rsid w:val="002F2580"/>
    <w:rsid w:val="002F7502"/>
    <w:rsid w:val="00300EE5"/>
    <w:rsid w:val="00305989"/>
    <w:rsid w:val="003137E0"/>
    <w:rsid w:val="00320A6F"/>
    <w:rsid w:val="00321545"/>
    <w:rsid w:val="00321B6E"/>
    <w:rsid w:val="003359D0"/>
    <w:rsid w:val="00341E8D"/>
    <w:rsid w:val="00347F5E"/>
    <w:rsid w:val="003562A3"/>
    <w:rsid w:val="003634D9"/>
    <w:rsid w:val="0036759A"/>
    <w:rsid w:val="00380163"/>
    <w:rsid w:val="003825D5"/>
    <w:rsid w:val="00387A5A"/>
    <w:rsid w:val="003A1776"/>
    <w:rsid w:val="003A18F7"/>
    <w:rsid w:val="003A4376"/>
    <w:rsid w:val="003C28E1"/>
    <w:rsid w:val="003D365F"/>
    <w:rsid w:val="003E2151"/>
    <w:rsid w:val="003F16AA"/>
    <w:rsid w:val="003F16B4"/>
    <w:rsid w:val="003F3DB5"/>
    <w:rsid w:val="003F481A"/>
    <w:rsid w:val="00404C72"/>
    <w:rsid w:val="00435FC9"/>
    <w:rsid w:val="0044039F"/>
    <w:rsid w:val="00440CB6"/>
    <w:rsid w:val="00454754"/>
    <w:rsid w:val="004654DD"/>
    <w:rsid w:val="004702AE"/>
    <w:rsid w:val="00482FC7"/>
    <w:rsid w:val="004854EC"/>
    <w:rsid w:val="004866D6"/>
    <w:rsid w:val="004936A6"/>
    <w:rsid w:val="004947BB"/>
    <w:rsid w:val="004A5EA9"/>
    <w:rsid w:val="004C2434"/>
    <w:rsid w:val="004D6FC7"/>
    <w:rsid w:val="004E58E3"/>
    <w:rsid w:val="004F0649"/>
    <w:rsid w:val="004F1043"/>
    <w:rsid w:val="004F1E99"/>
    <w:rsid w:val="004F4F84"/>
    <w:rsid w:val="0050432D"/>
    <w:rsid w:val="00504440"/>
    <w:rsid w:val="00510DBF"/>
    <w:rsid w:val="00510FA2"/>
    <w:rsid w:val="00510FE3"/>
    <w:rsid w:val="00521ABA"/>
    <w:rsid w:val="0052435B"/>
    <w:rsid w:val="00525341"/>
    <w:rsid w:val="00527A31"/>
    <w:rsid w:val="00534611"/>
    <w:rsid w:val="00545D8C"/>
    <w:rsid w:val="00556ECD"/>
    <w:rsid w:val="00557DAE"/>
    <w:rsid w:val="005631B3"/>
    <w:rsid w:val="005633B0"/>
    <w:rsid w:val="005635FF"/>
    <w:rsid w:val="00564747"/>
    <w:rsid w:val="00566415"/>
    <w:rsid w:val="00573B90"/>
    <w:rsid w:val="005878FE"/>
    <w:rsid w:val="00593040"/>
    <w:rsid w:val="005B0A0E"/>
    <w:rsid w:val="005B53D6"/>
    <w:rsid w:val="005B5B06"/>
    <w:rsid w:val="005D2886"/>
    <w:rsid w:val="005D3432"/>
    <w:rsid w:val="005E1C6C"/>
    <w:rsid w:val="005E65DF"/>
    <w:rsid w:val="005F7D13"/>
    <w:rsid w:val="006126D1"/>
    <w:rsid w:val="0061422C"/>
    <w:rsid w:val="006326A2"/>
    <w:rsid w:val="006427B6"/>
    <w:rsid w:val="00665C24"/>
    <w:rsid w:val="00690EC3"/>
    <w:rsid w:val="00692B60"/>
    <w:rsid w:val="00695F88"/>
    <w:rsid w:val="00697B2D"/>
    <w:rsid w:val="006A71AD"/>
    <w:rsid w:val="006C126E"/>
    <w:rsid w:val="006C2BFA"/>
    <w:rsid w:val="006D0B5F"/>
    <w:rsid w:val="006D4E58"/>
    <w:rsid w:val="006D7624"/>
    <w:rsid w:val="006F137D"/>
    <w:rsid w:val="006F4D38"/>
    <w:rsid w:val="0070054B"/>
    <w:rsid w:val="00706480"/>
    <w:rsid w:val="00710DBB"/>
    <w:rsid w:val="00716BAD"/>
    <w:rsid w:val="00725F1C"/>
    <w:rsid w:val="00726ADF"/>
    <w:rsid w:val="007430C8"/>
    <w:rsid w:val="007435A2"/>
    <w:rsid w:val="007507FC"/>
    <w:rsid w:val="007534AC"/>
    <w:rsid w:val="00755FCC"/>
    <w:rsid w:val="00776AE2"/>
    <w:rsid w:val="00781B67"/>
    <w:rsid w:val="007921CD"/>
    <w:rsid w:val="007B658C"/>
    <w:rsid w:val="007C1131"/>
    <w:rsid w:val="007C5713"/>
    <w:rsid w:val="007C791C"/>
    <w:rsid w:val="007D6D02"/>
    <w:rsid w:val="007D7DF4"/>
    <w:rsid w:val="007E0D23"/>
    <w:rsid w:val="007F196D"/>
    <w:rsid w:val="008010E5"/>
    <w:rsid w:val="00805895"/>
    <w:rsid w:val="008075CB"/>
    <w:rsid w:val="00811771"/>
    <w:rsid w:val="008154DD"/>
    <w:rsid w:val="008307E1"/>
    <w:rsid w:val="008542DE"/>
    <w:rsid w:val="008638DE"/>
    <w:rsid w:val="00870E7A"/>
    <w:rsid w:val="00872A38"/>
    <w:rsid w:val="00891182"/>
    <w:rsid w:val="008A28C8"/>
    <w:rsid w:val="008A6141"/>
    <w:rsid w:val="008C1060"/>
    <w:rsid w:val="008C75E4"/>
    <w:rsid w:val="008F6B58"/>
    <w:rsid w:val="0090282C"/>
    <w:rsid w:val="0090398B"/>
    <w:rsid w:val="00906D0C"/>
    <w:rsid w:val="00934B34"/>
    <w:rsid w:val="00941429"/>
    <w:rsid w:val="00943485"/>
    <w:rsid w:val="009565F5"/>
    <w:rsid w:val="00970B2B"/>
    <w:rsid w:val="00973C60"/>
    <w:rsid w:val="009825FF"/>
    <w:rsid w:val="00985097"/>
    <w:rsid w:val="00994EF1"/>
    <w:rsid w:val="00995D2A"/>
    <w:rsid w:val="009C4BCF"/>
    <w:rsid w:val="009C7F61"/>
    <w:rsid w:val="009D323F"/>
    <w:rsid w:val="009D487D"/>
    <w:rsid w:val="009E2CD6"/>
    <w:rsid w:val="009E6A8B"/>
    <w:rsid w:val="00A04A96"/>
    <w:rsid w:val="00A20842"/>
    <w:rsid w:val="00A31E4D"/>
    <w:rsid w:val="00A33395"/>
    <w:rsid w:val="00A40070"/>
    <w:rsid w:val="00A42707"/>
    <w:rsid w:val="00A42E82"/>
    <w:rsid w:val="00A46EE9"/>
    <w:rsid w:val="00A46F98"/>
    <w:rsid w:val="00A55E83"/>
    <w:rsid w:val="00A579BB"/>
    <w:rsid w:val="00A63D55"/>
    <w:rsid w:val="00A8441B"/>
    <w:rsid w:val="00A9088C"/>
    <w:rsid w:val="00A9168C"/>
    <w:rsid w:val="00A95D89"/>
    <w:rsid w:val="00AB3243"/>
    <w:rsid w:val="00AB5232"/>
    <w:rsid w:val="00B01A5A"/>
    <w:rsid w:val="00B05610"/>
    <w:rsid w:val="00B14DDC"/>
    <w:rsid w:val="00B30A5E"/>
    <w:rsid w:val="00B31505"/>
    <w:rsid w:val="00B60DC2"/>
    <w:rsid w:val="00B619B3"/>
    <w:rsid w:val="00B6269C"/>
    <w:rsid w:val="00B64816"/>
    <w:rsid w:val="00B67E79"/>
    <w:rsid w:val="00B74C73"/>
    <w:rsid w:val="00B93EB5"/>
    <w:rsid w:val="00B96F5A"/>
    <w:rsid w:val="00BA2247"/>
    <w:rsid w:val="00BA2FDF"/>
    <w:rsid w:val="00BA5D97"/>
    <w:rsid w:val="00BA6B19"/>
    <w:rsid w:val="00BB1C52"/>
    <w:rsid w:val="00BB2A50"/>
    <w:rsid w:val="00BC1E48"/>
    <w:rsid w:val="00BD3F03"/>
    <w:rsid w:val="00C0704D"/>
    <w:rsid w:val="00C214A6"/>
    <w:rsid w:val="00C24A51"/>
    <w:rsid w:val="00C25722"/>
    <w:rsid w:val="00C428DF"/>
    <w:rsid w:val="00C44E40"/>
    <w:rsid w:val="00C50517"/>
    <w:rsid w:val="00C618DB"/>
    <w:rsid w:val="00C6456D"/>
    <w:rsid w:val="00C93384"/>
    <w:rsid w:val="00CA1ED8"/>
    <w:rsid w:val="00CA28BA"/>
    <w:rsid w:val="00CD1729"/>
    <w:rsid w:val="00CD2E03"/>
    <w:rsid w:val="00CD38B1"/>
    <w:rsid w:val="00CE7722"/>
    <w:rsid w:val="00D03494"/>
    <w:rsid w:val="00D0453A"/>
    <w:rsid w:val="00D102D9"/>
    <w:rsid w:val="00D1063F"/>
    <w:rsid w:val="00D11007"/>
    <w:rsid w:val="00D1420C"/>
    <w:rsid w:val="00D23470"/>
    <w:rsid w:val="00D2449B"/>
    <w:rsid w:val="00D266BE"/>
    <w:rsid w:val="00D54384"/>
    <w:rsid w:val="00D54E67"/>
    <w:rsid w:val="00D54F48"/>
    <w:rsid w:val="00D632BB"/>
    <w:rsid w:val="00D80310"/>
    <w:rsid w:val="00D9608A"/>
    <w:rsid w:val="00D96DF7"/>
    <w:rsid w:val="00D97AA3"/>
    <w:rsid w:val="00DA1519"/>
    <w:rsid w:val="00DA27B6"/>
    <w:rsid w:val="00DB080E"/>
    <w:rsid w:val="00DC23DF"/>
    <w:rsid w:val="00DC3C8A"/>
    <w:rsid w:val="00DD5B4E"/>
    <w:rsid w:val="00DD62F6"/>
    <w:rsid w:val="00DD7E97"/>
    <w:rsid w:val="00DE740E"/>
    <w:rsid w:val="00DF42DA"/>
    <w:rsid w:val="00E03AFD"/>
    <w:rsid w:val="00E0485E"/>
    <w:rsid w:val="00E06DFC"/>
    <w:rsid w:val="00E23FB0"/>
    <w:rsid w:val="00E270CB"/>
    <w:rsid w:val="00E3317F"/>
    <w:rsid w:val="00E46243"/>
    <w:rsid w:val="00E61BC2"/>
    <w:rsid w:val="00E66534"/>
    <w:rsid w:val="00E719D1"/>
    <w:rsid w:val="00E71A35"/>
    <w:rsid w:val="00E72F6C"/>
    <w:rsid w:val="00E80113"/>
    <w:rsid w:val="00EA09F9"/>
    <w:rsid w:val="00EA1673"/>
    <w:rsid w:val="00EB6738"/>
    <w:rsid w:val="00EB7D74"/>
    <w:rsid w:val="00EC053C"/>
    <w:rsid w:val="00EC23C7"/>
    <w:rsid w:val="00EC2A20"/>
    <w:rsid w:val="00ED00B7"/>
    <w:rsid w:val="00ED2734"/>
    <w:rsid w:val="00EF1341"/>
    <w:rsid w:val="00EF44E6"/>
    <w:rsid w:val="00F012FA"/>
    <w:rsid w:val="00F055D3"/>
    <w:rsid w:val="00F129DD"/>
    <w:rsid w:val="00F16D0F"/>
    <w:rsid w:val="00F32789"/>
    <w:rsid w:val="00F611DC"/>
    <w:rsid w:val="00F666A1"/>
    <w:rsid w:val="00F71D53"/>
    <w:rsid w:val="00F731F5"/>
    <w:rsid w:val="00F7363E"/>
    <w:rsid w:val="00F75F59"/>
    <w:rsid w:val="00F8201E"/>
    <w:rsid w:val="00F84758"/>
    <w:rsid w:val="00F94979"/>
    <w:rsid w:val="00FC046F"/>
    <w:rsid w:val="00FC6A11"/>
    <w:rsid w:val="00FC77EC"/>
    <w:rsid w:val="00FC7DB6"/>
    <w:rsid w:val="00FD334A"/>
    <w:rsid w:val="00FD6AE3"/>
    <w:rsid w:val="00FE097A"/>
    <w:rsid w:val="00FF1087"/>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A46F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A46F98"/>
    <w:pPr>
      <w:overflowPunct/>
      <w:autoSpaceDE/>
      <w:autoSpaceDN/>
      <w:adjustRightInd/>
      <w:spacing w:before="240" w:after="60" w:line="480" w:lineRule="auto"/>
      <w:jc w:val="both"/>
      <w:textAlignment w:val="auto"/>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5Char">
    <w:name w:val="Heading 5 Char"/>
    <w:basedOn w:val="DefaultParagraphFont"/>
    <w:link w:val="Heading5"/>
    <w:rsid w:val="00A46F98"/>
    <w:rPr>
      <w:rFonts w:ascii="Arial" w:eastAsia="Times New Roman" w:hAnsi="Arial" w:cs="Times New Roman"/>
      <w:b/>
      <w:bCs/>
      <w:i/>
      <w:iCs/>
      <w:sz w:val="26"/>
      <w:szCs w:val="26"/>
    </w:rPr>
  </w:style>
  <w:style w:type="character" w:customStyle="1" w:styleId="Heading4Char">
    <w:name w:val="Heading 4 Char"/>
    <w:basedOn w:val="DefaultParagraphFont"/>
    <w:link w:val="Heading4"/>
    <w:rsid w:val="00A46F98"/>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73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254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2022-10-12T15:07:00Z</cp:lastPrinted>
  <dcterms:created xsi:type="dcterms:W3CDTF">2022-10-12T15:11:00Z</dcterms:created>
  <dcterms:modified xsi:type="dcterms:W3CDTF">2022-10-12T15:11:00Z</dcterms:modified>
</cp:coreProperties>
</file>