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3975" w14:textId="77777777" w:rsidR="00212074" w:rsidRPr="002B3BB3" w:rsidRDefault="00BB2755">
      <w:pPr>
        <w:pStyle w:val="Heading1"/>
        <w:shd w:val="clear" w:color="auto" w:fill="FFFFFF"/>
        <w:spacing w:before="120" w:after="91" w:line="336" w:lineRule="atLeast"/>
        <w:textAlignment w:val="baseline"/>
      </w:pPr>
      <w:r w:rsidRPr="002B3BB3">
        <w:rPr>
          <w:rFonts w:cs="Arial"/>
          <w:sz w:val="22"/>
          <w:szCs w:val="22"/>
        </w:rPr>
        <w:t xml:space="preserve">APPLICATION REF: </w:t>
      </w:r>
      <w:r w:rsidRPr="002B3BB3">
        <w:rPr>
          <w:rFonts w:cs="Arial"/>
          <w:sz w:val="22"/>
          <w:szCs w:val="22"/>
        </w:rPr>
        <w:tab/>
        <w:t>3/2022/0637</w:t>
      </w:r>
    </w:p>
    <w:p w14:paraId="3E032A73" w14:textId="77777777" w:rsidR="00212074" w:rsidRDefault="00BB2755">
      <w:pPr>
        <w:tabs>
          <w:tab w:val="left" w:pos="2203"/>
          <w:tab w:val="left" w:pos="5883"/>
          <w:tab w:val="left" w:pos="9513"/>
        </w:tabs>
        <w:spacing w:line="240" w:lineRule="auto"/>
        <w:jc w:val="left"/>
        <w:rPr>
          <w:rFonts w:cs="Arial"/>
          <w:b/>
          <w:szCs w:val="22"/>
        </w:rPr>
      </w:pPr>
      <w:r>
        <w:rPr>
          <w:rFonts w:cs="Arial"/>
          <w:b/>
          <w:szCs w:val="22"/>
        </w:rPr>
        <w:tab/>
      </w:r>
    </w:p>
    <w:p w14:paraId="1A805BAA" w14:textId="77777777" w:rsidR="00212074" w:rsidRDefault="00BB2755">
      <w:pPr>
        <w:tabs>
          <w:tab w:val="left" w:pos="2203"/>
          <w:tab w:val="left" w:pos="5883"/>
          <w:tab w:val="left" w:pos="9513"/>
        </w:tabs>
        <w:spacing w:line="240" w:lineRule="auto"/>
        <w:jc w:val="left"/>
        <w:rPr>
          <w:rFonts w:cs="Arial"/>
          <w:szCs w:val="22"/>
        </w:rPr>
      </w:pPr>
      <w:r>
        <w:rPr>
          <w:rFonts w:cs="Arial"/>
          <w:szCs w:val="22"/>
        </w:rPr>
        <w:t>GRID REF: SD 370193 435852</w:t>
      </w:r>
    </w:p>
    <w:p w14:paraId="49495316" w14:textId="77777777" w:rsidR="00212074" w:rsidRDefault="00212074">
      <w:pPr>
        <w:tabs>
          <w:tab w:val="left" w:pos="2203"/>
          <w:tab w:val="left" w:pos="5883"/>
          <w:tab w:val="left" w:pos="9513"/>
        </w:tabs>
        <w:spacing w:line="240" w:lineRule="auto"/>
        <w:jc w:val="left"/>
        <w:rPr>
          <w:rFonts w:cs="Arial"/>
          <w:szCs w:val="22"/>
        </w:rPr>
      </w:pPr>
    </w:p>
    <w:p w14:paraId="1D055407" w14:textId="77777777" w:rsidR="00212074" w:rsidRDefault="00BB2755">
      <w:pPr>
        <w:tabs>
          <w:tab w:val="left" w:pos="2203"/>
          <w:tab w:val="left" w:pos="5883"/>
          <w:tab w:val="left" w:pos="9513"/>
        </w:tabs>
        <w:spacing w:line="240" w:lineRule="auto"/>
        <w:jc w:val="left"/>
        <w:rPr>
          <w:rFonts w:cs="Arial"/>
          <w:b/>
          <w:szCs w:val="22"/>
          <w:u w:val="single"/>
        </w:rPr>
      </w:pPr>
      <w:r>
        <w:rPr>
          <w:rFonts w:cs="Arial"/>
          <w:b/>
          <w:szCs w:val="22"/>
          <w:u w:val="single"/>
        </w:rPr>
        <w:t>DEVELOPMENT DESCRIPTION:</w:t>
      </w:r>
    </w:p>
    <w:p w14:paraId="70754CA2" w14:textId="77777777" w:rsidR="00212074" w:rsidRDefault="00212074">
      <w:pPr>
        <w:tabs>
          <w:tab w:val="left" w:pos="2203"/>
          <w:tab w:val="left" w:pos="5883"/>
          <w:tab w:val="left" w:pos="9513"/>
        </w:tabs>
        <w:spacing w:line="240" w:lineRule="auto"/>
        <w:jc w:val="left"/>
        <w:rPr>
          <w:rFonts w:cs="Arial"/>
          <w:b/>
          <w:szCs w:val="22"/>
          <w:u w:val="single"/>
        </w:rPr>
      </w:pPr>
    </w:p>
    <w:p w14:paraId="177B374E" w14:textId="05C52892" w:rsidR="00212074" w:rsidRDefault="00BB2755" w:rsidP="00FA54FC">
      <w:pPr>
        <w:tabs>
          <w:tab w:val="left" w:pos="2203"/>
          <w:tab w:val="left" w:pos="5883"/>
          <w:tab w:val="left" w:pos="9513"/>
        </w:tabs>
        <w:spacing w:line="240" w:lineRule="auto"/>
        <w:rPr>
          <w:rFonts w:cs="Arial"/>
          <w:szCs w:val="22"/>
          <w:shd w:val="clear" w:color="auto" w:fill="FFFFFF"/>
        </w:rPr>
      </w:pPr>
      <w:r>
        <w:rPr>
          <w:rFonts w:cs="Arial"/>
          <w:szCs w:val="22"/>
          <w:shd w:val="clear" w:color="auto" w:fill="FFFFFF"/>
        </w:rPr>
        <w:t>PROPOSED ALTERATIONS AND EXTENSIONS TO EXISTING B&amp;B PREMISES TO CREATE AN 8 BED BOUTIQUE HOTEL WITH ON-SITE PARKING AND IMPROVED LANDSCAPING AT KEEPERS COTTAGE, NORTHCOTE ROAD, LANGHO, BB6 8BD</w:t>
      </w:r>
    </w:p>
    <w:p w14:paraId="77B2214F" w14:textId="77777777" w:rsidR="002B3BB3" w:rsidRDefault="002B3BB3" w:rsidP="00FA54FC">
      <w:pPr>
        <w:tabs>
          <w:tab w:val="left" w:pos="2203"/>
          <w:tab w:val="left" w:pos="5883"/>
          <w:tab w:val="left" w:pos="9513"/>
        </w:tabs>
        <w:spacing w:line="240" w:lineRule="auto"/>
        <w:rPr>
          <w:rFonts w:cs="Arial"/>
          <w:szCs w:val="22"/>
          <w:shd w:val="clear" w:color="auto" w:fill="FFFFFF"/>
        </w:rPr>
      </w:pPr>
    </w:p>
    <w:p w14:paraId="57C12946" w14:textId="31565948" w:rsidR="00FA54FC" w:rsidRPr="00FA54FC" w:rsidRDefault="00FA54FC" w:rsidP="00FA54FC">
      <w:pPr>
        <w:tabs>
          <w:tab w:val="left" w:pos="2203"/>
          <w:tab w:val="left" w:pos="5883"/>
          <w:tab w:val="left" w:pos="9513"/>
        </w:tabs>
        <w:spacing w:line="240" w:lineRule="auto"/>
        <w:jc w:val="center"/>
        <w:rPr>
          <w:rFonts w:cs="Arial"/>
          <w:szCs w:val="22"/>
          <w:shd w:val="clear" w:color="auto" w:fill="FFFFFF"/>
        </w:rPr>
      </w:pPr>
      <w:r>
        <w:rPr>
          <w:rFonts w:cs="Arial"/>
          <w:noProof/>
          <w:szCs w:val="22"/>
          <w:shd w:val="clear" w:color="auto" w:fill="FFFFFF"/>
        </w:rPr>
        <w:drawing>
          <wp:inline distT="0" distB="0" distL="0" distR="0" wp14:anchorId="58ABF16D" wp14:editId="1FD5880B">
            <wp:extent cx="3770018" cy="5334000"/>
            <wp:effectExtent l="0" t="0" r="190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526" cy="5375750"/>
                    </a:xfrm>
                    <a:prstGeom prst="rect">
                      <a:avLst/>
                    </a:prstGeom>
                  </pic:spPr>
                </pic:pic>
              </a:graphicData>
            </a:graphic>
          </wp:inline>
        </w:drawing>
      </w:r>
    </w:p>
    <w:p w14:paraId="2181F827" w14:textId="77777777" w:rsidR="00212074" w:rsidRDefault="00BB2755">
      <w:pPr>
        <w:tabs>
          <w:tab w:val="left" w:pos="2203"/>
          <w:tab w:val="left" w:pos="5883"/>
          <w:tab w:val="left" w:pos="9513"/>
        </w:tabs>
        <w:spacing w:line="240" w:lineRule="auto"/>
        <w:jc w:val="left"/>
      </w:pPr>
      <w:r>
        <w:rPr>
          <w:b/>
          <w:szCs w:val="22"/>
          <w:u w:val="single"/>
        </w:rPr>
        <w:t>CONSULTEE RESPONSES/ REPRESENTATIONS MADE:</w:t>
      </w:r>
    </w:p>
    <w:p w14:paraId="1219C5BE" w14:textId="77777777" w:rsidR="00212074" w:rsidRDefault="00212074">
      <w:pPr>
        <w:spacing w:line="240" w:lineRule="auto"/>
        <w:rPr>
          <w:b/>
          <w:szCs w:val="22"/>
        </w:rPr>
      </w:pPr>
    </w:p>
    <w:p w14:paraId="01C3BEC7" w14:textId="77777777" w:rsidR="00212074" w:rsidRDefault="00BB2755">
      <w:pPr>
        <w:spacing w:line="240" w:lineRule="auto"/>
        <w:rPr>
          <w:b/>
          <w:szCs w:val="22"/>
        </w:rPr>
      </w:pPr>
      <w:r>
        <w:rPr>
          <w:b/>
          <w:szCs w:val="22"/>
        </w:rPr>
        <w:t>PARISH COUNCIL:</w:t>
      </w:r>
    </w:p>
    <w:p w14:paraId="4D7A86F9" w14:textId="77777777" w:rsidR="00212074" w:rsidRDefault="00212074">
      <w:pPr>
        <w:spacing w:line="240" w:lineRule="auto"/>
        <w:rPr>
          <w:b/>
          <w:szCs w:val="22"/>
        </w:rPr>
      </w:pPr>
    </w:p>
    <w:p w14:paraId="7098DE84" w14:textId="77777777" w:rsidR="00212074" w:rsidRDefault="00BB2755">
      <w:pPr>
        <w:spacing w:line="240" w:lineRule="auto"/>
      </w:pPr>
      <w:r>
        <w:t>Billington &amp; Langho Parish Council: concerns raised with regards to the visual impact of the proposal and its impact upon the surrounding highway network. Doubts also raised with regards to the need for additional visitor accommodation within the immediate area.</w:t>
      </w:r>
    </w:p>
    <w:p w14:paraId="339D598D" w14:textId="77777777" w:rsidR="00212074" w:rsidRDefault="00212074">
      <w:pPr>
        <w:spacing w:line="240" w:lineRule="auto"/>
      </w:pPr>
    </w:p>
    <w:p w14:paraId="368149C5" w14:textId="77777777" w:rsidR="00212074" w:rsidRDefault="00BB2755">
      <w:pPr>
        <w:spacing w:line="240" w:lineRule="auto"/>
        <w:rPr>
          <w:b/>
          <w:bCs/>
        </w:rPr>
      </w:pPr>
      <w:r>
        <w:rPr>
          <w:b/>
          <w:bCs/>
        </w:rPr>
        <w:lastRenderedPageBreak/>
        <w:t>LANCASHIRE COUNTY COUNCIL HIGHWAYS:</w:t>
      </w:r>
    </w:p>
    <w:p w14:paraId="18F7D25A" w14:textId="77777777" w:rsidR="00212074" w:rsidRDefault="00212074">
      <w:pPr>
        <w:spacing w:line="240" w:lineRule="auto"/>
      </w:pPr>
    </w:p>
    <w:p w14:paraId="764D7A9E" w14:textId="77777777" w:rsidR="00212074" w:rsidRDefault="00BB2755">
      <w:pPr>
        <w:spacing w:line="240" w:lineRule="auto"/>
      </w:pPr>
      <w:r>
        <w:t>No objections subject to conditions.</w:t>
      </w:r>
    </w:p>
    <w:p w14:paraId="1565FAE2" w14:textId="77777777" w:rsidR="00212074" w:rsidRDefault="00212074">
      <w:pPr>
        <w:spacing w:line="240" w:lineRule="auto"/>
      </w:pPr>
    </w:p>
    <w:p w14:paraId="045670C5" w14:textId="77777777" w:rsidR="00212074" w:rsidRDefault="00BB2755">
      <w:pPr>
        <w:spacing w:line="240" w:lineRule="auto"/>
        <w:rPr>
          <w:b/>
          <w:bCs/>
        </w:rPr>
      </w:pPr>
      <w:r>
        <w:rPr>
          <w:b/>
          <w:bCs/>
        </w:rPr>
        <w:t>UNITED UTILITIES:</w:t>
      </w:r>
    </w:p>
    <w:p w14:paraId="0330DFAE" w14:textId="77777777" w:rsidR="00212074" w:rsidRDefault="00212074">
      <w:pPr>
        <w:spacing w:line="240" w:lineRule="auto"/>
        <w:rPr>
          <w:b/>
          <w:bCs/>
        </w:rPr>
      </w:pPr>
    </w:p>
    <w:p w14:paraId="0501CCD6" w14:textId="77777777" w:rsidR="00212074" w:rsidRDefault="00BB2755">
      <w:pPr>
        <w:spacing w:line="240" w:lineRule="auto"/>
      </w:pPr>
      <w:r>
        <w:t>Consulted 2/9/22: no response to date.</w:t>
      </w:r>
    </w:p>
    <w:p w14:paraId="311BF12E" w14:textId="77777777" w:rsidR="00212074" w:rsidRDefault="00212074">
      <w:pPr>
        <w:spacing w:line="240" w:lineRule="auto"/>
      </w:pPr>
    </w:p>
    <w:p w14:paraId="18004E77" w14:textId="77777777" w:rsidR="00212074" w:rsidRDefault="00BB2755">
      <w:pPr>
        <w:spacing w:line="240" w:lineRule="auto"/>
        <w:rPr>
          <w:b/>
          <w:bCs/>
        </w:rPr>
      </w:pPr>
      <w:r>
        <w:rPr>
          <w:b/>
          <w:bCs/>
        </w:rPr>
        <w:t>RVBC ENVIRONMENTAL HEALTH:</w:t>
      </w:r>
    </w:p>
    <w:p w14:paraId="5ECEF0E0" w14:textId="77777777" w:rsidR="00212074" w:rsidRDefault="00212074">
      <w:pPr>
        <w:spacing w:line="240" w:lineRule="auto"/>
      </w:pPr>
    </w:p>
    <w:p w14:paraId="43FBA810" w14:textId="77777777" w:rsidR="00212074" w:rsidRDefault="00BB2755">
      <w:pPr>
        <w:spacing w:line="240" w:lineRule="auto"/>
      </w:pPr>
      <w:r>
        <w:t>No objections subject to conditions.</w:t>
      </w:r>
    </w:p>
    <w:p w14:paraId="286B5883" w14:textId="77777777" w:rsidR="00212074" w:rsidRDefault="00212074">
      <w:pPr>
        <w:spacing w:line="240" w:lineRule="auto"/>
      </w:pPr>
    </w:p>
    <w:p w14:paraId="392F663E" w14:textId="77777777" w:rsidR="00212074" w:rsidRDefault="00BB2755">
      <w:pPr>
        <w:spacing w:line="240" w:lineRule="auto"/>
        <w:rPr>
          <w:b/>
          <w:bCs/>
        </w:rPr>
      </w:pPr>
      <w:r>
        <w:rPr>
          <w:b/>
          <w:bCs/>
        </w:rPr>
        <w:t>RVBC COUNTRYSIDE:</w:t>
      </w:r>
    </w:p>
    <w:p w14:paraId="6A722B64" w14:textId="77777777" w:rsidR="00212074" w:rsidRDefault="00212074">
      <w:pPr>
        <w:spacing w:line="240" w:lineRule="auto"/>
      </w:pPr>
    </w:p>
    <w:p w14:paraId="38F7977C" w14:textId="77777777" w:rsidR="00212074" w:rsidRDefault="00BB2755">
      <w:pPr>
        <w:spacing w:line="240" w:lineRule="auto"/>
      </w:pPr>
      <w:r>
        <w:t>No objections subject to conditions.</w:t>
      </w:r>
    </w:p>
    <w:p w14:paraId="0D7B4911" w14:textId="77777777" w:rsidR="00212074" w:rsidRDefault="00212074">
      <w:pPr>
        <w:tabs>
          <w:tab w:val="left" w:pos="882"/>
        </w:tabs>
        <w:spacing w:line="240" w:lineRule="auto"/>
        <w:rPr>
          <w:rFonts w:cs="Arial"/>
          <w:szCs w:val="22"/>
        </w:rPr>
      </w:pPr>
    </w:p>
    <w:p w14:paraId="4DAEBC8F" w14:textId="77777777" w:rsidR="00212074" w:rsidRDefault="00BB2755">
      <w:pPr>
        <w:spacing w:line="240" w:lineRule="auto"/>
        <w:jc w:val="left"/>
        <w:rPr>
          <w:rFonts w:cs="Arial"/>
          <w:b/>
          <w:szCs w:val="22"/>
        </w:rPr>
      </w:pPr>
      <w:r>
        <w:rPr>
          <w:rFonts w:cs="Arial"/>
          <w:b/>
          <w:szCs w:val="22"/>
        </w:rPr>
        <w:t xml:space="preserve">ADDITIONAL REPRESENTATIONS: </w:t>
      </w:r>
    </w:p>
    <w:p w14:paraId="43849A4F" w14:textId="77777777" w:rsidR="00212074" w:rsidRDefault="00212074">
      <w:pPr>
        <w:spacing w:line="240" w:lineRule="auto"/>
        <w:jc w:val="left"/>
        <w:rPr>
          <w:rFonts w:cs="Arial"/>
          <w:b/>
          <w:szCs w:val="22"/>
        </w:rPr>
      </w:pPr>
    </w:p>
    <w:p w14:paraId="512092CD" w14:textId="77777777" w:rsidR="00212074" w:rsidRDefault="00BB2755">
      <w:pPr>
        <w:spacing w:line="240" w:lineRule="auto"/>
        <w:rPr>
          <w:szCs w:val="22"/>
          <w:lang w:eastAsia="en-GB"/>
        </w:rPr>
      </w:pPr>
      <w:r>
        <w:rPr>
          <w:szCs w:val="22"/>
          <w:lang w:eastAsia="en-GB"/>
        </w:rPr>
        <w:t>None.</w:t>
      </w:r>
    </w:p>
    <w:p w14:paraId="69ACB4F6" w14:textId="77777777" w:rsidR="00212074" w:rsidRDefault="00212074">
      <w:pPr>
        <w:spacing w:line="240" w:lineRule="auto"/>
        <w:rPr>
          <w:lang w:eastAsia="en-GB"/>
        </w:rPr>
      </w:pPr>
    </w:p>
    <w:p w14:paraId="21A73030" w14:textId="77777777" w:rsidR="00212074" w:rsidRDefault="00BB2755">
      <w:pPr>
        <w:pStyle w:val="PLANNING"/>
      </w:pPr>
      <w:r>
        <w:t>1.</w:t>
      </w:r>
      <w:r>
        <w:tab/>
      </w:r>
      <w:r>
        <w:rPr>
          <w:b/>
          <w:u w:val="single"/>
        </w:rPr>
        <w:t>Site Description and Surrounding Area</w:t>
      </w:r>
    </w:p>
    <w:p w14:paraId="25F06DB7" w14:textId="77777777" w:rsidR="00212074" w:rsidRDefault="00212074">
      <w:pPr>
        <w:pStyle w:val="PLANNING"/>
      </w:pPr>
    </w:p>
    <w:p w14:paraId="13ADDBE0" w14:textId="77777777" w:rsidR="00212074" w:rsidRDefault="00BB2755">
      <w:pPr>
        <w:pStyle w:val="PLANNING"/>
        <w:numPr>
          <w:ilvl w:val="1"/>
          <w:numId w:val="4"/>
        </w:numPr>
      </w:pPr>
      <w:r>
        <w:t xml:space="preserve">The application site is situated on the junction between Northcote Road and Old Langho Road and lies approximately 2 kilometres to the North of Langho village centre on the Southern edge of Brockhall village. The application site comprises a triangular land parcel with Keepers Cottage occupying the North-western corner of the site. </w:t>
      </w:r>
    </w:p>
    <w:p w14:paraId="0FD8E46A" w14:textId="77777777" w:rsidR="00212074" w:rsidRDefault="00212074">
      <w:pPr>
        <w:pStyle w:val="PLANNING"/>
        <w:ind w:firstLine="0"/>
      </w:pPr>
    </w:p>
    <w:p w14:paraId="0EBF674A" w14:textId="77777777" w:rsidR="00212074" w:rsidRDefault="00BB2755">
      <w:pPr>
        <w:pStyle w:val="PLANNING"/>
        <w:numPr>
          <w:ilvl w:val="1"/>
          <w:numId w:val="4"/>
        </w:numPr>
      </w:pPr>
      <w:r>
        <w:t>Keepers Cottage is a two storey property of modest height comprising a cross gabled slate roof, rendered elevations and UPVC doors and windows. The South-western and North-western elevations of the cottage abuts the North-eastern and South-eastern edges of Northcote Road and Old Langho Road respectively.</w:t>
      </w:r>
    </w:p>
    <w:p w14:paraId="5FEA3EDF" w14:textId="77777777" w:rsidR="00212074" w:rsidRDefault="00BB2755">
      <w:pPr>
        <w:pStyle w:val="PLANNING"/>
        <w:ind w:left="0" w:firstLine="0"/>
      </w:pPr>
      <w:r>
        <w:t xml:space="preserve"> </w:t>
      </w:r>
    </w:p>
    <w:p w14:paraId="387AEBAC" w14:textId="77777777" w:rsidR="00212074" w:rsidRDefault="00BB2755">
      <w:pPr>
        <w:pStyle w:val="PLANNING"/>
        <w:numPr>
          <w:ilvl w:val="1"/>
          <w:numId w:val="4"/>
        </w:numPr>
      </w:pPr>
      <w:r>
        <w:t xml:space="preserve">The original property has been previously extended by way of a two storey extension to its North-eastern elevation and a single storey extension to its South-east elevation. Further additions to the premises include a conservatory and single storey porch to the premises South-eastern and North-eastern elevations respectively. </w:t>
      </w:r>
    </w:p>
    <w:p w14:paraId="5EAFE639" w14:textId="77777777" w:rsidR="00212074" w:rsidRDefault="00212074">
      <w:pPr>
        <w:pStyle w:val="ListParagraph"/>
        <w:spacing w:line="240" w:lineRule="auto"/>
      </w:pPr>
    </w:p>
    <w:p w14:paraId="1D1FF027" w14:textId="77777777" w:rsidR="00212074" w:rsidRDefault="00BB2755">
      <w:pPr>
        <w:pStyle w:val="PLANNING"/>
        <w:numPr>
          <w:ilvl w:val="1"/>
          <w:numId w:val="4"/>
        </w:numPr>
      </w:pPr>
      <w:r>
        <w:t>Keepers Cottage has operated as a bed and breakfast establishment for a number of years however there is no record of any planning consent having ever been granted for a C1 use class at the property.</w:t>
      </w:r>
    </w:p>
    <w:p w14:paraId="6D4CBAAB" w14:textId="77777777" w:rsidR="00212074" w:rsidRDefault="00212074">
      <w:pPr>
        <w:pStyle w:val="ListParagraph"/>
        <w:spacing w:line="240" w:lineRule="auto"/>
      </w:pPr>
    </w:p>
    <w:p w14:paraId="33A21C4C" w14:textId="77777777" w:rsidR="00212074" w:rsidRDefault="00BB2755">
      <w:pPr>
        <w:pStyle w:val="PLANNING"/>
        <w:numPr>
          <w:ilvl w:val="1"/>
          <w:numId w:val="4"/>
        </w:numPr>
      </w:pPr>
      <w:r>
        <w:t xml:space="preserve">The South-eastern half of the application site comprises undeveloped land for which outline planning permission was previously approved for the erection of three holiday chalets. Vehicle and pedestrian access to the application site is via Old Langho Road. </w:t>
      </w:r>
    </w:p>
    <w:p w14:paraId="6D2451EB" w14:textId="77777777" w:rsidR="00212074" w:rsidRDefault="00212074">
      <w:pPr>
        <w:pStyle w:val="ListParagraph"/>
        <w:spacing w:line="240" w:lineRule="auto"/>
      </w:pPr>
    </w:p>
    <w:p w14:paraId="25679B0F" w14:textId="77777777" w:rsidR="00212074" w:rsidRDefault="00BB2755">
      <w:pPr>
        <w:pStyle w:val="PLANNING"/>
        <w:numPr>
          <w:ilvl w:val="1"/>
          <w:numId w:val="4"/>
        </w:numPr>
      </w:pPr>
      <w:r>
        <w:t xml:space="preserve">Keepers Cottage shares a common boundary with the residential property of Whitecroft which is located approximately 25 meters away to the North-east. A small cluster of properties lies immediately to the East of the application site which include the Black Bull Inn, St. Leonards Church and three other residential dwellings. Brockhall Village lies immediately to the North of the application site. Further afield of the application site to the East, West and South comprises open countryside. </w:t>
      </w:r>
    </w:p>
    <w:p w14:paraId="12B45D80" w14:textId="77777777" w:rsidR="00212074" w:rsidRDefault="00212074">
      <w:pPr>
        <w:pStyle w:val="PLANNING"/>
        <w:ind w:left="0" w:firstLine="0"/>
      </w:pPr>
    </w:p>
    <w:p w14:paraId="2C73C32E" w14:textId="77777777" w:rsidR="00212074" w:rsidRDefault="00BB2755">
      <w:pPr>
        <w:pStyle w:val="PLANNING"/>
      </w:pPr>
      <w:r>
        <w:lastRenderedPageBreak/>
        <w:t>2.</w:t>
      </w:r>
      <w:r>
        <w:tab/>
      </w:r>
      <w:r>
        <w:rPr>
          <w:b/>
          <w:u w:val="single"/>
        </w:rPr>
        <w:t>Proposed Development for which consent is sought</w:t>
      </w:r>
    </w:p>
    <w:p w14:paraId="701380B8" w14:textId="77777777" w:rsidR="00212074" w:rsidRDefault="00212074">
      <w:pPr>
        <w:pStyle w:val="PLANNING"/>
      </w:pPr>
    </w:p>
    <w:p w14:paraId="373DF7D9" w14:textId="77777777" w:rsidR="00212074" w:rsidRDefault="00BB2755">
      <w:pPr>
        <w:pStyle w:val="PLANNING"/>
      </w:pPr>
      <w:r>
        <w:t>2.1</w:t>
      </w:r>
      <w:r>
        <w:tab/>
        <w:t>Consent is sought for the conversion of the existing bed and breakfast premises to create an 8 bedroom boutique hotel. The works proposed include increases to the height and footprint of the existing premises, the provision of an additional bedroom and new reception area and various internal alterations.</w:t>
      </w:r>
    </w:p>
    <w:p w14:paraId="5F5A13FA" w14:textId="77777777" w:rsidR="00212074" w:rsidRDefault="00BB2755">
      <w:pPr>
        <w:pStyle w:val="PLANNING"/>
      </w:pPr>
      <w:r>
        <w:tab/>
      </w:r>
    </w:p>
    <w:p w14:paraId="1DBD36FD" w14:textId="77777777" w:rsidR="00212074" w:rsidRDefault="00BB2755">
      <w:pPr>
        <w:pStyle w:val="PLANNING"/>
      </w:pPr>
      <w:r>
        <w:t>3.</w:t>
      </w:r>
      <w:r>
        <w:tab/>
      </w:r>
      <w:r>
        <w:rPr>
          <w:b/>
          <w:u w:val="single"/>
        </w:rPr>
        <w:t>Relevant Planning History</w:t>
      </w:r>
    </w:p>
    <w:p w14:paraId="7EF3413A" w14:textId="77777777" w:rsidR="00212074" w:rsidRDefault="00BB2755">
      <w:pPr>
        <w:pStyle w:val="PLANNING"/>
      </w:pPr>
      <w:r>
        <w:tab/>
      </w:r>
    </w:p>
    <w:p w14:paraId="551A4C8C" w14:textId="77777777" w:rsidR="00212074" w:rsidRDefault="00BB2755">
      <w:pPr>
        <w:pStyle w:val="PLANNING"/>
      </w:pPr>
      <w:r>
        <w:tab/>
        <w:t>3/2020/0234: Proposed landscaping and management plan for future maintenance. Condition 4 of Outline consent 3/2016/1204. (Approved with conditions)</w:t>
      </w:r>
    </w:p>
    <w:p w14:paraId="6CF78813" w14:textId="77777777" w:rsidR="00212074" w:rsidRDefault="00212074">
      <w:pPr>
        <w:pStyle w:val="PLANNING"/>
      </w:pPr>
    </w:p>
    <w:p w14:paraId="6F2C2C59" w14:textId="77777777" w:rsidR="00212074" w:rsidRDefault="00BB2755">
      <w:pPr>
        <w:pStyle w:val="PLANNING"/>
        <w:ind w:firstLine="0"/>
      </w:pPr>
      <w:r>
        <w:t>3/2017/0662: Removal of condition 14 (restriction of business to Keepers Cottage) from planning permission 3/2016/1204. (Approved with conditions)</w:t>
      </w:r>
    </w:p>
    <w:p w14:paraId="0CAE3E75" w14:textId="77777777" w:rsidR="00212074" w:rsidRDefault="00212074">
      <w:pPr>
        <w:pStyle w:val="PLANNING"/>
        <w:ind w:firstLine="0"/>
      </w:pPr>
    </w:p>
    <w:p w14:paraId="139EC62E" w14:textId="77777777" w:rsidR="00212074" w:rsidRDefault="00BB2755">
      <w:pPr>
        <w:pStyle w:val="PLANNING"/>
      </w:pPr>
      <w:r>
        <w:tab/>
        <w:t>3/2017/0598: Removal of conditions 12 (letting restrictions and register) 13 (restriction to holiday use) and 14 (restriction of business to Keepers Cottage) from planning permission 3/2016/1204. (Withdrawn)</w:t>
      </w:r>
    </w:p>
    <w:p w14:paraId="4D25849D" w14:textId="77777777" w:rsidR="00212074" w:rsidRDefault="00212074">
      <w:pPr>
        <w:pStyle w:val="PLANNING"/>
      </w:pPr>
    </w:p>
    <w:p w14:paraId="335D53D4" w14:textId="77777777" w:rsidR="00212074" w:rsidRDefault="00BB2755">
      <w:pPr>
        <w:pStyle w:val="PLANNING"/>
      </w:pPr>
      <w:r>
        <w:tab/>
        <w:t>3/2016/1204: Outline consent for erection of three holiday chalets on land adj Keepers Cottage. (Approval is sought for access, appearance, layout and scale) (Approved with conditions)</w:t>
      </w:r>
    </w:p>
    <w:p w14:paraId="1E65A8DC" w14:textId="77777777" w:rsidR="00212074" w:rsidRDefault="00212074">
      <w:pPr>
        <w:pStyle w:val="PLANNING"/>
      </w:pPr>
    </w:p>
    <w:p w14:paraId="3D0BC648" w14:textId="77777777" w:rsidR="00212074" w:rsidRDefault="00BB2755">
      <w:pPr>
        <w:pStyle w:val="PLANNING"/>
      </w:pPr>
      <w:r>
        <w:tab/>
        <w:t>3/2008/0034: Proposed construction of a single storey building forming three holiday let chalets. (Approved with conditions)</w:t>
      </w:r>
    </w:p>
    <w:p w14:paraId="07C28124" w14:textId="77777777" w:rsidR="00212074" w:rsidRDefault="00212074">
      <w:pPr>
        <w:pStyle w:val="PLANNING"/>
      </w:pPr>
    </w:p>
    <w:p w14:paraId="4BE0F268" w14:textId="77777777" w:rsidR="00212074" w:rsidRDefault="00BB2755">
      <w:pPr>
        <w:pStyle w:val="PLANNING"/>
      </w:pPr>
      <w:r>
        <w:tab/>
        <w:t>3/1999/0312: Erection of a conservatory (Approved with conditions)</w:t>
      </w:r>
    </w:p>
    <w:p w14:paraId="0FC05FB1" w14:textId="77777777" w:rsidR="00212074" w:rsidRDefault="00212074">
      <w:pPr>
        <w:pStyle w:val="PLANNING"/>
        <w:ind w:left="0" w:firstLine="0"/>
      </w:pPr>
    </w:p>
    <w:p w14:paraId="6223CFF5" w14:textId="77777777" w:rsidR="00212074" w:rsidRDefault="00BB2755">
      <w:pPr>
        <w:pStyle w:val="PLANNING"/>
      </w:pPr>
      <w:r>
        <w:t>4.</w:t>
      </w:r>
      <w:r>
        <w:tab/>
      </w:r>
      <w:r>
        <w:rPr>
          <w:b/>
          <w:u w:val="single"/>
        </w:rPr>
        <w:t>Relevant Policies</w:t>
      </w:r>
    </w:p>
    <w:p w14:paraId="12EDCEDC" w14:textId="77777777" w:rsidR="00212074" w:rsidRDefault="00212074">
      <w:pPr>
        <w:pStyle w:val="PLANNING"/>
        <w:rPr>
          <w:szCs w:val="22"/>
        </w:rPr>
      </w:pPr>
    </w:p>
    <w:p w14:paraId="48259421" w14:textId="77777777" w:rsidR="00212074" w:rsidRDefault="00BB2755">
      <w:pPr>
        <w:pStyle w:val="PLANNING"/>
      </w:pPr>
      <w:r>
        <w:tab/>
      </w:r>
      <w:r>
        <w:rPr>
          <w:i/>
        </w:rPr>
        <w:t>Ribble Valley Core Strategy (Adopted Version)</w:t>
      </w:r>
    </w:p>
    <w:p w14:paraId="64B09765" w14:textId="77777777" w:rsidR="00212074" w:rsidRDefault="00BB2755">
      <w:pPr>
        <w:pStyle w:val="PLANNING"/>
      </w:pPr>
      <w:r>
        <w:tab/>
        <w:t>Key Statement DS1: Development Strategy</w:t>
      </w:r>
    </w:p>
    <w:p w14:paraId="65ACDCA0" w14:textId="77777777" w:rsidR="00212074" w:rsidRDefault="00BB2755">
      <w:pPr>
        <w:pStyle w:val="PLANNING"/>
      </w:pPr>
      <w:r>
        <w:tab/>
        <w:t>Key Statement DS2: Presumption in Favour of Sustainable Development</w:t>
      </w:r>
    </w:p>
    <w:p w14:paraId="3398C549" w14:textId="77777777" w:rsidR="00212074" w:rsidRDefault="00BB2755">
      <w:pPr>
        <w:pStyle w:val="PLANNING"/>
      </w:pPr>
      <w:r>
        <w:tab/>
        <w:t>Key Statement EC3: Visitor Economy</w:t>
      </w:r>
    </w:p>
    <w:p w14:paraId="06D54F39" w14:textId="77777777" w:rsidR="00212074" w:rsidRDefault="00BB2755">
      <w:pPr>
        <w:pStyle w:val="PLANNING"/>
      </w:pPr>
      <w:r>
        <w:tab/>
        <w:t>Key Statement EN5: Heritage Assets</w:t>
      </w:r>
    </w:p>
    <w:p w14:paraId="404CFF0B" w14:textId="77777777" w:rsidR="00212074" w:rsidRDefault="00BB2755">
      <w:pPr>
        <w:pStyle w:val="PLANNING"/>
      </w:pPr>
      <w:r>
        <w:tab/>
        <w:t>Key Statement DMI2: Transport Considerations</w:t>
      </w:r>
    </w:p>
    <w:p w14:paraId="64E131D2" w14:textId="77777777" w:rsidR="00212074" w:rsidRDefault="00BB2755">
      <w:pPr>
        <w:pStyle w:val="PLANNING"/>
      </w:pPr>
      <w:r>
        <w:tab/>
        <w:t>Policy DMG1: General Considerations</w:t>
      </w:r>
    </w:p>
    <w:p w14:paraId="2E41238D" w14:textId="77777777" w:rsidR="00212074" w:rsidRDefault="00BB2755">
      <w:pPr>
        <w:pStyle w:val="PLANNING"/>
      </w:pPr>
      <w:r>
        <w:tab/>
        <w:t>Policy DMG2: Strategic Considerations</w:t>
      </w:r>
    </w:p>
    <w:p w14:paraId="13FD9F08" w14:textId="77777777" w:rsidR="00212074" w:rsidRDefault="00BB2755">
      <w:pPr>
        <w:pStyle w:val="PLANNING"/>
      </w:pPr>
      <w:r>
        <w:tab/>
        <w:t>Policy DMG3: Transport And Mobility</w:t>
      </w:r>
    </w:p>
    <w:p w14:paraId="03CAC256" w14:textId="77777777" w:rsidR="00212074" w:rsidRDefault="00BB2755">
      <w:pPr>
        <w:pStyle w:val="PLANNING"/>
      </w:pPr>
      <w:r>
        <w:tab/>
        <w:t>Policy DME1: Protecting Trees And Woodlands</w:t>
      </w:r>
    </w:p>
    <w:p w14:paraId="148E1B36" w14:textId="77777777" w:rsidR="00212074" w:rsidRDefault="00BB2755">
      <w:pPr>
        <w:pStyle w:val="PLANNING"/>
      </w:pPr>
      <w:r>
        <w:tab/>
        <w:t>Policy DME4: Protecting Heritage Assets</w:t>
      </w:r>
    </w:p>
    <w:p w14:paraId="2AB6A269" w14:textId="77777777" w:rsidR="00212074" w:rsidRDefault="00BB2755">
      <w:pPr>
        <w:pStyle w:val="PLANNING"/>
      </w:pPr>
      <w:r>
        <w:tab/>
        <w:t>Policy DMB1: Supporting Business Growth and the Local Economy</w:t>
      </w:r>
    </w:p>
    <w:p w14:paraId="3B816E09" w14:textId="77777777" w:rsidR="00212074" w:rsidRDefault="00BB2755">
      <w:pPr>
        <w:pStyle w:val="PLANNING"/>
      </w:pPr>
      <w:r>
        <w:tab/>
        <w:t>Policy DMB3: Recreation And Tourism Development</w:t>
      </w:r>
    </w:p>
    <w:p w14:paraId="6F672B94" w14:textId="77777777" w:rsidR="00212074" w:rsidRDefault="00BB2755">
      <w:pPr>
        <w:pStyle w:val="PLANNING"/>
      </w:pPr>
      <w:r>
        <w:tab/>
      </w:r>
    </w:p>
    <w:p w14:paraId="63FFC493" w14:textId="77777777" w:rsidR="00212074" w:rsidRDefault="00BB2755">
      <w:pPr>
        <w:pStyle w:val="PLANNING"/>
      </w:pPr>
      <w:r>
        <w:tab/>
      </w:r>
      <w:r>
        <w:rPr>
          <w:i/>
          <w:iCs/>
        </w:rPr>
        <w:t>National Planning Policy Framework</w:t>
      </w:r>
    </w:p>
    <w:p w14:paraId="66252653" w14:textId="77777777" w:rsidR="00212074" w:rsidRDefault="00212074">
      <w:pPr>
        <w:pStyle w:val="PLANNING"/>
        <w:rPr>
          <w:i/>
          <w:iCs/>
        </w:rPr>
      </w:pPr>
    </w:p>
    <w:p w14:paraId="3A3C1FB6" w14:textId="77777777" w:rsidR="00212074" w:rsidRDefault="00BB2755">
      <w:pPr>
        <w:pStyle w:val="PLANNING"/>
        <w:rPr>
          <w:i/>
          <w:iCs/>
        </w:rPr>
      </w:pPr>
      <w:r>
        <w:rPr>
          <w:i/>
          <w:iCs/>
        </w:rPr>
        <w:tab/>
        <w:t>National Planning Practice Guidance</w:t>
      </w:r>
    </w:p>
    <w:p w14:paraId="2F994FA0" w14:textId="77777777" w:rsidR="00212074" w:rsidRDefault="00BB2755">
      <w:pPr>
        <w:pStyle w:val="PLANNING"/>
      </w:pPr>
      <w:r>
        <w:tab/>
      </w:r>
    </w:p>
    <w:p w14:paraId="3D89EBB3" w14:textId="77777777" w:rsidR="002B3BB3" w:rsidRDefault="002B3BB3">
      <w:pPr>
        <w:pStyle w:val="PLANNING"/>
      </w:pPr>
    </w:p>
    <w:p w14:paraId="516FDD48" w14:textId="77777777" w:rsidR="002B3BB3" w:rsidRDefault="002B3BB3">
      <w:pPr>
        <w:pStyle w:val="PLANNING"/>
      </w:pPr>
    </w:p>
    <w:p w14:paraId="6006F826" w14:textId="77777777" w:rsidR="002B3BB3" w:rsidRDefault="002B3BB3">
      <w:pPr>
        <w:pStyle w:val="PLANNING"/>
      </w:pPr>
    </w:p>
    <w:p w14:paraId="493387A4" w14:textId="77777777" w:rsidR="002B3BB3" w:rsidRDefault="002B3BB3">
      <w:pPr>
        <w:pStyle w:val="PLANNING"/>
      </w:pPr>
    </w:p>
    <w:p w14:paraId="2790840B" w14:textId="066AC5D1" w:rsidR="00212074" w:rsidRDefault="00BB2755">
      <w:pPr>
        <w:pStyle w:val="PLANNING"/>
      </w:pPr>
      <w:r>
        <w:lastRenderedPageBreak/>
        <w:t>5.</w:t>
      </w:r>
      <w:r>
        <w:tab/>
      </w:r>
      <w:r>
        <w:rPr>
          <w:b/>
          <w:u w:val="single"/>
        </w:rPr>
        <w:t>Assessment of Proposed Development</w:t>
      </w:r>
    </w:p>
    <w:p w14:paraId="6E266872" w14:textId="77777777" w:rsidR="00212074" w:rsidRDefault="00BB2755">
      <w:pPr>
        <w:pStyle w:val="PLANNING"/>
        <w:ind w:left="0" w:firstLine="0"/>
      </w:pPr>
      <w:r>
        <w:tab/>
        <w:t xml:space="preserve"> </w:t>
      </w:r>
    </w:p>
    <w:p w14:paraId="5281BE12" w14:textId="77777777" w:rsidR="00212074" w:rsidRDefault="00BB2755">
      <w:pPr>
        <w:pStyle w:val="PLANNING"/>
      </w:pPr>
      <w:r>
        <w:t>5.1</w:t>
      </w:r>
      <w:r>
        <w:tab/>
      </w:r>
      <w:r>
        <w:rPr>
          <w:u w:val="single"/>
        </w:rPr>
        <w:t>Principle:</w:t>
      </w:r>
    </w:p>
    <w:p w14:paraId="56659EAA" w14:textId="77777777" w:rsidR="00212074" w:rsidRDefault="00212074">
      <w:pPr>
        <w:pStyle w:val="PLANNING"/>
      </w:pPr>
    </w:p>
    <w:p w14:paraId="1384CFB4" w14:textId="77777777" w:rsidR="00212074" w:rsidRDefault="00BB2755">
      <w:pPr>
        <w:pStyle w:val="PLANNING2"/>
      </w:pPr>
      <w:r>
        <w:t>5.1.1</w:t>
      </w:r>
      <w:r>
        <w:tab/>
        <w:t>The application site is situated outside of the defined settlement boundaries of Langho and Brockhall Village and as such lies within the open countryside.</w:t>
      </w:r>
    </w:p>
    <w:p w14:paraId="6920EE1A" w14:textId="77777777" w:rsidR="00212074" w:rsidRDefault="00212074">
      <w:pPr>
        <w:pStyle w:val="PLANNING2"/>
      </w:pPr>
    </w:p>
    <w:p w14:paraId="2F5B40C0" w14:textId="77777777" w:rsidR="00212074" w:rsidRDefault="00BB2755">
      <w:pPr>
        <w:pStyle w:val="PLANNING2"/>
      </w:pPr>
      <w:r>
        <w:t>5.1.2</w:t>
      </w:r>
      <w:r>
        <w:tab/>
        <w:t>Policy DMG2 of the Ribble Valley Core Strategy allows for limited forms of development outside of the Borough’s defined settlement areas with small scale tourism developments being one such exception.</w:t>
      </w:r>
    </w:p>
    <w:p w14:paraId="5ACFCF67" w14:textId="77777777" w:rsidR="00212074" w:rsidRDefault="00212074">
      <w:pPr>
        <w:pStyle w:val="PLANNING2"/>
      </w:pPr>
    </w:p>
    <w:p w14:paraId="71549176" w14:textId="77777777" w:rsidR="00212074" w:rsidRDefault="00BB2755">
      <w:pPr>
        <w:pStyle w:val="PLANNING2"/>
      </w:pPr>
      <w:r>
        <w:t>5.1.3</w:t>
      </w:r>
      <w:r>
        <w:tab/>
        <w:t xml:space="preserve">Key Statement EC3 of the Core Strategy states: </w:t>
      </w:r>
    </w:p>
    <w:p w14:paraId="545D3D0C" w14:textId="77777777" w:rsidR="00212074" w:rsidRDefault="00212074">
      <w:pPr>
        <w:pStyle w:val="PLANNING2"/>
      </w:pPr>
    </w:p>
    <w:p w14:paraId="17FBE5D4" w14:textId="77777777" w:rsidR="00212074" w:rsidRDefault="00BB2755">
      <w:pPr>
        <w:pStyle w:val="PLANNING2"/>
        <w:ind w:firstLine="0"/>
      </w:pPr>
      <w:r>
        <w:t>‘</w:t>
      </w:r>
      <w:r>
        <w:rPr>
          <w:i/>
          <w:iCs/>
        </w:rPr>
        <w:t>Proposals that contribute to and strengthen the visitor economy of Ribble Valley will be encouraged, including the creation of new accommodation and tourism facilities through the conversion of existing buildings or associated with existing attractions.’</w:t>
      </w:r>
    </w:p>
    <w:p w14:paraId="35ACC225" w14:textId="77777777" w:rsidR="00212074" w:rsidRDefault="00212074">
      <w:pPr>
        <w:pStyle w:val="PLANNING2"/>
        <w:rPr>
          <w:i/>
          <w:iCs/>
        </w:rPr>
      </w:pPr>
    </w:p>
    <w:p w14:paraId="3FA0CDE6" w14:textId="77777777" w:rsidR="00212074" w:rsidRDefault="00BB2755">
      <w:pPr>
        <w:pStyle w:val="PLANNING2"/>
      </w:pPr>
      <w:r>
        <w:t>5.1.4</w:t>
      </w:r>
      <w:r>
        <w:tab/>
        <w:t>In addition, Policy DMB3 allows for the development of tourism and visitor facilities on the basis of the proposed development being well related to</w:t>
      </w:r>
      <w:r>
        <w:rPr>
          <w:i/>
          <w:iCs/>
        </w:rPr>
        <w:t xml:space="preserve"> </w:t>
      </w:r>
      <w:r>
        <w:t>an existing main settlement or village or to an existing group of buildings. The above policy also stipulates that such developments should be well related to the existing highway and public transport networks and be capable of accommodating the necessary car parking, service areas and appropriate landscaped areas.</w:t>
      </w:r>
    </w:p>
    <w:p w14:paraId="1707BCD6" w14:textId="77777777" w:rsidR="00212074" w:rsidRDefault="00212074">
      <w:pPr>
        <w:pStyle w:val="PLANNING2"/>
      </w:pPr>
    </w:p>
    <w:p w14:paraId="1EE40DC6" w14:textId="77777777" w:rsidR="00212074" w:rsidRDefault="00BB2755">
      <w:pPr>
        <w:pStyle w:val="PLANNING2"/>
      </w:pPr>
      <w:r>
        <w:t>5.1.5</w:t>
      </w:r>
      <w:r>
        <w:tab/>
        <w:t>In this instance, the proposal relates to the conversion of an existing premises that would be utilised for small scale tourism. The area surrounding the application site has a largely rural feel and technically lies within the open countryside however the application site is located immediately to the South of Brockhall Village within a small cluster of buildings comprised of residential dwellings, a public house and a church.</w:t>
      </w:r>
    </w:p>
    <w:p w14:paraId="2DF128F7" w14:textId="77777777" w:rsidR="00212074" w:rsidRDefault="00212074">
      <w:pPr>
        <w:pStyle w:val="PLANNING2"/>
      </w:pPr>
    </w:p>
    <w:p w14:paraId="17BD62E0" w14:textId="77777777" w:rsidR="00212074" w:rsidRDefault="00BB2755">
      <w:pPr>
        <w:pStyle w:val="PLANNING2"/>
      </w:pPr>
      <w:r>
        <w:t>5.1.6</w:t>
      </w:r>
      <w:r>
        <w:tab/>
        <w:t>Furthermore, the application site has good connectivity to the surrounding highway network and is well served by public transport with two bus stops in the nearby vicinity on Old Langho Road.</w:t>
      </w:r>
    </w:p>
    <w:p w14:paraId="5786E85E" w14:textId="77777777" w:rsidR="00212074" w:rsidRDefault="00212074">
      <w:pPr>
        <w:pStyle w:val="PLANNING2"/>
      </w:pPr>
    </w:p>
    <w:p w14:paraId="6D8D3271" w14:textId="77777777" w:rsidR="00212074" w:rsidRDefault="00BB2755">
      <w:pPr>
        <w:pStyle w:val="PLANNING2"/>
      </w:pPr>
      <w:r>
        <w:t>5.1.7</w:t>
      </w:r>
      <w:r>
        <w:tab/>
        <w:t xml:space="preserve">Accordingly, the proposal would be largely compliant with Key Statement EC3 and Policies DMG2 and DMB3 of the Core Strategy and as such is considered to be acceptable in principle subject to a further assessment of material planning considerations. </w:t>
      </w:r>
      <w:r>
        <w:tab/>
        <w:t xml:space="preserve"> </w:t>
      </w:r>
    </w:p>
    <w:p w14:paraId="5CD50027" w14:textId="77777777" w:rsidR="00212074" w:rsidRDefault="00212074">
      <w:pPr>
        <w:pStyle w:val="PLANNING"/>
        <w:ind w:left="0" w:firstLine="0"/>
      </w:pPr>
    </w:p>
    <w:p w14:paraId="7273AF9B" w14:textId="77777777" w:rsidR="00212074" w:rsidRDefault="00BB2755">
      <w:pPr>
        <w:pStyle w:val="PLANNING"/>
        <w:ind w:left="0" w:firstLine="0"/>
      </w:pPr>
      <w:r>
        <w:t>5.2</w:t>
      </w:r>
      <w:r>
        <w:tab/>
      </w:r>
      <w:r>
        <w:rPr>
          <w:u w:val="single"/>
        </w:rPr>
        <w:t>Residential amenity:</w:t>
      </w:r>
    </w:p>
    <w:p w14:paraId="5B24CC89" w14:textId="77777777" w:rsidR="00212074" w:rsidRDefault="00212074">
      <w:pPr>
        <w:pStyle w:val="PLANNING"/>
        <w:ind w:left="0" w:firstLine="0"/>
      </w:pPr>
    </w:p>
    <w:p w14:paraId="2DC78E18" w14:textId="77777777" w:rsidR="00212074" w:rsidRDefault="00BB2755">
      <w:pPr>
        <w:pStyle w:val="PLANNING2"/>
      </w:pPr>
      <w:r>
        <w:t>5.2.1</w:t>
      </w:r>
      <w:r>
        <w:tab/>
        <w:t xml:space="preserve">The windows proposed for the North-eastern, North-western and South-western elevations of the hotel at ground and first floor level would be sited in a similar position to the premises existing ground and first floor level windows and would therefore not provide any new opportunities for overlooking. </w:t>
      </w:r>
    </w:p>
    <w:p w14:paraId="5BA2FEE4" w14:textId="77777777" w:rsidR="00212074" w:rsidRDefault="00212074">
      <w:pPr>
        <w:pStyle w:val="PLANNING2"/>
      </w:pPr>
    </w:p>
    <w:p w14:paraId="1719584F" w14:textId="77777777" w:rsidR="00212074" w:rsidRDefault="00BB2755">
      <w:pPr>
        <w:pStyle w:val="PLANNING2"/>
      </w:pPr>
      <w:r>
        <w:t>5.2.2</w:t>
      </w:r>
      <w:r>
        <w:tab/>
        <w:t>The garden areas, ground floor terraces and first floor level balconies proposed for the South-eastern elevation of the hotel would face towards the South-eastern corner of the application site which has previously had planning consent granted for the development of three holiday chalets.</w:t>
      </w:r>
    </w:p>
    <w:p w14:paraId="425D7C41" w14:textId="77777777" w:rsidR="00212074" w:rsidRDefault="00212074">
      <w:pPr>
        <w:pStyle w:val="PLANNING2"/>
      </w:pPr>
    </w:p>
    <w:p w14:paraId="1774B43D" w14:textId="77777777" w:rsidR="00212074" w:rsidRDefault="00BB2755">
      <w:pPr>
        <w:pStyle w:val="PLANNING2"/>
      </w:pPr>
      <w:r>
        <w:t>5.2.3</w:t>
      </w:r>
      <w:r>
        <w:tab/>
        <w:t xml:space="preserve">The first floor level balconies would be sited approximately 2.5 metres above ground floor level and approximately 15 metres away from the nearest approved holiday chalet. As such, there is potential for the proposed balconies to overlook the approved holiday chalet site however the approved plans from the consent granted for the adjacent holiday site show that the nearest holiday chalet to the proposed balconies would be well screened on its North-western elevation by a boundary hedge. </w:t>
      </w:r>
    </w:p>
    <w:p w14:paraId="73334DD7" w14:textId="77777777" w:rsidR="00212074" w:rsidRDefault="00212074">
      <w:pPr>
        <w:pStyle w:val="PLANNING2"/>
      </w:pPr>
    </w:p>
    <w:p w14:paraId="123E2E77" w14:textId="77777777" w:rsidR="00212074" w:rsidRDefault="00BB2755">
      <w:pPr>
        <w:pStyle w:val="PLANNING2"/>
      </w:pPr>
      <w:r>
        <w:t>5.2.4</w:t>
      </w:r>
      <w:r>
        <w:tab/>
        <w:t>In addition, the two other holiday chalets approved within the adjacent site would be located approximately 40 – 50 metres away from the proposed balconies. Furthermore, it is not anticipated that use of the proposed South-eastern facing ground floor terraces and garden areas would result in unacceptable noise disturbances.</w:t>
      </w:r>
    </w:p>
    <w:p w14:paraId="76893A5B" w14:textId="77777777" w:rsidR="00212074" w:rsidRDefault="00212074">
      <w:pPr>
        <w:pStyle w:val="PLANNING2"/>
      </w:pPr>
    </w:p>
    <w:p w14:paraId="0990BEEE" w14:textId="77777777" w:rsidR="00212074" w:rsidRDefault="00BB2755">
      <w:pPr>
        <w:pStyle w:val="PLANNING2"/>
      </w:pPr>
      <w:r>
        <w:t>5.2.5</w:t>
      </w:r>
      <w:r>
        <w:tab/>
        <w:t>As such it is not considered that the proposed development would result in any loss of privacy or significant noise disturbance to visitors of the adjacent holiday site.</w:t>
      </w:r>
    </w:p>
    <w:p w14:paraId="10F96C55" w14:textId="77777777" w:rsidR="00212074" w:rsidRDefault="00212074">
      <w:pPr>
        <w:pStyle w:val="PLANNING2"/>
      </w:pPr>
    </w:p>
    <w:p w14:paraId="4BBDB160" w14:textId="77777777" w:rsidR="00212074" w:rsidRDefault="00BB2755">
      <w:pPr>
        <w:pStyle w:val="PLANNING2"/>
      </w:pPr>
      <w:r>
        <w:t>5.2.6</w:t>
      </w:r>
      <w:r>
        <w:tab/>
        <w:t xml:space="preserve">Notwithstanding the above, the applicant has failed to provide any conclusive supporting evidence to demonstrate that material operations were commenced in the specified time period in relation to approved reserved matters application 3/2020/0234. As such, the original planning consent granted for the adjacent holiday chalet site cannot be considered as extant in the absence of such information. </w:t>
      </w:r>
    </w:p>
    <w:p w14:paraId="474A8811" w14:textId="77777777" w:rsidR="00212074" w:rsidRDefault="00212074">
      <w:pPr>
        <w:pStyle w:val="PLANNING2"/>
      </w:pPr>
    </w:p>
    <w:p w14:paraId="1152C600" w14:textId="77777777" w:rsidR="00212074" w:rsidRDefault="00BB2755">
      <w:pPr>
        <w:pStyle w:val="PLANNING2"/>
      </w:pPr>
      <w:r>
        <w:t>5.2.7</w:t>
      </w:r>
      <w:r>
        <w:tab/>
        <w:t>The proposed increases in height to the roof of the existing premises would more than likely lead to additional occurrences of overshadowing however desktop analysis shows that any additional overshadowing would solely occur within the confines of the application site.</w:t>
      </w:r>
    </w:p>
    <w:p w14:paraId="2F82AEF7" w14:textId="77777777" w:rsidR="00212074" w:rsidRDefault="00212074">
      <w:pPr>
        <w:pStyle w:val="PLANNING2"/>
      </w:pPr>
    </w:p>
    <w:p w14:paraId="437EFFB7" w14:textId="77777777" w:rsidR="00212074" w:rsidRDefault="00BB2755">
      <w:pPr>
        <w:pStyle w:val="PLANNING2"/>
      </w:pPr>
      <w:r>
        <w:t>5.2.8</w:t>
      </w:r>
      <w:r>
        <w:tab/>
        <w:t>The proposed development relates to the use of an existing premises with one additional bedroom to be added to the existing level of accommodation provided on site. As such, no significant increases in visitor levels to the application site are anticipated as a result of the proposed development.</w:t>
      </w:r>
    </w:p>
    <w:p w14:paraId="7A24DBFB" w14:textId="77777777" w:rsidR="00212074" w:rsidRDefault="00212074">
      <w:pPr>
        <w:pStyle w:val="PLANNING2"/>
      </w:pPr>
    </w:p>
    <w:p w14:paraId="7318177A" w14:textId="77777777" w:rsidR="00212074" w:rsidRDefault="00BB2755">
      <w:pPr>
        <w:pStyle w:val="PLANNING2"/>
      </w:pPr>
      <w:r>
        <w:t>5.2.9</w:t>
      </w:r>
      <w:r>
        <w:tab/>
        <w:t>The outdoor terrace proposed for the North-eastern elevation of the premises would serve a proposed bar area within the ground floor level of the hotel. The outdoor terrace would be located approximately 22 metres away from the adjacent neighbouring property of Whitecroft and approximately 25 metres away from the neighbouring property of Beech Cottage. Six car parking spaces are also to be sited directly on the common boundary shared with Whitecroft.</w:t>
      </w:r>
    </w:p>
    <w:p w14:paraId="7E49A7B7" w14:textId="77777777" w:rsidR="00212074" w:rsidRDefault="00212074">
      <w:pPr>
        <w:pStyle w:val="PLANNING2"/>
      </w:pPr>
    </w:p>
    <w:p w14:paraId="6AB4162F" w14:textId="77777777" w:rsidR="00212074" w:rsidRDefault="00BB2755">
      <w:pPr>
        <w:pStyle w:val="PLANNING2"/>
      </w:pPr>
      <w:r>
        <w:t>5.2.10</w:t>
      </w:r>
      <w:r>
        <w:tab/>
        <w:t xml:space="preserve">As such, the proposed bar, outdoor terrace and car parking area all have the potential to cause noise and artificial light disturbances to the neighbouring properties of Whitecroft and Beech Cottage. </w:t>
      </w:r>
    </w:p>
    <w:p w14:paraId="19C3E8E9" w14:textId="77777777" w:rsidR="00212074" w:rsidRDefault="00212074">
      <w:pPr>
        <w:pStyle w:val="PLANNING2"/>
      </w:pPr>
    </w:p>
    <w:p w14:paraId="0BCAF256" w14:textId="77777777" w:rsidR="00212074" w:rsidRDefault="00BB2755">
      <w:pPr>
        <w:pStyle w:val="PLANNING2"/>
      </w:pPr>
      <w:r>
        <w:t>5.2.11</w:t>
      </w:r>
      <w:r>
        <w:tab/>
        <w:t xml:space="preserve">Accordingly, additional planning conditions would need to be implemented to any future consent with regards to prohibiting amplified music and limiting hours of operation for the proposed bar area and outdoor terrace. </w:t>
      </w:r>
    </w:p>
    <w:p w14:paraId="03BF8FDC" w14:textId="77777777" w:rsidR="00212074" w:rsidRDefault="00212074">
      <w:pPr>
        <w:pStyle w:val="PLANNING2"/>
      </w:pPr>
    </w:p>
    <w:p w14:paraId="66FE8A64" w14:textId="77777777" w:rsidR="00212074" w:rsidRDefault="00BB2755">
      <w:pPr>
        <w:pStyle w:val="PLANNING2"/>
      </w:pPr>
      <w:r>
        <w:lastRenderedPageBreak/>
        <w:t>5.2.12</w:t>
      </w:r>
      <w:r>
        <w:tab/>
        <w:t>Further conditions to limit operational hours of on-site construction, site deliveries and for the control of dust would also need to be implemented to any future consent in order to further safeguard the amenity of the nearest neighbouring properties</w:t>
      </w:r>
    </w:p>
    <w:p w14:paraId="4E100342" w14:textId="77777777" w:rsidR="00212074" w:rsidRDefault="00212074">
      <w:pPr>
        <w:pStyle w:val="PLANNING2"/>
      </w:pPr>
    </w:p>
    <w:p w14:paraId="5759C827" w14:textId="77777777" w:rsidR="00212074" w:rsidRDefault="00BB2755">
      <w:pPr>
        <w:pStyle w:val="PLANNING2"/>
      </w:pPr>
      <w:r>
        <w:t>5.2.13</w:t>
      </w:r>
      <w:r>
        <w:tab/>
        <w:t xml:space="preserve">In addition, there are several tall trees and hedges situated along the application site’s North-eastern boundary which currently provide privacy screening between the application site and the adjacent neighbouring property of Whitecroft. </w:t>
      </w:r>
    </w:p>
    <w:p w14:paraId="2A605D75" w14:textId="77777777" w:rsidR="00212074" w:rsidRDefault="00212074">
      <w:pPr>
        <w:pStyle w:val="PLANNING2"/>
        <w:ind w:left="0" w:firstLine="0"/>
      </w:pPr>
    </w:p>
    <w:p w14:paraId="4DEE0A73" w14:textId="77777777" w:rsidR="00212074" w:rsidRDefault="00BB2755">
      <w:pPr>
        <w:pStyle w:val="PLANNING2"/>
      </w:pPr>
      <w:r>
        <w:t>5.2.14</w:t>
      </w:r>
      <w:r>
        <w:tab/>
        <w:t>The application’s proposed landscaping plan indicates that a new 1.2 m high timber fence is to be installed along the common boundary shared with Whitecroft. The landscaping plan also shows that all of the trees and hedges along this boundary are to be retained as part of the proposal.</w:t>
      </w:r>
    </w:p>
    <w:p w14:paraId="4013B96A" w14:textId="77777777" w:rsidR="00212074" w:rsidRDefault="00212074">
      <w:pPr>
        <w:pStyle w:val="PLANNING2"/>
      </w:pPr>
    </w:p>
    <w:p w14:paraId="4FBCF6F7" w14:textId="77777777" w:rsidR="00212074" w:rsidRDefault="00BB2755">
      <w:pPr>
        <w:pStyle w:val="PLANNING2"/>
      </w:pPr>
      <w:r>
        <w:t>5.2.15</w:t>
      </w:r>
      <w:r>
        <w:tab/>
        <w:t xml:space="preserve">Notwithstanding the above, given the proximity of the existing trees in relation to the location of the proposed vehicle parking spaces it is more than likely that the trees and hedges in question would be impacted in this instance. </w:t>
      </w:r>
    </w:p>
    <w:p w14:paraId="1F5B4B4F" w14:textId="77777777" w:rsidR="00212074" w:rsidRDefault="00212074">
      <w:pPr>
        <w:pStyle w:val="PLANNING2"/>
        <w:rPr>
          <w:shd w:val="clear" w:color="auto" w:fill="00FFFF"/>
        </w:rPr>
      </w:pPr>
    </w:p>
    <w:p w14:paraId="0C64C68E" w14:textId="77777777" w:rsidR="00212074" w:rsidRDefault="00BB2755">
      <w:pPr>
        <w:pStyle w:val="PLANNING2"/>
      </w:pPr>
      <w:r>
        <w:t>5.2.16</w:t>
      </w:r>
      <w:r>
        <w:tab/>
        <w:t>As such, the removal of any of these trees and hedges would more than likely result in some loss of privacy and additional noise exposure to the adjacent neighbouring residents of Whitecroft. Furthermore, no tree constraints plan or arboricultural impact assessment has been submitted with the application.</w:t>
      </w:r>
    </w:p>
    <w:p w14:paraId="5F6F4008" w14:textId="77777777" w:rsidR="00212074" w:rsidRDefault="00212074" w:rsidP="00FA54FC">
      <w:pPr>
        <w:pStyle w:val="PLANNING2"/>
        <w:ind w:left="0" w:firstLine="0"/>
      </w:pPr>
    </w:p>
    <w:p w14:paraId="49F85A62" w14:textId="77777777" w:rsidR="00212074" w:rsidRDefault="00BB2755">
      <w:r>
        <w:t>5.3</w:t>
      </w:r>
      <w:r>
        <w:tab/>
      </w:r>
      <w:r>
        <w:rPr>
          <w:u w:val="single"/>
        </w:rPr>
        <w:t>Visual amenity:</w:t>
      </w:r>
      <w:r>
        <w:t xml:space="preserve"> </w:t>
      </w:r>
    </w:p>
    <w:p w14:paraId="57B03585" w14:textId="77777777" w:rsidR="00212074" w:rsidRDefault="00BB2755">
      <w:pPr>
        <w:pStyle w:val="PLANNING2"/>
      </w:pPr>
      <w:r>
        <w:t>5.3.1</w:t>
      </w:r>
      <w:r>
        <w:tab/>
        <w:t>Keepers Cottage is a modestly sized two storey property with its unadorned linear features, low internal ceilings and unimposing roof height reflecting the predominantly rural vernacular of buildings within the immediate and wider area. The footprint of the premises has been extended over the years however for the most part the property has retained its unassuming and largely rural character.</w:t>
      </w:r>
    </w:p>
    <w:p w14:paraId="1E0219F1" w14:textId="77777777" w:rsidR="00212074" w:rsidRDefault="00212074">
      <w:pPr>
        <w:pStyle w:val="PLANNING2"/>
      </w:pPr>
    </w:p>
    <w:p w14:paraId="51A9F83C" w14:textId="77777777" w:rsidR="00212074" w:rsidRDefault="00BB2755">
      <w:pPr>
        <w:pStyle w:val="PLANNING2"/>
      </w:pPr>
      <w:r>
        <w:t>5.3.2</w:t>
      </w:r>
      <w:r>
        <w:tab/>
        <w:t>The existing built form within the immediate vicinity of Keepers Cottage is equally modest in terms of height and footprint with the immediately adjacent neighbouring property of Whitecroft comprising a two storey property of similar height to Keepers Cottage. Beech Cottage, which lies almost directly opposite to Keepers Cottage, is a significantly smaller bungalow property comprised of the same unadorned linear features as Keepers Cottage and Whitecroft.</w:t>
      </w:r>
    </w:p>
    <w:p w14:paraId="00A4ECCB" w14:textId="77777777" w:rsidR="00212074" w:rsidRDefault="00212074">
      <w:pPr>
        <w:pStyle w:val="PLANNING2"/>
      </w:pPr>
    </w:p>
    <w:p w14:paraId="521CD6CD" w14:textId="77777777" w:rsidR="00212074" w:rsidRDefault="00BB2755">
      <w:pPr>
        <w:pStyle w:val="PLANNING2"/>
      </w:pPr>
      <w:r>
        <w:t>5.3.3</w:t>
      </w:r>
      <w:r>
        <w:tab/>
        <w:t>The residential properties on Brookside to the North-east are marginally larger than Keepers Cottage in terms of height however all of these properties comprise a simple linear box design underpinned by a modest footprint.</w:t>
      </w:r>
    </w:p>
    <w:p w14:paraId="37695303" w14:textId="77777777" w:rsidR="00212074" w:rsidRDefault="00212074">
      <w:pPr>
        <w:pStyle w:val="PLANNING2"/>
      </w:pPr>
    </w:p>
    <w:p w14:paraId="5EA2658B" w14:textId="77777777" w:rsidR="00212074" w:rsidRDefault="00BB2755">
      <w:pPr>
        <w:pStyle w:val="PLANNING2"/>
      </w:pPr>
      <w:r>
        <w:t>5.3.4</w:t>
      </w:r>
      <w:r>
        <w:tab/>
        <w:t xml:space="preserve">Black Bull Farm, The Barn and the Black Bull Inn which lie further to the West of the application site all exceed Keepers Cottage in terms of height but still bear the same external features as the application property in terms of their unadorned linear elevations and linear gabled roof design. </w:t>
      </w:r>
    </w:p>
    <w:p w14:paraId="171E5BF7" w14:textId="77777777" w:rsidR="00212074" w:rsidRDefault="00212074">
      <w:pPr>
        <w:pStyle w:val="PLANNING2"/>
      </w:pPr>
    </w:p>
    <w:p w14:paraId="02BADDBD" w14:textId="77777777" w:rsidR="00212074" w:rsidRDefault="00BB2755">
      <w:pPr>
        <w:pStyle w:val="PLANNING2"/>
      </w:pPr>
      <w:r>
        <w:t>5.3.5</w:t>
      </w:r>
      <w:r>
        <w:tab/>
        <w:t>The proposed development comprises significant alterations to the existing premises. These alterations include increases of up to 2.5 metres to the height of the existing premises and an increase of 40% to the existing footprint of the premises which in turn would add an additional 180m2 of internal floor space to the property.</w:t>
      </w:r>
    </w:p>
    <w:p w14:paraId="55D94851" w14:textId="77777777" w:rsidR="00212074" w:rsidRDefault="00212074">
      <w:pPr>
        <w:pStyle w:val="PLANNING2"/>
      </w:pPr>
    </w:p>
    <w:p w14:paraId="0BB82F29" w14:textId="77777777" w:rsidR="00212074" w:rsidRDefault="00BB2755">
      <w:pPr>
        <w:pStyle w:val="PLANNING2"/>
      </w:pPr>
      <w:r>
        <w:lastRenderedPageBreak/>
        <w:t>5.3.6</w:t>
      </w:r>
      <w:r>
        <w:tab/>
        <w:t xml:space="preserve">Further additions to the premises include a large heavily glazed projecting two storey gabled entrance feature to the North-eastern elevation of the premises and the addition of three large projecting two storey gable features to the South-eastern elevation of the premises. </w:t>
      </w:r>
    </w:p>
    <w:p w14:paraId="33F5F94F" w14:textId="77777777" w:rsidR="00212074" w:rsidRDefault="00212074">
      <w:pPr>
        <w:pStyle w:val="PLANNING2"/>
      </w:pPr>
    </w:p>
    <w:p w14:paraId="7E6A1520" w14:textId="77777777" w:rsidR="00212074" w:rsidRDefault="00BB2755">
      <w:pPr>
        <w:pStyle w:val="PLANNING2"/>
      </w:pPr>
      <w:r>
        <w:t>5.3.7</w:t>
      </w:r>
      <w:r>
        <w:tab/>
        <w:t>The application premises is sited within a visually prominent location on the corner junction of Northcote Road and Old Langho Road with all elevations of the premises being clearly visible from the public realm therefore the visual impact of the proposed development would be significant.</w:t>
      </w:r>
    </w:p>
    <w:p w14:paraId="46B96D20" w14:textId="77777777" w:rsidR="00212074" w:rsidRDefault="00212074">
      <w:pPr>
        <w:pStyle w:val="PLANNING2"/>
      </w:pPr>
    </w:p>
    <w:p w14:paraId="529C523F" w14:textId="77777777" w:rsidR="00212074" w:rsidRDefault="00BB2755">
      <w:pPr>
        <w:pStyle w:val="PLANNING2"/>
      </w:pPr>
      <w:r>
        <w:t>5.3.8</w:t>
      </w:r>
      <w:r>
        <w:tab/>
        <w:t xml:space="preserve">Take account of the above, it is considered that the proposed development would be an over dominant and incongruous form of development that would be visually at odds with the surrounding built environment and predominantly rural character of the area. </w:t>
      </w:r>
    </w:p>
    <w:p w14:paraId="520C0AC2" w14:textId="77777777" w:rsidR="00212074" w:rsidRDefault="00212074">
      <w:pPr>
        <w:pStyle w:val="PLANNING2"/>
      </w:pPr>
    </w:p>
    <w:p w14:paraId="3305A672" w14:textId="77777777" w:rsidR="00212074" w:rsidRDefault="00BB2755">
      <w:pPr>
        <w:pStyle w:val="PLANNING2"/>
      </w:pPr>
      <w:r>
        <w:t>5.3.9</w:t>
      </w:r>
      <w:r>
        <w:tab/>
        <w:t>Furthermore, as stated previously, the addition of new car parking spaces within the site would more than likely involve the removal of several tall trees situated along the application site’s North-eastern boundary, all of which have amenity value and provide visual screening to the North-eastern elevation of the premises.</w:t>
      </w:r>
    </w:p>
    <w:p w14:paraId="7ACF2174" w14:textId="77777777" w:rsidR="00212074" w:rsidRDefault="00212074">
      <w:pPr>
        <w:pStyle w:val="PLANNING2"/>
      </w:pPr>
    </w:p>
    <w:p w14:paraId="77434843" w14:textId="77777777" w:rsidR="00212074" w:rsidRDefault="00BB2755">
      <w:pPr>
        <w:pStyle w:val="PLANNING2"/>
      </w:pPr>
      <w:r>
        <w:t>5.3.10</w:t>
      </w:r>
      <w:r>
        <w:tab/>
      </w:r>
      <w:r>
        <w:rPr>
          <w:bCs/>
        </w:rPr>
        <w:t>Paragraph 130 of the NPPF states:</w:t>
      </w:r>
    </w:p>
    <w:p w14:paraId="6B382C8C" w14:textId="77777777" w:rsidR="00212074" w:rsidRDefault="00212074">
      <w:pPr>
        <w:pStyle w:val="PLANNING2"/>
        <w:rPr>
          <w:bCs/>
        </w:rPr>
      </w:pPr>
    </w:p>
    <w:p w14:paraId="6511DA96" w14:textId="77777777" w:rsidR="00212074" w:rsidRDefault="00BB2755">
      <w:pPr>
        <w:pStyle w:val="PLANNING2"/>
        <w:ind w:firstLine="0"/>
        <w:rPr>
          <w:bCs/>
          <w:i/>
          <w:iCs/>
        </w:rPr>
      </w:pPr>
      <w:r>
        <w:rPr>
          <w:bCs/>
          <w:i/>
          <w:iCs/>
        </w:rPr>
        <w:t>‘Planning policies and decisions should ensure that developments are sympathetic to local character and history, including the surrounding built environment and landscape setting’.</w:t>
      </w:r>
    </w:p>
    <w:p w14:paraId="78FBA3B3" w14:textId="77777777" w:rsidR="00212074" w:rsidRDefault="00212074">
      <w:pPr>
        <w:pStyle w:val="PLANNING2"/>
        <w:rPr>
          <w:bCs/>
          <w:i/>
          <w:iCs/>
        </w:rPr>
      </w:pPr>
    </w:p>
    <w:p w14:paraId="68C409DA" w14:textId="77777777" w:rsidR="00212074" w:rsidRDefault="00BB2755">
      <w:pPr>
        <w:pStyle w:val="PLANNING2"/>
        <w:rPr>
          <w:bCs/>
        </w:rPr>
      </w:pPr>
      <w:r>
        <w:rPr>
          <w:bCs/>
        </w:rPr>
        <w:t>5.3.11</w:t>
      </w:r>
      <w:r>
        <w:rPr>
          <w:bCs/>
        </w:rPr>
        <w:tab/>
        <w:t>In addition, Key Statement EN2 of the Ribble Valley Core Strategy states:</w:t>
      </w:r>
    </w:p>
    <w:p w14:paraId="43BAEBE7" w14:textId="77777777" w:rsidR="00212074" w:rsidRDefault="00212074">
      <w:pPr>
        <w:pStyle w:val="PLANNING2"/>
        <w:rPr>
          <w:bCs/>
        </w:rPr>
      </w:pPr>
    </w:p>
    <w:p w14:paraId="74F8D27C" w14:textId="77777777" w:rsidR="00212074" w:rsidRDefault="00BB2755">
      <w:pPr>
        <w:pStyle w:val="PLANNING2"/>
        <w:ind w:firstLine="0"/>
        <w:rPr>
          <w:bCs/>
          <w:i/>
          <w:iCs/>
        </w:rPr>
      </w:pPr>
      <w:r>
        <w:rPr>
          <w:bCs/>
          <w:i/>
          <w:iCs/>
        </w:rPr>
        <w:t>‘…it is important to ensure development proposals do not serve to undermine the inherent quality of the landscape… the Council will seek to ensure that the open countryside is protected from inappropriate development.’</w:t>
      </w:r>
    </w:p>
    <w:p w14:paraId="08AFC986" w14:textId="77777777" w:rsidR="00212074" w:rsidRDefault="00212074">
      <w:pPr>
        <w:pStyle w:val="PLANNING2"/>
        <w:rPr>
          <w:bCs/>
          <w:i/>
          <w:iCs/>
        </w:rPr>
      </w:pPr>
    </w:p>
    <w:p w14:paraId="5AD2D180" w14:textId="77777777" w:rsidR="00212074" w:rsidRDefault="00BB2755">
      <w:pPr>
        <w:pStyle w:val="PLANNING2"/>
        <w:rPr>
          <w:bCs/>
        </w:rPr>
      </w:pPr>
      <w:r>
        <w:rPr>
          <w:bCs/>
        </w:rPr>
        <w:t>5.3.12</w:t>
      </w:r>
      <w:r>
        <w:rPr>
          <w:bCs/>
        </w:rPr>
        <w:tab/>
        <w:t>Furthermore, Policy DMG2 states:</w:t>
      </w:r>
    </w:p>
    <w:p w14:paraId="64BC01B3" w14:textId="77777777" w:rsidR="00212074" w:rsidRDefault="00212074">
      <w:pPr>
        <w:pStyle w:val="PLANNING2"/>
        <w:rPr>
          <w:bCs/>
        </w:rPr>
      </w:pPr>
    </w:p>
    <w:p w14:paraId="1B9A26F1" w14:textId="77777777" w:rsidR="00212074" w:rsidRDefault="00BB2755">
      <w:pPr>
        <w:pStyle w:val="PLANNING2"/>
        <w:ind w:firstLine="0"/>
        <w:rPr>
          <w:bCs/>
          <w:i/>
          <w:iCs/>
        </w:rPr>
      </w:pPr>
      <w:r>
        <w:rPr>
          <w:bCs/>
          <w:i/>
          <w:iCs/>
        </w:rPr>
        <w:t>‘Within the open countryside development will be required to be in keeping with the character of the landscape and acknowledge the special qualities of the area by virtue of its size, design, use of materials, landscaping and siting.’</w:t>
      </w:r>
    </w:p>
    <w:p w14:paraId="03D4A925" w14:textId="77777777" w:rsidR="00212074" w:rsidRDefault="00212074">
      <w:pPr>
        <w:pStyle w:val="PLANNING2"/>
        <w:rPr>
          <w:bCs/>
        </w:rPr>
      </w:pPr>
    </w:p>
    <w:p w14:paraId="1069AFC2" w14:textId="77777777" w:rsidR="00212074" w:rsidRDefault="00BB2755">
      <w:pPr>
        <w:pStyle w:val="PLANNING2"/>
        <w:rPr>
          <w:bCs/>
        </w:rPr>
      </w:pPr>
      <w:r>
        <w:rPr>
          <w:bCs/>
        </w:rPr>
        <w:t>5.3.13</w:t>
      </w:r>
      <w:r>
        <w:rPr>
          <w:bCs/>
        </w:rPr>
        <w:tab/>
        <w:t>Moreover, Policy DMG1 states:</w:t>
      </w:r>
    </w:p>
    <w:p w14:paraId="41886B9C" w14:textId="77777777" w:rsidR="00212074" w:rsidRDefault="00212074">
      <w:pPr>
        <w:pStyle w:val="PLANNING2"/>
        <w:rPr>
          <w:bCs/>
        </w:rPr>
      </w:pPr>
    </w:p>
    <w:p w14:paraId="29951A1D" w14:textId="77777777" w:rsidR="00212074" w:rsidRDefault="00BB2755">
      <w:pPr>
        <w:pStyle w:val="PLANNING2"/>
        <w:ind w:firstLine="0"/>
      </w:pPr>
      <w:r>
        <w:rPr>
          <w:bCs/>
        </w:rPr>
        <w:t>‘</w:t>
      </w:r>
      <w:r>
        <w:rPr>
          <w:bCs/>
          <w:i/>
          <w:iCs/>
        </w:rPr>
        <w:t>All development must be</w:t>
      </w:r>
      <w:r>
        <w:rPr>
          <w:bCs/>
          <w:i/>
        </w:rPr>
        <w:t xml:space="preserve"> sympathetic to existing and proposed land uses in terms of its size, intensity and nature as well as scale, massing and style [and] consider the density, layout and relationship between buildings, which is of major importance…particular emphasis will be placed on visual appearance and the relationship to surroundings, including impact on landscape character.’</w:t>
      </w:r>
    </w:p>
    <w:p w14:paraId="5817873A" w14:textId="77777777" w:rsidR="00212074" w:rsidRDefault="00212074">
      <w:pPr>
        <w:pStyle w:val="PLANNING2"/>
        <w:rPr>
          <w:bCs/>
          <w:i/>
        </w:rPr>
      </w:pPr>
    </w:p>
    <w:p w14:paraId="19AB9ADB" w14:textId="77777777" w:rsidR="00212074" w:rsidRDefault="00BB2755">
      <w:pPr>
        <w:pStyle w:val="PLANNING2"/>
        <w:rPr>
          <w:bCs/>
          <w:iCs/>
        </w:rPr>
      </w:pPr>
      <w:r>
        <w:rPr>
          <w:bCs/>
          <w:iCs/>
        </w:rPr>
        <w:t>5.3.14</w:t>
      </w:r>
      <w:r>
        <w:rPr>
          <w:bCs/>
          <w:iCs/>
        </w:rPr>
        <w:tab/>
        <w:t>With the above in mind, it is considered that the proposal, by virtue of its siting, scale, massing and design would be an incongruous and unsympathetic form of development that would be harmful to the visual amenities and inherent character of the area, all of which would be contrary to the aims and objectives of Key Statement EN2 and Policies DMG1 and DMG2 of the Ribble Valley Core Strategy and Paragraph 130 of the National Planning Policy Framework.</w:t>
      </w:r>
    </w:p>
    <w:p w14:paraId="676094C7" w14:textId="77777777" w:rsidR="00212074" w:rsidRDefault="00212074">
      <w:pPr>
        <w:pStyle w:val="PLANNING"/>
        <w:ind w:left="0" w:firstLine="0"/>
      </w:pPr>
    </w:p>
    <w:p w14:paraId="7F389298" w14:textId="77777777" w:rsidR="00212074" w:rsidRDefault="00BB2755">
      <w:r>
        <w:t>5.4</w:t>
      </w:r>
      <w:r>
        <w:tab/>
      </w:r>
      <w:r>
        <w:rPr>
          <w:u w:val="single"/>
        </w:rPr>
        <w:t>Ecology</w:t>
      </w:r>
      <w:r>
        <w:t xml:space="preserve">: </w:t>
      </w:r>
    </w:p>
    <w:p w14:paraId="385CDE89" w14:textId="77777777" w:rsidR="00212074" w:rsidRDefault="00BB2755">
      <w:pPr>
        <w:pStyle w:val="PLANNING2"/>
      </w:pPr>
      <w:r>
        <w:t>5.4.1</w:t>
      </w:r>
      <w:r>
        <w:tab/>
        <w:t xml:space="preserve">Bat surveys carried out at the application site on 16/6/22 and 24/6/22 found no evidence of any bat related activity within the premises or application site. The Council’s Countryside Officer </w:t>
      </w:r>
      <w:r>
        <w:rPr>
          <w:bCs/>
        </w:rPr>
        <w:t>has recommended for additional mitigation measures to be implemented on site with regards to the provision of bat boxes by way of a planning condition. Supplementary guidance has also been provided with regards to the accidental exposure of bats.</w:t>
      </w:r>
    </w:p>
    <w:p w14:paraId="5DD1F76C" w14:textId="77777777" w:rsidR="00212074" w:rsidRDefault="00212074">
      <w:pPr>
        <w:pStyle w:val="PLANNING2"/>
        <w:rPr>
          <w:bCs/>
        </w:rPr>
      </w:pPr>
    </w:p>
    <w:p w14:paraId="5B0DD947" w14:textId="77777777" w:rsidR="00212074" w:rsidRDefault="00BB2755">
      <w:pPr>
        <w:pStyle w:val="PLANNING2"/>
        <w:rPr>
          <w:bCs/>
        </w:rPr>
      </w:pPr>
      <w:r>
        <w:rPr>
          <w:bCs/>
        </w:rPr>
        <w:t>5.4.2</w:t>
      </w:r>
      <w:r>
        <w:rPr>
          <w:bCs/>
        </w:rPr>
        <w:tab/>
        <w:t>The application’s proposed landscaping plan shows that all of the site’s trees and hedges are to be retained as part of the proposal however given the proximity of the site’s existing trees and hedges in relation to the works proposed it is more than likely that some or all of the trees and hedges in question would be impacted to some extent however as stated previously no tree constraints plan or arboricultural impact assessment has been provided in this instance.</w:t>
      </w:r>
    </w:p>
    <w:p w14:paraId="3D5559FA" w14:textId="77777777" w:rsidR="00212074" w:rsidRDefault="00212074">
      <w:pPr>
        <w:pStyle w:val="PLANNING2"/>
        <w:ind w:left="0" w:firstLine="0"/>
      </w:pPr>
    </w:p>
    <w:p w14:paraId="0E6995DA" w14:textId="77777777" w:rsidR="00212074" w:rsidRDefault="00BB2755">
      <w:pPr>
        <w:pStyle w:val="PLANNING"/>
      </w:pPr>
      <w:r>
        <w:t xml:space="preserve">5.5 </w:t>
      </w:r>
      <w:r>
        <w:tab/>
      </w:r>
      <w:r>
        <w:rPr>
          <w:u w:val="single"/>
        </w:rPr>
        <w:t>Highways</w:t>
      </w:r>
      <w:r>
        <w:t>:</w:t>
      </w:r>
    </w:p>
    <w:p w14:paraId="03A6915C" w14:textId="77777777" w:rsidR="00212074" w:rsidRDefault="00212074">
      <w:pPr>
        <w:pStyle w:val="PLANNING"/>
      </w:pPr>
    </w:p>
    <w:p w14:paraId="28231CA3" w14:textId="77777777" w:rsidR="00212074" w:rsidRDefault="00BB2755">
      <w:pPr>
        <w:pStyle w:val="PLANNING"/>
        <w:ind w:left="1440"/>
      </w:pPr>
      <w:r>
        <w:t>5.5.1</w:t>
      </w:r>
      <w:r>
        <w:tab/>
      </w:r>
      <w:r>
        <w:rPr>
          <w:bCs/>
        </w:rPr>
        <w:t xml:space="preserve">Lancashire County Council Highways have reviewed the proposal and have no concerns with regards to the proposed access to the application site as the proposed development would utilise the site’s existing access. The LHA have also confirmed that the parking provisions proposed on site would be compliant with  parking guidance. </w:t>
      </w:r>
    </w:p>
    <w:p w14:paraId="660E651D" w14:textId="77777777" w:rsidR="00212074" w:rsidRDefault="00212074">
      <w:pPr>
        <w:pStyle w:val="PLANNING"/>
        <w:ind w:left="1440"/>
        <w:rPr>
          <w:bCs/>
        </w:rPr>
      </w:pPr>
    </w:p>
    <w:p w14:paraId="514A09D0" w14:textId="77777777" w:rsidR="00212074" w:rsidRDefault="00BB2755">
      <w:pPr>
        <w:pStyle w:val="PLANNING"/>
        <w:ind w:left="1440"/>
        <w:rPr>
          <w:bCs/>
        </w:rPr>
      </w:pPr>
      <w:r>
        <w:rPr>
          <w:bCs/>
        </w:rPr>
        <w:t>5.5.2</w:t>
      </w:r>
      <w:r>
        <w:rPr>
          <w:bCs/>
        </w:rPr>
        <w:tab/>
        <w:t>The LHA have recommended that a number of additional planning conditions be implemented in the event of the application being approved. These conditions relate to the site’s access and for provisions to be made on site for cycle storage and electric vehicle charging points.</w:t>
      </w:r>
    </w:p>
    <w:p w14:paraId="20674934" w14:textId="77777777" w:rsidR="00212074" w:rsidRDefault="00212074">
      <w:pPr>
        <w:pStyle w:val="PLANNING"/>
        <w:ind w:left="1440"/>
        <w:rPr>
          <w:bCs/>
        </w:rPr>
      </w:pPr>
    </w:p>
    <w:p w14:paraId="35702529" w14:textId="77777777" w:rsidR="00212074" w:rsidRDefault="00BB2755">
      <w:pPr>
        <w:pStyle w:val="PLANNING"/>
        <w:ind w:left="1440"/>
        <w:rPr>
          <w:bCs/>
        </w:rPr>
      </w:pPr>
      <w:r>
        <w:rPr>
          <w:bCs/>
        </w:rPr>
        <w:t>5.5.3</w:t>
      </w:r>
      <w:r>
        <w:rPr>
          <w:bCs/>
        </w:rPr>
        <w:tab/>
        <w:t>No other concerns were raised by the LHA in relation to the impact of the proposal upon the surrounding highway network. As such, it is not considered that the proposed development would pose any issues with regards to highway safety.</w:t>
      </w:r>
    </w:p>
    <w:p w14:paraId="2A4E647F" w14:textId="77777777" w:rsidR="00212074" w:rsidRDefault="00212074">
      <w:pPr>
        <w:pStyle w:val="PLANNING"/>
        <w:rPr>
          <w:bCs/>
        </w:rPr>
      </w:pPr>
    </w:p>
    <w:p w14:paraId="1C72245F" w14:textId="77777777" w:rsidR="00212074" w:rsidRDefault="00BB2755">
      <w:pPr>
        <w:pStyle w:val="PLANNING"/>
      </w:pPr>
      <w:r>
        <w:rPr>
          <w:bCs/>
        </w:rPr>
        <w:t>5.6</w:t>
      </w:r>
      <w:r>
        <w:rPr>
          <w:bCs/>
        </w:rPr>
        <w:tab/>
      </w:r>
      <w:r>
        <w:rPr>
          <w:bCs/>
          <w:u w:val="single"/>
        </w:rPr>
        <w:t>Heritage</w:t>
      </w:r>
      <w:r>
        <w:rPr>
          <w:bCs/>
        </w:rPr>
        <w:t>:</w:t>
      </w:r>
    </w:p>
    <w:p w14:paraId="61EA07E2" w14:textId="77777777" w:rsidR="00212074" w:rsidRDefault="00212074">
      <w:pPr>
        <w:pStyle w:val="PLANNING"/>
        <w:rPr>
          <w:bCs/>
        </w:rPr>
      </w:pPr>
    </w:p>
    <w:p w14:paraId="6A3D4BDB" w14:textId="77777777" w:rsidR="00212074" w:rsidRDefault="00BB2755">
      <w:pPr>
        <w:pStyle w:val="PLANNING"/>
        <w:ind w:left="1440"/>
        <w:rPr>
          <w:bCs/>
        </w:rPr>
      </w:pPr>
      <w:r>
        <w:rPr>
          <w:bCs/>
        </w:rPr>
        <w:t>5.6.1</w:t>
      </w:r>
      <w:r>
        <w:rPr>
          <w:bCs/>
        </w:rPr>
        <w:tab/>
        <w:t>The application site lies within the vicinity of the Chapel of St. Leonard which is a Grade I Listed Building. The Chapel is set well back from Old Langho Road and the grounds of the asset are well-contained by mature boundary trees. There is therefore limited intervisibility between the heritage asset and the application premises. Accordingly, it is not considered that the proposed development would be harmful to the setting of the heritage asset.</w:t>
      </w:r>
    </w:p>
    <w:p w14:paraId="4C93F9D5" w14:textId="77777777" w:rsidR="00212074" w:rsidRDefault="00212074">
      <w:pPr>
        <w:pStyle w:val="PLANNING"/>
        <w:ind w:left="0" w:firstLine="0"/>
      </w:pPr>
    </w:p>
    <w:p w14:paraId="63E44215" w14:textId="77777777" w:rsidR="00212074" w:rsidRDefault="00BB2755">
      <w:pPr>
        <w:pStyle w:val="PLANNING"/>
      </w:pPr>
      <w:r>
        <w:t>5.7</w:t>
      </w:r>
      <w:r>
        <w:tab/>
      </w:r>
      <w:r>
        <w:rPr>
          <w:u w:val="single"/>
        </w:rPr>
        <w:t>Observations/Consideration of Matters Raised/Conclusion:</w:t>
      </w:r>
    </w:p>
    <w:p w14:paraId="46C81A70" w14:textId="77777777" w:rsidR="00212074" w:rsidRDefault="00212074">
      <w:pPr>
        <w:pStyle w:val="PLANNING"/>
      </w:pPr>
    </w:p>
    <w:p w14:paraId="05AB095E" w14:textId="77777777" w:rsidR="00212074" w:rsidRDefault="00BB2755">
      <w:pPr>
        <w:pStyle w:val="PLANNING"/>
        <w:ind w:left="1440"/>
      </w:pPr>
      <w:r>
        <w:t>5.7.1</w:t>
      </w:r>
      <w:r>
        <w:tab/>
      </w:r>
      <w:r>
        <w:rPr>
          <w:bCs/>
        </w:rPr>
        <w:t>The proposal would result in a conspicuous, over dominant and unsympathetic form of development that would introduce inappropriate and incongruous features out of keeping with the surrounding built environment and predominantly rural character of the area.</w:t>
      </w:r>
    </w:p>
    <w:p w14:paraId="0D9303FD" w14:textId="77777777" w:rsidR="00212074" w:rsidRDefault="00212074">
      <w:pPr>
        <w:pStyle w:val="PLANNING"/>
        <w:ind w:left="1440"/>
        <w:rPr>
          <w:bCs/>
        </w:rPr>
      </w:pPr>
    </w:p>
    <w:p w14:paraId="5C0CB429" w14:textId="77777777" w:rsidR="00212074" w:rsidRDefault="00BB2755">
      <w:pPr>
        <w:spacing w:line="240" w:lineRule="auto"/>
        <w:ind w:left="1440" w:hanging="720"/>
      </w:pPr>
      <w:r>
        <w:rPr>
          <w:bCs/>
        </w:rPr>
        <w:t xml:space="preserve">5.7.2 </w:t>
      </w:r>
      <w:r>
        <w:rPr>
          <w:bCs/>
        </w:rPr>
        <w:tab/>
        <w:t xml:space="preserve">Accordingly, the proposal would result in a harmful impact upon the visual amenities of the surrounding area and as such would be an inappropriate and </w:t>
      </w:r>
      <w:r>
        <w:rPr>
          <w:bCs/>
        </w:rPr>
        <w:lastRenderedPageBreak/>
        <w:t xml:space="preserve">unacceptable form of development contrary to </w:t>
      </w:r>
      <w:r>
        <w:rPr>
          <w:rFonts w:cs="Arial"/>
          <w:bCs/>
          <w:iCs/>
        </w:rPr>
        <w:t>Key Statement EN2 and Policies DMG1 and DMG2 of the Ribble Valley Core Strategy and Paragraph 130 of the National Planning Policy Framework.</w:t>
      </w:r>
    </w:p>
    <w:p w14:paraId="6E686C06" w14:textId="77777777" w:rsidR="00212074" w:rsidRDefault="00212074">
      <w:pPr>
        <w:spacing w:line="240" w:lineRule="auto"/>
        <w:ind w:left="1440" w:hanging="720"/>
        <w:rPr>
          <w:rFonts w:cs="Arial"/>
          <w:bCs/>
          <w:iCs/>
        </w:rPr>
      </w:pPr>
    </w:p>
    <w:p w14:paraId="370507EF" w14:textId="77777777" w:rsidR="00212074" w:rsidRDefault="00BB2755">
      <w:pPr>
        <w:spacing w:line="240" w:lineRule="auto"/>
        <w:ind w:left="1440" w:hanging="720"/>
        <w:rPr>
          <w:rFonts w:cs="Arial"/>
          <w:bCs/>
          <w:iCs/>
        </w:rPr>
      </w:pPr>
      <w:r>
        <w:rPr>
          <w:rFonts w:cs="Arial"/>
          <w:bCs/>
          <w:iCs/>
        </w:rPr>
        <w:t>5.7.3</w:t>
      </w:r>
      <w:r>
        <w:rPr>
          <w:rFonts w:cs="Arial"/>
          <w:bCs/>
          <w:iCs/>
        </w:rPr>
        <w:tab/>
        <w:t>Furthermore, the proposed development would more than likely impact upon numerous existing trees and hedges within the application site however no tree constraints plan or arboricultural impact assessment has been provided in this instance.</w:t>
      </w:r>
    </w:p>
    <w:p w14:paraId="570E2913" w14:textId="77777777" w:rsidR="00212074" w:rsidRDefault="00212074">
      <w:pPr>
        <w:spacing w:line="240" w:lineRule="auto"/>
        <w:ind w:left="1440" w:hanging="720"/>
        <w:rPr>
          <w:rFonts w:cs="Arial"/>
          <w:bCs/>
          <w:iCs/>
        </w:rPr>
      </w:pPr>
    </w:p>
    <w:p w14:paraId="554AA228" w14:textId="77777777" w:rsidR="00212074" w:rsidRDefault="00BB2755">
      <w:pPr>
        <w:spacing w:line="240" w:lineRule="auto"/>
        <w:ind w:left="1440" w:hanging="720"/>
      </w:pPr>
      <w:r>
        <w:rPr>
          <w:rFonts w:cs="Arial"/>
          <w:bCs/>
          <w:iCs/>
        </w:rPr>
        <w:t>5.7.4</w:t>
      </w:r>
      <w:r>
        <w:rPr>
          <w:rFonts w:cs="Arial"/>
          <w:bCs/>
          <w:iCs/>
        </w:rPr>
        <w:tab/>
        <w:t>Moreover, it has been conveyed to the applicant that the proposed development would not be supported in its current form and design adjustments have been sought however the applicant has stated that they wish the application to be determined in its current form.</w:t>
      </w:r>
    </w:p>
    <w:p w14:paraId="2B3BB3B8" w14:textId="77777777" w:rsidR="00212074" w:rsidRDefault="00212074">
      <w:pPr>
        <w:pStyle w:val="PLANNING"/>
        <w:ind w:left="0" w:firstLine="0"/>
        <w:rPr>
          <w:bCs/>
        </w:rPr>
      </w:pPr>
    </w:p>
    <w:p w14:paraId="2C6A75DB" w14:textId="77777777" w:rsidR="00212074" w:rsidRDefault="00BB2755">
      <w:pPr>
        <w:pStyle w:val="ListParagraph"/>
        <w:spacing w:line="240" w:lineRule="auto"/>
        <w:ind w:left="0"/>
        <w:contextualSpacing/>
      </w:pPr>
      <w:r>
        <w:rPr>
          <w:b/>
        </w:rPr>
        <w:t xml:space="preserve">RECOMMENDED: </w:t>
      </w:r>
      <w:r>
        <w:rPr>
          <w:bCs/>
          <w:color w:val="auto"/>
          <w:sz w:val="22"/>
          <w:szCs w:val="22"/>
        </w:rPr>
        <w:t>That planning permission be REFUSED for the following reasons:</w:t>
      </w:r>
    </w:p>
    <w:p w14:paraId="0B382E80" w14:textId="77777777" w:rsidR="00212074" w:rsidRDefault="00212074">
      <w:pPr>
        <w:pStyle w:val="ListParagraph"/>
        <w:spacing w:line="240" w:lineRule="auto"/>
        <w:ind w:left="0"/>
        <w:contextualSpacing/>
        <w:rPr>
          <w:bCs/>
          <w:color w:val="auto"/>
          <w:sz w:val="22"/>
          <w:szCs w:val="22"/>
        </w:rPr>
      </w:pPr>
    </w:p>
    <w:p w14:paraId="055C931C" w14:textId="77777777" w:rsidR="00212074" w:rsidRDefault="00BB2755">
      <w:pPr>
        <w:spacing w:line="240" w:lineRule="auto"/>
        <w:ind w:left="284" w:hanging="284"/>
      </w:pPr>
      <w:r>
        <w:rPr>
          <w:rFonts w:cs="Arial"/>
        </w:rPr>
        <w:t xml:space="preserve">1. </w:t>
      </w:r>
      <w:r>
        <w:rPr>
          <w:rFonts w:cs="Arial"/>
          <w:bCs/>
          <w:iCs/>
        </w:rPr>
        <w:t>The proposal, by virtue of its siting, scale, massing and design would be an over dominant, unsympathetic and incongruous form of development that would be harmful to the visual amenities and inherent character of the area. As such, the proposal would not accord with Key Statement EN2 and Policies DMG1 and DMG2 of the Ribble Valley Core Strategy and Paragraph 130 of the National Planning Policy Framework.</w:t>
      </w:r>
    </w:p>
    <w:p w14:paraId="4B844BE6" w14:textId="77777777" w:rsidR="00212074" w:rsidRDefault="00212074">
      <w:pPr>
        <w:spacing w:line="240" w:lineRule="auto"/>
        <w:ind w:left="284" w:hanging="284"/>
        <w:rPr>
          <w:rFonts w:cs="Arial"/>
          <w:bCs/>
          <w:iCs/>
        </w:rPr>
      </w:pPr>
    </w:p>
    <w:p w14:paraId="2D608F45" w14:textId="77777777" w:rsidR="00212074" w:rsidRDefault="00BB2755">
      <w:pPr>
        <w:spacing w:line="240" w:lineRule="auto"/>
        <w:ind w:left="284" w:hanging="284"/>
        <w:rPr>
          <w:rFonts w:cs="Arial"/>
          <w:bCs/>
          <w:iCs/>
        </w:rPr>
      </w:pPr>
      <w:r>
        <w:rPr>
          <w:rFonts w:cs="Arial"/>
          <w:bCs/>
          <w:iCs/>
        </w:rPr>
        <w:t>2. The proposal is in direct conflict with Policies DME1 and DME2 of the Ribble Valley Core Strategy insofar that the applicant has failed to provide adequate information in relation to the potential impacts of the development upon adjacent and nearby trees of high landscape amenity value.</w:t>
      </w:r>
    </w:p>
    <w:p w14:paraId="7F7B48D0" w14:textId="77777777" w:rsidR="00212074" w:rsidRDefault="00BB2755" w:rsidP="00FA54FC">
      <w:pPr>
        <w:pStyle w:val="Bullet1"/>
        <w:numPr>
          <w:ilvl w:val="0"/>
          <w:numId w:val="0"/>
        </w:numPr>
      </w:pPr>
      <w:r>
        <w:tab/>
      </w:r>
      <w:r>
        <w:tab/>
        <w:t xml:space="preserve"> </w:t>
      </w:r>
    </w:p>
    <w:p w14:paraId="37A542AF" w14:textId="77777777" w:rsidR="00212074" w:rsidRDefault="00BB2755">
      <w:pPr>
        <w:pStyle w:val="BodyText20"/>
        <w:spacing w:after="0" w:line="240" w:lineRule="auto"/>
      </w:pPr>
      <w:r>
        <w:t>BACKGROUND PAPERS</w:t>
      </w:r>
    </w:p>
    <w:p w14:paraId="59FBF56F" w14:textId="77777777" w:rsidR="00212074" w:rsidRDefault="00212074">
      <w:pPr>
        <w:pStyle w:val="BodyText20"/>
        <w:spacing w:after="0" w:line="240" w:lineRule="auto"/>
      </w:pPr>
    </w:p>
    <w:p w14:paraId="32039691" w14:textId="77777777" w:rsidR="00212074" w:rsidRDefault="00C55E9E">
      <w:pPr>
        <w:pStyle w:val="BodyText20"/>
        <w:spacing w:after="0" w:line="240" w:lineRule="auto"/>
      </w:pPr>
      <w:hyperlink r:id="rId8" w:history="1">
        <w:r w:rsidR="00BB2755">
          <w:rPr>
            <w:rStyle w:val="Hyperlink"/>
          </w:rPr>
          <w:t>https://webportal.ribblevalley.gov.uk/site/scripts/planx_details.php?appNumber=3%2F2022%2F0637</w:t>
        </w:r>
      </w:hyperlink>
      <w:r w:rsidR="00BB2755">
        <w:t xml:space="preserve"> </w:t>
      </w:r>
    </w:p>
    <w:p w14:paraId="4EB3FA16" w14:textId="77777777" w:rsidR="00212074" w:rsidRDefault="00212074">
      <w:pPr>
        <w:pStyle w:val="BodyText20"/>
        <w:spacing w:after="0" w:line="240" w:lineRule="auto"/>
      </w:pPr>
    </w:p>
    <w:p w14:paraId="698E0DC8" w14:textId="77777777" w:rsidR="00212074" w:rsidRDefault="00BB2755">
      <w:pPr>
        <w:pStyle w:val="BodyText20"/>
        <w:spacing w:after="0" w:line="240" w:lineRule="auto"/>
        <w:rPr>
          <w:b/>
          <w:bCs/>
        </w:rPr>
      </w:pPr>
      <w:r>
        <w:rPr>
          <w:b/>
          <w:bCs/>
        </w:rPr>
        <w:t xml:space="preserve">RECOMMENDATION 2: UPDATE FOLLOWING 20 OCTOBER PLANNING AND DEVELOPMENT COMMITTEE MEETING: </w:t>
      </w:r>
    </w:p>
    <w:p w14:paraId="09B3B229" w14:textId="77777777" w:rsidR="00212074" w:rsidRDefault="00212074">
      <w:pPr>
        <w:pStyle w:val="BodyText20"/>
        <w:spacing w:after="0" w:line="240" w:lineRule="auto"/>
      </w:pPr>
    </w:p>
    <w:p w14:paraId="4DC69613" w14:textId="77777777" w:rsidR="00212074" w:rsidRDefault="00BB2755">
      <w:pPr>
        <w:pStyle w:val="BodyText20"/>
        <w:spacing w:after="0" w:line="240" w:lineRule="auto"/>
      </w:pPr>
      <w:r>
        <w:t>On 20 October 2022 Committee were minded to approve the application and requested that the application be brought back to Committee with appropriate conditions.</w:t>
      </w:r>
    </w:p>
    <w:p w14:paraId="5678462B" w14:textId="77777777" w:rsidR="00212074" w:rsidRDefault="00BB2755">
      <w:pPr>
        <w:pStyle w:val="BodyText20"/>
        <w:spacing w:after="0" w:line="240" w:lineRule="auto"/>
      </w:pPr>
      <w:r>
        <w:t>Further correspondence has since been undertaken with the applicant with regards to the potential impact of the development upon existing trees within the application site. The applicant has since confirmed that an Arboricultural Impact Assessment is to be undertaken in relation to the existing trees within the application site however at the time of writing this assessment the assessment had not been completed. To ensure the development does not adversely impact on the trees a suitable condition has been attached.</w:t>
      </w:r>
    </w:p>
    <w:p w14:paraId="5F28D5B5" w14:textId="77777777" w:rsidR="00212074" w:rsidRDefault="00212074">
      <w:pPr>
        <w:pStyle w:val="BodyText20"/>
        <w:spacing w:after="0" w:line="240" w:lineRule="auto"/>
      </w:pPr>
    </w:p>
    <w:p w14:paraId="3C9B64C9" w14:textId="77777777" w:rsidR="00212074" w:rsidRDefault="00BB2755">
      <w:pPr>
        <w:pStyle w:val="BodyText20"/>
        <w:spacing w:after="0" w:line="240" w:lineRule="auto"/>
      </w:pPr>
      <w:r>
        <w:t>Requests have also been made to the applicant with regards to the provision of further information relating to the proposed use of external materials and the location of waste / recycling areas within the application site. The applicant has also been asked to explore options for consolidating the three individual garden areas proposed for the southern area of the application site into an outdoor communal area however no response has been received to date with regards to any of the above requests. As such suitable conditions are suggested below.</w:t>
      </w:r>
    </w:p>
    <w:p w14:paraId="3076394E" w14:textId="77777777" w:rsidR="00212074" w:rsidRDefault="00212074">
      <w:pPr>
        <w:pStyle w:val="BodyText20"/>
        <w:spacing w:after="0" w:line="240" w:lineRule="auto"/>
      </w:pPr>
    </w:p>
    <w:p w14:paraId="42812759" w14:textId="77777777" w:rsidR="00212074" w:rsidRDefault="00BB2755">
      <w:pPr>
        <w:pStyle w:val="BodyText20"/>
        <w:spacing w:after="0" w:line="240" w:lineRule="auto"/>
      </w:pPr>
      <w:r>
        <w:lastRenderedPageBreak/>
        <w:t>Should Committee still be minded to approve the application the following conditions and notes are recommended for consideration:</w:t>
      </w:r>
    </w:p>
    <w:p w14:paraId="6FCF5C24" w14:textId="77777777" w:rsidR="00212074" w:rsidRDefault="00212074">
      <w:pPr>
        <w:pStyle w:val="BodyText20"/>
        <w:spacing w:after="0" w:line="240" w:lineRule="auto"/>
      </w:pPr>
    </w:p>
    <w:p w14:paraId="010ED6FB" w14:textId="77777777" w:rsidR="00212074" w:rsidRDefault="00BB2755">
      <w:pPr>
        <w:pStyle w:val="BodyText20"/>
        <w:spacing w:after="0" w:line="240" w:lineRule="auto"/>
        <w:rPr>
          <w:i/>
          <w:iCs/>
        </w:rPr>
      </w:pPr>
      <w:r>
        <w:rPr>
          <w:i/>
          <w:iCs/>
        </w:rPr>
        <w:t xml:space="preserve">Time Scale for Implementation of Consent   </w:t>
      </w:r>
    </w:p>
    <w:p w14:paraId="3159FF13" w14:textId="77777777" w:rsidR="00212074" w:rsidRDefault="00212074">
      <w:pPr>
        <w:pStyle w:val="BodyText20"/>
        <w:spacing w:after="0" w:line="240" w:lineRule="auto"/>
        <w:ind w:left="360" w:hanging="360"/>
      </w:pPr>
    </w:p>
    <w:p w14:paraId="649B55F7" w14:textId="77777777" w:rsidR="00212074" w:rsidRDefault="00BB2755">
      <w:pPr>
        <w:pStyle w:val="BodyText20"/>
        <w:spacing w:after="0" w:line="240" w:lineRule="auto"/>
        <w:ind w:left="360" w:hanging="360"/>
      </w:pPr>
      <w:r>
        <w:t xml:space="preserve">1. </w:t>
      </w:r>
      <w:r>
        <w:tab/>
        <w:t xml:space="preserve">The development must be begun not later than the expiration of three years beginning with the date of this permission. </w:t>
      </w:r>
    </w:p>
    <w:p w14:paraId="363DD6CF" w14:textId="77777777" w:rsidR="00212074" w:rsidRDefault="00212074">
      <w:pPr>
        <w:pStyle w:val="BodyText20"/>
        <w:spacing w:after="0" w:line="240" w:lineRule="auto"/>
      </w:pPr>
    </w:p>
    <w:p w14:paraId="7D669EE8" w14:textId="77777777" w:rsidR="00212074" w:rsidRDefault="00BB2755">
      <w:pPr>
        <w:pStyle w:val="BodyText20"/>
        <w:spacing w:after="0" w:line="240" w:lineRule="auto"/>
        <w:ind w:left="360"/>
      </w:pPr>
      <w:r>
        <w:t>REASON: Required to be imposed by Section 51 of the Planning and Compulsory Purchase Act 2004.</w:t>
      </w:r>
    </w:p>
    <w:p w14:paraId="64EB3712" w14:textId="77777777" w:rsidR="00212074" w:rsidRDefault="00212074">
      <w:pPr>
        <w:pStyle w:val="BodyText20"/>
        <w:spacing w:after="0" w:line="240" w:lineRule="auto"/>
      </w:pPr>
    </w:p>
    <w:p w14:paraId="2EAC9311" w14:textId="77777777" w:rsidR="00212074" w:rsidRDefault="00BB2755">
      <w:pPr>
        <w:pStyle w:val="BodyText20"/>
        <w:spacing w:after="0"/>
        <w:rPr>
          <w:i/>
          <w:iCs/>
        </w:rPr>
      </w:pPr>
      <w:r>
        <w:rPr>
          <w:i/>
          <w:iCs/>
        </w:rPr>
        <w:t xml:space="preserve">Approved Plans and Documents  </w:t>
      </w:r>
    </w:p>
    <w:p w14:paraId="2D92D1BD" w14:textId="77777777" w:rsidR="00212074" w:rsidRDefault="00BB2755">
      <w:pPr>
        <w:pStyle w:val="BodyText20"/>
        <w:spacing w:after="0" w:line="240" w:lineRule="auto"/>
        <w:ind w:left="360" w:hanging="360"/>
      </w:pPr>
      <w:r>
        <w:t xml:space="preserve">2. </w:t>
      </w:r>
      <w:r>
        <w:tab/>
        <w:t>Unless explicitly required by condition within this consent, the development hereby permitted shall be carried out in complete accordance with the proposals as detailed on drawings:</w:t>
      </w:r>
    </w:p>
    <w:p w14:paraId="7484FBF9" w14:textId="77777777" w:rsidR="00212074" w:rsidRDefault="00212074">
      <w:pPr>
        <w:pStyle w:val="BodyText20"/>
        <w:spacing w:after="0" w:line="240" w:lineRule="auto"/>
      </w:pPr>
    </w:p>
    <w:p w14:paraId="2CC38821" w14:textId="77777777" w:rsidR="00212074" w:rsidRDefault="00BB2755">
      <w:pPr>
        <w:pStyle w:val="BodyText20"/>
        <w:spacing w:after="0" w:line="240" w:lineRule="auto"/>
        <w:ind w:left="360"/>
      </w:pPr>
      <w:r>
        <w:t>Location Plan Drawing No: A1.0</w:t>
      </w:r>
    </w:p>
    <w:p w14:paraId="644A1973" w14:textId="77777777" w:rsidR="00212074" w:rsidRDefault="00BB2755">
      <w:pPr>
        <w:pStyle w:val="BodyText20"/>
        <w:spacing w:after="0" w:line="240" w:lineRule="auto"/>
        <w:ind w:left="360"/>
      </w:pPr>
      <w:r>
        <w:t>Proposed Site Plan Drawing No: A1.2</w:t>
      </w:r>
    </w:p>
    <w:p w14:paraId="09BF4B37" w14:textId="77777777" w:rsidR="00212074" w:rsidRDefault="00BB2755">
      <w:pPr>
        <w:pStyle w:val="BodyText20"/>
        <w:spacing w:after="0" w:line="240" w:lineRule="auto"/>
        <w:ind w:left="360"/>
      </w:pPr>
      <w:r>
        <w:t>Landscaping Plan Drawing No: 1000</w:t>
      </w:r>
    </w:p>
    <w:p w14:paraId="0AB528D1" w14:textId="77777777" w:rsidR="00212074" w:rsidRDefault="00BB2755">
      <w:pPr>
        <w:pStyle w:val="BodyText20"/>
        <w:spacing w:after="0" w:line="240" w:lineRule="auto"/>
        <w:ind w:left="360"/>
      </w:pPr>
      <w:r>
        <w:t>Proposed Ground Floor Plan Drawing No: A1.4</w:t>
      </w:r>
    </w:p>
    <w:p w14:paraId="62EB975D" w14:textId="77777777" w:rsidR="00212074" w:rsidRDefault="00BB2755">
      <w:pPr>
        <w:pStyle w:val="BodyText20"/>
        <w:spacing w:after="0" w:line="240" w:lineRule="auto"/>
        <w:ind w:left="360"/>
      </w:pPr>
      <w:r>
        <w:t>Proposed First Floor Plan Drawing No: A1.5</w:t>
      </w:r>
    </w:p>
    <w:p w14:paraId="031AC8E5" w14:textId="77777777" w:rsidR="00212074" w:rsidRDefault="00BB2755">
      <w:pPr>
        <w:pStyle w:val="BodyText20"/>
        <w:spacing w:after="0" w:line="240" w:lineRule="auto"/>
        <w:ind w:left="360"/>
      </w:pPr>
      <w:r>
        <w:t>Proposed Elevations Drawing No: A1.6</w:t>
      </w:r>
    </w:p>
    <w:p w14:paraId="3599A134" w14:textId="77777777" w:rsidR="00212074" w:rsidRDefault="00212074">
      <w:pPr>
        <w:pStyle w:val="BodyText20"/>
        <w:spacing w:after="0" w:line="240" w:lineRule="auto"/>
      </w:pPr>
    </w:p>
    <w:p w14:paraId="61CA2195" w14:textId="77777777" w:rsidR="00212074" w:rsidRDefault="00BB2755">
      <w:pPr>
        <w:pStyle w:val="BodyText20"/>
        <w:spacing w:after="0" w:line="240" w:lineRule="auto"/>
        <w:ind w:left="360"/>
      </w:pPr>
      <w:r>
        <w:t>REASON: For the avoidance of doubt and to clarify which plans are relevant to the consent.</w:t>
      </w:r>
    </w:p>
    <w:p w14:paraId="22772BDF" w14:textId="77777777" w:rsidR="00212074" w:rsidRDefault="00212074">
      <w:pPr>
        <w:pStyle w:val="BodyText20"/>
        <w:spacing w:line="240" w:lineRule="auto"/>
        <w:rPr>
          <w:i/>
          <w:iCs/>
        </w:rPr>
      </w:pPr>
    </w:p>
    <w:p w14:paraId="50DABC37" w14:textId="77777777" w:rsidR="00212074" w:rsidRDefault="00BB2755">
      <w:pPr>
        <w:pStyle w:val="BodyText20"/>
        <w:spacing w:line="240" w:lineRule="auto"/>
        <w:rPr>
          <w:i/>
          <w:iCs/>
        </w:rPr>
      </w:pPr>
      <w:r>
        <w:rPr>
          <w:i/>
          <w:iCs/>
        </w:rPr>
        <w:t xml:space="preserve">Materials  </w:t>
      </w:r>
    </w:p>
    <w:p w14:paraId="72735847" w14:textId="77777777" w:rsidR="00212074" w:rsidRDefault="00BB2755">
      <w:pPr>
        <w:pStyle w:val="BodyText20"/>
        <w:spacing w:after="0" w:line="240" w:lineRule="auto"/>
        <w:ind w:left="360" w:hanging="360"/>
      </w:pPr>
      <w:r>
        <w:t xml:space="preserve">3. </w:t>
      </w:r>
      <w:r>
        <w:tab/>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4E0E94E0" w14:textId="77777777" w:rsidR="00212074" w:rsidRDefault="00212074">
      <w:pPr>
        <w:pStyle w:val="BodyText20"/>
        <w:spacing w:after="0" w:line="240" w:lineRule="auto"/>
        <w:ind w:left="360" w:hanging="360"/>
      </w:pPr>
    </w:p>
    <w:p w14:paraId="20724399" w14:textId="77777777" w:rsidR="00212074" w:rsidRDefault="00BB2755">
      <w:pPr>
        <w:pStyle w:val="BodyText20"/>
        <w:spacing w:after="0" w:line="240" w:lineRule="auto"/>
        <w:ind w:left="360" w:hanging="360"/>
      </w:pPr>
      <w:r>
        <w:tab/>
        <w:t>REASON: In order that the Local Planning Authority may ensure that the materials to be used are appropriate to the locality and respond positively to the inherent character of the area.</w:t>
      </w:r>
    </w:p>
    <w:p w14:paraId="1430BC52" w14:textId="77777777" w:rsidR="00212074" w:rsidRDefault="00212074">
      <w:pPr>
        <w:pStyle w:val="BodyText20"/>
        <w:spacing w:after="0" w:line="240" w:lineRule="auto"/>
      </w:pPr>
    </w:p>
    <w:p w14:paraId="2CB556D4" w14:textId="77777777" w:rsidR="00212074" w:rsidRDefault="00BB2755">
      <w:pPr>
        <w:pStyle w:val="BodyText20"/>
        <w:spacing w:after="0" w:line="240" w:lineRule="auto"/>
        <w:rPr>
          <w:i/>
          <w:iCs/>
        </w:rPr>
      </w:pPr>
      <w:r>
        <w:rPr>
          <w:i/>
          <w:iCs/>
        </w:rPr>
        <w:t>Landscaping and boundary treatments</w:t>
      </w:r>
    </w:p>
    <w:p w14:paraId="43D0CFF8" w14:textId="77777777" w:rsidR="00212074" w:rsidRDefault="00212074">
      <w:pPr>
        <w:pStyle w:val="BodyText20"/>
        <w:spacing w:after="0" w:line="240" w:lineRule="auto"/>
      </w:pPr>
    </w:p>
    <w:p w14:paraId="3CC7257A" w14:textId="77777777" w:rsidR="00212074" w:rsidRDefault="00BB2755">
      <w:pPr>
        <w:pStyle w:val="BodyText20"/>
        <w:spacing w:after="0" w:line="240" w:lineRule="auto"/>
        <w:ind w:left="360" w:hanging="360"/>
      </w:pPr>
      <w:r>
        <w:t xml:space="preserve">4. </w:t>
      </w:r>
      <w:r>
        <w:tab/>
        <w:t xml:space="preserve">Notwithstanding the submitted details, no development, including any site preparation, demolition, scrub / hedgerow clearance or tree works / removal shall commence or be undertaken on site until a scheme for the hard and soft landscaping of the site and details of the alignment, height, and appearance of all boundary treatments has been submitted to and approved in writing by the Local Planning Authority. </w:t>
      </w:r>
    </w:p>
    <w:p w14:paraId="3EF57EA1" w14:textId="77777777" w:rsidR="00212074" w:rsidRDefault="00212074">
      <w:pPr>
        <w:pStyle w:val="BodyText20"/>
        <w:spacing w:after="0" w:line="240" w:lineRule="auto"/>
        <w:ind w:left="360" w:hanging="360"/>
      </w:pPr>
    </w:p>
    <w:p w14:paraId="6B07C100" w14:textId="77777777" w:rsidR="00212074" w:rsidRDefault="00BB2755">
      <w:pPr>
        <w:pStyle w:val="BodyText20"/>
        <w:spacing w:after="0" w:line="240" w:lineRule="auto"/>
        <w:ind w:left="360" w:hanging="360"/>
      </w:pPr>
      <w:r>
        <w:tab/>
        <w:t>The scheme shall include as a minimum, the types and numbers of trees and shrubs to be retained and planted within the site, those areas to be seeded, turfed, paved or hard landscaped, including details of any changes of level or landform and the types and specifications of all retaining structures.</w:t>
      </w:r>
    </w:p>
    <w:p w14:paraId="23840707" w14:textId="77777777" w:rsidR="00212074" w:rsidRDefault="00212074">
      <w:pPr>
        <w:pStyle w:val="BodyText20"/>
        <w:spacing w:after="0" w:line="240" w:lineRule="auto"/>
        <w:ind w:left="360" w:hanging="360"/>
      </w:pPr>
    </w:p>
    <w:p w14:paraId="1B0E4BEC" w14:textId="77777777" w:rsidR="00212074" w:rsidRDefault="00BB2755">
      <w:pPr>
        <w:pStyle w:val="BodyText20"/>
        <w:spacing w:after="0" w:line="240" w:lineRule="auto"/>
        <w:ind w:left="360" w:hanging="360"/>
      </w:pPr>
      <w:r>
        <w:tab/>
        <w:t>For the avoidance of doubt the landscaped area to the rear of the hotel shall be landscaped as a communal area of open space and shall not be split into individual ‘garden’ areas as indicated on the submitted plans.</w:t>
      </w:r>
    </w:p>
    <w:p w14:paraId="0E834EF1" w14:textId="77777777" w:rsidR="00212074" w:rsidRDefault="00212074">
      <w:pPr>
        <w:pStyle w:val="BodyText20"/>
        <w:spacing w:after="0" w:line="240" w:lineRule="auto"/>
        <w:ind w:left="360" w:hanging="360"/>
      </w:pPr>
    </w:p>
    <w:p w14:paraId="5E781B7C" w14:textId="77777777" w:rsidR="00212074" w:rsidRDefault="00BB2755">
      <w:pPr>
        <w:pStyle w:val="BodyText20"/>
        <w:spacing w:after="0" w:line="240" w:lineRule="auto"/>
        <w:ind w:left="360" w:hanging="360"/>
      </w:pPr>
      <w:r>
        <w:tab/>
        <w:t xml:space="preserve">The approved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40C35D22" w14:textId="77777777" w:rsidR="00212074" w:rsidRDefault="00212074">
      <w:pPr>
        <w:pStyle w:val="BodyText20"/>
        <w:spacing w:after="0" w:line="240" w:lineRule="auto"/>
        <w:ind w:left="360" w:hanging="360"/>
      </w:pPr>
    </w:p>
    <w:p w14:paraId="21D8A936" w14:textId="77777777" w:rsidR="00212074" w:rsidRDefault="00BB2755">
      <w:pPr>
        <w:pStyle w:val="BodyText20"/>
        <w:spacing w:after="0" w:line="240" w:lineRule="auto"/>
        <w:ind w:left="360" w:hanging="360"/>
      </w:pPr>
      <w:r>
        <w:tab/>
        <w:t>For the avoidance of doubt all trees / hedgerow shown as being retained within the approved details shall be retained as such in perpetuity.</w:t>
      </w:r>
    </w:p>
    <w:p w14:paraId="0FE03784" w14:textId="77777777" w:rsidR="00212074" w:rsidRDefault="00212074">
      <w:pPr>
        <w:pStyle w:val="BodyText20"/>
        <w:spacing w:after="0" w:line="240" w:lineRule="auto"/>
        <w:ind w:left="360" w:hanging="360"/>
      </w:pPr>
    </w:p>
    <w:p w14:paraId="27BE6D97" w14:textId="77777777" w:rsidR="00212074" w:rsidRDefault="00BB2755">
      <w:pPr>
        <w:pStyle w:val="BodyText20"/>
        <w:spacing w:after="0" w:line="240" w:lineRule="auto"/>
        <w:ind w:left="360" w:hanging="360"/>
      </w:pPr>
      <w:r>
        <w:tab/>
        <w:t>REASON: To ensure the proposal is satisfactorily landscaped and trees / hedgerow of landscape / visual amenity value are retained as part of the development.</w:t>
      </w:r>
    </w:p>
    <w:p w14:paraId="4F7EFAE5" w14:textId="77777777" w:rsidR="00212074" w:rsidRDefault="00212074">
      <w:pPr>
        <w:pStyle w:val="BodyText20"/>
        <w:spacing w:after="0" w:line="240" w:lineRule="auto"/>
      </w:pPr>
    </w:p>
    <w:p w14:paraId="556BF024" w14:textId="77777777" w:rsidR="00212074" w:rsidRDefault="00BB2755">
      <w:pPr>
        <w:pStyle w:val="BodyText20"/>
        <w:spacing w:after="0" w:line="240" w:lineRule="auto"/>
        <w:rPr>
          <w:i/>
          <w:iCs/>
        </w:rPr>
      </w:pPr>
      <w:r>
        <w:rPr>
          <w:i/>
          <w:iCs/>
        </w:rPr>
        <w:t>Highways</w:t>
      </w:r>
    </w:p>
    <w:p w14:paraId="28E883D3" w14:textId="77777777" w:rsidR="00212074" w:rsidRDefault="00212074">
      <w:pPr>
        <w:pStyle w:val="BodyText20"/>
        <w:spacing w:after="0" w:line="240" w:lineRule="auto"/>
      </w:pPr>
    </w:p>
    <w:p w14:paraId="7B15FAF5" w14:textId="77777777" w:rsidR="00212074" w:rsidRDefault="00BB2755">
      <w:pPr>
        <w:pStyle w:val="BodyText20"/>
        <w:spacing w:after="0" w:line="240" w:lineRule="auto"/>
        <w:ind w:left="360" w:hanging="360"/>
      </w:pPr>
      <w:r>
        <w:t xml:space="preserve">5. </w:t>
      </w:r>
      <w:r>
        <w:tab/>
        <w:t>No part of the development hereby permitted shall be occupied until such time as the access arrangements shown on Proposed Site Plan Drawing No: A1.2 have been implemented in full.</w:t>
      </w:r>
    </w:p>
    <w:p w14:paraId="154989E2" w14:textId="77777777" w:rsidR="00212074" w:rsidRDefault="00212074">
      <w:pPr>
        <w:pStyle w:val="BodyText20"/>
        <w:spacing w:after="0" w:line="240" w:lineRule="auto"/>
        <w:ind w:left="360" w:hanging="360"/>
      </w:pPr>
    </w:p>
    <w:p w14:paraId="413B66C3" w14:textId="77777777" w:rsidR="00212074" w:rsidRDefault="00BB2755">
      <w:pPr>
        <w:pStyle w:val="BodyText20"/>
        <w:spacing w:after="0" w:line="240" w:lineRule="auto"/>
        <w:ind w:left="360" w:hanging="360"/>
      </w:pPr>
      <w:r>
        <w:tab/>
        <w:t>REASON: To ensure that vehicles entering and leaving the site may pass each other clear of the highway, in a slow and controlled manner, in the interests of general highway safety.</w:t>
      </w:r>
    </w:p>
    <w:p w14:paraId="1EE22181" w14:textId="77777777" w:rsidR="00212074" w:rsidRDefault="00212074">
      <w:pPr>
        <w:pStyle w:val="BodyText20"/>
        <w:spacing w:after="0" w:line="240" w:lineRule="auto"/>
      </w:pPr>
    </w:p>
    <w:p w14:paraId="642C2375" w14:textId="77777777" w:rsidR="00212074" w:rsidRDefault="00BB2755">
      <w:pPr>
        <w:pStyle w:val="BodyText20"/>
        <w:spacing w:after="0" w:line="240" w:lineRule="auto"/>
        <w:ind w:left="360" w:hanging="360"/>
      </w:pPr>
      <w:r>
        <w:t xml:space="preserve">6. </w:t>
      </w:r>
      <w:r>
        <w:tab/>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0C59384B" w14:textId="77777777" w:rsidR="00212074" w:rsidRDefault="00212074">
      <w:pPr>
        <w:pStyle w:val="BodyText20"/>
        <w:spacing w:after="0" w:line="240" w:lineRule="auto"/>
        <w:ind w:left="360" w:hanging="360"/>
      </w:pPr>
    </w:p>
    <w:p w14:paraId="55D1413A" w14:textId="77777777" w:rsidR="00212074" w:rsidRDefault="00BB2755">
      <w:pPr>
        <w:pStyle w:val="BodyText20"/>
        <w:spacing w:after="0" w:line="240" w:lineRule="auto"/>
        <w:ind w:left="360" w:hanging="360"/>
      </w:pPr>
      <w:r>
        <w:tab/>
        <w:t>REASON: To reduce the possibility of deleterious material being deposited in the highway (loose stones etc.) in the interests of highway safety.</w:t>
      </w:r>
    </w:p>
    <w:p w14:paraId="57C03FCF" w14:textId="77777777" w:rsidR="00212074" w:rsidRDefault="00212074">
      <w:pPr>
        <w:pStyle w:val="BodyText20"/>
        <w:spacing w:after="0" w:line="240" w:lineRule="auto"/>
      </w:pPr>
    </w:p>
    <w:p w14:paraId="055CDE11" w14:textId="77777777" w:rsidR="00212074" w:rsidRDefault="00BB2755">
      <w:pPr>
        <w:pStyle w:val="BodyText20"/>
        <w:spacing w:after="0" w:line="240" w:lineRule="auto"/>
        <w:ind w:left="360" w:hanging="360"/>
      </w:pPr>
      <w:r>
        <w:t xml:space="preserve">7. </w:t>
      </w:r>
      <w:r>
        <w:tab/>
        <w:t xml:space="preserve">The development hereby permitted shall not be occupied until such time as the parking and turning facilities have been implemented in accordance with Proposed Site Plan Drawing No: A1.2.  </w:t>
      </w:r>
    </w:p>
    <w:p w14:paraId="56BFDAF0" w14:textId="77777777" w:rsidR="00212074" w:rsidRDefault="00212074">
      <w:pPr>
        <w:pStyle w:val="BodyText20"/>
        <w:spacing w:after="0" w:line="240" w:lineRule="auto"/>
        <w:ind w:left="360" w:hanging="360"/>
      </w:pPr>
    </w:p>
    <w:p w14:paraId="193EFBD6" w14:textId="77777777" w:rsidR="00212074" w:rsidRDefault="00BB2755">
      <w:pPr>
        <w:pStyle w:val="BodyText20"/>
        <w:spacing w:after="0" w:line="240" w:lineRule="auto"/>
        <w:ind w:left="360" w:hanging="360"/>
      </w:pPr>
      <w:r>
        <w:tab/>
        <w:t>Any part of the parking area located within the root protection areas of the existing trees shall be constructed using no-dig construction techniques.</w:t>
      </w:r>
    </w:p>
    <w:p w14:paraId="205001A2" w14:textId="77777777" w:rsidR="00212074" w:rsidRDefault="00212074">
      <w:pPr>
        <w:pStyle w:val="BodyText20"/>
        <w:spacing w:after="0" w:line="240" w:lineRule="auto"/>
        <w:ind w:left="360" w:hanging="360"/>
      </w:pPr>
    </w:p>
    <w:p w14:paraId="385B62DE" w14:textId="77777777" w:rsidR="00212074" w:rsidRDefault="00BB2755">
      <w:pPr>
        <w:pStyle w:val="BodyText20"/>
        <w:spacing w:after="0" w:line="240" w:lineRule="auto"/>
        <w:ind w:left="360" w:hanging="360"/>
      </w:pPr>
      <w:r>
        <w:tab/>
        <w:t xml:space="preserve">Thereafter the onsite parking provision shall be so maintained in perpetuity. </w:t>
      </w:r>
    </w:p>
    <w:p w14:paraId="24ECAF46" w14:textId="77777777" w:rsidR="00212074" w:rsidRDefault="00212074">
      <w:pPr>
        <w:pStyle w:val="BodyText20"/>
        <w:spacing w:after="0" w:line="240" w:lineRule="auto"/>
        <w:ind w:left="360" w:hanging="360"/>
      </w:pPr>
    </w:p>
    <w:p w14:paraId="270CD4FE" w14:textId="77777777" w:rsidR="00212074" w:rsidRDefault="00BB2755">
      <w:pPr>
        <w:pStyle w:val="BodyText20"/>
        <w:spacing w:after="0" w:line="240" w:lineRule="auto"/>
        <w:ind w:left="360" w:hanging="360"/>
      </w:pPr>
      <w:r>
        <w:tab/>
        <w:t>REASON: To ensure that adequate off-street parking provision is made to reduce the possibility of the proposed development leading to on-street parking problems locally, to enable vehicles to enter and leave the site in a forward direction in the interests of highway safety and to protect the trees to be retained adjacent to the site.</w:t>
      </w:r>
    </w:p>
    <w:p w14:paraId="3253CF78" w14:textId="77777777" w:rsidR="00212074" w:rsidRDefault="00212074">
      <w:pPr>
        <w:pStyle w:val="BodyText20"/>
        <w:spacing w:after="0" w:line="240" w:lineRule="auto"/>
        <w:ind w:left="360" w:hanging="360"/>
      </w:pPr>
    </w:p>
    <w:p w14:paraId="544AF51A" w14:textId="77777777" w:rsidR="00212074" w:rsidRDefault="00BB2755">
      <w:pPr>
        <w:pStyle w:val="BodyText20"/>
        <w:spacing w:after="0" w:line="240" w:lineRule="auto"/>
        <w:ind w:left="360" w:hanging="360"/>
      </w:pPr>
      <w:r>
        <w:t xml:space="preserve">8. </w:t>
      </w:r>
      <w:r>
        <w:tab/>
        <w:t>Prior to the first occupation a minimum of one car parking space implemented in accordance with Proposed Site Plan Drawing No: A1.2 shall have an electric vehicle charging point. Charge points must have a minimum power rating output of 7kW, be fitted with a universal socket that can charge all types of electric vehicle currently. The charging point shall be retained in perpetuity thereafter</w:t>
      </w:r>
    </w:p>
    <w:p w14:paraId="5AA9BD5C" w14:textId="77777777" w:rsidR="00212074" w:rsidRDefault="00212074">
      <w:pPr>
        <w:pStyle w:val="BodyText20"/>
        <w:spacing w:after="0" w:line="240" w:lineRule="auto"/>
        <w:ind w:left="360" w:hanging="360"/>
      </w:pPr>
    </w:p>
    <w:p w14:paraId="3CD2673C" w14:textId="77777777" w:rsidR="00212074" w:rsidRDefault="00BB2755">
      <w:pPr>
        <w:pStyle w:val="BodyText20"/>
        <w:spacing w:after="0" w:line="240" w:lineRule="auto"/>
        <w:ind w:left="360" w:hanging="360"/>
      </w:pPr>
      <w:r>
        <w:tab/>
        <w:t>REASON: In the interests of supporting sustainable travel.</w:t>
      </w:r>
    </w:p>
    <w:p w14:paraId="6ECF4974" w14:textId="77777777" w:rsidR="00212074" w:rsidRDefault="00212074">
      <w:pPr>
        <w:pStyle w:val="BodyText20"/>
        <w:spacing w:after="0" w:line="240" w:lineRule="auto"/>
        <w:ind w:left="360" w:hanging="360"/>
      </w:pPr>
    </w:p>
    <w:p w14:paraId="2141CD1F" w14:textId="77777777" w:rsidR="00212074" w:rsidRDefault="00BB2755">
      <w:pPr>
        <w:pStyle w:val="BodyText20"/>
        <w:spacing w:after="0" w:line="240" w:lineRule="auto"/>
        <w:ind w:left="360" w:hanging="360"/>
      </w:pPr>
      <w:r>
        <w:lastRenderedPageBreak/>
        <w:t>9.</w:t>
      </w:r>
      <w:r>
        <w:tab/>
        <w:t xml:space="preserve">The hotel hereby approved shall not be used until a cycle storage plan for the commercial use has been submitted to and approved in writing by the Local Planning Authority. These cycle facilities shall be provided in accordance with the approved details prior to the first use of the hotel hereby approved and shall thereafter be kept free of obstruction and available for the parking of bicycles only at all times. </w:t>
      </w:r>
    </w:p>
    <w:p w14:paraId="7466D9FA" w14:textId="77777777" w:rsidR="00212074" w:rsidRDefault="00212074">
      <w:pPr>
        <w:pStyle w:val="BodyText20"/>
        <w:spacing w:after="0" w:line="240" w:lineRule="auto"/>
        <w:ind w:left="360" w:hanging="360"/>
      </w:pPr>
    </w:p>
    <w:p w14:paraId="28C5431C" w14:textId="77777777" w:rsidR="00212074" w:rsidRDefault="00BB2755">
      <w:pPr>
        <w:pStyle w:val="BodyText20"/>
        <w:spacing w:after="0" w:line="240" w:lineRule="auto"/>
        <w:ind w:left="360" w:hanging="360"/>
      </w:pPr>
      <w:r>
        <w:tab/>
        <w:t>REASON: To allow for the effective use of the parking areas and to promote sustainable transport as a travel option, encourage healthy communities and reduce carbon emissions.</w:t>
      </w:r>
    </w:p>
    <w:p w14:paraId="32AC433E" w14:textId="77777777" w:rsidR="00212074" w:rsidRDefault="00212074">
      <w:pPr>
        <w:pStyle w:val="BodyText20"/>
        <w:spacing w:after="0" w:line="240" w:lineRule="auto"/>
        <w:ind w:left="360" w:hanging="360"/>
      </w:pPr>
    </w:p>
    <w:p w14:paraId="159C7299" w14:textId="77777777" w:rsidR="00212074" w:rsidRDefault="00BB2755">
      <w:pPr>
        <w:pStyle w:val="BodyText20"/>
        <w:spacing w:after="0" w:line="240" w:lineRule="auto"/>
        <w:ind w:left="360" w:hanging="360"/>
      </w:pPr>
      <w:r>
        <w:t>10. No development shall take place, including any works of demolition or site clearance, until a Construction Management Plan (CMP) or Construction Method Statement (CMS) has been submitted to, and approved in writing by the local planning authority.</w:t>
      </w:r>
    </w:p>
    <w:p w14:paraId="2DE51F97" w14:textId="77777777" w:rsidR="00212074" w:rsidRDefault="00212074">
      <w:pPr>
        <w:pStyle w:val="BodyText20"/>
        <w:spacing w:after="0" w:line="240" w:lineRule="auto"/>
        <w:ind w:left="360" w:hanging="360"/>
      </w:pPr>
    </w:p>
    <w:p w14:paraId="49F9ACAF" w14:textId="77777777" w:rsidR="00212074" w:rsidRDefault="00BB2755">
      <w:pPr>
        <w:pStyle w:val="BodyText20"/>
        <w:spacing w:after="0" w:line="240" w:lineRule="auto"/>
        <w:ind w:left="360" w:hanging="360"/>
      </w:pPr>
      <w:r>
        <w:tab/>
        <w:t>The approved / plan statement shall provide:</w:t>
      </w:r>
    </w:p>
    <w:p w14:paraId="0A62A4B2" w14:textId="77777777" w:rsidR="00212074" w:rsidRDefault="00212074">
      <w:pPr>
        <w:pStyle w:val="BodyText20"/>
        <w:spacing w:after="0" w:line="240" w:lineRule="auto"/>
      </w:pPr>
    </w:p>
    <w:p w14:paraId="05550274" w14:textId="77777777" w:rsidR="00212074" w:rsidRDefault="00BB2755">
      <w:pPr>
        <w:pStyle w:val="BodyText20"/>
        <w:spacing w:after="0" w:line="240" w:lineRule="auto"/>
        <w:ind w:left="720" w:hanging="360"/>
      </w:pPr>
      <w:r>
        <w:t xml:space="preserve">- </w:t>
      </w:r>
      <w:r>
        <w:tab/>
        <w:t>The erection and maintenance of security hoarding where appropriate;</w:t>
      </w:r>
    </w:p>
    <w:p w14:paraId="294BE20D" w14:textId="77777777" w:rsidR="00212074" w:rsidRDefault="00212074">
      <w:pPr>
        <w:pStyle w:val="BodyText20"/>
        <w:spacing w:after="0" w:line="240" w:lineRule="auto"/>
        <w:ind w:left="720" w:hanging="360"/>
      </w:pPr>
    </w:p>
    <w:p w14:paraId="5F2BD241" w14:textId="77777777" w:rsidR="00212074" w:rsidRDefault="00BB2755">
      <w:pPr>
        <w:pStyle w:val="BodyText20"/>
        <w:spacing w:after="0" w:line="240" w:lineRule="auto"/>
        <w:ind w:left="720" w:hanging="360"/>
      </w:pPr>
      <w:r>
        <w:t xml:space="preserve">- </w:t>
      </w:r>
      <w:r>
        <w:tab/>
        <w:t>Wheel washing facilities;</w:t>
      </w:r>
    </w:p>
    <w:p w14:paraId="2F2DF708" w14:textId="77777777" w:rsidR="00212074" w:rsidRDefault="00212074">
      <w:pPr>
        <w:pStyle w:val="BodyText20"/>
        <w:spacing w:after="0" w:line="240" w:lineRule="auto"/>
        <w:ind w:left="720" w:hanging="360"/>
      </w:pPr>
    </w:p>
    <w:p w14:paraId="116ACB92" w14:textId="77777777" w:rsidR="00212074" w:rsidRDefault="00BB2755">
      <w:pPr>
        <w:pStyle w:val="BodyText20"/>
        <w:spacing w:after="0" w:line="240" w:lineRule="auto"/>
        <w:ind w:left="720" w:hanging="360"/>
      </w:pPr>
      <w:r>
        <w:t xml:space="preserve">- </w:t>
      </w:r>
      <w:r>
        <w:tab/>
        <w:t>Measures to deal with dirt, debris, mud or loose material deposited on the highway as a result of the construction;</w:t>
      </w:r>
    </w:p>
    <w:p w14:paraId="49105576" w14:textId="77777777" w:rsidR="00212074" w:rsidRDefault="00212074">
      <w:pPr>
        <w:pStyle w:val="BodyText20"/>
        <w:spacing w:after="0" w:line="240" w:lineRule="auto"/>
        <w:ind w:left="720" w:hanging="360"/>
      </w:pPr>
    </w:p>
    <w:p w14:paraId="12AB7D44" w14:textId="77777777" w:rsidR="00212074" w:rsidRDefault="00BB2755">
      <w:pPr>
        <w:pStyle w:val="BodyText20"/>
        <w:spacing w:after="0" w:line="240" w:lineRule="auto"/>
        <w:ind w:left="720" w:hanging="360"/>
      </w:pPr>
      <w:r>
        <w:t xml:space="preserve">- </w:t>
      </w:r>
      <w:r>
        <w:tab/>
        <w:t>Measures to control the emission of dust and dirt during construction;</w:t>
      </w:r>
    </w:p>
    <w:p w14:paraId="57F154AC" w14:textId="77777777" w:rsidR="00212074" w:rsidRDefault="00212074">
      <w:pPr>
        <w:pStyle w:val="BodyText20"/>
        <w:spacing w:after="0" w:line="240" w:lineRule="auto"/>
        <w:ind w:left="720" w:hanging="360"/>
      </w:pPr>
    </w:p>
    <w:p w14:paraId="604A2273" w14:textId="77777777" w:rsidR="00212074" w:rsidRDefault="00BB2755">
      <w:pPr>
        <w:pStyle w:val="BodyText20"/>
        <w:spacing w:after="0" w:line="240" w:lineRule="auto"/>
        <w:ind w:left="720" w:hanging="360"/>
      </w:pPr>
      <w:r>
        <w:t xml:space="preserve">- </w:t>
      </w:r>
      <w:r>
        <w:tab/>
        <w:t>Delivery, demolition and construction working hours.</w:t>
      </w:r>
    </w:p>
    <w:p w14:paraId="1718790F" w14:textId="77777777" w:rsidR="00212074" w:rsidRDefault="00212074">
      <w:pPr>
        <w:pStyle w:val="BodyText20"/>
        <w:spacing w:after="0" w:line="240" w:lineRule="auto"/>
      </w:pPr>
    </w:p>
    <w:p w14:paraId="20E901C7" w14:textId="77777777" w:rsidR="00212074" w:rsidRDefault="00BB2755">
      <w:pPr>
        <w:pStyle w:val="BodyText20"/>
        <w:spacing w:after="0" w:line="240" w:lineRule="auto"/>
        <w:ind w:left="360" w:hanging="360"/>
      </w:pPr>
      <w:r>
        <w:tab/>
        <w:t>The approved Construction Management Plan or Construction Method Statement shall be adhered to throughout the construction period of the development.</w:t>
      </w:r>
    </w:p>
    <w:p w14:paraId="25F5F427" w14:textId="77777777" w:rsidR="00212074" w:rsidRDefault="00212074">
      <w:pPr>
        <w:pStyle w:val="BodyText20"/>
        <w:spacing w:after="0" w:line="240" w:lineRule="auto"/>
        <w:ind w:left="360" w:hanging="360"/>
      </w:pPr>
    </w:p>
    <w:p w14:paraId="67A4533C" w14:textId="77777777" w:rsidR="00212074" w:rsidRDefault="00BB2755">
      <w:pPr>
        <w:pStyle w:val="BodyText20"/>
        <w:spacing w:after="0" w:line="240" w:lineRule="auto"/>
        <w:ind w:left="360" w:hanging="360"/>
      </w:pPr>
      <w:r>
        <w:tab/>
        <w:t>REASON: In the interests of safeguarding neighbouring residential amenity and for the safe operation of the adopted highway during the demolition and construction phases.</w:t>
      </w:r>
    </w:p>
    <w:p w14:paraId="261A012F" w14:textId="77777777" w:rsidR="00212074" w:rsidRDefault="00212074">
      <w:pPr>
        <w:pStyle w:val="BodyText20"/>
        <w:spacing w:after="0" w:line="240" w:lineRule="auto"/>
        <w:ind w:left="360" w:hanging="360"/>
        <w:rPr>
          <w:i/>
          <w:iCs/>
        </w:rPr>
      </w:pPr>
    </w:p>
    <w:p w14:paraId="4EAC407D" w14:textId="77777777" w:rsidR="00212074" w:rsidRDefault="00BB2755">
      <w:pPr>
        <w:pStyle w:val="BodyText20"/>
        <w:spacing w:after="0" w:line="240" w:lineRule="auto"/>
        <w:ind w:left="360" w:hanging="360"/>
        <w:rPr>
          <w:i/>
          <w:iCs/>
        </w:rPr>
      </w:pPr>
      <w:r>
        <w:rPr>
          <w:i/>
          <w:iCs/>
        </w:rPr>
        <w:t>Usage</w:t>
      </w:r>
    </w:p>
    <w:p w14:paraId="4132E223" w14:textId="77777777" w:rsidR="00212074" w:rsidRDefault="00212074">
      <w:pPr>
        <w:pStyle w:val="BodyText20"/>
        <w:spacing w:after="0" w:line="240" w:lineRule="auto"/>
        <w:ind w:left="360" w:hanging="360"/>
      </w:pPr>
    </w:p>
    <w:p w14:paraId="581A33AD" w14:textId="77777777" w:rsidR="00212074" w:rsidRDefault="00BB2755">
      <w:pPr>
        <w:pStyle w:val="BodyText20"/>
        <w:spacing w:after="0" w:line="240" w:lineRule="auto"/>
        <w:ind w:left="360" w:hanging="360"/>
      </w:pPr>
      <w:r>
        <w:t xml:space="preserve">11. Notwithstanding the provisions The Town and Country Planning (Use Classes) (Amendment) (England) Order 2015, or any equivalent Order following the revocation and re-enactment thereof (with or without modification), the development hereby approved shall only be used as hotel accommodation and for no other purpose, including any other purpose outside of Use Class C1. </w:t>
      </w:r>
    </w:p>
    <w:p w14:paraId="003D6152" w14:textId="77777777" w:rsidR="00212074" w:rsidRDefault="00212074">
      <w:pPr>
        <w:pStyle w:val="BodyText20"/>
        <w:spacing w:after="0" w:line="240" w:lineRule="auto"/>
      </w:pPr>
    </w:p>
    <w:p w14:paraId="4DCB48BA" w14:textId="77777777" w:rsidR="00212074" w:rsidRDefault="00BB2755">
      <w:pPr>
        <w:pStyle w:val="BodyText20"/>
        <w:spacing w:after="0" w:line="240" w:lineRule="auto"/>
        <w:ind w:left="360" w:hanging="360"/>
      </w:pPr>
      <w:r>
        <w:tab/>
        <w:t>REASON: For the avoidance of doubt, and to avoid an over-intensive use and to ensure that the development remains compatible with the character of the area and the intensity and frequency of usage remains proportionate to the use hereby approved.</w:t>
      </w:r>
    </w:p>
    <w:p w14:paraId="0AB1DB6C" w14:textId="77777777" w:rsidR="00212074" w:rsidRDefault="00212074">
      <w:pPr>
        <w:pStyle w:val="BodyText20"/>
        <w:spacing w:after="0" w:line="240" w:lineRule="auto"/>
        <w:ind w:left="360" w:hanging="360"/>
      </w:pPr>
    </w:p>
    <w:p w14:paraId="643B638C" w14:textId="77777777" w:rsidR="00212074" w:rsidRDefault="00BB2755">
      <w:pPr>
        <w:pStyle w:val="BodyText20"/>
        <w:spacing w:after="0" w:line="240" w:lineRule="auto"/>
        <w:ind w:left="360" w:hanging="360"/>
      </w:pPr>
      <w:r>
        <w:t>12. The hotel accommodation hereby approved shall not be let to or occupied by any one person or group of persons for a combined total period exceeding 90 days in any one calendar year and in any event shall not be used as a unit of permanent accommodation or any individual(s) sole place of residence. A register of all occupants of the accommodation hereby approved shall be maintained at all times and shall be made available for inspection by the Local Planning Authority on request. For the avoidance of doubt the register shall contain the name and address of the principal occupier together with dates of occupation.</w:t>
      </w:r>
    </w:p>
    <w:p w14:paraId="5566DD3B" w14:textId="77777777" w:rsidR="00212074" w:rsidRDefault="00212074">
      <w:pPr>
        <w:pStyle w:val="BodyText20"/>
        <w:spacing w:after="0" w:line="240" w:lineRule="auto"/>
        <w:ind w:left="360" w:hanging="360"/>
      </w:pPr>
    </w:p>
    <w:p w14:paraId="6642056F" w14:textId="77777777" w:rsidR="00212074" w:rsidRDefault="00BB2755">
      <w:pPr>
        <w:pStyle w:val="BodyText20"/>
        <w:spacing w:after="0" w:line="240" w:lineRule="auto"/>
        <w:ind w:left="360" w:hanging="360"/>
      </w:pPr>
      <w:r>
        <w:lastRenderedPageBreak/>
        <w:tab/>
        <w:t>REASON: To ensure that the development remains compatible with the character of the area and the intensity and frequency of usage remains proportionate to the use hereby approved.</w:t>
      </w:r>
    </w:p>
    <w:p w14:paraId="0DD76DD6" w14:textId="77777777" w:rsidR="00212074" w:rsidRDefault="00212074">
      <w:pPr>
        <w:pStyle w:val="BodyText20"/>
        <w:spacing w:after="0" w:line="240" w:lineRule="auto"/>
        <w:ind w:left="360" w:hanging="360"/>
      </w:pPr>
    </w:p>
    <w:p w14:paraId="1C9D5D8C" w14:textId="77777777" w:rsidR="00212074" w:rsidRDefault="00BB2755">
      <w:pPr>
        <w:pStyle w:val="BodyText20"/>
        <w:spacing w:after="0" w:line="240" w:lineRule="auto"/>
        <w:ind w:left="360" w:hanging="360"/>
        <w:rPr>
          <w:i/>
          <w:iCs/>
        </w:rPr>
      </w:pPr>
      <w:r>
        <w:rPr>
          <w:i/>
          <w:iCs/>
        </w:rPr>
        <w:t>Hours of operation</w:t>
      </w:r>
    </w:p>
    <w:p w14:paraId="5C1A7D2E" w14:textId="77777777" w:rsidR="00212074" w:rsidRDefault="00212074">
      <w:pPr>
        <w:pStyle w:val="BodyText20"/>
        <w:spacing w:after="0" w:line="240" w:lineRule="auto"/>
        <w:ind w:left="360" w:hanging="360"/>
      </w:pPr>
    </w:p>
    <w:p w14:paraId="7F4125D3" w14:textId="77777777" w:rsidR="00212074" w:rsidRDefault="00BB2755">
      <w:pPr>
        <w:pStyle w:val="BodyText20"/>
        <w:spacing w:after="0" w:line="240" w:lineRule="auto"/>
        <w:ind w:left="360" w:hanging="360"/>
      </w:pPr>
      <w:r>
        <w:t>13.</w:t>
      </w:r>
      <w:r>
        <w:tab/>
        <w:t xml:space="preserve">The premises shall not be open for sales of alcohol before the hours of 12:00 nor after 23:00 Monday to Friday, before 11:00 or after 23:00 on Saturdays, on Sundays and public holidays before the hours of 12 or after 22:00. </w:t>
      </w:r>
    </w:p>
    <w:p w14:paraId="015500E0" w14:textId="77777777" w:rsidR="00212074" w:rsidRDefault="00212074">
      <w:pPr>
        <w:pStyle w:val="BodyText20"/>
        <w:spacing w:after="0" w:line="240" w:lineRule="auto"/>
        <w:ind w:left="360" w:hanging="360"/>
      </w:pPr>
    </w:p>
    <w:p w14:paraId="350F302C" w14:textId="77777777" w:rsidR="00212074" w:rsidRDefault="00BB2755">
      <w:pPr>
        <w:pStyle w:val="BodyText20"/>
        <w:spacing w:after="0" w:line="240" w:lineRule="auto"/>
        <w:ind w:left="360" w:hanging="360"/>
      </w:pPr>
      <w:r>
        <w:tab/>
        <w:t>Use of the bar / lounge area as shown in Proposed Ground Floor Plan Drawing No: A1.4 shall solely be restricted to patrons of the hotel and shall not be used by any visiting members of the public or any other person(s) not registered as a guest at the premises.</w:t>
      </w:r>
    </w:p>
    <w:p w14:paraId="22B7D490" w14:textId="77777777" w:rsidR="00212074" w:rsidRDefault="00212074">
      <w:pPr>
        <w:pStyle w:val="BodyText20"/>
        <w:spacing w:after="0" w:line="240" w:lineRule="auto"/>
        <w:ind w:left="360" w:hanging="360"/>
      </w:pPr>
    </w:p>
    <w:p w14:paraId="01626FB8" w14:textId="77777777" w:rsidR="00212074" w:rsidRDefault="00BB2755">
      <w:pPr>
        <w:pStyle w:val="BodyText20"/>
        <w:spacing w:after="0" w:line="240" w:lineRule="auto"/>
        <w:ind w:left="360" w:hanging="360"/>
      </w:pPr>
      <w:r>
        <w:tab/>
        <w:t>REASON: To protect the amenities of nearby residents.</w:t>
      </w:r>
    </w:p>
    <w:p w14:paraId="3864A80B" w14:textId="77777777" w:rsidR="00212074" w:rsidRDefault="00212074">
      <w:pPr>
        <w:pStyle w:val="BodyText20"/>
        <w:spacing w:after="0" w:line="240" w:lineRule="auto"/>
      </w:pPr>
    </w:p>
    <w:p w14:paraId="088F870E" w14:textId="77777777" w:rsidR="00212074" w:rsidRDefault="00BB2755">
      <w:pPr>
        <w:pStyle w:val="BodyText20"/>
        <w:spacing w:after="0" w:line="240" w:lineRule="auto"/>
        <w:ind w:left="360" w:hanging="360"/>
      </w:pPr>
      <w:r>
        <w:t>14.</w:t>
      </w:r>
      <w:r>
        <w:tab/>
        <w:t>No amplified or other music shall be played on the premises between the following times: 22:00-08:00 Monday to Sunday.</w:t>
      </w:r>
    </w:p>
    <w:p w14:paraId="053CCB47" w14:textId="77777777" w:rsidR="00212074" w:rsidRDefault="00212074">
      <w:pPr>
        <w:pStyle w:val="BodyText20"/>
        <w:spacing w:after="0" w:line="240" w:lineRule="auto"/>
        <w:ind w:left="360" w:hanging="360"/>
      </w:pPr>
    </w:p>
    <w:p w14:paraId="084F1633" w14:textId="77777777" w:rsidR="00212074" w:rsidRDefault="00BB2755">
      <w:pPr>
        <w:pStyle w:val="BodyText20"/>
        <w:spacing w:after="0" w:line="240" w:lineRule="auto"/>
        <w:ind w:left="360" w:hanging="360"/>
      </w:pPr>
      <w:r>
        <w:tab/>
        <w:t>REASON: To protect the amenity of the locality, especially for people living and / or working nearby.</w:t>
      </w:r>
    </w:p>
    <w:p w14:paraId="5D1346DE" w14:textId="77777777" w:rsidR="00212074" w:rsidRDefault="00212074">
      <w:pPr>
        <w:pStyle w:val="BodyText20"/>
        <w:spacing w:after="0" w:line="240" w:lineRule="auto"/>
        <w:rPr>
          <w:i/>
          <w:iCs/>
        </w:rPr>
      </w:pPr>
    </w:p>
    <w:p w14:paraId="47929029" w14:textId="77777777" w:rsidR="00212074" w:rsidRDefault="00BB2755">
      <w:pPr>
        <w:pStyle w:val="BodyText20"/>
        <w:spacing w:after="0" w:line="240" w:lineRule="auto"/>
        <w:ind w:left="360" w:hanging="360"/>
      </w:pPr>
      <w:r>
        <w:t>15. The outdoor terrace area as shown in Proposed Ground Floor Plan Drawing No: A1.4 must not be used by customers consuming food or drink, prior to 08:00 and after the hours of 22.00.</w:t>
      </w:r>
    </w:p>
    <w:p w14:paraId="5CB142BE" w14:textId="77777777" w:rsidR="00212074" w:rsidRDefault="00BB2755">
      <w:pPr>
        <w:pStyle w:val="BodyText20"/>
        <w:spacing w:after="0" w:line="240" w:lineRule="auto"/>
        <w:ind w:left="360" w:hanging="360"/>
      </w:pPr>
      <w:r>
        <w:tab/>
      </w:r>
    </w:p>
    <w:p w14:paraId="175A68AA" w14:textId="77777777" w:rsidR="00212074" w:rsidRDefault="00BB2755">
      <w:pPr>
        <w:pStyle w:val="BodyText20"/>
        <w:spacing w:after="0" w:line="240" w:lineRule="auto"/>
        <w:ind w:left="360" w:hanging="360"/>
      </w:pPr>
      <w:r>
        <w:tab/>
        <w:t>REASON: To safeguard the living conditions of nearby residents, particularly with regard to the effects of noise.</w:t>
      </w:r>
    </w:p>
    <w:p w14:paraId="026DFBFB" w14:textId="77777777" w:rsidR="00212074" w:rsidRDefault="00212074">
      <w:pPr>
        <w:pStyle w:val="BodyText20"/>
        <w:spacing w:after="0" w:line="240" w:lineRule="auto"/>
        <w:ind w:left="360" w:hanging="360"/>
      </w:pPr>
    </w:p>
    <w:p w14:paraId="506884D4" w14:textId="77777777" w:rsidR="00212074" w:rsidRDefault="00BB2755">
      <w:pPr>
        <w:pStyle w:val="BodyText20"/>
        <w:spacing w:after="0" w:line="240" w:lineRule="auto"/>
        <w:ind w:left="360" w:hanging="360"/>
        <w:rPr>
          <w:i/>
          <w:iCs/>
        </w:rPr>
      </w:pPr>
      <w:r>
        <w:rPr>
          <w:i/>
          <w:iCs/>
        </w:rPr>
        <w:t>Refuse storage</w:t>
      </w:r>
    </w:p>
    <w:p w14:paraId="54BC9F25" w14:textId="77777777" w:rsidR="00212074" w:rsidRDefault="00212074">
      <w:pPr>
        <w:pStyle w:val="BodyText20"/>
        <w:spacing w:after="0" w:line="240" w:lineRule="auto"/>
        <w:ind w:left="360" w:hanging="360"/>
      </w:pPr>
    </w:p>
    <w:p w14:paraId="63322F06" w14:textId="77777777" w:rsidR="00212074" w:rsidRDefault="00BB2755">
      <w:pPr>
        <w:pStyle w:val="BodyText20"/>
        <w:spacing w:after="0" w:line="240" w:lineRule="auto"/>
        <w:ind w:left="360" w:hanging="360"/>
      </w:pPr>
      <w:r>
        <w:t>16. Before the development hereby permitted is first occupied, provision for refuse storage shall be provided within the site.</w:t>
      </w:r>
    </w:p>
    <w:p w14:paraId="1742D831" w14:textId="77777777" w:rsidR="00212074" w:rsidRDefault="00212074">
      <w:pPr>
        <w:pStyle w:val="BodyText20"/>
        <w:spacing w:after="0" w:line="240" w:lineRule="auto"/>
        <w:ind w:left="360" w:hanging="360"/>
      </w:pPr>
    </w:p>
    <w:p w14:paraId="7A6C8F90" w14:textId="77777777" w:rsidR="00212074" w:rsidRDefault="00BB2755">
      <w:pPr>
        <w:pStyle w:val="BodyText20"/>
        <w:spacing w:after="0" w:line="240" w:lineRule="auto"/>
        <w:ind w:left="360" w:hanging="360"/>
      </w:pPr>
      <w:r>
        <w:tab/>
        <w:t xml:space="preserve">Notwithstanding the submitted details, elevational details at a scale of not less than 1:20 and details of the precise location of all proposed refuse storage provision shall have been submitted to and approved in writing by the Local Planning Authority prior to their installation. </w:t>
      </w:r>
    </w:p>
    <w:p w14:paraId="31CC7742" w14:textId="77777777" w:rsidR="00212074" w:rsidRDefault="00212074">
      <w:pPr>
        <w:pStyle w:val="BodyText20"/>
        <w:spacing w:after="0" w:line="240" w:lineRule="auto"/>
        <w:ind w:left="360" w:hanging="360"/>
      </w:pPr>
    </w:p>
    <w:p w14:paraId="0C07E0D8" w14:textId="77777777" w:rsidR="00212074" w:rsidRDefault="00BB2755">
      <w:pPr>
        <w:pStyle w:val="BodyText20"/>
        <w:spacing w:after="0" w:line="240" w:lineRule="auto"/>
        <w:ind w:left="360" w:hanging="360"/>
      </w:pPr>
      <w:r>
        <w:tab/>
        <w:t>The development shall be carried out in strict accordance with the approved details and the approved details shall be retained and made available for use at all times thereafter.</w:t>
      </w:r>
    </w:p>
    <w:p w14:paraId="254964FC" w14:textId="77777777" w:rsidR="00212074" w:rsidRDefault="00212074">
      <w:pPr>
        <w:pStyle w:val="BodyText20"/>
        <w:spacing w:after="0" w:line="240" w:lineRule="auto"/>
        <w:ind w:left="360" w:hanging="360"/>
      </w:pPr>
    </w:p>
    <w:p w14:paraId="0D971ECD" w14:textId="58E77891" w:rsidR="00212074" w:rsidRDefault="00BB2755" w:rsidP="002B3BB3">
      <w:pPr>
        <w:pStyle w:val="BodyText20"/>
        <w:spacing w:after="0" w:line="240" w:lineRule="auto"/>
        <w:ind w:left="360" w:hanging="360"/>
      </w:pPr>
      <w:r>
        <w:tab/>
        <w:t>REASON: In order that the Local Planning Authority may ensure that the development provides adequate dedicated provision for the storage of domestic waste.</w:t>
      </w:r>
    </w:p>
    <w:p w14:paraId="095223E7" w14:textId="77777777" w:rsidR="00FA54FC" w:rsidRDefault="00FA54FC">
      <w:pPr>
        <w:pStyle w:val="BodyText20"/>
        <w:spacing w:after="0" w:line="240" w:lineRule="auto"/>
        <w:ind w:left="360" w:hanging="360"/>
      </w:pPr>
    </w:p>
    <w:p w14:paraId="7985523F" w14:textId="77777777" w:rsidR="00212074" w:rsidRDefault="00BB2755">
      <w:pPr>
        <w:pStyle w:val="BodyText20"/>
        <w:spacing w:after="0" w:line="240" w:lineRule="auto"/>
        <w:ind w:left="360" w:hanging="360"/>
        <w:rPr>
          <w:i/>
          <w:iCs/>
        </w:rPr>
      </w:pPr>
      <w:r>
        <w:rPr>
          <w:i/>
          <w:iCs/>
        </w:rPr>
        <w:t>Drainage</w:t>
      </w:r>
    </w:p>
    <w:p w14:paraId="0AB1286F" w14:textId="77777777" w:rsidR="00212074" w:rsidRDefault="00212074">
      <w:pPr>
        <w:pStyle w:val="BodyText20"/>
        <w:spacing w:after="0" w:line="240" w:lineRule="auto"/>
        <w:ind w:left="360" w:hanging="360"/>
      </w:pPr>
    </w:p>
    <w:p w14:paraId="4968F361" w14:textId="77777777" w:rsidR="00212074" w:rsidRDefault="00BB2755">
      <w:pPr>
        <w:pStyle w:val="BodyText20"/>
        <w:spacing w:after="0" w:line="240" w:lineRule="auto"/>
        <w:ind w:left="360" w:hanging="360"/>
      </w:pPr>
      <w:r>
        <w:t>17. No development approved by this permission shall be commenced until a scheme for the disposal of foul and surface waters has been approved in writing by the Local Planning Authority. The scheme shall be constructed and completed in accordance with the approved plans.</w:t>
      </w:r>
    </w:p>
    <w:p w14:paraId="5A4DADE6" w14:textId="77777777" w:rsidR="00212074" w:rsidRDefault="00212074">
      <w:pPr>
        <w:pStyle w:val="BodyText20"/>
        <w:spacing w:after="0" w:line="240" w:lineRule="auto"/>
        <w:ind w:left="360" w:hanging="360"/>
      </w:pPr>
    </w:p>
    <w:p w14:paraId="71152C57" w14:textId="77777777" w:rsidR="00212074" w:rsidRDefault="00BB2755">
      <w:pPr>
        <w:pStyle w:val="BodyText20"/>
        <w:spacing w:after="0" w:line="240" w:lineRule="auto"/>
        <w:ind w:left="360" w:hanging="360"/>
      </w:pPr>
      <w:r>
        <w:tab/>
        <w:t>REASON: To secure proper drainage and to manage the risk of flooding and pollution.</w:t>
      </w:r>
    </w:p>
    <w:p w14:paraId="5452F300" w14:textId="43093249" w:rsidR="00212074" w:rsidRDefault="00212074">
      <w:pPr>
        <w:pStyle w:val="BodyText20"/>
        <w:spacing w:after="0" w:line="240" w:lineRule="auto"/>
        <w:ind w:left="360" w:hanging="360"/>
      </w:pPr>
    </w:p>
    <w:p w14:paraId="52DAEBAB" w14:textId="77777777" w:rsidR="002B3BB3" w:rsidRDefault="002B3BB3">
      <w:pPr>
        <w:pStyle w:val="BodyText20"/>
        <w:spacing w:after="0" w:line="240" w:lineRule="auto"/>
        <w:ind w:left="360" w:hanging="360"/>
      </w:pPr>
    </w:p>
    <w:p w14:paraId="0D412856" w14:textId="77777777" w:rsidR="00212074" w:rsidRDefault="00BB2755">
      <w:pPr>
        <w:pStyle w:val="BodyText20"/>
        <w:spacing w:after="0" w:line="240" w:lineRule="auto"/>
        <w:ind w:left="360" w:hanging="360"/>
        <w:rPr>
          <w:i/>
          <w:iCs/>
        </w:rPr>
      </w:pPr>
      <w:r>
        <w:rPr>
          <w:i/>
          <w:iCs/>
        </w:rPr>
        <w:lastRenderedPageBreak/>
        <w:t>Ecology</w:t>
      </w:r>
    </w:p>
    <w:p w14:paraId="17B51CD9" w14:textId="77777777" w:rsidR="00212074" w:rsidRDefault="00212074">
      <w:pPr>
        <w:pStyle w:val="BodyText20"/>
        <w:spacing w:after="0" w:line="240" w:lineRule="auto"/>
        <w:ind w:left="360" w:hanging="360"/>
        <w:rPr>
          <w:i/>
          <w:iCs/>
        </w:rPr>
      </w:pPr>
    </w:p>
    <w:p w14:paraId="1A206DC0" w14:textId="77777777" w:rsidR="00212074" w:rsidRDefault="00BB2755">
      <w:pPr>
        <w:pStyle w:val="BodyText20"/>
        <w:spacing w:after="0" w:line="240" w:lineRule="auto"/>
        <w:ind w:left="360" w:hanging="360"/>
      </w:pPr>
      <w:r>
        <w:t xml:space="preserve">18. The biodiversity mitigation measures as detailed in the ecology report dated 30th June 2022 shall be implemented in accordance with any specified details and timetable. Thereafter, the biodiversity measures shall be permanently maintained and retained in accordance with the approved details. </w:t>
      </w:r>
    </w:p>
    <w:p w14:paraId="691F2C13" w14:textId="77777777" w:rsidR="00212074" w:rsidRDefault="00212074">
      <w:pPr>
        <w:pStyle w:val="BodyText20"/>
        <w:spacing w:after="0" w:line="240" w:lineRule="auto"/>
        <w:ind w:left="360" w:hanging="360"/>
      </w:pPr>
    </w:p>
    <w:p w14:paraId="6BEAC01F" w14:textId="77777777" w:rsidR="00212074" w:rsidRDefault="00BB2755">
      <w:pPr>
        <w:pStyle w:val="BodyText20"/>
        <w:spacing w:after="0" w:line="240" w:lineRule="auto"/>
        <w:ind w:left="360" w:hanging="360"/>
      </w:pPr>
      <w:r>
        <w:tab/>
        <w:t>REASON: In the interests of biodiversity and to minimise / mitigate potential impacts from non-native invasive species resultant from the development.</w:t>
      </w:r>
    </w:p>
    <w:p w14:paraId="27D962B2" w14:textId="77777777" w:rsidR="00212074" w:rsidRDefault="00212074">
      <w:pPr>
        <w:pStyle w:val="BodyText20"/>
        <w:spacing w:after="0" w:line="240" w:lineRule="auto"/>
        <w:ind w:left="360" w:hanging="360"/>
      </w:pPr>
    </w:p>
    <w:p w14:paraId="59ABFCD6" w14:textId="77777777" w:rsidR="00212074" w:rsidRDefault="00BB2755">
      <w:pPr>
        <w:pStyle w:val="BodyText20"/>
        <w:spacing w:after="0" w:line="240" w:lineRule="auto"/>
        <w:ind w:left="360" w:hanging="360"/>
        <w:rPr>
          <w:i/>
          <w:iCs/>
        </w:rPr>
      </w:pPr>
      <w:r>
        <w:rPr>
          <w:i/>
          <w:iCs/>
        </w:rPr>
        <w:t>Lighting</w:t>
      </w:r>
    </w:p>
    <w:p w14:paraId="360F8418" w14:textId="77777777" w:rsidR="00212074" w:rsidRDefault="00212074">
      <w:pPr>
        <w:pStyle w:val="BodyText20"/>
        <w:spacing w:after="0" w:line="240" w:lineRule="auto"/>
        <w:ind w:left="360" w:hanging="360"/>
        <w:rPr>
          <w:i/>
          <w:iCs/>
        </w:rPr>
      </w:pPr>
    </w:p>
    <w:p w14:paraId="0C4B6B35" w14:textId="77777777" w:rsidR="00212074" w:rsidRDefault="00BB2755">
      <w:pPr>
        <w:pStyle w:val="BodyText20"/>
        <w:spacing w:after="0" w:line="240" w:lineRule="auto"/>
        <w:ind w:left="360" w:hanging="360"/>
      </w:pPr>
      <w:r>
        <w:t>19. Details of external lighting to be installed on any structure, or elsewhere within the site, shall be submitted to and approved in writing by the Local Planning Authority prior to any such lighting being installed.</w:t>
      </w:r>
    </w:p>
    <w:p w14:paraId="445C859A" w14:textId="77777777" w:rsidR="00212074" w:rsidRDefault="00212074">
      <w:pPr>
        <w:pStyle w:val="BodyText20"/>
        <w:spacing w:after="0" w:line="240" w:lineRule="auto"/>
        <w:ind w:left="360" w:hanging="360"/>
      </w:pPr>
    </w:p>
    <w:p w14:paraId="2C7E4B60" w14:textId="77777777" w:rsidR="00212074" w:rsidRDefault="00BB2755">
      <w:pPr>
        <w:pStyle w:val="BodyText20"/>
        <w:spacing w:after="0" w:line="240" w:lineRule="auto"/>
        <w:ind w:left="360" w:hanging="360"/>
      </w:pPr>
      <w:r>
        <w:tab/>
        <w:t>REASON: In order to ensure a satisfactory appearance in the interests of visual amenity and to prevent nuisance arising.</w:t>
      </w:r>
    </w:p>
    <w:p w14:paraId="041E60F8" w14:textId="77777777" w:rsidR="00212074" w:rsidRDefault="00212074">
      <w:pPr>
        <w:pStyle w:val="BodyText20"/>
        <w:spacing w:after="0" w:line="240" w:lineRule="auto"/>
        <w:ind w:left="360" w:hanging="360"/>
        <w:rPr>
          <w:i/>
          <w:iCs/>
        </w:rPr>
      </w:pPr>
    </w:p>
    <w:p w14:paraId="1C7ABB53" w14:textId="77777777" w:rsidR="00212074" w:rsidRDefault="00BB2755">
      <w:pPr>
        <w:pStyle w:val="BodyText20"/>
        <w:spacing w:after="0" w:line="240" w:lineRule="auto"/>
        <w:ind w:left="360" w:hanging="360"/>
        <w:rPr>
          <w:i/>
          <w:iCs/>
        </w:rPr>
      </w:pPr>
      <w:r>
        <w:rPr>
          <w:i/>
          <w:iCs/>
        </w:rPr>
        <w:t>HVAC / Plant</w:t>
      </w:r>
    </w:p>
    <w:p w14:paraId="2B711F98" w14:textId="77777777" w:rsidR="00212074" w:rsidRDefault="00212074">
      <w:pPr>
        <w:pStyle w:val="BodyText20"/>
        <w:spacing w:after="0" w:line="240" w:lineRule="auto"/>
        <w:ind w:left="360" w:hanging="360"/>
      </w:pPr>
    </w:p>
    <w:p w14:paraId="2DD5C5CA" w14:textId="77777777" w:rsidR="00212074" w:rsidRDefault="00BB2755">
      <w:pPr>
        <w:pStyle w:val="BodyText20"/>
        <w:spacing w:after="0" w:line="240" w:lineRule="auto"/>
        <w:ind w:left="360" w:hanging="360"/>
      </w:pPr>
      <w:r>
        <w:t xml:space="preserve">20. Notwithstanding the submitted details, no development, including any site preparation, demolition, scrub / hedgerow clearance or tree works/removal shall commence or be undertaken on site unless and until details of all external or building mounted HVAC, plant, extract or ducting has been submitted to and approved in writing by the Local Planning Authority. </w:t>
      </w:r>
    </w:p>
    <w:p w14:paraId="7D11995E" w14:textId="77777777" w:rsidR="00212074" w:rsidRDefault="00212074">
      <w:pPr>
        <w:pStyle w:val="BodyText20"/>
        <w:spacing w:after="0" w:line="240" w:lineRule="auto"/>
        <w:ind w:left="360" w:hanging="360"/>
      </w:pPr>
    </w:p>
    <w:p w14:paraId="273593D3" w14:textId="77777777" w:rsidR="00212074" w:rsidRDefault="00BB2755">
      <w:pPr>
        <w:pStyle w:val="BodyText20"/>
        <w:spacing w:after="0" w:line="240" w:lineRule="auto"/>
        <w:ind w:left="360" w:hanging="360"/>
      </w:pPr>
      <w:r>
        <w:tab/>
        <w:t>The development shall be carried out in accordance with the approved details.</w:t>
      </w:r>
    </w:p>
    <w:p w14:paraId="4D74D60D" w14:textId="77777777" w:rsidR="00212074" w:rsidRDefault="00212074">
      <w:pPr>
        <w:pStyle w:val="BodyText20"/>
        <w:spacing w:after="0" w:line="240" w:lineRule="auto"/>
        <w:ind w:left="360" w:hanging="360"/>
      </w:pPr>
    </w:p>
    <w:p w14:paraId="164486BE" w14:textId="77777777" w:rsidR="00212074" w:rsidRDefault="00BB2755">
      <w:pPr>
        <w:pStyle w:val="BodyText20"/>
        <w:spacing w:after="0" w:line="240" w:lineRule="auto"/>
        <w:ind w:left="360" w:hanging="360"/>
      </w:pPr>
      <w:r>
        <w:tab/>
        <w:t>REASON: In order that the Local Planning Authority may ensure that the detailed design of the proposal is appropriate to the locality and that any externally mounted equipment is not of detriment to the residential amenities of nearby occupiers or visual amenities of the area.</w:t>
      </w:r>
    </w:p>
    <w:p w14:paraId="2EE259CB" w14:textId="77777777" w:rsidR="002B3BB3" w:rsidRDefault="002B3BB3">
      <w:pPr>
        <w:pStyle w:val="BodyText20"/>
        <w:spacing w:after="0" w:line="240" w:lineRule="auto"/>
        <w:ind w:left="360" w:hanging="360"/>
        <w:rPr>
          <w:i/>
          <w:iCs/>
        </w:rPr>
      </w:pPr>
    </w:p>
    <w:p w14:paraId="5DF1EE94" w14:textId="338FCE19" w:rsidR="00212074" w:rsidRDefault="00BB2755">
      <w:pPr>
        <w:pStyle w:val="BodyText20"/>
        <w:spacing w:after="0" w:line="240" w:lineRule="auto"/>
        <w:ind w:left="360" w:hanging="360"/>
        <w:rPr>
          <w:i/>
          <w:iCs/>
        </w:rPr>
      </w:pPr>
      <w:r>
        <w:rPr>
          <w:i/>
          <w:iCs/>
        </w:rPr>
        <w:t>Demolition</w:t>
      </w:r>
    </w:p>
    <w:p w14:paraId="255A8F84" w14:textId="77777777" w:rsidR="00212074" w:rsidRDefault="00212074">
      <w:pPr>
        <w:pStyle w:val="BodyText20"/>
        <w:spacing w:after="0" w:line="240" w:lineRule="auto"/>
        <w:ind w:left="360" w:hanging="360"/>
        <w:rPr>
          <w:i/>
          <w:iCs/>
        </w:rPr>
      </w:pPr>
    </w:p>
    <w:p w14:paraId="1E407613" w14:textId="77777777" w:rsidR="00212074" w:rsidRDefault="00BB2755">
      <w:pPr>
        <w:pStyle w:val="BodyText20"/>
        <w:spacing w:after="0" w:line="240" w:lineRule="auto"/>
        <w:ind w:left="360" w:hanging="360"/>
      </w:pPr>
      <w:r>
        <w:t>21. No works of demolition or construction shall be carried out beyond the works indicated within the following plans:</w:t>
      </w:r>
    </w:p>
    <w:p w14:paraId="29FE7671" w14:textId="77777777" w:rsidR="00212074" w:rsidRDefault="00212074">
      <w:pPr>
        <w:pStyle w:val="BodyText20"/>
        <w:spacing w:after="0" w:line="240" w:lineRule="auto"/>
        <w:ind w:left="360" w:hanging="360"/>
      </w:pPr>
    </w:p>
    <w:p w14:paraId="2212A817" w14:textId="77777777" w:rsidR="00212074" w:rsidRDefault="00BB2755">
      <w:pPr>
        <w:pStyle w:val="BodyText20"/>
        <w:numPr>
          <w:ilvl w:val="0"/>
          <w:numId w:val="5"/>
        </w:numPr>
        <w:spacing w:after="0" w:line="240" w:lineRule="auto"/>
      </w:pPr>
      <w:r>
        <w:t>Existing Ground Floor Demolition Plan Drawing No: A1.7</w:t>
      </w:r>
    </w:p>
    <w:p w14:paraId="40C7486E" w14:textId="77777777" w:rsidR="00212074" w:rsidRDefault="00BB2755">
      <w:pPr>
        <w:pStyle w:val="BodyText20"/>
        <w:numPr>
          <w:ilvl w:val="0"/>
          <w:numId w:val="5"/>
        </w:numPr>
        <w:spacing w:after="0" w:line="240" w:lineRule="auto"/>
      </w:pPr>
      <w:r>
        <w:t>Existing First Floor Demolition Plan Drawing No: A1.8</w:t>
      </w:r>
    </w:p>
    <w:p w14:paraId="38328824" w14:textId="77777777" w:rsidR="00212074" w:rsidRDefault="00212074">
      <w:pPr>
        <w:pStyle w:val="BodyText20"/>
        <w:spacing w:after="0" w:line="240" w:lineRule="auto"/>
        <w:ind w:left="360" w:hanging="360"/>
      </w:pPr>
    </w:p>
    <w:p w14:paraId="748C1495" w14:textId="2F380639" w:rsidR="00212074" w:rsidRDefault="00BB2755" w:rsidP="00FA54FC">
      <w:pPr>
        <w:pStyle w:val="BodyText20"/>
        <w:spacing w:after="0" w:line="240" w:lineRule="auto"/>
        <w:ind w:left="360" w:hanging="360"/>
      </w:pPr>
      <w:r>
        <w:tab/>
        <w:t>REASON: To define the scope of the permission hereby approved and to safeguard the visual amenities of the locality against over-intensive development.</w:t>
      </w:r>
    </w:p>
    <w:sectPr w:rsidR="00212074" w:rsidSect="00FA54FC">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1B30" w14:textId="77777777" w:rsidR="00BF259B" w:rsidRDefault="00BF259B">
      <w:pPr>
        <w:spacing w:line="240" w:lineRule="auto"/>
      </w:pPr>
      <w:r>
        <w:separator/>
      </w:r>
    </w:p>
  </w:endnote>
  <w:endnote w:type="continuationSeparator" w:id="0">
    <w:p w14:paraId="1C62A786" w14:textId="77777777" w:rsidR="00BF259B" w:rsidRDefault="00BF2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8C7F" w14:textId="77777777" w:rsidR="00BF259B" w:rsidRDefault="00BF259B">
      <w:pPr>
        <w:spacing w:line="240" w:lineRule="auto"/>
      </w:pPr>
      <w:r>
        <w:rPr>
          <w:color w:val="000000"/>
        </w:rPr>
        <w:separator/>
      </w:r>
    </w:p>
  </w:footnote>
  <w:footnote w:type="continuationSeparator" w:id="0">
    <w:p w14:paraId="4F23277B" w14:textId="77777777" w:rsidR="00BF259B" w:rsidRDefault="00BF25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09A2"/>
    <w:multiLevelType w:val="multilevel"/>
    <w:tmpl w:val="5D66852C"/>
    <w:styleLink w:val="LFO4"/>
    <w:lvl w:ilvl="0">
      <w:numFmt w:val="bullet"/>
      <w:pStyle w:val="Bullet1"/>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1D77316"/>
    <w:multiLevelType w:val="multilevel"/>
    <w:tmpl w:val="A51EE8B8"/>
    <w:styleLink w:val="LFO13"/>
    <w:lvl w:ilvl="0">
      <w:numFmt w:val="bullet"/>
      <w:pStyle w:val="Bullet3"/>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A81B5E"/>
    <w:multiLevelType w:val="multilevel"/>
    <w:tmpl w:val="33CC7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FE03974"/>
    <w:multiLevelType w:val="multilevel"/>
    <w:tmpl w:val="8BCCA688"/>
    <w:styleLink w:val="LFO5"/>
    <w:lvl w:ilvl="0">
      <w:numFmt w:val="bullet"/>
      <w:pStyle w:val="Bodytext2"/>
      <w:lvlText w:val=""/>
      <w:lvlJc w:val="left"/>
      <w:pPr>
        <w:ind w:left="1454" w:hanging="360"/>
      </w:pPr>
      <w:rPr>
        <w:rFonts w:ascii="Symbol" w:hAnsi="Symbol"/>
      </w:rPr>
    </w:lvl>
    <w:lvl w:ilvl="1">
      <w:numFmt w:val="bullet"/>
      <w:lvlText w:val="o"/>
      <w:lvlJc w:val="left"/>
      <w:pPr>
        <w:ind w:left="2174" w:hanging="360"/>
      </w:pPr>
      <w:rPr>
        <w:rFonts w:ascii="Courier New" w:hAnsi="Courier New" w:cs="Courier New"/>
      </w:rPr>
    </w:lvl>
    <w:lvl w:ilvl="2">
      <w:numFmt w:val="bullet"/>
      <w:lvlText w:val=""/>
      <w:lvlJc w:val="left"/>
      <w:pPr>
        <w:ind w:left="2894" w:hanging="360"/>
      </w:pPr>
      <w:rPr>
        <w:rFonts w:ascii="Wingdings" w:hAnsi="Wingdings"/>
      </w:rPr>
    </w:lvl>
    <w:lvl w:ilvl="3">
      <w:numFmt w:val="bullet"/>
      <w:lvlText w:val=""/>
      <w:lvlJc w:val="left"/>
      <w:pPr>
        <w:ind w:left="3614" w:hanging="360"/>
      </w:pPr>
      <w:rPr>
        <w:rFonts w:ascii="Symbol" w:hAnsi="Symbol"/>
      </w:rPr>
    </w:lvl>
    <w:lvl w:ilvl="4">
      <w:numFmt w:val="bullet"/>
      <w:lvlText w:val="o"/>
      <w:lvlJc w:val="left"/>
      <w:pPr>
        <w:ind w:left="4334" w:hanging="360"/>
      </w:pPr>
      <w:rPr>
        <w:rFonts w:ascii="Courier New" w:hAnsi="Courier New" w:cs="Courier New"/>
      </w:rPr>
    </w:lvl>
    <w:lvl w:ilvl="5">
      <w:numFmt w:val="bullet"/>
      <w:lvlText w:val=""/>
      <w:lvlJc w:val="left"/>
      <w:pPr>
        <w:ind w:left="5054" w:hanging="360"/>
      </w:pPr>
      <w:rPr>
        <w:rFonts w:ascii="Wingdings" w:hAnsi="Wingdings"/>
      </w:rPr>
    </w:lvl>
    <w:lvl w:ilvl="6">
      <w:numFmt w:val="bullet"/>
      <w:lvlText w:val=""/>
      <w:lvlJc w:val="left"/>
      <w:pPr>
        <w:ind w:left="5774" w:hanging="360"/>
      </w:pPr>
      <w:rPr>
        <w:rFonts w:ascii="Symbol" w:hAnsi="Symbol"/>
      </w:rPr>
    </w:lvl>
    <w:lvl w:ilvl="7">
      <w:numFmt w:val="bullet"/>
      <w:lvlText w:val="o"/>
      <w:lvlJc w:val="left"/>
      <w:pPr>
        <w:ind w:left="6494" w:hanging="360"/>
      </w:pPr>
      <w:rPr>
        <w:rFonts w:ascii="Courier New" w:hAnsi="Courier New" w:cs="Courier New"/>
      </w:rPr>
    </w:lvl>
    <w:lvl w:ilvl="8">
      <w:numFmt w:val="bullet"/>
      <w:lvlText w:val=""/>
      <w:lvlJc w:val="left"/>
      <w:pPr>
        <w:ind w:left="7214" w:hanging="360"/>
      </w:pPr>
      <w:rPr>
        <w:rFonts w:ascii="Wingdings" w:hAnsi="Wingdings"/>
      </w:rPr>
    </w:lvl>
  </w:abstractNum>
  <w:abstractNum w:abstractNumId="4" w15:restartNumberingAfterBreak="0">
    <w:nsid w:val="76C83A69"/>
    <w:multiLevelType w:val="multilevel"/>
    <w:tmpl w:val="FC5AAD9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22685165">
    <w:abstractNumId w:val="0"/>
  </w:num>
  <w:num w:numId="2" w16cid:durableId="387338195">
    <w:abstractNumId w:val="3"/>
  </w:num>
  <w:num w:numId="3" w16cid:durableId="1353722911">
    <w:abstractNumId w:val="1"/>
  </w:num>
  <w:num w:numId="4" w16cid:durableId="486670663">
    <w:abstractNumId w:val="4"/>
  </w:num>
  <w:num w:numId="5" w16cid:durableId="96203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74"/>
    <w:rsid w:val="00212074"/>
    <w:rsid w:val="002B3BB3"/>
    <w:rsid w:val="00962B6D"/>
    <w:rsid w:val="00B32EA1"/>
    <w:rsid w:val="00BB2755"/>
    <w:rsid w:val="00BF259B"/>
    <w:rsid w:val="00C55E9E"/>
    <w:rsid w:val="00D73094"/>
    <w:rsid w:val="00FA5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691C"/>
  <w15:docId w15:val="{D45822EA-E351-4DA4-BC3D-A3F8BA49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480" w:lineRule="auto"/>
      <w:jc w:val="both"/>
    </w:pPr>
    <w:rPr>
      <w:rFonts w:ascii="Arial" w:hAnsi="Arial"/>
      <w:sz w:val="22"/>
      <w:szCs w:val="24"/>
      <w:lang w:eastAsia="en-US"/>
    </w:rPr>
  </w:style>
  <w:style w:type="paragraph" w:styleId="Heading1">
    <w:name w:val="heading 1"/>
    <w:basedOn w:val="Normal"/>
    <w:next w:val="Normal"/>
    <w:uiPriority w:val="9"/>
    <w:qFormat/>
    <w:pPr>
      <w:keepNext/>
      <w:outlineLvl w:val="0"/>
    </w:pPr>
    <w:rPr>
      <w:b/>
      <w:bCs/>
      <w:sz w:val="28"/>
    </w:rPr>
  </w:style>
  <w:style w:type="paragraph" w:styleId="Heading2">
    <w:name w:val="heading 2"/>
    <w:basedOn w:val="Normal"/>
    <w:next w:val="Normal"/>
    <w:uiPriority w:val="9"/>
    <w:semiHidden/>
    <w:unhideWhenUsed/>
    <w:qFormat/>
    <w:pPr>
      <w:keepNext/>
      <w:outlineLvl w:val="1"/>
    </w:pPr>
    <w:rPr>
      <w:bCs/>
      <w:u w:val="single"/>
    </w:rPr>
  </w:style>
  <w:style w:type="paragraph" w:styleId="Heading3">
    <w:name w:val="heading 3"/>
    <w:basedOn w:val="Normal"/>
    <w:next w:val="Normal"/>
    <w:uiPriority w:val="9"/>
    <w:semiHidden/>
    <w:unhideWhenUsed/>
    <w:qFormat/>
    <w:pPr>
      <w:keepNext/>
      <w:outlineLvl w:val="2"/>
    </w:pPr>
    <w:rPr>
      <w:b/>
      <w:bCs/>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Cs w:val="22"/>
    </w:rPr>
  </w:style>
  <w:style w:type="paragraph" w:styleId="Heading7">
    <w:name w:val="heading 7"/>
    <w:basedOn w:val="Normal"/>
    <w:next w:val="Normal"/>
    <w:pPr>
      <w:spacing w:before="240" w:after="60"/>
      <w:outlineLvl w:val="6"/>
    </w:pPr>
    <w:rPr>
      <w:sz w:val="24"/>
    </w:rPr>
  </w:style>
  <w:style w:type="paragraph" w:styleId="Heading8">
    <w:name w:val="heading 8"/>
    <w:basedOn w:val="Normal"/>
    <w:next w:val="Normal"/>
    <w:pPr>
      <w:spacing w:before="240" w:after="60"/>
      <w:outlineLvl w:val="7"/>
    </w:pPr>
    <w:rPr>
      <w:i/>
      <w:iCs/>
      <w:sz w:val="24"/>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b/>
      <w:bCs/>
      <w:sz w:val="28"/>
      <w:szCs w:val="24"/>
      <w:lang w:eastAsia="en-US"/>
    </w:rPr>
  </w:style>
  <w:style w:type="character" w:customStyle="1" w:styleId="Heading2Char">
    <w:name w:val="Heading 2 Char"/>
    <w:basedOn w:val="DefaultParagraphFont"/>
    <w:rPr>
      <w:rFonts w:ascii="Arial" w:hAnsi="Arial"/>
      <w:bCs/>
      <w:sz w:val="22"/>
      <w:szCs w:val="24"/>
      <w:u w:val="single"/>
      <w:lang w:eastAsia="en-US"/>
    </w:rPr>
  </w:style>
  <w:style w:type="character" w:customStyle="1" w:styleId="Heading3Char">
    <w:name w:val="Heading 3 Char"/>
    <w:basedOn w:val="DefaultParagraphFont"/>
    <w:rPr>
      <w:rFonts w:ascii="Arial" w:hAnsi="Arial"/>
      <w:b/>
      <w:bCs/>
      <w:sz w:val="22"/>
      <w:szCs w:val="24"/>
      <w:lang w:eastAsia="en-US"/>
    </w:rPr>
  </w:style>
  <w:style w:type="character" w:customStyle="1" w:styleId="Heading4Char">
    <w:name w:val="Heading 4 Char"/>
    <w:basedOn w:val="DefaultParagraphFont"/>
    <w:rPr>
      <w:rFonts w:ascii="Arial" w:hAnsi="Arial"/>
      <w:b/>
      <w:bCs/>
      <w:sz w:val="28"/>
      <w:szCs w:val="28"/>
      <w:lang w:eastAsia="en-US"/>
    </w:rPr>
  </w:style>
  <w:style w:type="character" w:customStyle="1" w:styleId="Heading5Char">
    <w:name w:val="Heading 5 Char"/>
    <w:basedOn w:val="DefaultParagraphFont"/>
    <w:rPr>
      <w:rFonts w:ascii="Arial" w:hAnsi="Arial"/>
      <w:b/>
      <w:bCs/>
      <w:i/>
      <w:iCs/>
      <w:sz w:val="26"/>
      <w:szCs w:val="26"/>
      <w:lang w:eastAsia="en-US"/>
    </w:rPr>
  </w:style>
  <w:style w:type="character" w:customStyle="1" w:styleId="Heading6Char">
    <w:name w:val="Heading 6 Char"/>
    <w:basedOn w:val="DefaultParagraphFont"/>
    <w:rPr>
      <w:rFonts w:ascii="Arial" w:hAnsi="Arial"/>
      <w:b/>
      <w:bCs/>
      <w:sz w:val="22"/>
      <w:szCs w:val="22"/>
      <w:lang w:eastAsia="en-US"/>
    </w:rPr>
  </w:style>
  <w:style w:type="character" w:customStyle="1" w:styleId="Heading7Char">
    <w:name w:val="Heading 7 Char"/>
    <w:basedOn w:val="DefaultParagraphFont"/>
    <w:rPr>
      <w:rFonts w:ascii="Arial" w:hAnsi="Arial"/>
      <w:sz w:val="24"/>
      <w:szCs w:val="24"/>
      <w:lang w:eastAsia="en-US"/>
    </w:rPr>
  </w:style>
  <w:style w:type="character" w:customStyle="1" w:styleId="Heading8Char">
    <w:name w:val="Heading 8 Char"/>
    <w:basedOn w:val="DefaultParagraphFont"/>
    <w:rPr>
      <w:rFonts w:ascii="Arial" w:hAnsi="Arial"/>
      <w:i/>
      <w:iCs/>
      <w:sz w:val="24"/>
      <w:szCs w:val="24"/>
      <w:lang w:eastAsia="en-US"/>
    </w:rPr>
  </w:style>
  <w:style w:type="character" w:customStyle="1" w:styleId="Heading9Char">
    <w:name w:val="Heading 9 Char"/>
    <w:basedOn w:val="DefaultParagraphFont"/>
    <w:rPr>
      <w:rFonts w:ascii="Arial" w:hAnsi="Arial" w:cs="Arial"/>
      <w:sz w:val="22"/>
      <w:szCs w:val="22"/>
      <w:lang w:eastAsia="en-US"/>
    </w:rPr>
  </w:style>
  <w:style w:type="paragraph" w:customStyle="1" w:styleId="PLANNING">
    <w:name w:val="PLANNING"/>
    <w:basedOn w:val="Normal"/>
    <w:pPr>
      <w:spacing w:line="240" w:lineRule="auto"/>
      <w:ind w:left="720" w:hanging="720"/>
    </w:pPr>
  </w:style>
  <w:style w:type="paragraph" w:customStyle="1" w:styleId="POLICY">
    <w:name w:val="POLICY"/>
    <w:basedOn w:val="Normal"/>
  </w:style>
  <w:style w:type="paragraph" w:styleId="BodyText">
    <w:name w:val="Body Text"/>
    <w:basedOn w:val="Normal"/>
    <w:pPr>
      <w:spacing w:after="220" w:line="180" w:lineRule="atLeast"/>
      <w:ind w:left="835"/>
    </w:pPr>
    <w:rPr>
      <w:rFonts w:cs="Arial"/>
      <w:color w:val="000000"/>
      <w:spacing w:val="-5"/>
      <w:kern w:val="3"/>
      <w:sz w:val="20"/>
      <w:szCs w:val="20"/>
      <w:lang w:eastAsia="ar-SA"/>
    </w:rPr>
  </w:style>
  <w:style w:type="character" w:customStyle="1" w:styleId="BodyTextChar">
    <w:name w:val="Body Text Char"/>
    <w:rPr>
      <w:rFonts w:ascii="Arial" w:hAnsi="Arial" w:cs="Arial"/>
      <w:color w:val="000000"/>
      <w:spacing w:val="-5"/>
      <w:kern w:val="3"/>
      <w:lang w:eastAsia="ar-SA"/>
    </w:rPr>
  </w:style>
  <w:style w:type="paragraph" w:customStyle="1" w:styleId="Enclosure">
    <w:name w:val="Enclosure"/>
    <w:basedOn w:val="BodyText"/>
    <w:pPr>
      <w:keepLines/>
      <w:spacing w:before="220"/>
      <w:jc w:val="left"/>
    </w:pPr>
  </w:style>
  <w:style w:type="paragraph" w:customStyle="1" w:styleId="start">
    <w:name w:val="start"/>
    <w:basedOn w:val="Normal"/>
    <w:pPr>
      <w:spacing w:line="316" w:lineRule="atLeast"/>
      <w:jc w:val="left"/>
    </w:pPr>
    <w:rPr>
      <w:rFonts w:ascii="Times New Roman" w:hAnsi="Times New Roman" w:cs="Arial"/>
      <w:color w:val="000000"/>
      <w:kern w:val="3"/>
      <w:sz w:val="24"/>
      <w:szCs w:val="20"/>
      <w:lang w:val="en-US" w:eastAsia="ar-SA"/>
    </w:rPr>
  </w:style>
  <w:style w:type="paragraph" w:styleId="ListParagraph">
    <w:name w:val="List Paragraph"/>
    <w:basedOn w:val="Normal"/>
    <w:pPr>
      <w:ind w:left="720"/>
    </w:pPr>
    <w:rPr>
      <w:rFonts w:cs="Arial"/>
      <w:color w:val="000000"/>
      <w:kern w:val="3"/>
      <w:sz w:val="24"/>
      <w:lang w:eastAsia="ar-SA"/>
    </w:rPr>
  </w:style>
  <w:style w:type="paragraph" w:customStyle="1" w:styleId="Default">
    <w:name w:val="Default"/>
    <w:pPr>
      <w:suppressAutoHyphens/>
      <w:autoSpaceDE w:val="0"/>
    </w:pPr>
    <w:rPr>
      <w:rFonts w:ascii="Arial" w:hAnsi="Arial" w:cs="Arial"/>
      <w:color w:val="000000"/>
      <w:sz w:val="24"/>
      <w:szCs w:val="24"/>
    </w:rPr>
  </w:style>
  <w:style w:type="paragraph" w:customStyle="1" w:styleId="bodytext0">
    <w:name w:val="bodytext"/>
    <w:basedOn w:val="Normal"/>
    <w:pPr>
      <w:spacing w:line="240" w:lineRule="auto"/>
      <w:jc w:val="left"/>
    </w:pPr>
    <w:rPr>
      <w:rFonts w:eastAsia="Calibri" w:cs="Arial"/>
      <w:szCs w:val="22"/>
      <w:lang w:eastAsia="en-GB"/>
    </w:rPr>
  </w:style>
  <w:style w:type="character" w:styleId="Hyperlink">
    <w:name w:val="Hyperlink"/>
    <w:rPr>
      <w:color w:val="0000FF"/>
      <w:u w:val="single"/>
    </w:rPr>
  </w:style>
  <w:style w:type="paragraph" w:styleId="NormalWeb">
    <w:name w:val="Normal (Web)"/>
    <w:basedOn w:val="Normal"/>
    <w:pPr>
      <w:spacing w:before="100" w:after="119" w:line="240" w:lineRule="auto"/>
      <w:jc w:val="left"/>
    </w:pPr>
    <w:rPr>
      <w:rFonts w:ascii="Times New Roman" w:hAnsi="Times New Roman"/>
      <w:sz w:val="24"/>
      <w:lang w:eastAsia="en-GB"/>
    </w:rPr>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PLANNING2">
    <w:name w:val="PLANNING 2"/>
    <w:basedOn w:val="PLANNING"/>
    <w:pPr>
      <w:ind w:left="1440"/>
    </w:pPr>
  </w:style>
  <w:style w:type="paragraph" w:customStyle="1" w:styleId="Style1">
    <w:name w:val="Style1"/>
    <w:basedOn w:val="PLANNING2"/>
    <w:rPr>
      <w:rFonts w:eastAsia="Frutiger-Light"/>
    </w:rPr>
  </w:style>
  <w:style w:type="paragraph" w:styleId="Header">
    <w:name w:val="header"/>
    <w:basedOn w:val="Normal"/>
    <w:pPr>
      <w:tabs>
        <w:tab w:val="center" w:pos="4153"/>
        <w:tab w:val="right" w:pos="8306"/>
      </w:tabs>
      <w:overflowPunct w:val="0"/>
      <w:autoSpaceDE w:val="0"/>
      <w:spacing w:line="240" w:lineRule="auto"/>
      <w:jc w:val="left"/>
      <w:textAlignment w:val="baseline"/>
    </w:pPr>
    <w:rPr>
      <w:szCs w:val="20"/>
    </w:rPr>
  </w:style>
  <w:style w:type="character" w:customStyle="1" w:styleId="HeaderChar">
    <w:name w:val="Header Char"/>
    <w:rPr>
      <w:rFonts w:ascii="Arial" w:hAnsi="Arial"/>
      <w:sz w:val="22"/>
      <w:lang w:eastAsia="en-US"/>
    </w:rPr>
  </w:style>
  <w:style w:type="paragraph" w:customStyle="1" w:styleId="Heading">
    <w:name w:val="Heading"/>
    <w:basedOn w:val="Normal"/>
    <w:pPr>
      <w:pBdr>
        <w:bottom w:val="single" w:sz="6" w:space="7" w:color="000000"/>
      </w:pBdr>
      <w:overflowPunct w:val="0"/>
      <w:autoSpaceDE w:val="0"/>
      <w:spacing w:line="240" w:lineRule="auto"/>
      <w:textAlignment w:val="baseline"/>
    </w:pPr>
    <w:rPr>
      <w:sz w:val="20"/>
      <w:szCs w:val="20"/>
      <w:lang w:val="en-US"/>
    </w:rPr>
  </w:style>
  <w:style w:type="paragraph" w:customStyle="1" w:styleId="BodySingle">
    <w:name w:val="Body Single"/>
    <w:basedOn w:val="Normal"/>
    <w:pPr>
      <w:overflowPunct w:val="0"/>
      <w:autoSpaceDE w:val="0"/>
      <w:spacing w:line="240" w:lineRule="auto"/>
      <w:textAlignment w:val="baseline"/>
    </w:pPr>
    <w:rPr>
      <w:sz w:val="20"/>
      <w:szCs w:val="20"/>
      <w:lang w:val="en-US"/>
    </w:rPr>
  </w:style>
  <w:style w:type="paragraph" w:styleId="BodyTextIndent">
    <w:name w:val="Body Text Indent"/>
    <w:basedOn w:val="Normal"/>
    <w:pPr>
      <w:spacing w:line="240" w:lineRule="auto"/>
      <w:ind w:left="720" w:hanging="720"/>
    </w:pPr>
    <w:rPr>
      <w:b/>
      <w:bCs/>
    </w:rPr>
  </w:style>
  <w:style w:type="character" w:customStyle="1" w:styleId="BodyTextIndentChar">
    <w:name w:val="Body Text Indent Char"/>
    <w:basedOn w:val="DefaultParagraphFont"/>
    <w:rPr>
      <w:rFonts w:ascii="Arial" w:hAnsi="Arial"/>
      <w:b/>
      <w:bCs/>
      <w:sz w:val="22"/>
      <w:szCs w:val="24"/>
      <w:lang w:eastAsia="en-US"/>
    </w:rPr>
  </w:style>
  <w:style w:type="paragraph" w:customStyle="1" w:styleId="RESOLVED">
    <w:name w:val="RESOLVED"/>
    <w:basedOn w:val="Normal"/>
    <w:pPr>
      <w:spacing w:line="240" w:lineRule="auto"/>
    </w:pPr>
  </w:style>
  <w:style w:type="paragraph" w:customStyle="1" w:styleId="RESOLVED1">
    <w:name w:val="RESOLVED1"/>
    <w:basedOn w:val="RESOLVED"/>
  </w:style>
  <w:style w:type="paragraph" w:styleId="Footer">
    <w:name w:val="footer"/>
    <w:basedOn w:val="Normal"/>
    <w:pPr>
      <w:tabs>
        <w:tab w:val="center" w:pos="4153"/>
        <w:tab w:val="right" w:pos="8306"/>
      </w:tabs>
      <w:spacing w:line="240" w:lineRule="auto"/>
    </w:pPr>
  </w:style>
  <w:style w:type="character" w:customStyle="1" w:styleId="FooterChar">
    <w:name w:val="Footer Char"/>
    <w:basedOn w:val="DefaultParagraphFont"/>
    <w:rPr>
      <w:rFonts w:ascii="Arial" w:hAnsi="Arial"/>
      <w:sz w:val="22"/>
      <w:szCs w:val="24"/>
      <w:lang w:eastAsia="en-US"/>
    </w:rPr>
  </w:style>
  <w:style w:type="paragraph" w:customStyle="1" w:styleId="TableText">
    <w:name w:val="Table Text"/>
    <w:basedOn w:val="Normal"/>
    <w:pPr>
      <w:overflowPunct w:val="0"/>
      <w:autoSpaceDE w:val="0"/>
      <w:spacing w:line="240" w:lineRule="auto"/>
    </w:pPr>
    <w:rPr>
      <w:rFonts w:ascii="Times New Roman" w:hAnsi="Times New Roman"/>
      <w:szCs w:val="20"/>
    </w:rPr>
  </w:style>
  <w:style w:type="paragraph" w:customStyle="1" w:styleId="Indent1">
    <w:name w:val="Indent 1"/>
    <w:basedOn w:val="Normal"/>
    <w:pPr>
      <w:overflowPunct w:val="0"/>
      <w:autoSpaceDE w:val="0"/>
      <w:spacing w:line="360" w:lineRule="auto"/>
      <w:ind w:left="720" w:hanging="720"/>
      <w:textAlignment w:val="baseline"/>
    </w:pPr>
    <w:rPr>
      <w:szCs w:val="20"/>
    </w:rPr>
  </w:style>
  <w:style w:type="paragraph" w:styleId="BodyText20">
    <w:name w:val="Body Text 2"/>
    <w:basedOn w:val="Normal"/>
    <w:pPr>
      <w:spacing w:after="120"/>
    </w:pPr>
  </w:style>
  <w:style w:type="character" w:customStyle="1" w:styleId="BodyText2Char">
    <w:name w:val="Body Text 2 Char"/>
    <w:basedOn w:val="DefaultParagraphFont"/>
    <w:rPr>
      <w:rFonts w:ascii="Arial" w:hAnsi="Arial"/>
      <w:sz w:val="22"/>
      <w:szCs w:val="24"/>
      <w:lang w:eastAsia="en-US"/>
    </w:rPr>
  </w:style>
  <w:style w:type="paragraph" w:styleId="PlainText">
    <w:name w:val="Plain Text"/>
    <w:basedOn w:val="Normal"/>
    <w:pPr>
      <w:spacing w:line="240" w:lineRule="auto"/>
      <w:jc w:val="left"/>
    </w:pPr>
    <w:rPr>
      <w:rFonts w:ascii="Consolas" w:eastAsia="Calibri" w:hAnsi="Consolas"/>
      <w:sz w:val="21"/>
      <w:szCs w:val="21"/>
    </w:rPr>
  </w:style>
  <w:style w:type="character" w:customStyle="1" w:styleId="PlainTextChar">
    <w:name w:val="Plain Text Char"/>
    <w:basedOn w:val="DefaultParagraphFont"/>
    <w:rPr>
      <w:rFonts w:ascii="Consolas" w:eastAsia="Calibri" w:hAnsi="Consolas" w:cs="Times New Roman"/>
      <w:sz w:val="21"/>
      <w:szCs w:val="21"/>
      <w:lang w:eastAsia="en-US"/>
    </w:rPr>
  </w:style>
  <w:style w:type="paragraph" w:customStyle="1" w:styleId="Bullet1">
    <w:name w:val="Bullet 1"/>
    <w:basedOn w:val="Normal"/>
    <w:pPr>
      <w:numPr>
        <w:numId w:val="1"/>
      </w:numPr>
      <w:tabs>
        <w:tab w:val="left" w:pos="-672"/>
      </w:tabs>
      <w:spacing w:line="240" w:lineRule="auto"/>
    </w:pPr>
  </w:style>
  <w:style w:type="paragraph" w:customStyle="1" w:styleId="Bodytext2">
    <w:name w:val="Body text (2)"/>
    <w:basedOn w:val="Normal"/>
    <w:pPr>
      <w:widowControl w:val="0"/>
      <w:numPr>
        <w:numId w:val="2"/>
      </w:numPr>
      <w:shd w:val="clear" w:color="auto" w:fill="FFFFFF"/>
      <w:spacing w:before="240" w:line="240" w:lineRule="atLeast"/>
      <w:jc w:val="left"/>
    </w:pPr>
    <w:rPr>
      <w:rFonts w:cs="Arial"/>
      <w:sz w:val="27"/>
      <w:szCs w:val="27"/>
      <w:lang w:eastAsia="en-GB"/>
    </w:rPr>
  </w:style>
  <w:style w:type="character" w:styleId="Strong">
    <w:name w:val="Strong"/>
    <w:basedOn w:val="DefaultParagraphFont"/>
    <w:rPr>
      <w:b/>
      <w:bCs/>
    </w:rPr>
  </w:style>
  <w:style w:type="paragraph" w:customStyle="1" w:styleId="Bullet3">
    <w:name w:val="Bullet 3"/>
    <w:basedOn w:val="Normal"/>
    <w:pPr>
      <w:numPr>
        <w:numId w:val="3"/>
      </w:numPr>
      <w:tabs>
        <w:tab w:val="left" w:pos="2160"/>
      </w:tabs>
      <w:spacing w:line="240" w:lineRule="auto"/>
    </w:pPr>
    <w:rPr>
      <w:spacing w:val="-5"/>
      <w:szCs w:val="20"/>
    </w:rPr>
  </w:style>
  <w:style w:type="paragraph" w:customStyle="1" w:styleId="first">
    <w:name w:val="first"/>
    <w:basedOn w:val="Normal"/>
    <w:pPr>
      <w:spacing w:before="100" w:after="100" w:line="240" w:lineRule="auto"/>
      <w:jc w:val="left"/>
    </w:pPr>
    <w:rPr>
      <w:rFonts w:ascii="Times New Roman" w:hAnsi="Times New Roman"/>
      <w:sz w:val="24"/>
      <w:lang w:eastAsia="en-GB"/>
    </w:rPr>
  </w:style>
  <w:style w:type="character" w:customStyle="1" w:styleId="biguser">
    <w:name w:val="biguser"/>
    <w:basedOn w:val="DefaultParagraphFont"/>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eastAsia="en-US"/>
    </w:rPr>
  </w:style>
  <w:style w:type="paragraph" w:styleId="Revision">
    <w:name w:val="Revision"/>
    <w:pPr>
      <w:suppressAutoHyphens/>
    </w:pPr>
    <w:rPr>
      <w:rFonts w:ascii="Arial" w:hAnsi="Arial"/>
      <w:sz w:val="22"/>
      <w:szCs w:val="24"/>
      <w:lang w:eastAsia="en-US"/>
    </w:rPr>
  </w:style>
  <w:style w:type="numbering" w:customStyle="1" w:styleId="LFO4">
    <w:name w:val="LFO4"/>
    <w:basedOn w:val="NoList"/>
    <w:pPr>
      <w:numPr>
        <w:numId w:val="1"/>
      </w:numPr>
    </w:pPr>
  </w:style>
  <w:style w:type="numbering" w:customStyle="1" w:styleId="LFO5">
    <w:name w:val="LFO5"/>
    <w:basedOn w:val="NoList"/>
    <w:pPr>
      <w:numPr>
        <w:numId w:val="2"/>
      </w:numPr>
    </w:pPr>
  </w:style>
  <w:style w:type="numbering" w:customStyle="1" w:styleId="LFO13">
    <w:name w:val="LFO1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2%2F063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5208</Words>
  <Characters>29686</Characters>
  <Application>Microsoft Office Word</Application>
  <DocSecurity>0</DocSecurity>
  <Lines>247</Lines>
  <Paragraphs>69</Paragraphs>
  <ScaleCrop>false</ScaleCrop>
  <Company/>
  <LinksUpToDate>false</LinksUpToDate>
  <CharactersWithSpaces>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Lesley Lund</cp:lastModifiedBy>
  <cp:revision>2</cp:revision>
  <cp:lastPrinted>2022-11-18T15:32:00Z</cp:lastPrinted>
  <dcterms:created xsi:type="dcterms:W3CDTF">2022-12-02T12:06:00Z</dcterms:created>
  <dcterms:modified xsi:type="dcterms:W3CDTF">2022-12-02T12:06:00Z</dcterms:modified>
</cp:coreProperties>
</file>