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4"/>
        <w:gridCol w:w="356"/>
        <w:gridCol w:w="1030"/>
        <w:gridCol w:w="175"/>
        <w:gridCol w:w="425"/>
        <w:gridCol w:w="233"/>
        <w:gridCol w:w="197"/>
        <w:gridCol w:w="1030"/>
        <w:gridCol w:w="1030"/>
        <w:gridCol w:w="519"/>
        <w:gridCol w:w="579"/>
        <w:gridCol w:w="1030"/>
        <w:gridCol w:w="1030"/>
        <w:gridCol w:w="1031"/>
      </w:tblGrid>
      <w:tr w:rsidR="004A5EA9" w:rsidRPr="00D2449B" w14:paraId="0661B6FB"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64C838"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14:paraId="6E2A750F" w14:textId="77777777" w:rsidTr="000A7CF7">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B57C38" w14:textId="77777777"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B63A8" w14:textId="77777777"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B12DA" w14:textId="50667CBF" w:rsidR="004936A6" w:rsidRPr="00891559" w:rsidRDefault="00891559" w:rsidP="00D2449B">
            <w:pPr>
              <w:jc w:val="center"/>
              <w:rPr>
                <w:rFonts w:ascii="Calibri" w:hAnsi="Calibri"/>
                <w:bCs/>
                <w:szCs w:val="22"/>
              </w:rPr>
            </w:pPr>
            <w:r w:rsidRPr="00891559">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F0179" w14:textId="77777777"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85559" w14:textId="2B0EA906" w:rsidR="004936A6" w:rsidRPr="00891559" w:rsidRDefault="00891559" w:rsidP="00D2449B">
            <w:pPr>
              <w:jc w:val="center"/>
              <w:rPr>
                <w:rFonts w:ascii="Calibri" w:hAnsi="Calibri"/>
                <w:bCs/>
                <w:szCs w:val="22"/>
              </w:rPr>
            </w:pPr>
            <w:r w:rsidRPr="00891559">
              <w:rPr>
                <w:rFonts w:ascii="Calibri" w:hAnsi="Calibri"/>
                <w:bCs/>
                <w:szCs w:val="22"/>
              </w:rPr>
              <w:t>23.08.22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F21BA" w14:textId="77777777"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DDA14" w14:textId="5C08381B" w:rsidR="004936A6" w:rsidRPr="00D2449B" w:rsidRDefault="00276033"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EE56" w14:textId="77777777"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B0E25" w14:textId="2944E739" w:rsidR="004936A6" w:rsidRPr="00D2449B" w:rsidRDefault="00276033" w:rsidP="00D2449B">
            <w:pPr>
              <w:jc w:val="center"/>
              <w:rPr>
                <w:rFonts w:ascii="Calibri" w:hAnsi="Calibri"/>
                <w:b/>
                <w:szCs w:val="22"/>
              </w:rPr>
            </w:pPr>
            <w:r>
              <w:rPr>
                <w:rFonts w:ascii="Calibri" w:hAnsi="Calibri"/>
                <w:b/>
                <w:szCs w:val="22"/>
              </w:rPr>
              <w:t>23.08.22</w:t>
            </w:r>
          </w:p>
        </w:tc>
      </w:tr>
      <w:tr w:rsidR="004A5EA9" w:rsidRPr="00D2449B" w14:paraId="54172B8E" w14:textId="77777777" w:rsidTr="000A7CF7">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DD9B58F" w14:textId="77777777" w:rsidR="004A5EA9" w:rsidRPr="00D2449B" w:rsidRDefault="004A5EA9" w:rsidP="004A5EA9">
            <w:pPr>
              <w:jc w:val="center"/>
              <w:rPr>
                <w:rFonts w:ascii="Calibri" w:hAnsi="Calibri"/>
                <w:b/>
                <w:szCs w:val="22"/>
              </w:rPr>
            </w:pPr>
          </w:p>
        </w:tc>
      </w:tr>
      <w:tr w:rsidR="004A5EA9" w:rsidRPr="00D2449B" w14:paraId="00BE6D08"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EEC320"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0629D" w14:textId="46CFECA9" w:rsidR="004A5EA9" w:rsidRPr="00250879" w:rsidRDefault="004A5EA9" w:rsidP="008542DE">
            <w:pPr>
              <w:rPr>
                <w:rFonts w:ascii="Calibri" w:hAnsi="Calibri"/>
                <w:color w:val="548DD4" w:themeColor="text2" w:themeTint="99"/>
                <w:szCs w:val="22"/>
              </w:rPr>
            </w:pPr>
            <w:r w:rsidRPr="002C6277">
              <w:rPr>
                <w:rFonts w:ascii="Calibri" w:hAnsi="Calibri"/>
                <w:szCs w:val="22"/>
              </w:rPr>
              <w:t>3/20</w:t>
            </w:r>
            <w:r w:rsidR="000678C3">
              <w:rPr>
                <w:rFonts w:ascii="Calibri" w:hAnsi="Calibri"/>
                <w:szCs w:val="22"/>
              </w:rPr>
              <w:t>22</w:t>
            </w:r>
            <w:r w:rsidR="00C0704D">
              <w:rPr>
                <w:rFonts w:ascii="Calibri" w:hAnsi="Calibri"/>
                <w:szCs w:val="22"/>
              </w:rPr>
              <w:t>/</w:t>
            </w:r>
            <w:r w:rsidR="00132913">
              <w:rPr>
                <w:rFonts w:ascii="Calibri" w:hAnsi="Calibri"/>
                <w:szCs w:val="22"/>
              </w:rPr>
              <w:t>0</w:t>
            </w:r>
            <w:r w:rsidR="00891559">
              <w:rPr>
                <w:rFonts w:ascii="Calibri" w:hAnsi="Calibri"/>
                <w:szCs w:val="22"/>
              </w:rPr>
              <w:t>682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93FF86"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0A3950B9" wp14:editId="53DA6D9F">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95526BB"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698BF9"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2B8E8D" w14:textId="0AFC8EB9" w:rsidR="004A5EA9" w:rsidRPr="00C0704D" w:rsidRDefault="00132913"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0873F4" w14:textId="77777777" w:rsidR="004A5EA9" w:rsidRPr="00D2449B" w:rsidRDefault="004A5EA9">
            <w:pPr>
              <w:rPr>
                <w:rFonts w:ascii="Calibri" w:hAnsi="Calibri"/>
                <w:szCs w:val="22"/>
              </w:rPr>
            </w:pPr>
          </w:p>
        </w:tc>
      </w:tr>
      <w:tr w:rsidR="004A5EA9" w:rsidRPr="00D2449B" w14:paraId="23E0D38B" w14:textId="77777777" w:rsidTr="000A7CF7">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B9E4E"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4C158" w14:textId="0338C022" w:rsidR="004A5EA9" w:rsidRPr="00250879" w:rsidRDefault="00132913" w:rsidP="00811771">
            <w:pPr>
              <w:rPr>
                <w:rFonts w:ascii="Calibri" w:hAnsi="Calibri"/>
                <w:color w:val="548DD4" w:themeColor="text2" w:themeTint="99"/>
                <w:szCs w:val="22"/>
              </w:rPr>
            </w:pPr>
            <w:r w:rsidRPr="000678C3">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6A30DA" w14:textId="77777777" w:rsidR="004A5EA9" w:rsidRPr="00D2449B" w:rsidRDefault="004A5EA9">
            <w:pPr>
              <w:rPr>
                <w:rFonts w:ascii="Calibri" w:hAnsi="Calibri"/>
                <w:szCs w:val="22"/>
              </w:rPr>
            </w:pPr>
          </w:p>
        </w:tc>
      </w:tr>
      <w:tr w:rsidR="004A5EA9" w:rsidRPr="00D2449B" w14:paraId="692C0224" w14:textId="77777777" w:rsidTr="000A7CF7">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2045C1"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B0D1" w14:textId="77777777" w:rsidR="004A5EA9" w:rsidRPr="00D2449B" w:rsidRDefault="000A7CF7" w:rsidP="002A01CF">
            <w:pPr>
              <w:jc w:val="center"/>
              <w:rPr>
                <w:rFonts w:ascii="Calibri" w:hAnsi="Calibri"/>
                <w:b/>
                <w:szCs w:val="22"/>
              </w:rPr>
            </w:pPr>
            <w:r>
              <w:rPr>
                <w:rFonts w:ascii="Calibri" w:hAnsi="Calibri"/>
                <w:b/>
                <w:szCs w:val="22"/>
              </w:rPr>
              <w:t>REFUSAL</w:t>
            </w:r>
          </w:p>
        </w:tc>
      </w:tr>
      <w:tr w:rsidR="004A5EA9" w:rsidRPr="00D2449B" w14:paraId="3692B372"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85B0319"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2B01C4BE"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FADC54"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E35A09" w14:textId="13B64E8F" w:rsidR="004A5EA9" w:rsidRPr="002C6277" w:rsidRDefault="00786922" w:rsidP="000678C3">
            <w:pPr>
              <w:jc w:val="both"/>
              <w:rPr>
                <w:rFonts w:ascii="Calibri" w:hAnsi="Calibri"/>
                <w:szCs w:val="22"/>
              </w:rPr>
            </w:pPr>
            <w:r w:rsidRPr="00786922">
              <w:rPr>
                <w:rFonts w:ascii="Calibri" w:hAnsi="Calibri"/>
                <w:szCs w:val="22"/>
              </w:rPr>
              <w:t>Variation of conditions 9 (Parking) and 10 (Bins) from planning permission 3/2017/0920 changing a shared bin store building to storage of bins at each dwelling and to redesign the turning area. Following refusal of 3/2022/0105</w:t>
            </w:r>
            <w:r>
              <w:rPr>
                <w:rFonts w:ascii="Calibri" w:hAnsi="Calibri"/>
                <w:szCs w:val="22"/>
              </w:rPr>
              <w:t>.</w:t>
            </w:r>
          </w:p>
        </w:tc>
      </w:tr>
      <w:tr w:rsidR="002A01CF" w:rsidRPr="00D2449B" w14:paraId="3D813DA1"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E56CB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86B17" w14:textId="15A1B0FF" w:rsidR="002A01CF" w:rsidRPr="000678C3" w:rsidRDefault="000678C3" w:rsidP="00A42E82">
            <w:pPr>
              <w:rPr>
                <w:rFonts w:ascii="Calibri" w:hAnsi="Calibri"/>
                <w:b/>
                <w:bCs/>
                <w:szCs w:val="22"/>
              </w:rPr>
            </w:pPr>
            <w:r w:rsidRPr="000678C3">
              <w:rPr>
                <w:rStyle w:val="Strong"/>
                <w:rFonts w:ascii="Helvetica" w:hAnsi="Helvetica" w:cs="Helvetica"/>
                <w:b w:val="0"/>
                <w:bCs w:val="0"/>
                <w:color w:val="333333"/>
                <w:sz w:val="20"/>
                <w:bdr w:val="none" w:sz="0" w:space="0" w:color="auto" w:frame="1"/>
                <w:shd w:val="clear" w:color="auto" w:fill="FFFFFF"/>
              </w:rPr>
              <w:t>1-5 Back St Pauls Street Low Moor Clitheroe BB7 2LS</w:t>
            </w:r>
          </w:p>
        </w:tc>
      </w:tr>
      <w:tr w:rsidR="00A95D89" w:rsidRPr="00D2449B" w14:paraId="291B223D"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2260F06"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49E9F547"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FD3576"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8A54A"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7DED519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738620" w14:textId="71175894" w:rsidR="002A01CF" w:rsidRPr="00D2449B" w:rsidRDefault="000678C3">
            <w:pPr>
              <w:rPr>
                <w:rFonts w:ascii="Calibri" w:hAnsi="Calibri"/>
                <w:b/>
                <w:szCs w:val="22"/>
              </w:rPr>
            </w:pPr>
            <w:r w:rsidRPr="00C0704D">
              <w:rPr>
                <w:rFonts w:ascii="Calibri" w:hAnsi="Calibri"/>
                <w:szCs w:val="22"/>
              </w:rPr>
              <w:t>No representations have been received in respect of the proposed development.</w:t>
            </w:r>
          </w:p>
        </w:tc>
      </w:tr>
      <w:tr w:rsidR="00C618DB" w:rsidRPr="00D2449B" w14:paraId="3FB2991E"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145FF123" w14:textId="77777777" w:rsidR="00C618DB" w:rsidRPr="00D2449B" w:rsidRDefault="00C618DB">
            <w:pPr>
              <w:rPr>
                <w:rFonts w:ascii="Calibri" w:hAnsi="Calibri"/>
                <w:bCs/>
                <w:szCs w:val="22"/>
              </w:rPr>
            </w:pPr>
          </w:p>
        </w:tc>
      </w:tr>
      <w:tr w:rsidR="00C618DB" w:rsidRPr="00D2449B" w14:paraId="1E8F65B7"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8DFBA"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BB585"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6619F979"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3DF25F"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81F00" w14:textId="77777777" w:rsidR="002A01CF" w:rsidRPr="00D2449B" w:rsidRDefault="002A01CF">
            <w:pPr>
              <w:rPr>
                <w:rFonts w:ascii="Calibri" w:hAnsi="Calibri"/>
                <w:b/>
                <w:szCs w:val="22"/>
              </w:rPr>
            </w:pPr>
          </w:p>
        </w:tc>
      </w:tr>
      <w:tr w:rsidR="00C0704D" w:rsidRPr="00D2449B" w14:paraId="2D35B04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0808A7" w14:textId="10AB8F04" w:rsidR="00C0704D" w:rsidRDefault="000678C3" w:rsidP="000678C3">
            <w:pPr>
              <w:jc w:val="both"/>
              <w:rPr>
                <w:rFonts w:ascii="Calibri" w:hAnsi="Calibri"/>
                <w:szCs w:val="22"/>
              </w:rPr>
            </w:pPr>
            <w:r>
              <w:rPr>
                <w:rFonts w:ascii="Calibri" w:hAnsi="Calibri"/>
                <w:szCs w:val="22"/>
              </w:rPr>
              <w:t>LCC Highways Development Control section have objected to the variation of condition 09 but have raised no objection to the variation of condition 10 offering the following observations:</w:t>
            </w:r>
          </w:p>
          <w:p w14:paraId="2932A489" w14:textId="77777777" w:rsidR="000678C3" w:rsidRPr="000678C3" w:rsidRDefault="000678C3" w:rsidP="000678C3">
            <w:pPr>
              <w:jc w:val="both"/>
              <w:rPr>
                <w:rFonts w:ascii="Calibri" w:hAnsi="Calibri"/>
                <w:szCs w:val="22"/>
              </w:rPr>
            </w:pPr>
          </w:p>
          <w:p w14:paraId="1F74FA15" w14:textId="77777777" w:rsidR="00786922" w:rsidRPr="00786922" w:rsidRDefault="00786922" w:rsidP="00786922">
            <w:pPr>
              <w:jc w:val="both"/>
              <w:rPr>
                <w:rFonts w:ascii="Calibri" w:hAnsi="Calibri"/>
                <w:i/>
                <w:iCs/>
                <w:szCs w:val="22"/>
              </w:rPr>
            </w:pPr>
            <w:r w:rsidRPr="00786922">
              <w:rPr>
                <w:rFonts w:ascii="Calibri" w:hAnsi="Calibri"/>
                <w:i/>
                <w:iCs/>
                <w:szCs w:val="22"/>
              </w:rPr>
              <w:t>The LHA have reviewed APB drawing number DWG/Site/01B Rev A1 titled "Revised Turning Area and Bin Storage" and are aware that the turning area for the site, adjacent to Plot 5 will be reduced in size.</w:t>
            </w:r>
          </w:p>
          <w:p w14:paraId="65AAC840" w14:textId="76668A00" w:rsidR="00786922" w:rsidRDefault="00786922" w:rsidP="00786922">
            <w:pPr>
              <w:jc w:val="both"/>
              <w:rPr>
                <w:rFonts w:ascii="Calibri" w:hAnsi="Calibri"/>
                <w:i/>
                <w:iCs/>
                <w:szCs w:val="22"/>
              </w:rPr>
            </w:pPr>
            <w:r w:rsidRPr="00786922">
              <w:rPr>
                <w:rFonts w:ascii="Calibri" w:hAnsi="Calibri"/>
                <w:i/>
                <w:iCs/>
                <w:szCs w:val="22"/>
              </w:rPr>
              <w:t>The LHA did, in an email sent to the Agent, support the reduction in size of the turning head. This was because the LHA believed that refuse vehicles would not use the access track to service the development due to the narrowness of the track which is 3.65m wide. Therefore, the LHA believed that the size of the turning head, as approved following 3/2017/0920, was over engineered with large vehicles, such as refuse vehicles not using the access track and instead servicing the site by the occupants placing the bins on St Pauls Terrace during bin collection day.</w:t>
            </w:r>
          </w:p>
          <w:p w14:paraId="56C91F47" w14:textId="77777777" w:rsidR="00786922" w:rsidRPr="00786922" w:rsidRDefault="00786922" w:rsidP="00786922">
            <w:pPr>
              <w:jc w:val="both"/>
              <w:rPr>
                <w:rFonts w:ascii="Calibri" w:hAnsi="Calibri"/>
                <w:i/>
                <w:iCs/>
                <w:szCs w:val="22"/>
              </w:rPr>
            </w:pPr>
          </w:p>
          <w:p w14:paraId="63D12A2C" w14:textId="7CC1DB9A" w:rsidR="00786922" w:rsidRDefault="00786922" w:rsidP="00786922">
            <w:pPr>
              <w:jc w:val="both"/>
              <w:rPr>
                <w:rFonts w:ascii="Calibri" w:hAnsi="Calibri"/>
                <w:i/>
                <w:iCs/>
                <w:szCs w:val="22"/>
              </w:rPr>
            </w:pPr>
            <w:r w:rsidRPr="00786922">
              <w:rPr>
                <w:rFonts w:ascii="Calibri" w:hAnsi="Calibri"/>
                <w:i/>
                <w:iCs/>
                <w:szCs w:val="22"/>
              </w:rPr>
              <w:t xml:space="preserve">However, following correspondence with the Refuse Operations Manager and Refuse Planning Officer at Ribble Valley Borough Council, they informed the LHA that refuse vehicles </w:t>
            </w:r>
            <w:proofErr w:type="gramStart"/>
            <w:r w:rsidRPr="00786922">
              <w:rPr>
                <w:rFonts w:ascii="Calibri" w:hAnsi="Calibri"/>
                <w:i/>
                <w:iCs/>
                <w:szCs w:val="22"/>
              </w:rPr>
              <w:t>are able to</w:t>
            </w:r>
            <w:proofErr w:type="gramEnd"/>
            <w:r w:rsidRPr="00786922">
              <w:rPr>
                <w:rFonts w:ascii="Calibri" w:hAnsi="Calibri"/>
                <w:i/>
                <w:iCs/>
                <w:szCs w:val="22"/>
              </w:rPr>
              <w:t xml:space="preserve"> travel down the access track to serve the development in question as well as to serve numbers 3- 31 St Pauls Street, with these dwellings placing the bins at the rear of the dwelling during bin collection day. The refuse vehicles were then able to turn around in the provided turning head, as approved following application reference 3/2017/0920.</w:t>
            </w:r>
          </w:p>
          <w:p w14:paraId="3412A9F8" w14:textId="77777777" w:rsidR="00786922" w:rsidRPr="00786922" w:rsidRDefault="00786922" w:rsidP="00786922">
            <w:pPr>
              <w:jc w:val="both"/>
              <w:rPr>
                <w:rFonts w:ascii="Calibri" w:hAnsi="Calibri"/>
                <w:i/>
                <w:iCs/>
                <w:szCs w:val="22"/>
              </w:rPr>
            </w:pPr>
          </w:p>
          <w:p w14:paraId="25511781" w14:textId="77777777" w:rsidR="000678C3" w:rsidRDefault="00786922" w:rsidP="00786922">
            <w:pPr>
              <w:jc w:val="both"/>
              <w:rPr>
                <w:rFonts w:ascii="Calibri" w:hAnsi="Calibri"/>
                <w:i/>
                <w:iCs/>
                <w:szCs w:val="22"/>
              </w:rPr>
            </w:pPr>
            <w:r w:rsidRPr="00786922">
              <w:rPr>
                <w:rFonts w:ascii="Calibri" w:hAnsi="Calibri"/>
                <w:i/>
                <w:iCs/>
                <w:szCs w:val="22"/>
              </w:rPr>
              <w:t>It has only been since the turning head has been reduced in size that bins for the development are collected on the footway of St Pauls Terrace, while the bins for numbers 3-31 St Pauls Street are collected at the front of each dwelling along the footway.</w:t>
            </w:r>
          </w:p>
          <w:p w14:paraId="0CB4F9B5" w14:textId="77777777" w:rsidR="00786922" w:rsidRPr="00786922" w:rsidRDefault="00786922" w:rsidP="00786922">
            <w:pPr>
              <w:jc w:val="both"/>
              <w:rPr>
                <w:rFonts w:ascii="Calibri" w:hAnsi="Calibri"/>
                <w:i/>
                <w:iCs/>
                <w:szCs w:val="22"/>
              </w:rPr>
            </w:pPr>
          </w:p>
          <w:p w14:paraId="1BDAFDDA" w14:textId="4EFA3C37" w:rsidR="00786922" w:rsidRPr="00786922" w:rsidRDefault="00786922" w:rsidP="00786922">
            <w:pPr>
              <w:jc w:val="both"/>
              <w:rPr>
                <w:rFonts w:ascii="Calibri" w:hAnsi="Calibri"/>
                <w:i/>
                <w:iCs/>
                <w:szCs w:val="22"/>
              </w:rPr>
            </w:pPr>
            <w:r w:rsidRPr="00786922">
              <w:rPr>
                <w:rFonts w:ascii="Calibri" w:hAnsi="Calibri"/>
                <w:i/>
                <w:iCs/>
                <w:szCs w:val="22"/>
              </w:rPr>
              <w:t xml:space="preserve">As a result of the reduction on size of the turning head preventing refuse vehicles from using the access track to service the development and numbers 3-31 St Pauls Street, the LHA object to the variation of condition.  Furthermore, since refuse vehicles </w:t>
            </w:r>
            <w:proofErr w:type="gramStart"/>
            <w:r w:rsidRPr="00786922">
              <w:rPr>
                <w:rFonts w:ascii="Calibri" w:hAnsi="Calibri"/>
                <w:i/>
                <w:iCs/>
                <w:szCs w:val="22"/>
              </w:rPr>
              <w:t>are able to</w:t>
            </w:r>
            <w:proofErr w:type="gramEnd"/>
            <w:r w:rsidRPr="00786922">
              <w:rPr>
                <w:rFonts w:ascii="Calibri" w:hAnsi="Calibri"/>
                <w:i/>
                <w:iCs/>
                <w:szCs w:val="22"/>
              </w:rPr>
              <w:t xml:space="preserve"> use the access track to serve the development, other large delivery vehicles are also able to do the same. This further adds weight to the need to object to the application.</w:t>
            </w:r>
          </w:p>
          <w:p w14:paraId="0D8472D3" w14:textId="1EFAF022" w:rsidR="00786922" w:rsidRPr="00C0704D" w:rsidRDefault="00786922" w:rsidP="00786922">
            <w:pPr>
              <w:rPr>
                <w:rFonts w:ascii="Calibri" w:hAnsi="Calibri"/>
                <w:szCs w:val="22"/>
              </w:rPr>
            </w:pPr>
          </w:p>
        </w:tc>
      </w:tr>
      <w:tr w:rsidR="00C0704D" w:rsidRPr="00D2449B" w14:paraId="454D3048" w14:textId="77777777" w:rsidTr="000A7CF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B8E417"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3450E"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2CDD5A1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4993D5" w14:textId="709263AD" w:rsidR="00C0704D" w:rsidRDefault="00C0704D" w:rsidP="00692B60">
            <w:pPr>
              <w:rPr>
                <w:rFonts w:ascii="Calibri" w:hAnsi="Calibri"/>
                <w:szCs w:val="22"/>
              </w:rPr>
            </w:pPr>
          </w:p>
          <w:p w14:paraId="3B06C6D4" w14:textId="1146B5AA" w:rsidR="00E93B43" w:rsidRPr="00891559" w:rsidRDefault="00891559" w:rsidP="00692B60">
            <w:pPr>
              <w:rPr>
                <w:rFonts w:ascii="Calibri" w:hAnsi="Calibri"/>
                <w:szCs w:val="22"/>
              </w:rPr>
            </w:pPr>
            <w:r w:rsidRPr="00891559">
              <w:rPr>
                <w:rFonts w:ascii="Calibri" w:hAnsi="Calibri"/>
                <w:szCs w:val="22"/>
              </w:rPr>
              <w:t>Five</w:t>
            </w:r>
            <w:r w:rsidR="00305BD6" w:rsidRPr="00891559">
              <w:rPr>
                <w:rFonts w:ascii="Calibri" w:hAnsi="Calibri"/>
                <w:szCs w:val="22"/>
              </w:rPr>
              <w:t xml:space="preserve"> letters of representation have been received objecting on the following grounds:</w:t>
            </w:r>
          </w:p>
          <w:p w14:paraId="4468762D" w14:textId="768A6CD1" w:rsidR="00305BD6" w:rsidRPr="00891559" w:rsidRDefault="00305BD6" w:rsidP="00692B60">
            <w:pPr>
              <w:rPr>
                <w:rFonts w:ascii="Calibri" w:hAnsi="Calibri"/>
                <w:szCs w:val="22"/>
              </w:rPr>
            </w:pPr>
          </w:p>
          <w:p w14:paraId="377D9147" w14:textId="030A7874" w:rsidR="00305BD6" w:rsidRPr="00891559" w:rsidRDefault="00305BD6" w:rsidP="00305BD6">
            <w:pPr>
              <w:pStyle w:val="ListParagraph"/>
              <w:numPr>
                <w:ilvl w:val="0"/>
                <w:numId w:val="3"/>
              </w:numPr>
              <w:rPr>
                <w:rFonts w:ascii="Calibri" w:hAnsi="Calibri"/>
                <w:szCs w:val="22"/>
              </w:rPr>
            </w:pPr>
            <w:r w:rsidRPr="00891559">
              <w:rPr>
                <w:rFonts w:ascii="Calibri" w:hAnsi="Calibri"/>
                <w:szCs w:val="22"/>
              </w:rPr>
              <w:t xml:space="preserve">Inadequate parking and manoeuvring </w:t>
            </w:r>
          </w:p>
          <w:p w14:paraId="2245B2EE" w14:textId="2682DDA2" w:rsidR="00305BD6" w:rsidRPr="00891559" w:rsidRDefault="00305BD6" w:rsidP="00305BD6">
            <w:pPr>
              <w:pStyle w:val="ListParagraph"/>
              <w:numPr>
                <w:ilvl w:val="0"/>
                <w:numId w:val="3"/>
              </w:numPr>
              <w:rPr>
                <w:rFonts w:ascii="Calibri" w:hAnsi="Calibri"/>
                <w:szCs w:val="22"/>
              </w:rPr>
            </w:pPr>
            <w:r w:rsidRPr="00891559">
              <w:rPr>
                <w:rFonts w:ascii="Calibri" w:hAnsi="Calibri"/>
                <w:szCs w:val="22"/>
              </w:rPr>
              <w:t>Detrimental to pedestrian safety</w:t>
            </w:r>
          </w:p>
          <w:p w14:paraId="057D5756" w14:textId="39DECA45" w:rsidR="00305BD6" w:rsidRPr="00891559" w:rsidRDefault="00305BD6" w:rsidP="00305BD6">
            <w:pPr>
              <w:pStyle w:val="ListParagraph"/>
              <w:numPr>
                <w:ilvl w:val="0"/>
                <w:numId w:val="3"/>
              </w:numPr>
              <w:rPr>
                <w:rFonts w:ascii="Calibri" w:hAnsi="Calibri"/>
                <w:szCs w:val="22"/>
              </w:rPr>
            </w:pPr>
            <w:r w:rsidRPr="00891559">
              <w:rPr>
                <w:rFonts w:ascii="Calibri" w:hAnsi="Calibri"/>
                <w:szCs w:val="22"/>
              </w:rPr>
              <w:t>No provision for emergency vehicles</w:t>
            </w:r>
          </w:p>
          <w:p w14:paraId="1115AE34" w14:textId="60B3F31A" w:rsidR="00305BD6" w:rsidRPr="00891559" w:rsidRDefault="00305BD6" w:rsidP="00305BD6">
            <w:pPr>
              <w:pStyle w:val="ListParagraph"/>
              <w:numPr>
                <w:ilvl w:val="0"/>
                <w:numId w:val="3"/>
              </w:numPr>
              <w:rPr>
                <w:rFonts w:ascii="Calibri" w:hAnsi="Calibri"/>
                <w:szCs w:val="22"/>
              </w:rPr>
            </w:pPr>
            <w:r w:rsidRPr="00891559">
              <w:rPr>
                <w:rFonts w:ascii="Calibri" w:hAnsi="Calibri"/>
                <w:szCs w:val="22"/>
              </w:rPr>
              <w:t>Inadequate bin collection provision</w:t>
            </w:r>
          </w:p>
          <w:p w14:paraId="72821D0F" w14:textId="3C32934E" w:rsidR="00891559" w:rsidRPr="00891559" w:rsidRDefault="00891559" w:rsidP="00305BD6">
            <w:pPr>
              <w:pStyle w:val="ListParagraph"/>
              <w:numPr>
                <w:ilvl w:val="0"/>
                <w:numId w:val="3"/>
              </w:numPr>
              <w:rPr>
                <w:rFonts w:ascii="Calibri" w:hAnsi="Calibri"/>
                <w:szCs w:val="22"/>
              </w:rPr>
            </w:pPr>
            <w:r w:rsidRPr="00891559">
              <w:rPr>
                <w:rFonts w:ascii="Calibri" w:hAnsi="Calibri"/>
                <w:szCs w:val="22"/>
              </w:rPr>
              <w:t>Unsafe for pedestrians</w:t>
            </w:r>
          </w:p>
          <w:p w14:paraId="3D422049" w14:textId="71B4846F" w:rsidR="00E93B43" w:rsidRPr="00C0704D" w:rsidRDefault="00E93B43" w:rsidP="00692B60">
            <w:pPr>
              <w:rPr>
                <w:rFonts w:ascii="Calibri" w:hAnsi="Calibri"/>
                <w:szCs w:val="22"/>
              </w:rPr>
            </w:pPr>
          </w:p>
        </w:tc>
      </w:tr>
      <w:tr w:rsidR="00C0704D" w:rsidRPr="00D2449B" w14:paraId="342738D6"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2D65928" w14:textId="77777777" w:rsidR="00C0704D" w:rsidRPr="00D2449B" w:rsidRDefault="00C0704D">
            <w:pPr>
              <w:rPr>
                <w:rFonts w:ascii="Calibri" w:hAnsi="Calibri"/>
                <w:color w:val="FF0000"/>
                <w:szCs w:val="22"/>
              </w:rPr>
            </w:pPr>
          </w:p>
        </w:tc>
      </w:tr>
      <w:tr w:rsidR="00C0704D" w:rsidRPr="00D2449B" w14:paraId="520C98BC"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C3365"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27E94F10"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4C457B"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39AC6F76" w14:textId="77777777" w:rsidR="00132913" w:rsidRPr="00C618DB" w:rsidRDefault="00132913" w:rsidP="008542DE">
            <w:pPr>
              <w:pStyle w:val="PLANNING"/>
              <w:rPr>
                <w:rFonts w:ascii="Calibri" w:hAnsi="Calibri"/>
                <w:szCs w:val="22"/>
              </w:rPr>
            </w:pPr>
          </w:p>
          <w:p w14:paraId="1F82CC51"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26278F81"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2CDFFCDA" w14:textId="77777777" w:rsidR="008542DE" w:rsidRDefault="008542DE" w:rsidP="008542DE">
            <w:pPr>
              <w:pStyle w:val="PLANNING"/>
              <w:rPr>
                <w:rFonts w:ascii="Calibri" w:hAnsi="Calibri"/>
                <w:szCs w:val="22"/>
              </w:rPr>
            </w:pPr>
          </w:p>
          <w:p w14:paraId="599773E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2247648E" w14:textId="77777777" w:rsidR="008542DE" w:rsidRPr="00D2449B" w:rsidRDefault="008542DE" w:rsidP="00C0704D">
            <w:pPr>
              <w:rPr>
                <w:rFonts w:ascii="Calibri" w:hAnsi="Calibri"/>
                <w:b/>
                <w:szCs w:val="22"/>
              </w:rPr>
            </w:pPr>
          </w:p>
        </w:tc>
      </w:tr>
      <w:tr w:rsidR="00C0704D" w:rsidRPr="00D2449B" w14:paraId="4DB046E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8AEA7C"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46AB02BE" w14:textId="53F091CD" w:rsidR="00C0704D" w:rsidRDefault="00C0704D" w:rsidP="00C0704D">
            <w:pPr>
              <w:pStyle w:val="PLANNING"/>
              <w:rPr>
                <w:rFonts w:ascii="Calibri" w:hAnsi="Calibri"/>
                <w:b/>
                <w:bCs/>
                <w:szCs w:val="22"/>
              </w:rPr>
            </w:pPr>
          </w:p>
          <w:p w14:paraId="4F16431D" w14:textId="5B595F3B" w:rsidR="00786922" w:rsidRDefault="00786922" w:rsidP="00C0704D">
            <w:pPr>
              <w:pStyle w:val="PLANNING"/>
              <w:rPr>
                <w:rFonts w:ascii="Calibri" w:hAnsi="Calibri"/>
                <w:b/>
                <w:bCs/>
                <w:szCs w:val="22"/>
              </w:rPr>
            </w:pPr>
            <w:r>
              <w:rPr>
                <w:rFonts w:ascii="Calibri" w:hAnsi="Calibri"/>
                <w:b/>
                <w:bCs/>
                <w:szCs w:val="22"/>
              </w:rPr>
              <w:t>3/2022/0105:</w:t>
            </w:r>
          </w:p>
          <w:p w14:paraId="0EA73912" w14:textId="21EBF608" w:rsidR="00786922" w:rsidRPr="00786922" w:rsidRDefault="00786922" w:rsidP="00C0704D">
            <w:pPr>
              <w:pStyle w:val="PLANNING"/>
              <w:rPr>
                <w:rFonts w:asciiTheme="minorHAnsi" w:hAnsiTheme="minorHAnsi" w:cstheme="minorHAnsi"/>
                <w:b/>
                <w:bCs/>
                <w:szCs w:val="22"/>
              </w:rPr>
            </w:pPr>
            <w:r w:rsidRPr="00786922">
              <w:rPr>
                <w:rFonts w:asciiTheme="minorHAnsi" w:hAnsiTheme="minorHAnsi" w:cstheme="minorHAnsi"/>
                <w:color w:val="333333"/>
                <w:szCs w:val="22"/>
                <w:shd w:val="clear" w:color="auto" w:fill="FFFFFF"/>
              </w:rPr>
              <w:t>Variation of conditions 9 (Parking) and 10 (Bins) from planning permission 3/2017/0920 changing a shared bin store building to storage of bins at each dwelling and to reduce the size of the turning area.  (Refused)</w:t>
            </w:r>
          </w:p>
          <w:p w14:paraId="0430889C" w14:textId="77777777" w:rsidR="00786922" w:rsidRDefault="00786922" w:rsidP="00C0704D">
            <w:pPr>
              <w:pStyle w:val="PLANNING"/>
              <w:rPr>
                <w:rFonts w:ascii="Calibri" w:hAnsi="Calibri"/>
                <w:b/>
                <w:bCs/>
                <w:szCs w:val="22"/>
              </w:rPr>
            </w:pPr>
          </w:p>
          <w:p w14:paraId="47067152" w14:textId="45F8A07D" w:rsidR="003A27B9" w:rsidRDefault="003A27B9" w:rsidP="00C0704D">
            <w:pPr>
              <w:pStyle w:val="PLANNING"/>
              <w:rPr>
                <w:rFonts w:ascii="Calibri" w:hAnsi="Calibri"/>
                <w:b/>
                <w:bCs/>
                <w:szCs w:val="22"/>
              </w:rPr>
            </w:pPr>
            <w:r>
              <w:rPr>
                <w:rFonts w:ascii="Calibri" w:hAnsi="Calibri"/>
                <w:b/>
                <w:bCs/>
                <w:szCs w:val="22"/>
              </w:rPr>
              <w:t>3/2018/0183:</w:t>
            </w:r>
          </w:p>
          <w:p w14:paraId="3FF787D3" w14:textId="44E0EEB8" w:rsidR="003A27B9" w:rsidRPr="003A27B9" w:rsidRDefault="003A27B9" w:rsidP="00C0704D">
            <w:pPr>
              <w:pStyle w:val="PLANNING"/>
              <w:rPr>
                <w:rFonts w:ascii="Calibri" w:hAnsi="Calibri"/>
                <w:szCs w:val="22"/>
              </w:rPr>
            </w:pPr>
            <w:r w:rsidRPr="003A27B9">
              <w:rPr>
                <w:rFonts w:ascii="Calibri" w:hAnsi="Calibri"/>
                <w:szCs w:val="22"/>
              </w:rPr>
              <w:t>Discharge of condition 1 (time constraint), 2 (approved plans), 3 (materials), 4 (boundary treatments), 5 (ground levels and floor levels), 6 (obscure glazing), 7 (landscaping), 8 (dedicated garaging), 9 (parking scheme), 10 (refuse storage area), 11 (garage doors), 12 (bird and bat boxes), 13 (construction method statement), 14 (land contamination report), 15 (drainage), 16 (surface water drainage), 17 (restriction of use of garages) and 18 (removal of permitted development rights) from planning permission 3/2017/0920.  (Approved with conditions)</w:t>
            </w:r>
          </w:p>
          <w:p w14:paraId="01292ECE" w14:textId="77777777" w:rsidR="003A27B9" w:rsidRDefault="003A27B9" w:rsidP="00C0704D">
            <w:pPr>
              <w:pStyle w:val="PLANNING"/>
              <w:rPr>
                <w:rFonts w:ascii="Calibri" w:hAnsi="Calibri"/>
                <w:b/>
                <w:bCs/>
                <w:szCs w:val="22"/>
              </w:rPr>
            </w:pPr>
          </w:p>
          <w:p w14:paraId="21BD24D3" w14:textId="6D827CC2" w:rsidR="00132913" w:rsidRDefault="00132913" w:rsidP="00C0704D">
            <w:pPr>
              <w:pStyle w:val="PLANNING"/>
              <w:rPr>
                <w:rFonts w:ascii="Calibri" w:hAnsi="Calibri"/>
                <w:b/>
                <w:bCs/>
                <w:szCs w:val="22"/>
              </w:rPr>
            </w:pPr>
            <w:r w:rsidRPr="00132913">
              <w:rPr>
                <w:rFonts w:ascii="Calibri" w:hAnsi="Calibri"/>
                <w:b/>
                <w:bCs/>
                <w:szCs w:val="22"/>
              </w:rPr>
              <w:t>3/201</w:t>
            </w:r>
            <w:r w:rsidR="003A27B9">
              <w:rPr>
                <w:rFonts w:ascii="Calibri" w:hAnsi="Calibri"/>
                <w:b/>
                <w:bCs/>
                <w:szCs w:val="22"/>
              </w:rPr>
              <w:t>7</w:t>
            </w:r>
            <w:r w:rsidRPr="00132913">
              <w:rPr>
                <w:rFonts w:ascii="Calibri" w:hAnsi="Calibri"/>
                <w:b/>
                <w:bCs/>
                <w:szCs w:val="22"/>
              </w:rPr>
              <w:t>/0</w:t>
            </w:r>
            <w:r w:rsidR="003A27B9">
              <w:rPr>
                <w:rFonts w:ascii="Calibri" w:hAnsi="Calibri"/>
                <w:b/>
                <w:bCs/>
                <w:szCs w:val="22"/>
              </w:rPr>
              <w:t>920</w:t>
            </w:r>
            <w:r>
              <w:rPr>
                <w:rFonts w:ascii="Calibri" w:hAnsi="Calibri"/>
                <w:b/>
                <w:bCs/>
                <w:szCs w:val="22"/>
              </w:rPr>
              <w:t>:</w:t>
            </w:r>
          </w:p>
          <w:p w14:paraId="0CC1AEE5" w14:textId="11BCF941" w:rsidR="00132913" w:rsidRPr="003A27B9" w:rsidRDefault="003A27B9" w:rsidP="003A27B9">
            <w:pPr>
              <w:pStyle w:val="PLANNING"/>
              <w:rPr>
                <w:rFonts w:ascii="Calibri" w:hAnsi="Calibri"/>
                <w:szCs w:val="22"/>
              </w:rPr>
            </w:pPr>
            <w:r w:rsidRPr="003A27B9">
              <w:rPr>
                <w:rFonts w:ascii="Calibri" w:hAnsi="Calibri"/>
                <w:szCs w:val="22"/>
              </w:rPr>
              <w:t xml:space="preserve">Revised application for five </w:t>
            </w:r>
            <w:proofErr w:type="gramStart"/>
            <w:r w:rsidRPr="003A27B9">
              <w:rPr>
                <w:rFonts w:ascii="Calibri" w:hAnsi="Calibri"/>
                <w:szCs w:val="22"/>
              </w:rPr>
              <w:t>town-houses</w:t>
            </w:r>
            <w:proofErr w:type="gramEnd"/>
            <w:r w:rsidRPr="003A27B9">
              <w:rPr>
                <w:rFonts w:ascii="Calibri" w:hAnsi="Calibri"/>
                <w:szCs w:val="22"/>
              </w:rPr>
              <w:t xml:space="preserve"> following outline approval 3/2015/0312 including garage block on St Pauls Terrace.  (Approved)</w:t>
            </w:r>
          </w:p>
          <w:p w14:paraId="4B2F0EB6" w14:textId="19B2ED0F" w:rsidR="003A27B9" w:rsidRDefault="003A27B9" w:rsidP="003A27B9">
            <w:pPr>
              <w:pStyle w:val="PLANNING"/>
              <w:rPr>
                <w:rFonts w:ascii="Calibri" w:hAnsi="Calibri"/>
                <w:b/>
                <w:bCs/>
                <w:szCs w:val="22"/>
              </w:rPr>
            </w:pPr>
          </w:p>
          <w:p w14:paraId="003D2601" w14:textId="5EDFE6D4" w:rsidR="003A27B9" w:rsidRDefault="003A27B9" w:rsidP="003A27B9">
            <w:pPr>
              <w:pStyle w:val="PLANNING"/>
              <w:rPr>
                <w:rFonts w:ascii="Calibri" w:hAnsi="Calibri"/>
                <w:b/>
                <w:bCs/>
                <w:szCs w:val="22"/>
              </w:rPr>
            </w:pPr>
            <w:r>
              <w:rPr>
                <w:rFonts w:ascii="Calibri" w:hAnsi="Calibri"/>
                <w:b/>
                <w:bCs/>
                <w:szCs w:val="22"/>
              </w:rPr>
              <w:t>3/2015/0312:</w:t>
            </w:r>
          </w:p>
          <w:p w14:paraId="4EA738C5" w14:textId="5515D1B2" w:rsidR="003A27B9" w:rsidRDefault="003A27B9" w:rsidP="003A27B9">
            <w:pPr>
              <w:pStyle w:val="PLANNING"/>
              <w:rPr>
                <w:rFonts w:ascii="Calibri" w:hAnsi="Calibri"/>
                <w:szCs w:val="22"/>
              </w:rPr>
            </w:pPr>
            <w:r w:rsidRPr="003A27B9">
              <w:rPr>
                <w:rFonts w:ascii="Calibri" w:hAnsi="Calibri"/>
                <w:szCs w:val="22"/>
              </w:rPr>
              <w:t>Proposed demolition of existing commercial property and the creation of 5 new dwellings with associated car parking.  (Approved)</w:t>
            </w:r>
          </w:p>
          <w:p w14:paraId="38527070" w14:textId="7D5F46E1" w:rsidR="003A27B9" w:rsidRPr="00D2449B" w:rsidRDefault="003A27B9" w:rsidP="003A27B9">
            <w:pPr>
              <w:pStyle w:val="PLANNING"/>
              <w:rPr>
                <w:rFonts w:ascii="Calibri" w:hAnsi="Calibri"/>
                <w:b/>
                <w:bCs/>
                <w:szCs w:val="22"/>
              </w:rPr>
            </w:pPr>
          </w:p>
        </w:tc>
      </w:tr>
      <w:tr w:rsidR="00C0704D" w:rsidRPr="00D2449B" w14:paraId="7349E6D0" w14:textId="77777777" w:rsidTr="000A7CF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E9D4AC2" w14:textId="77777777" w:rsidR="00C0704D" w:rsidRPr="006A71AD" w:rsidRDefault="00C0704D" w:rsidP="006A71AD">
            <w:pPr>
              <w:pStyle w:val="PLANNING"/>
              <w:rPr>
                <w:rFonts w:ascii="Calibri" w:hAnsi="Calibri"/>
                <w:b/>
                <w:bCs/>
                <w:szCs w:val="22"/>
              </w:rPr>
            </w:pPr>
          </w:p>
        </w:tc>
      </w:tr>
      <w:tr w:rsidR="00C0704D" w:rsidRPr="00D2449B" w14:paraId="377F5989"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8C0F4"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3FA1E0C"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9AB137"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688D59A7" w14:textId="77777777" w:rsidR="00C0704D" w:rsidRDefault="00C0704D" w:rsidP="00811771">
            <w:pPr>
              <w:pStyle w:val="Header"/>
              <w:tabs>
                <w:tab w:val="clear" w:pos="4153"/>
                <w:tab w:val="clear" w:pos="8306"/>
              </w:tabs>
              <w:contextualSpacing/>
              <w:jc w:val="both"/>
              <w:rPr>
                <w:rFonts w:ascii="Calibri" w:hAnsi="Calibri"/>
                <w:bCs/>
                <w:szCs w:val="22"/>
              </w:rPr>
            </w:pPr>
          </w:p>
          <w:p w14:paraId="3E02E138" w14:textId="33FAFB77" w:rsidR="005B50D7" w:rsidRDefault="005B50D7" w:rsidP="005B50D7">
            <w:pPr>
              <w:pStyle w:val="Header"/>
              <w:contextualSpacing/>
              <w:jc w:val="both"/>
              <w:rPr>
                <w:rFonts w:ascii="Calibri" w:hAnsi="Calibri"/>
                <w:bCs/>
                <w:szCs w:val="22"/>
              </w:rPr>
            </w:pPr>
            <w:r w:rsidRPr="005B50D7">
              <w:rPr>
                <w:rFonts w:ascii="Calibri" w:hAnsi="Calibri"/>
                <w:bCs/>
                <w:szCs w:val="22"/>
              </w:rPr>
              <w:t xml:space="preserve">The application sites relate to a </w:t>
            </w:r>
            <w:r w:rsidR="00786922">
              <w:rPr>
                <w:rFonts w:ascii="Calibri" w:hAnsi="Calibri"/>
                <w:bCs/>
                <w:szCs w:val="22"/>
              </w:rPr>
              <w:t>recently constructed housing development</w:t>
            </w:r>
            <w:r>
              <w:rPr>
                <w:rFonts w:ascii="Calibri" w:hAnsi="Calibri"/>
                <w:bCs/>
                <w:szCs w:val="22"/>
              </w:rPr>
              <w:t xml:space="preserve"> (pursuant to consent 3/2017/0920) </w:t>
            </w:r>
            <w:r w:rsidRPr="005B50D7">
              <w:rPr>
                <w:rFonts w:ascii="Calibri" w:hAnsi="Calibri"/>
                <w:bCs/>
                <w:szCs w:val="22"/>
              </w:rPr>
              <w:t>located to the rear of a row of terrace properties located on the southern side of St. Pauls Street, Low Moor, Clitheroe</w:t>
            </w:r>
            <w:r>
              <w:rPr>
                <w:rFonts w:ascii="Calibri" w:hAnsi="Calibri"/>
                <w:bCs/>
                <w:szCs w:val="22"/>
              </w:rPr>
              <w:t>.</w:t>
            </w:r>
          </w:p>
          <w:p w14:paraId="464583EE" w14:textId="77777777" w:rsidR="005B50D7" w:rsidRDefault="005B50D7" w:rsidP="005B50D7">
            <w:pPr>
              <w:pStyle w:val="Header"/>
              <w:contextualSpacing/>
              <w:jc w:val="both"/>
              <w:rPr>
                <w:rFonts w:ascii="Calibri" w:hAnsi="Calibri"/>
                <w:bCs/>
                <w:szCs w:val="22"/>
              </w:rPr>
            </w:pPr>
          </w:p>
          <w:p w14:paraId="451DB358" w14:textId="14D74C7F" w:rsidR="005B50D7" w:rsidRPr="005B50D7" w:rsidRDefault="005B50D7" w:rsidP="005B50D7">
            <w:pPr>
              <w:pStyle w:val="Header"/>
              <w:contextualSpacing/>
              <w:jc w:val="both"/>
              <w:rPr>
                <w:rFonts w:ascii="Calibri" w:hAnsi="Calibri"/>
                <w:bCs/>
                <w:szCs w:val="22"/>
              </w:rPr>
            </w:pPr>
            <w:r w:rsidRPr="005B50D7">
              <w:rPr>
                <w:rFonts w:ascii="Calibri" w:hAnsi="Calibri"/>
                <w:bCs/>
                <w:szCs w:val="22"/>
              </w:rPr>
              <w:t xml:space="preserve">The </w:t>
            </w:r>
            <w:r>
              <w:rPr>
                <w:rFonts w:ascii="Calibri" w:hAnsi="Calibri"/>
                <w:bCs/>
                <w:szCs w:val="22"/>
              </w:rPr>
              <w:t xml:space="preserve">previous </w:t>
            </w:r>
            <w:r w:rsidRPr="005B50D7">
              <w:rPr>
                <w:rFonts w:ascii="Calibri" w:hAnsi="Calibri"/>
                <w:bCs/>
                <w:szCs w:val="22"/>
              </w:rPr>
              <w:t>application propose</w:t>
            </w:r>
            <w:r>
              <w:rPr>
                <w:rFonts w:ascii="Calibri" w:hAnsi="Calibri"/>
                <w:bCs/>
                <w:szCs w:val="22"/>
              </w:rPr>
              <w:t>d</w:t>
            </w:r>
            <w:r w:rsidRPr="005B50D7">
              <w:rPr>
                <w:rFonts w:ascii="Calibri" w:hAnsi="Calibri"/>
                <w:bCs/>
                <w:szCs w:val="22"/>
              </w:rPr>
              <w:t xml:space="preserve"> that the area of land to the rear of St Pauls Street will accommodate five dwellings (and associated parking) with the remaining area of land on St Pauls Terrace proposed to accommodate five lock-up garages and two visitor parking bays.</w:t>
            </w:r>
          </w:p>
          <w:p w14:paraId="14993977" w14:textId="77777777" w:rsidR="005B50D7" w:rsidRDefault="005B50D7" w:rsidP="005B50D7">
            <w:pPr>
              <w:pStyle w:val="Header"/>
              <w:contextualSpacing/>
              <w:jc w:val="both"/>
              <w:rPr>
                <w:rFonts w:ascii="Calibri" w:hAnsi="Calibri"/>
                <w:bCs/>
                <w:szCs w:val="22"/>
              </w:rPr>
            </w:pPr>
          </w:p>
          <w:p w14:paraId="0E1F5601" w14:textId="4C2A7A0E" w:rsidR="005B50D7" w:rsidRPr="005B50D7" w:rsidRDefault="005B50D7" w:rsidP="005B50D7">
            <w:pPr>
              <w:pStyle w:val="Header"/>
              <w:contextualSpacing/>
              <w:jc w:val="both"/>
              <w:rPr>
                <w:rFonts w:ascii="Calibri" w:hAnsi="Calibri"/>
                <w:bCs/>
                <w:szCs w:val="22"/>
              </w:rPr>
            </w:pPr>
            <w:r w:rsidRPr="005B50D7">
              <w:rPr>
                <w:rFonts w:ascii="Calibri" w:hAnsi="Calibri"/>
                <w:bCs/>
                <w:szCs w:val="22"/>
              </w:rPr>
              <w:tab/>
              <w:t>The plot of land that is proposed to accommodate the five dwellings is bounded to the south by playing fields with the Low Moor Social Club being located to the west.  The site is also bounded to the north and east by two-storey terrace properties that front St Pauls Street and St Pauls Terrace respectively.</w:t>
            </w:r>
          </w:p>
          <w:p w14:paraId="3258E286" w14:textId="77777777" w:rsidR="005B50D7" w:rsidRPr="005B50D7" w:rsidRDefault="005B50D7" w:rsidP="005B50D7">
            <w:pPr>
              <w:pStyle w:val="Header"/>
              <w:contextualSpacing/>
              <w:jc w:val="both"/>
              <w:rPr>
                <w:rFonts w:ascii="Calibri" w:hAnsi="Calibri"/>
                <w:bCs/>
                <w:szCs w:val="22"/>
              </w:rPr>
            </w:pPr>
          </w:p>
          <w:p w14:paraId="16F6F497" w14:textId="4D62B249" w:rsidR="005B50D7" w:rsidRPr="005B50D7" w:rsidRDefault="005B50D7" w:rsidP="005B50D7">
            <w:pPr>
              <w:pStyle w:val="Header"/>
              <w:contextualSpacing/>
              <w:jc w:val="both"/>
              <w:rPr>
                <w:rFonts w:ascii="Calibri" w:hAnsi="Calibri"/>
                <w:bCs/>
                <w:szCs w:val="22"/>
              </w:rPr>
            </w:pPr>
            <w:r w:rsidRPr="005B50D7">
              <w:rPr>
                <w:rFonts w:ascii="Calibri" w:hAnsi="Calibri"/>
                <w:bCs/>
                <w:szCs w:val="22"/>
              </w:rPr>
              <w:t>The primary vehicular and pedestrian access to the land which will accommodate the proposed dwellings is prov</w:t>
            </w:r>
            <w:r>
              <w:rPr>
                <w:rFonts w:ascii="Calibri" w:hAnsi="Calibri"/>
                <w:bCs/>
                <w:szCs w:val="22"/>
              </w:rPr>
              <w:t>ide</w:t>
            </w:r>
            <w:r w:rsidRPr="005B50D7">
              <w:rPr>
                <w:rFonts w:ascii="Calibri" w:hAnsi="Calibri"/>
                <w:bCs/>
                <w:szCs w:val="22"/>
              </w:rPr>
              <w:t>d at the eastern extents of the site adjacent number 2 St Pauls Terrace.  The secondary access is located to the west of the site directly adjacent number 31 St Pauls Street.</w:t>
            </w:r>
          </w:p>
          <w:p w14:paraId="2D4CD00F" w14:textId="77777777" w:rsidR="005B50D7" w:rsidRDefault="005B50D7" w:rsidP="005B50D7">
            <w:pPr>
              <w:pStyle w:val="Header"/>
              <w:contextualSpacing/>
              <w:jc w:val="both"/>
              <w:rPr>
                <w:rFonts w:ascii="Calibri" w:hAnsi="Calibri"/>
                <w:bCs/>
                <w:szCs w:val="22"/>
              </w:rPr>
            </w:pPr>
          </w:p>
          <w:p w14:paraId="1E256763" w14:textId="291BDF28" w:rsidR="005B50D7" w:rsidRPr="005B50D7" w:rsidRDefault="005B50D7" w:rsidP="005B50D7">
            <w:pPr>
              <w:pStyle w:val="Header"/>
              <w:contextualSpacing/>
              <w:jc w:val="both"/>
              <w:rPr>
                <w:rFonts w:ascii="Calibri" w:hAnsi="Calibri"/>
                <w:bCs/>
                <w:szCs w:val="22"/>
              </w:rPr>
            </w:pPr>
            <w:r w:rsidRPr="005B50D7">
              <w:rPr>
                <w:rFonts w:ascii="Calibri" w:hAnsi="Calibri"/>
                <w:bCs/>
                <w:szCs w:val="22"/>
              </w:rPr>
              <w:t xml:space="preserve">The area of land to accommodate the proposed garaging is located on the southern side of St Pauls Street on the eastern side of St Pauls Terrace.  This area is currently used as informal parking for </w:t>
            </w:r>
            <w:proofErr w:type="gramStart"/>
            <w:r w:rsidRPr="005B50D7">
              <w:rPr>
                <w:rFonts w:ascii="Calibri" w:hAnsi="Calibri"/>
                <w:bCs/>
                <w:szCs w:val="22"/>
              </w:rPr>
              <w:t>a number of</w:t>
            </w:r>
            <w:proofErr w:type="gramEnd"/>
            <w:r w:rsidRPr="005B50D7">
              <w:rPr>
                <w:rFonts w:ascii="Calibri" w:hAnsi="Calibri"/>
                <w:bCs/>
                <w:szCs w:val="22"/>
              </w:rPr>
              <w:t xml:space="preserve"> residents in the area.</w:t>
            </w:r>
          </w:p>
          <w:p w14:paraId="1BFBF844" w14:textId="77777777" w:rsidR="005B50D7" w:rsidRPr="005B50D7" w:rsidRDefault="005B50D7" w:rsidP="005B50D7">
            <w:pPr>
              <w:pStyle w:val="Header"/>
              <w:contextualSpacing/>
              <w:jc w:val="both"/>
              <w:rPr>
                <w:rFonts w:ascii="Calibri" w:hAnsi="Calibri"/>
                <w:bCs/>
                <w:szCs w:val="22"/>
              </w:rPr>
            </w:pPr>
          </w:p>
          <w:p w14:paraId="2447ED9C" w14:textId="4836A222" w:rsidR="00C0704D" w:rsidRDefault="005B50D7" w:rsidP="005B50D7">
            <w:pPr>
              <w:pStyle w:val="Header"/>
              <w:tabs>
                <w:tab w:val="clear" w:pos="4153"/>
                <w:tab w:val="clear" w:pos="8306"/>
              </w:tabs>
              <w:contextualSpacing/>
              <w:jc w:val="both"/>
              <w:rPr>
                <w:rFonts w:ascii="Calibri" w:hAnsi="Calibri"/>
                <w:bCs/>
                <w:szCs w:val="22"/>
              </w:rPr>
            </w:pPr>
            <w:r w:rsidRPr="005B50D7">
              <w:rPr>
                <w:rFonts w:ascii="Calibri" w:hAnsi="Calibri"/>
                <w:bCs/>
                <w:szCs w:val="22"/>
              </w:rPr>
              <w:t xml:space="preserve">The area is predominantly residential in character, being </w:t>
            </w:r>
            <w:r>
              <w:rPr>
                <w:rFonts w:ascii="Calibri" w:hAnsi="Calibri"/>
                <w:bCs/>
                <w:szCs w:val="22"/>
              </w:rPr>
              <w:t xml:space="preserve">located within the defined settlement limits of Clitheroe, </w:t>
            </w:r>
            <w:r w:rsidRPr="005B50D7">
              <w:rPr>
                <w:rFonts w:ascii="Calibri" w:hAnsi="Calibri"/>
                <w:bCs/>
                <w:szCs w:val="22"/>
              </w:rPr>
              <w:t xml:space="preserve">typified by two-storey terraced dwellings, the majority of which are constructed in red brick with </w:t>
            </w:r>
            <w:proofErr w:type="gramStart"/>
            <w:r w:rsidRPr="005B50D7">
              <w:rPr>
                <w:rFonts w:ascii="Calibri" w:hAnsi="Calibri"/>
                <w:bCs/>
                <w:szCs w:val="22"/>
              </w:rPr>
              <w:t>a number of</w:t>
            </w:r>
            <w:proofErr w:type="gramEnd"/>
            <w:r w:rsidRPr="005B50D7">
              <w:rPr>
                <w:rFonts w:ascii="Calibri" w:hAnsi="Calibri"/>
                <w:bCs/>
                <w:szCs w:val="22"/>
              </w:rPr>
              <w:t xml:space="preserve"> dwellings on the northern side of St Pauls Terrace benefitting from being faced in render or stone.</w:t>
            </w:r>
          </w:p>
          <w:p w14:paraId="11B5513C" w14:textId="206A2CDD" w:rsidR="005B50D7" w:rsidRPr="006C2BFA" w:rsidRDefault="005B50D7" w:rsidP="005B50D7">
            <w:pPr>
              <w:pStyle w:val="Header"/>
              <w:tabs>
                <w:tab w:val="clear" w:pos="4153"/>
                <w:tab w:val="clear" w:pos="8306"/>
              </w:tabs>
              <w:contextualSpacing/>
              <w:jc w:val="both"/>
              <w:rPr>
                <w:rFonts w:ascii="Calibri" w:hAnsi="Calibri"/>
                <w:bCs/>
                <w:szCs w:val="22"/>
              </w:rPr>
            </w:pPr>
          </w:p>
        </w:tc>
      </w:tr>
      <w:tr w:rsidR="00C0704D" w:rsidRPr="00D2449B" w14:paraId="47D913A1"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5F957D"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36F6C23D" w14:textId="72F6D302" w:rsidR="00C0704D" w:rsidRDefault="00C0704D" w:rsidP="00440CB6">
            <w:pPr>
              <w:pStyle w:val="Header"/>
              <w:tabs>
                <w:tab w:val="clear" w:pos="4153"/>
                <w:tab w:val="clear" w:pos="8306"/>
              </w:tabs>
              <w:jc w:val="both"/>
              <w:rPr>
                <w:rFonts w:ascii="Calibri" w:hAnsi="Calibri"/>
                <w:b/>
                <w:szCs w:val="22"/>
              </w:rPr>
            </w:pPr>
          </w:p>
          <w:p w14:paraId="0209D9B5" w14:textId="3F12ECF1" w:rsidR="005B50D7" w:rsidRPr="00F82054" w:rsidRDefault="005B50D7" w:rsidP="00440CB6">
            <w:pPr>
              <w:pStyle w:val="Header"/>
              <w:tabs>
                <w:tab w:val="clear" w:pos="4153"/>
                <w:tab w:val="clear" w:pos="8306"/>
              </w:tabs>
              <w:jc w:val="both"/>
              <w:rPr>
                <w:rFonts w:ascii="Calibri" w:hAnsi="Calibri"/>
                <w:bCs/>
                <w:szCs w:val="22"/>
              </w:rPr>
            </w:pPr>
            <w:r w:rsidRPr="00F82054">
              <w:rPr>
                <w:rFonts w:ascii="Calibri" w:hAnsi="Calibri"/>
                <w:bCs/>
                <w:szCs w:val="22"/>
              </w:rPr>
              <w:t>Retrospective consent is sought for the variation of conditions 09 and 10 of planning consent 3/2017/0920 to vary both the</w:t>
            </w:r>
            <w:r w:rsidR="00F82054" w:rsidRPr="00F82054">
              <w:rPr>
                <w:rFonts w:ascii="Calibri" w:hAnsi="Calibri"/>
                <w:bCs/>
                <w:szCs w:val="22"/>
              </w:rPr>
              <w:t xml:space="preserve"> approved parking arrangement (condition 09) and </w:t>
            </w:r>
            <w:r w:rsidRPr="00F82054">
              <w:rPr>
                <w:rFonts w:ascii="Calibri" w:hAnsi="Calibri"/>
                <w:bCs/>
                <w:szCs w:val="22"/>
              </w:rPr>
              <w:t xml:space="preserve">the </w:t>
            </w:r>
            <w:r w:rsidR="00F82054" w:rsidRPr="00F82054">
              <w:rPr>
                <w:rFonts w:ascii="Calibri" w:hAnsi="Calibri"/>
                <w:bCs/>
                <w:szCs w:val="22"/>
              </w:rPr>
              <w:t xml:space="preserve">arrangement of the </w:t>
            </w:r>
            <w:r w:rsidRPr="00F82054">
              <w:rPr>
                <w:rFonts w:ascii="Calibri" w:hAnsi="Calibri"/>
                <w:bCs/>
                <w:szCs w:val="22"/>
              </w:rPr>
              <w:t xml:space="preserve">refuse storage </w:t>
            </w:r>
            <w:r w:rsidR="00F82054" w:rsidRPr="00F82054">
              <w:rPr>
                <w:rFonts w:ascii="Calibri" w:hAnsi="Calibri"/>
                <w:bCs/>
                <w:szCs w:val="22"/>
              </w:rPr>
              <w:t>receptacles</w:t>
            </w:r>
            <w:r w:rsidRPr="00F82054">
              <w:rPr>
                <w:rFonts w:ascii="Calibri" w:hAnsi="Calibri"/>
                <w:bCs/>
                <w:szCs w:val="22"/>
              </w:rPr>
              <w:t xml:space="preserve"> (condition 10) </w:t>
            </w:r>
          </w:p>
          <w:p w14:paraId="2D99E39B" w14:textId="03BD6F34" w:rsidR="005B50D7" w:rsidRPr="00F82054" w:rsidRDefault="005B50D7" w:rsidP="00440CB6">
            <w:pPr>
              <w:pStyle w:val="Header"/>
              <w:tabs>
                <w:tab w:val="clear" w:pos="4153"/>
                <w:tab w:val="clear" w:pos="8306"/>
              </w:tabs>
              <w:jc w:val="both"/>
              <w:rPr>
                <w:rFonts w:ascii="Calibri" w:hAnsi="Calibri"/>
                <w:bCs/>
                <w:szCs w:val="22"/>
              </w:rPr>
            </w:pPr>
          </w:p>
          <w:p w14:paraId="155FD2B8" w14:textId="315ACAC2" w:rsidR="005B50D7" w:rsidRPr="00F82054" w:rsidRDefault="005B50D7" w:rsidP="00440CB6">
            <w:pPr>
              <w:pStyle w:val="Header"/>
              <w:tabs>
                <w:tab w:val="clear" w:pos="4153"/>
                <w:tab w:val="clear" w:pos="8306"/>
              </w:tabs>
              <w:jc w:val="both"/>
              <w:rPr>
                <w:rFonts w:ascii="Calibri" w:hAnsi="Calibri"/>
                <w:bCs/>
                <w:szCs w:val="22"/>
              </w:rPr>
            </w:pPr>
            <w:r w:rsidRPr="00F82054">
              <w:rPr>
                <w:rFonts w:ascii="Calibri" w:hAnsi="Calibri"/>
                <w:bCs/>
                <w:szCs w:val="22"/>
              </w:rPr>
              <w:t>Conditions 9 and 10 read as follows:</w:t>
            </w:r>
          </w:p>
          <w:p w14:paraId="032153B7" w14:textId="77777777" w:rsidR="005B50D7" w:rsidRPr="00F82054" w:rsidRDefault="005B50D7" w:rsidP="00440CB6">
            <w:pPr>
              <w:pStyle w:val="Header"/>
              <w:tabs>
                <w:tab w:val="clear" w:pos="4153"/>
                <w:tab w:val="clear" w:pos="8306"/>
              </w:tabs>
              <w:jc w:val="both"/>
              <w:rPr>
                <w:rFonts w:ascii="Calibri" w:hAnsi="Calibri"/>
                <w:bCs/>
                <w:szCs w:val="22"/>
              </w:rPr>
            </w:pPr>
          </w:p>
          <w:p w14:paraId="2F2ADF2F" w14:textId="309541CA" w:rsidR="005B50D7" w:rsidRPr="00F82054" w:rsidRDefault="005B50D7" w:rsidP="00440CB6">
            <w:pPr>
              <w:pStyle w:val="Header"/>
              <w:tabs>
                <w:tab w:val="clear" w:pos="4153"/>
                <w:tab w:val="clear" w:pos="8306"/>
              </w:tabs>
              <w:jc w:val="both"/>
              <w:rPr>
                <w:rFonts w:ascii="Calibri" w:hAnsi="Calibri"/>
                <w:b/>
                <w:szCs w:val="22"/>
              </w:rPr>
            </w:pPr>
            <w:r w:rsidRPr="00F82054">
              <w:rPr>
                <w:rFonts w:ascii="Calibri" w:hAnsi="Calibri"/>
                <w:b/>
                <w:szCs w:val="22"/>
              </w:rPr>
              <w:t xml:space="preserve">Condition 09: </w:t>
            </w:r>
          </w:p>
          <w:p w14:paraId="258133A3" w14:textId="77777777" w:rsidR="005B50D7" w:rsidRPr="00786922" w:rsidRDefault="005B50D7" w:rsidP="005B50D7">
            <w:pPr>
              <w:pStyle w:val="TableText"/>
              <w:rPr>
                <w:rFonts w:ascii="Calibri" w:hAnsi="Calibri"/>
                <w:i/>
                <w:iCs/>
                <w:szCs w:val="22"/>
              </w:rPr>
            </w:pPr>
            <w:r w:rsidRPr="00786922">
              <w:rPr>
                <w:rFonts w:ascii="Calibri" w:hAnsi="Calibri"/>
                <w:i/>
                <w:iCs/>
                <w:szCs w:val="22"/>
              </w:rPr>
              <w:t>The parking areas hereby approved shall be surfaced and marked out in accordance with a scheme that shall first have been submitted to and agreed in writing by the Local Planning Authority.  The agreed parking scheme shall be implemented and made available for use prior to first occupation of any of the dwellings hereby approved.</w:t>
            </w:r>
          </w:p>
          <w:p w14:paraId="72439392" w14:textId="77777777" w:rsidR="005B50D7" w:rsidRPr="00F82054" w:rsidRDefault="005B50D7" w:rsidP="00440CB6">
            <w:pPr>
              <w:pStyle w:val="Header"/>
              <w:tabs>
                <w:tab w:val="clear" w:pos="4153"/>
                <w:tab w:val="clear" w:pos="8306"/>
              </w:tabs>
              <w:jc w:val="both"/>
              <w:rPr>
                <w:rFonts w:ascii="Calibri" w:hAnsi="Calibri"/>
                <w:bCs/>
                <w:szCs w:val="22"/>
              </w:rPr>
            </w:pPr>
          </w:p>
          <w:p w14:paraId="6C4D5151" w14:textId="5D15689E" w:rsidR="005B50D7" w:rsidRPr="00F82054" w:rsidRDefault="005B50D7" w:rsidP="00440CB6">
            <w:pPr>
              <w:pStyle w:val="Header"/>
              <w:tabs>
                <w:tab w:val="clear" w:pos="4153"/>
                <w:tab w:val="clear" w:pos="8306"/>
              </w:tabs>
              <w:jc w:val="both"/>
              <w:rPr>
                <w:rFonts w:ascii="Calibri" w:hAnsi="Calibri"/>
                <w:b/>
                <w:szCs w:val="22"/>
              </w:rPr>
            </w:pPr>
            <w:r w:rsidRPr="00F82054">
              <w:rPr>
                <w:rFonts w:ascii="Calibri" w:hAnsi="Calibri"/>
                <w:b/>
                <w:szCs w:val="22"/>
              </w:rPr>
              <w:t>Condition 10:</w:t>
            </w:r>
          </w:p>
          <w:p w14:paraId="3AB22E03" w14:textId="77777777" w:rsidR="005B50D7" w:rsidRPr="00786922" w:rsidRDefault="005B50D7" w:rsidP="005B50D7">
            <w:pPr>
              <w:pStyle w:val="TableText"/>
              <w:rPr>
                <w:rFonts w:ascii="Calibri" w:hAnsi="Calibri"/>
                <w:i/>
                <w:iCs/>
                <w:szCs w:val="22"/>
              </w:rPr>
            </w:pPr>
            <w:r w:rsidRPr="00786922">
              <w:rPr>
                <w:rFonts w:ascii="Calibri" w:hAnsi="Calibri"/>
                <w:i/>
                <w:iCs/>
                <w:szCs w:val="22"/>
              </w:rPr>
              <w:t>Notwithstanding the submitted details, no development, including any site preparation, demolition, scrub/hedgerow clearance or tree works/removal shall commence or be undertaken on site until details of the revised siting for the refuse storage area, including precise details of the nature of the storage have been submitted to and agreed in writing by the Local Planning Authority.  The agreed refuse storage area/provision shall be constructed and made available for use prior to first occupation of any of the dwellings hereby approved.  The refuse storage provision shall be retained as such in perpetuity unless otherwise agreed in writing by the Local Planning Authority.</w:t>
            </w:r>
          </w:p>
          <w:p w14:paraId="403CF3D4" w14:textId="38F04F08" w:rsidR="005B50D7" w:rsidRPr="00F82054" w:rsidRDefault="005B50D7" w:rsidP="00440CB6">
            <w:pPr>
              <w:pStyle w:val="Header"/>
              <w:tabs>
                <w:tab w:val="clear" w:pos="4153"/>
                <w:tab w:val="clear" w:pos="8306"/>
              </w:tabs>
              <w:jc w:val="both"/>
              <w:rPr>
                <w:rFonts w:ascii="Calibri" w:hAnsi="Calibri"/>
                <w:bCs/>
                <w:szCs w:val="22"/>
              </w:rPr>
            </w:pPr>
          </w:p>
          <w:p w14:paraId="7614C43D" w14:textId="6FFCE539" w:rsidR="005B50D7" w:rsidRDefault="00F82054" w:rsidP="00440CB6">
            <w:pPr>
              <w:pStyle w:val="Header"/>
              <w:tabs>
                <w:tab w:val="clear" w:pos="4153"/>
                <w:tab w:val="clear" w:pos="8306"/>
              </w:tabs>
              <w:jc w:val="both"/>
              <w:rPr>
                <w:rFonts w:ascii="Calibri" w:hAnsi="Calibri"/>
                <w:bCs/>
                <w:szCs w:val="22"/>
              </w:rPr>
            </w:pPr>
            <w:r w:rsidRPr="00F82054">
              <w:rPr>
                <w:rFonts w:ascii="Calibri" w:hAnsi="Calibri"/>
                <w:bCs/>
                <w:szCs w:val="22"/>
              </w:rPr>
              <w:t xml:space="preserve">Relevant to the application is also condition </w:t>
            </w:r>
            <w:r>
              <w:rPr>
                <w:rFonts w:ascii="Calibri" w:hAnsi="Calibri"/>
                <w:bCs/>
                <w:szCs w:val="22"/>
              </w:rPr>
              <w:t>02 which sets out the approved details including the overall site arrangement and design of the approved residential dwellings.</w:t>
            </w:r>
          </w:p>
          <w:p w14:paraId="53F2BC22" w14:textId="22285678" w:rsidR="00F82054" w:rsidRPr="00F82054" w:rsidRDefault="00F82054" w:rsidP="00440CB6">
            <w:pPr>
              <w:pStyle w:val="Header"/>
              <w:tabs>
                <w:tab w:val="clear" w:pos="4153"/>
                <w:tab w:val="clear" w:pos="8306"/>
              </w:tabs>
              <w:jc w:val="both"/>
              <w:rPr>
                <w:rFonts w:asciiTheme="minorHAnsi" w:hAnsiTheme="minorHAnsi" w:cstheme="minorHAnsi"/>
                <w:bCs/>
                <w:szCs w:val="22"/>
              </w:rPr>
            </w:pPr>
          </w:p>
          <w:p w14:paraId="7EA2FC56" w14:textId="77777777" w:rsidR="007C4DD3" w:rsidRDefault="00F82054" w:rsidP="00F82054">
            <w:pPr>
              <w:pStyle w:val="PLANNING"/>
              <w:rPr>
                <w:rFonts w:asciiTheme="minorHAnsi" w:hAnsiTheme="minorHAnsi" w:cstheme="minorHAnsi"/>
                <w:szCs w:val="22"/>
              </w:rPr>
            </w:pPr>
            <w:r w:rsidRPr="00F82054">
              <w:rPr>
                <w:rFonts w:asciiTheme="minorHAnsi" w:hAnsiTheme="minorHAnsi" w:cstheme="minorHAnsi"/>
                <w:bCs/>
                <w:szCs w:val="22"/>
              </w:rPr>
              <w:t>The submitted variation of condition application seeks t</w:t>
            </w:r>
            <w:r>
              <w:rPr>
                <w:rFonts w:asciiTheme="minorHAnsi" w:hAnsiTheme="minorHAnsi" w:cstheme="minorHAnsi"/>
                <w:bCs/>
                <w:szCs w:val="22"/>
              </w:rPr>
              <w:t>o omit</w:t>
            </w:r>
            <w:r w:rsidRPr="00F82054">
              <w:rPr>
                <w:rFonts w:asciiTheme="minorHAnsi" w:hAnsiTheme="minorHAnsi" w:cstheme="minorHAnsi"/>
                <w:bCs/>
                <w:szCs w:val="22"/>
              </w:rPr>
              <w:t xml:space="preserve"> </w:t>
            </w:r>
            <w:r>
              <w:rPr>
                <w:rFonts w:asciiTheme="minorHAnsi" w:hAnsiTheme="minorHAnsi" w:cstheme="minorHAnsi"/>
                <w:bCs/>
                <w:szCs w:val="22"/>
              </w:rPr>
              <w:t xml:space="preserve">and replace </w:t>
            </w:r>
            <w:r w:rsidRPr="00F82054">
              <w:rPr>
                <w:rFonts w:asciiTheme="minorHAnsi" w:hAnsiTheme="minorHAnsi" w:cstheme="minorHAnsi"/>
                <w:bCs/>
                <w:szCs w:val="22"/>
              </w:rPr>
              <w:t>the previously approved communal bin storage area (</w:t>
            </w:r>
            <w:r w:rsidRPr="00F82054">
              <w:rPr>
                <w:rFonts w:asciiTheme="minorHAnsi" w:hAnsiTheme="minorHAnsi" w:cstheme="minorHAnsi"/>
                <w:szCs w:val="22"/>
              </w:rPr>
              <w:t xml:space="preserve">Housing Development Revision C (21 November 2017)) to that of an arrangement whereby the provision for the storage of refuse receptacles are now stored </w:t>
            </w:r>
            <w:r>
              <w:rPr>
                <w:rFonts w:asciiTheme="minorHAnsi" w:hAnsiTheme="minorHAnsi" w:cstheme="minorHAnsi"/>
                <w:szCs w:val="22"/>
              </w:rPr>
              <w:t>‘</w:t>
            </w:r>
            <w:r w:rsidRPr="00F82054">
              <w:rPr>
                <w:rFonts w:asciiTheme="minorHAnsi" w:hAnsiTheme="minorHAnsi" w:cstheme="minorHAnsi"/>
                <w:szCs w:val="22"/>
              </w:rPr>
              <w:t>on-plot’</w:t>
            </w:r>
            <w:r>
              <w:rPr>
                <w:rFonts w:asciiTheme="minorHAnsi" w:hAnsiTheme="minorHAnsi" w:cstheme="minorHAnsi"/>
                <w:szCs w:val="22"/>
              </w:rPr>
              <w:t xml:space="preserve"> in the front garden area of the approved dwellings</w:t>
            </w:r>
            <w:r w:rsidR="007C4DD3">
              <w:rPr>
                <w:rFonts w:asciiTheme="minorHAnsi" w:hAnsiTheme="minorHAnsi" w:cstheme="minorHAnsi"/>
                <w:szCs w:val="22"/>
              </w:rPr>
              <w:t xml:space="preserve">.  </w:t>
            </w:r>
          </w:p>
          <w:p w14:paraId="0E1EFE10" w14:textId="77777777" w:rsidR="007C4DD3" w:rsidRDefault="007C4DD3" w:rsidP="00F82054">
            <w:pPr>
              <w:pStyle w:val="PLANNING"/>
              <w:rPr>
                <w:rFonts w:asciiTheme="minorHAnsi" w:hAnsiTheme="minorHAnsi" w:cstheme="minorHAnsi"/>
                <w:szCs w:val="22"/>
              </w:rPr>
            </w:pPr>
          </w:p>
          <w:p w14:paraId="12692FB2" w14:textId="2BEBB241" w:rsidR="00F82054" w:rsidRDefault="007C4DD3" w:rsidP="00F82054">
            <w:pPr>
              <w:pStyle w:val="PLANNING"/>
              <w:rPr>
                <w:rFonts w:asciiTheme="minorHAnsi" w:hAnsiTheme="minorHAnsi" w:cstheme="minorHAnsi"/>
                <w:szCs w:val="22"/>
              </w:rPr>
            </w:pPr>
            <w:r>
              <w:rPr>
                <w:rFonts w:asciiTheme="minorHAnsi" w:hAnsiTheme="minorHAnsi" w:cstheme="minorHAnsi"/>
                <w:szCs w:val="22"/>
              </w:rPr>
              <w:t xml:space="preserve">The application has been necessitated by a deviation from the approved details which has been undertaken on-site whereby the vehicular </w:t>
            </w:r>
            <w:r w:rsidR="00F93278">
              <w:rPr>
                <w:rFonts w:asciiTheme="minorHAnsi" w:hAnsiTheme="minorHAnsi" w:cstheme="minorHAnsi"/>
                <w:szCs w:val="22"/>
              </w:rPr>
              <w:t xml:space="preserve">manoeuvring </w:t>
            </w:r>
            <w:r>
              <w:rPr>
                <w:rFonts w:asciiTheme="minorHAnsi" w:hAnsiTheme="minorHAnsi" w:cstheme="minorHAnsi"/>
                <w:szCs w:val="22"/>
              </w:rPr>
              <w:t>and turning area located at the north-eastern extents of the site has not been provided, with the area having been incorporated into the residential curtilage of Plot 05.</w:t>
            </w:r>
          </w:p>
          <w:p w14:paraId="3386723B" w14:textId="77777777" w:rsidR="00C0704D" w:rsidRPr="00D54E67" w:rsidRDefault="00C0704D" w:rsidP="002F2580">
            <w:pPr>
              <w:rPr>
                <w:rFonts w:ascii="Calibri" w:hAnsi="Calibri"/>
                <w:szCs w:val="22"/>
              </w:rPr>
            </w:pPr>
          </w:p>
        </w:tc>
      </w:tr>
      <w:tr w:rsidR="00C0704D" w:rsidRPr="00D2449B" w14:paraId="4EE81496"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AF3126"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10FD434B" w14:textId="77777777" w:rsidR="00C0704D" w:rsidRDefault="00C0704D" w:rsidP="00EA09F9">
            <w:pPr>
              <w:pStyle w:val="Header"/>
              <w:tabs>
                <w:tab w:val="clear" w:pos="4153"/>
                <w:tab w:val="clear" w:pos="8306"/>
              </w:tabs>
              <w:contextualSpacing/>
              <w:jc w:val="both"/>
              <w:rPr>
                <w:rFonts w:ascii="Calibri" w:hAnsi="Calibri"/>
                <w:b/>
                <w:szCs w:val="22"/>
              </w:rPr>
            </w:pPr>
          </w:p>
          <w:p w14:paraId="7ED93BEA" w14:textId="770C6148" w:rsidR="004741C8" w:rsidRDefault="007C4DD3" w:rsidP="003A27B9">
            <w:pPr>
              <w:contextualSpacing/>
              <w:jc w:val="both"/>
              <w:rPr>
                <w:rFonts w:ascii="Calibri" w:hAnsi="Calibri"/>
                <w:szCs w:val="22"/>
              </w:rPr>
            </w:pPr>
            <w:r>
              <w:rPr>
                <w:rFonts w:ascii="Calibri" w:hAnsi="Calibri"/>
                <w:szCs w:val="22"/>
              </w:rPr>
              <w:t>Given the nature of the proposal it is not considered that the proposal would result in any measurable detrimental impact upon the residential amenities of nearby future or existing occupiers.</w:t>
            </w:r>
          </w:p>
          <w:p w14:paraId="5F0B4878" w14:textId="203A7CFA" w:rsidR="007C4DD3" w:rsidRPr="00C0704D" w:rsidRDefault="007C4DD3" w:rsidP="003A27B9">
            <w:pPr>
              <w:contextualSpacing/>
              <w:jc w:val="both"/>
              <w:rPr>
                <w:rFonts w:ascii="Calibri" w:hAnsi="Calibri"/>
                <w:szCs w:val="22"/>
              </w:rPr>
            </w:pPr>
          </w:p>
        </w:tc>
      </w:tr>
      <w:tr w:rsidR="00C0704D" w:rsidRPr="00D2449B" w14:paraId="3035D46A"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86A9509" w14:textId="5E15A422" w:rsidR="00C0704D" w:rsidRDefault="007C4DD3" w:rsidP="00EA09F9">
            <w:pPr>
              <w:pStyle w:val="Header"/>
              <w:tabs>
                <w:tab w:val="clear" w:pos="4153"/>
                <w:tab w:val="clear" w:pos="8306"/>
              </w:tabs>
              <w:contextualSpacing/>
              <w:jc w:val="both"/>
              <w:rPr>
                <w:rFonts w:ascii="Calibri" w:hAnsi="Calibri"/>
                <w:b/>
                <w:szCs w:val="22"/>
              </w:rPr>
            </w:pPr>
            <w:r>
              <w:rPr>
                <w:rFonts w:ascii="Calibri" w:hAnsi="Calibri"/>
                <w:b/>
                <w:szCs w:val="22"/>
              </w:rPr>
              <w:t>Highways</w:t>
            </w:r>
            <w:r w:rsidR="00C0704D">
              <w:rPr>
                <w:rFonts w:ascii="Calibri" w:hAnsi="Calibri"/>
                <w:b/>
                <w:szCs w:val="22"/>
              </w:rPr>
              <w:t>:</w:t>
            </w:r>
          </w:p>
          <w:p w14:paraId="6BE44C3D" w14:textId="4B09C334" w:rsidR="00C0704D" w:rsidRDefault="00C0704D" w:rsidP="00EA09F9">
            <w:pPr>
              <w:pStyle w:val="Header"/>
              <w:tabs>
                <w:tab w:val="clear" w:pos="4153"/>
                <w:tab w:val="clear" w:pos="8306"/>
              </w:tabs>
              <w:contextualSpacing/>
              <w:jc w:val="both"/>
              <w:rPr>
                <w:rFonts w:ascii="Calibri" w:hAnsi="Calibri"/>
                <w:b/>
                <w:szCs w:val="22"/>
              </w:rPr>
            </w:pPr>
          </w:p>
          <w:p w14:paraId="537DECD2" w14:textId="36DDC4EC" w:rsidR="00EB5E3F" w:rsidRPr="00891559" w:rsidRDefault="007C4DD3" w:rsidP="00EA09F9">
            <w:pPr>
              <w:pStyle w:val="Header"/>
              <w:tabs>
                <w:tab w:val="clear" w:pos="4153"/>
                <w:tab w:val="clear" w:pos="8306"/>
              </w:tabs>
              <w:contextualSpacing/>
              <w:jc w:val="both"/>
              <w:rPr>
                <w:rFonts w:ascii="Calibri" w:hAnsi="Calibri"/>
                <w:bCs/>
                <w:szCs w:val="22"/>
              </w:rPr>
            </w:pPr>
            <w:r w:rsidRPr="00891559">
              <w:rPr>
                <w:rFonts w:ascii="Calibri" w:hAnsi="Calibri"/>
                <w:bCs/>
                <w:szCs w:val="22"/>
              </w:rPr>
              <w:t xml:space="preserve">Lancashire County Council Highways Development Control have objected to the proposal </w:t>
            </w:r>
            <w:r w:rsidR="00EB5E3F" w:rsidRPr="00891559">
              <w:rPr>
                <w:rFonts w:ascii="Calibri" w:hAnsi="Calibri"/>
                <w:bCs/>
                <w:szCs w:val="22"/>
              </w:rPr>
              <w:t xml:space="preserve">stating </w:t>
            </w:r>
            <w:r w:rsidRPr="00891559">
              <w:rPr>
                <w:rFonts w:ascii="Calibri" w:hAnsi="Calibri"/>
                <w:bCs/>
                <w:szCs w:val="22"/>
              </w:rPr>
              <w:t xml:space="preserve">that the reduced </w:t>
            </w:r>
            <w:r w:rsidR="00EB5E3F" w:rsidRPr="00891559">
              <w:rPr>
                <w:rFonts w:ascii="Calibri" w:hAnsi="Calibri"/>
                <w:bCs/>
                <w:szCs w:val="22"/>
              </w:rPr>
              <w:t xml:space="preserve">turning area at the north-eastern extents of the site would preclude the ability for large vehicles to </w:t>
            </w:r>
            <w:r w:rsidR="00891559" w:rsidRPr="00891559">
              <w:rPr>
                <w:rFonts w:ascii="Calibri" w:hAnsi="Calibri"/>
                <w:bCs/>
                <w:szCs w:val="22"/>
              </w:rPr>
              <w:t xml:space="preserve">adequately manoeuvre </w:t>
            </w:r>
            <w:r w:rsidR="00EB5E3F" w:rsidRPr="00891559">
              <w:rPr>
                <w:rFonts w:ascii="Calibri" w:hAnsi="Calibri"/>
                <w:bCs/>
                <w:szCs w:val="22"/>
              </w:rPr>
              <w:t>within the site and leave in forward gear, it would also require such vehicles to reverse for the entirety of the site to the adopted highway.</w:t>
            </w:r>
          </w:p>
          <w:p w14:paraId="21CA1690" w14:textId="60D05B84" w:rsidR="00EB5E3F" w:rsidRPr="00891559" w:rsidRDefault="00EB5E3F" w:rsidP="00EA09F9">
            <w:pPr>
              <w:pStyle w:val="Header"/>
              <w:tabs>
                <w:tab w:val="clear" w:pos="4153"/>
                <w:tab w:val="clear" w:pos="8306"/>
              </w:tabs>
              <w:contextualSpacing/>
              <w:jc w:val="both"/>
              <w:rPr>
                <w:rFonts w:ascii="Calibri" w:hAnsi="Calibri"/>
                <w:bCs/>
                <w:szCs w:val="22"/>
              </w:rPr>
            </w:pPr>
          </w:p>
          <w:p w14:paraId="3453C28D" w14:textId="595BCC9E" w:rsidR="00EB5E3F" w:rsidRPr="00891559" w:rsidRDefault="00EB5E3F" w:rsidP="00EA09F9">
            <w:pPr>
              <w:pStyle w:val="Header"/>
              <w:tabs>
                <w:tab w:val="clear" w:pos="4153"/>
                <w:tab w:val="clear" w:pos="8306"/>
              </w:tabs>
              <w:contextualSpacing/>
              <w:jc w:val="both"/>
              <w:rPr>
                <w:rFonts w:ascii="Calibri" w:hAnsi="Calibri"/>
                <w:bCs/>
                <w:szCs w:val="22"/>
              </w:rPr>
            </w:pPr>
            <w:r w:rsidRPr="00891559">
              <w:rPr>
                <w:rFonts w:ascii="Calibri" w:hAnsi="Calibri"/>
                <w:bCs/>
                <w:szCs w:val="22"/>
              </w:rPr>
              <w:t xml:space="preserve">As such the proposal </w:t>
            </w:r>
            <w:proofErr w:type="gramStart"/>
            <w:r w:rsidRPr="00891559">
              <w:rPr>
                <w:rFonts w:ascii="Calibri" w:hAnsi="Calibri"/>
                <w:bCs/>
                <w:szCs w:val="22"/>
              </w:rPr>
              <w:t xml:space="preserve">is considered </w:t>
            </w:r>
            <w:r w:rsidR="00CF37DA" w:rsidRPr="00891559">
              <w:rPr>
                <w:rFonts w:ascii="Calibri" w:hAnsi="Calibri"/>
                <w:bCs/>
                <w:szCs w:val="22"/>
              </w:rPr>
              <w:t>to be</w:t>
            </w:r>
            <w:proofErr w:type="gramEnd"/>
            <w:r w:rsidR="00CF37DA" w:rsidRPr="00891559">
              <w:rPr>
                <w:rFonts w:ascii="Calibri" w:hAnsi="Calibri"/>
                <w:bCs/>
                <w:szCs w:val="22"/>
              </w:rPr>
              <w:t xml:space="preserve"> in direct conflict with Policy DMG3 of the Ribble Valley Core Strategy in that it would result in an unacceptable internal highways arrangement that would fail to allow for adequate provision for the safe manoeuvring of a range of vehicles within the site, being of detriment to the safe operation of the highways arrangement both within and </w:t>
            </w:r>
            <w:proofErr w:type="spellStart"/>
            <w:r w:rsidR="00CF37DA" w:rsidRPr="00891559">
              <w:rPr>
                <w:rFonts w:ascii="Calibri" w:hAnsi="Calibri"/>
                <w:bCs/>
                <w:szCs w:val="22"/>
              </w:rPr>
              <w:t>outwith</w:t>
            </w:r>
            <w:proofErr w:type="spellEnd"/>
            <w:r w:rsidR="00CF37DA" w:rsidRPr="00891559">
              <w:rPr>
                <w:rFonts w:ascii="Calibri" w:hAnsi="Calibri"/>
                <w:bCs/>
                <w:szCs w:val="22"/>
              </w:rPr>
              <w:t xml:space="preserve"> the site.  </w:t>
            </w:r>
          </w:p>
          <w:p w14:paraId="304DB56D" w14:textId="77777777" w:rsidR="00C0704D" w:rsidRDefault="00C0704D" w:rsidP="00EB5E3F">
            <w:pPr>
              <w:pStyle w:val="Header"/>
              <w:tabs>
                <w:tab w:val="clear" w:pos="4153"/>
                <w:tab w:val="clear" w:pos="8306"/>
              </w:tabs>
              <w:contextualSpacing/>
              <w:jc w:val="both"/>
              <w:rPr>
                <w:rFonts w:ascii="Calibri" w:hAnsi="Calibri"/>
                <w:b/>
                <w:szCs w:val="22"/>
              </w:rPr>
            </w:pPr>
          </w:p>
        </w:tc>
      </w:tr>
      <w:tr w:rsidR="00C0704D" w:rsidRPr="00D2449B" w14:paraId="7A0C3BBE" w14:textId="77777777" w:rsidTr="000A7CF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B7077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318D019" w14:textId="77777777" w:rsidR="00C0704D" w:rsidRPr="00DD62F6" w:rsidRDefault="00C0704D" w:rsidP="00DD62F6">
            <w:pPr>
              <w:contextualSpacing/>
              <w:rPr>
                <w:rFonts w:ascii="Calibri" w:hAnsi="Calibri"/>
                <w:bCs/>
                <w:color w:val="548DD4" w:themeColor="text2" w:themeTint="99"/>
                <w:szCs w:val="22"/>
              </w:rPr>
            </w:pPr>
          </w:p>
          <w:p w14:paraId="09F40436" w14:textId="70AFD769" w:rsidR="00C0704D" w:rsidRPr="009A0EDB" w:rsidRDefault="00C0704D" w:rsidP="00DD62F6">
            <w:pPr>
              <w:pStyle w:val="Header"/>
              <w:tabs>
                <w:tab w:val="clear" w:pos="4153"/>
                <w:tab w:val="clear" w:pos="8306"/>
              </w:tabs>
              <w:contextualSpacing/>
              <w:jc w:val="both"/>
              <w:rPr>
                <w:rFonts w:ascii="Calibri" w:hAnsi="Calibri"/>
                <w:bCs/>
                <w:szCs w:val="22"/>
              </w:rPr>
            </w:pPr>
            <w:r w:rsidRPr="009A0EDB">
              <w:rPr>
                <w:rFonts w:ascii="Calibri" w:hAnsi="Calibri"/>
                <w:bCs/>
                <w:szCs w:val="22"/>
              </w:rPr>
              <w:t xml:space="preserve">It is for the above reasons and having regard to all material considerations and matters raised that </w:t>
            </w:r>
            <w:r w:rsidR="003A27B9" w:rsidRPr="009A0EDB">
              <w:rPr>
                <w:rFonts w:ascii="Calibri" w:hAnsi="Calibri"/>
                <w:bCs/>
                <w:szCs w:val="22"/>
              </w:rPr>
              <w:t>the application to vary condition</w:t>
            </w:r>
            <w:r w:rsidR="009A0EDB" w:rsidRPr="009A0EDB">
              <w:rPr>
                <w:rFonts w:ascii="Calibri" w:hAnsi="Calibri"/>
                <w:bCs/>
                <w:szCs w:val="22"/>
              </w:rPr>
              <w:t>s</w:t>
            </w:r>
            <w:r w:rsidR="003A27B9" w:rsidRPr="009A0EDB">
              <w:rPr>
                <w:rFonts w:ascii="Calibri" w:hAnsi="Calibri"/>
                <w:bCs/>
                <w:szCs w:val="22"/>
              </w:rPr>
              <w:t xml:space="preserve"> 09 </w:t>
            </w:r>
            <w:r w:rsidR="009A0EDB" w:rsidRPr="009A0EDB">
              <w:rPr>
                <w:rFonts w:ascii="Calibri" w:hAnsi="Calibri"/>
                <w:bCs/>
                <w:szCs w:val="22"/>
              </w:rPr>
              <w:t xml:space="preserve">and 10 </w:t>
            </w:r>
            <w:r w:rsidR="003A27B9" w:rsidRPr="009A0EDB">
              <w:rPr>
                <w:rFonts w:ascii="Calibri" w:hAnsi="Calibri"/>
                <w:bCs/>
                <w:szCs w:val="22"/>
              </w:rPr>
              <w:t>is refused.</w:t>
            </w:r>
          </w:p>
          <w:p w14:paraId="715236C6" w14:textId="77777777" w:rsidR="00C0704D" w:rsidRDefault="00C0704D" w:rsidP="00DD62F6">
            <w:pPr>
              <w:pStyle w:val="Header"/>
              <w:tabs>
                <w:tab w:val="clear" w:pos="4153"/>
                <w:tab w:val="clear" w:pos="8306"/>
              </w:tabs>
              <w:contextualSpacing/>
              <w:jc w:val="both"/>
              <w:rPr>
                <w:rFonts w:ascii="Calibri" w:hAnsi="Calibri"/>
                <w:b/>
                <w:szCs w:val="22"/>
              </w:rPr>
            </w:pPr>
          </w:p>
        </w:tc>
      </w:tr>
      <w:tr w:rsidR="00C0704D" w:rsidRPr="00D2449B" w14:paraId="79686117" w14:textId="77777777" w:rsidTr="000A7CF7">
        <w:trPr>
          <w:jc w:val="center"/>
        </w:trPr>
        <w:tc>
          <w:tcPr>
            <w:tcW w:w="266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5CE4EE"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75083" w14:textId="405CF33E" w:rsidR="00C0704D" w:rsidRPr="003A27B9" w:rsidRDefault="00C0704D" w:rsidP="000A7CF7">
            <w:pPr>
              <w:rPr>
                <w:rFonts w:ascii="Calibri" w:hAnsi="Calibri"/>
                <w:bCs/>
                <w:color w:val="FF0000"/>
                <w:szCs w:val="22"/>
              </w:rPr>
            </w:pPr>
            <w:r w:rsidRPr="009A0EDB">
              <w:rPr>
                <w:rFonts w:asciiTheme="minorHAnsi" w:hAnsiTheme="minorHAnsi"/>
                <w:bCs/>
                <w:szCs w:val="22"/>
              </w:rPr>
              <w:t xml:space="preserve">That planning consent be </w:t>
            </w:r>
            <w:r w:rsidR="000A7CF7" w:rsidRPr="009A0EDB">
              <w:rPr>
                <w:rFonts w:asciiTheme="minorHAnsi" w:hAnsiTheme="minorHAnsi"/>
                <w:bCs/>
                <w:szCs w:val="22"/>
              </w:rPr>
              <w:t xml:space="preserve">refused for </w:t>
            </w:r>
            <w:r w:rsidR="003A27B9" w:rsidRPr="009A0EDB">
              <w:rPr>
                <w:rFonts w:asciiTheme="minorHAnsi" w:hAnsiTheme="minorHAnsi"/>
                <w:bCs/>
                <w:szCs w:val="22"/>
              </w:rPr>
              <w:t>the variation of conditio</w:t>
            </w:r>
            <w:r w:rsidR="009A0EDB" w:rsidRPr="009A0EDB">
              <w:rPr>
                <w:rFonts w:asciiTheme="minorHAnsi" w:hAnsiTheme="minorHAnsi"/>
                <w:bCs/>
                <w:szCs w:val="22"/>
              </w:rPr>
              <w:t xml:space="preserve">ns </w:t>
            </w:r>
            <w:r w:rsidR="003A27B9" w:rsidRPr="009A0EDB">
              <w:rPr>
                <w:rFonts w:asciiTheme="minorHAnsi" w:hAnsiTheme="minorHAnsi"/>
                <w:bCs/>
                <w:szCs w:val="22"/>
              </w:rPr>
              <w:t xml:space="preserve">09 </w:t>
            </w:r>
            <w:r w:rsidR="009A0EDB" w:rsidRPr="009A0EDB">
              <w:rPr>
                <w:rFonts w:asciiTheme="minorHAnsi" w:hAnsiTheme="minorHAnsi"/>
                <w:bCs/>
                <w:szCs w:val="22"/>
              </w:rPr>
              <w:t>and 10 for the following reason(s):</w:t>
            </w:r>
          </w:p>
        </w:tc>
      </w:tr>
      <w:tr w:rsidR="000A7CF7" w:rsidRPr="00D2449B" w14:paraId="30206E24" w14:textId="77777777" w:rsidTr="000A7CF7">
        <w:trPr>
          <w:jc w:val="center"/>
        </w:trPr>
        <w:tc>
          <w:tcPr>
            <w:tcW w:w="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72E669" w14:textId="77777777" w:rsidR="00CF37DA" w:rsidRDefault="00CF37DA" w:rsidP="000A7CF7">
            <w:pPr>
              <w:jc w:val="center"/>
              <w:rPr>
                <w:rFonts w:asciiTheme="minorHAnsi" w:hAnsiTheme="minorHAnsi"/>
                <w:b/>
                <w:bCs/>
                <w:szCs w:val="22"/>
              </w:rPr>
            </w:pPr>
          </w:p>
          <w:p w14:paraId="3461B5B4" w14:textId="1EF87A27" w:rsidR="000A7CF7" w:rsidRPr="000A7CF7" w:rsidRDefault="000A7CF7" w:rsidP="000A7CF7">
            <w:pPr>
              <w:jc w:val="center"/>
              <w:rPr>
                <w:rFonts w:asciiTheme="minorHAnsi" w:hAnsiTheme="minorHAnsi"/>
                <w:b/>
                <w:bCs/>
                <w:szCs w:val="22"/>
              </w:rPr>
            </w:pPr>
            <w:r w:rsidRPr="000A7CF7">
              <w:rPr>
                <w:rFonts w:asciiTheme="minorHAnsi" w:hAnsiTheme="minorHAnsi"/>
                <w:b/>
                <w:bCs/>
                <w:szCs w:val="22"/>
              </w:rPr>
              <w:t>01</w:t>
            </w:r>
          </w:p>
        </w:tc>
        <w:tc>
          <w:tcPr>
            <w:tcW w:w="8665"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A5194" w14:textId="77777777" w:rsidR="00CF37DA" w:rsidRDefault="00CF37DA" w:rsidP="000A7CF7">
            <w:pPr>
              <w:rPr>
                <w:rFonts w:ascii="Calibri" w:hAnsi="Calibri"/>
                <w:b/>
                <w:szCs w:val="22"/>
              </w:rPr>
            </w:pPr>
          </w:p>
          <w:p w14:paraId="0881E663" w14:textId="7A700AC6" w:rsidR="000A7CF7" w:rsidRPr="00CF37DA" w:rsidRDefault="00CF37DA" w:rsidP="00CF37DA">
            <w:pPr>
              <w:jc w:val="both"/>
              <w:rPr>
                <w:rFonts w:ascii="Calibri" w:hAnsi="Calibri"/>
                <w:bCs/>
                <w:szCs w:val="22"/>
              </w:rPr>
            </w:pPr>
            <w:r w:rsidRPr="00CF37DA">
              <w:rPr>
                <w:rFonts w:ascii="Calibri" w:hAnsi="Calibri"/>
                <w:bCs/>
                <w:szCs w:val="22"/>
              </w:rPr>
              <w:t xml:space="preserve">The proposal </w:t>
            </w:r>
            <w:proofErr w:type="gramStart"/>
            <w:r w:rsidRPr="00CF37DA">
              <w:rPr>
                <w:rFonts w:ascii="Calibri" w:hAnsi="Calibri"/>
                <w:bCs/>
                <w:szCs w:val="22"/>
              </w:rPr>
              <w:t>is considered to be</w:t>
            </w:r>
            <w:proofErr w:type="gramEnd"/>
            <w:r w:rsidRPr="00CF37DA">
              <w:rPr>
                <w:rFonts w:ascii="Calibri" w:hAnsi="Calibri"/>
                <w:bCs/>
                <w:szCs w:val="22"/>
              </w:rPr>
              <w:t xml:space="preserve"> in direct conflict with Policy DMG3 of the Ribble Valley Core Strategy in that it would result in an unacceptable internal highways arrangement that would fail to allow for adequate provision for the safe manoeuvring of a range of vehicles within the site, being of detriment to the safe operation of the highways arrangement both within and </w:t>
            </w:r>
            <w:proofErr w:type="spellStart"/>
            <w:r w:rsidRPr="00CF37DA">
              <w:rPr>
                <w:rFonts w:ascii="Calibri" w:hAnsi="Calibri"/>
                <w:bCs/>
                <w:szCs w:val="22"/>
              </w:rPr>
              <w:t>outwith</w:t>
            </w:r>
            <w:proofErr w:type="spellEnd"/>
            <w:r w:rsidRPr="00CF37DA">
              <w:rPr>
                <w:rFonts w:ascii="Calibri" w:hAnsi="Calibri"/>
                <w:bCs/>
                <w:szCs w:val="22"/>
              </w:rPr>
              <w:t xml:space="preserve"> the site.  </w:t>
            </w:r>
          </w:p>
          <w:p w14:paraId="238493A2" w14:textId="262F8805" w:rsidR="00CF37DA" w:rsidRPr="008E0D46" w:rsidRDefault="00CF37DA" w:rsidP="000A7CF7">
            <w:pPr>
              <w:rPr>
                <w:rFonts w:asciiTheme="minorHAnsi" w:hAnsiTheme="minorHAnsi"/>
                <w:bCs/>
                <w:szCs w:val="22"/>
              </w:rPr>
            </w:pPr>
          </w:p>
        </w:tc>
      </w:tr>
    </w:tbl>
    <w:p w14:paraId="13DC6C74" w14:textId="77777777" w:rsidR="0031197A" w:rsidRPr="00D2449B" w:rsidRDefault="0090374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5ED2" w14:textId="77777777" w:rsidR="006D0B5F" w:rsidRDefault="006D0B5F" w:rsidP="006D0B5F">
      <w:r>
        <w:separator/>
      </w:r>
    </w:p>
  </w:endnote>
  <w:endnote w:type="continuationSeparator" w:id="0">
    <w:p w14:paraId="1687A338"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C513D" w14:textId="77777777" w:rsidR="006D0B5F" w:rsidRDefault="006D0B5F" w:rsidP="006D0B5F">
      <w:r>
        <w:separator/>
      </w:r>
    </w:p>
  </w:footnote>
  <w:footnote w:type="continuationSeparator" w:id="0">
    <w:p w14:paraId="0C2C6A44"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92AA9"/>
    <w:multiLevelType w:val="hybridMultilevel"/>
    <w:tmpl w:val="9418DD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4B4264F8"/>
    <w:multiLevelType w:val="hybridMultilevel"/>
    <w:tmpl w:val="BB66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006495">
    <w:abstractNumId w:val="2"/>
  </w:num>
  <w:num w:numId="2" w16cid:durableId="422606245">
    <w:abstractNumId w:val="0"/>
  </w:num>
  <w:num w:numId="3" w16cid:durableId="140595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27C44"/>
    <w:rsid w:val="000678C3"/>
    <w:rsid w:val="000A7CF7"/>
    <w:rsid w:val="000B5CB5"/>
    <w:rsid w:val="00130035"/>
    <w:rsid w:val="00132913"/>
    <w:rsid w:val="0016653A"/>
    <w:rsid w:val="001D4F7A"/>
    <w:rsid w:val="00222AAE"/>
    <w:rsid w:val="0023412C"/>
    <w:rsid w:val="00250879"/>
    <w:rsid w:val="00276033"/>
    <w:rsid w:val="0029334A"/>
    <w:rsid w:val="002A01CF"/>
    <w:rsid w:val="002C6277"/>
    <w:rsid w:val="002F2580"/>
    <w:rsid w:val="00305BD6"/>
    <w:rsid w:val="00321B6E"/>
    <w:rsid w:val="003A27B9"/>
    <w:rsid w:val="003B4AB6"/>
    <w:rsid w:val="00440CB6"/>
    <w:rsid w:val="004741C8"/>
    <w:rsid w:val="004936A6"/>
    <w:rsid w:val="004947BB"/>
    <w:rsid w:val="004A3913"/>
    <w:rsid w:val="004A5EA9"/>
    <w:rsid w:val="004C2434"/>
    <w:rsid w:val="004F0649"/>
    <w:rsid w:val="00510FA2"/>
    <w:rsid w:val="00556ECD"/>
    <w:rsid w:val="005B50D7"/>
    <w:rsid w:val="005E1C6C"/>
    <w:rsid w:val="005E65DF"/>
    <w:rsid w:val="00692B60"/>
    <w:rsid w:val="006A71AD"/>
    <w:rsid w:val="006C2BFA"/>
    <w:rsid w:val="006D0B5F"/>
    <w:rsid w:val="0070054B"/>
    <w:rsid w:val="00776AE2"/>
    <w:rsid w:val="00786922"/>
    <w:rsid w:val="00793C27"/>
    <w:rsid w:val="007C4DD3"/>
    <w:rsid w:val="007C791C"/>
    <w:rsid w:val="007D7DF4"/>
    <w:rsid w:val="007E0D23"/>
    <w:rsid w:val="00811771"/>
    <w:rsid w:val="008542DE"/>
    <w:rsid w:val="00891559"/>
    <w:rsid w:val="008A28C8"/>
    <w:rsid w:val="0090374C"/>
    <w:rsid w:val="009A0EDB"/>
    <w:rsid w:val="00A42E82"/>
    <w:rsid w:val="00A579BB"/>
    <w:rsid w:val="00A63D55"/>
    <w:rsid w:val="00A95D89"/>
    <w:rsid w:val="00B15655"/>
    <w:rsid w:val="00B93EB5"/>
    <w:rsid w:val="00BD3F03"/>
    <w:rsid w:val="00C0704D"/>
    <w:rsid w:val="00C25722"/>
    <w:rsid w:val="00C618DB"/>
    <w:rsid w:val="00C91805"/>
    <w:rsid w:val="00CA7CF3"/>
    <w:rsid w:val="00CE4422"/>
    <w:rsid w:val="00CF37DA"/>
    <w:rsid w:val="00D11007"/>
    <w:rsid w:val="00D2449B"/>
    <w:rsid w:val="00D54E67"/>
    <w:rsid w:val="00DD62F6"/>
    <w:rsid w:val="00E46243"/>
    <w:rsid w:val="00E66534"/>
    <w:rsid w:val="00E72F6C"/>
    <w:rsid w:val="00E80D07"/>
    <w:rsid w:val="00E93B43"/>
    <w:rsid w:val="00EA09F9"/>
    <w:rsid w:val="00EB5E3F"/>
    <w:rsid w:val="00EC23C7"/>
    <w:rsid w:val="00ED00B7"/>
    <w:rsid w:val="00EF44E6"/>
    <w:rsid w:val="00F67F7E"/>
    <w:rsid w:val="00F82054"/>
    <w:rsid w:val="00F9327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DCD1"/>
  <w15:docId w15:val="{EF1383DD-1A63-4578-8C01-4A058E76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qFormat/>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0678C3"/>
    <w:rPr>
      <w:b/>
      <w:bCs/>
    </w:rPr>
  </w:style>
  <w:style w:type="paragraph" w:customStyle="1" w:styleId="TableText">
    <w:name w:val="Table Text"/>
    <w:basedOn w:val="Normal"/>
    <w:rsid w:val="005B50D7"/>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92A6-3B13-40B4-8AC6-5A4C2564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2022-08-23T10:16:00Z</cp:lastPrinted>
  <dcterms:created xsi:type="dcterms:W3CDTF">2022-08-23T10:18:00Z</dcterms:created>
  <dcterms:modified xsi:type="dcterms:W3CDTF">2022-08-23T10:18:00Z</dcterms:modified>
</cp:coreProperties>
</file>