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75"/>
        <w:gridCol w:w="519"/>
        <w:gridCol w:w="579"/>
        <w:gridCol w:w="428"/>
        <w:gridCol w:w="602"/>
        <w:gridCol w:w="1030"/>
        <w:gridCol w:w="1075"/>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4A0678ED" w:rsidR="004936A6" w:rsidRPr="008C75E4" w:rsidRDefault="003746E0"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60C90884" w:rsidR="004936A6" w:rsidRPr="008C75E4" w:rsidRDefault="003746E0" w:rsidP="00D2449B">
            <w:pPr>
              <w:jc w:val="center"/>
              <w:rPr>
                <w:rFonts w:ascii="Calibri" w:hAnsi="Calibri"/>
                <w:b/>
                <w:szCs w:val="22"/>
              </w:rPr>
            </w:pPr>
            <w:r>
              <w:rPr>
                <w:rFonts w:ascii="Calibri" w:hAnsi="Calibri"/>
                <w:b/>
                <w:szCs w:val="22"/>
              </w:rPr>
              <w:t>22/11/22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2F127DC3" w:rsidR="004936A6" w:rsidRPr="008C75E4" w:rsidRDefault="003746E0" w:rsidP="00D2449B">
            <w:pPr>
              <w:jc w:val="center"/>
              <w:rPr>
                <w:rFonts w:ascii="Calibri" w:hAnsi="Calibri"/>
                <w:b/>
                <w:szCs w:val="22"/>
              </w:rPr>
            </w:pPr>
            <w:r>
              <w:rPr>
                <w:rFonts w:ascii="Calibri" w:hAnsi="Calibri"/>
                <w:b/>
                <w:szCs w:val="22"/>
              </w:rPr>
              <w:t>LH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1C0BE5EA" w:rsidR="004936A6" w:rsidRPr="008C75E4" w:rsidRDefault="003746E0" w:rsidP="00D2449B">
            <w:pPr>
              <w:jc w:val="center"/>
              <w:rPr>
                <w:rFonts w:ascii="Calibri" w:hAnsi="Calibri"/>
                <w:b/>
                <w:szCs w:val="22"/>
              </w:rPr>
            </w:pPr>
            <w:r>
              <w:rPr>
                <w:rFonts w:ascii="Calibri" w:hAnsi="Calibri"/>
                <w:b/>
                <w:szCs w:val="22"/>
              </w:rPr>
              <w:t>23/11/22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1F06510E" w:rsidR="004A5EA9" w:rsidRPr="008C75E4" w:rsidRDefault="00BA06F6" w:rsidP="008F6B58">
            <w:pPr>
              <w:rPr>
                <w:rFonts w:ascii="Calibri" w:hAnsi="Calibri"/>
                <w:szCs w:val="22"/>
              </w:rPr>
            </w:pPr>
            <w:r>
              <w:rPr>
                <w:rFonts w:ascii="Calibri" w:hAnsi="Calibri"/>
                <w:szCs w:val="22"/>
              </w:rPr>
              <w:t>3/202</w:t>
            </w:r>
            <w:r w:rsidR="00957585">
              <w:rPr>
                <w:rFonts w:ascii="Calibri" w:hAnsi="Calibri"/>
                <w:szCs w:val="22"/>
              </w:rPr>
              <w:t>2</w:t>
            </w:r>
            <w:r>
              <w:rPr>
                <w:rFonts w:ascii="Calibri" w:hAnsi="Calibri"/>
                <w:szCs w:val="22"/>
              </w:rPr>
              <w:t>/0</w:t>
            </w:r>
            <w:r w:rsidR="003E0FFD">
              <w:rPr>
                <w:rFonts w:ascii="Calibri" w:hAnsi="Calibri"/>
                <w:szCs w:val="22"/>
              </w:rPr>
              <w:t>6</w:t>
            </w:r>
            <w:r w:rsidR="00957585">
              <w:rPr>
                <w:rFonts w:ascii="Calibri" w:hAnsi="Calibri"/>
                <w:szCs w:val="22"/>
              </w:rPr>
              <w:t>8</w:t>
            </w:r>
            <w:r w:rsidR="00BD15B0">
              <w:rPr>
                <w:rFonts w:ascii="Calibri" w:hAnsi="Calibri"/>
                <w:szCs w:val="22"/>
              </w:rPr>
              <w:t>4</w:t>
            </w:r>
            <w:r w:rsidR="0098781E">
              <w:rPr>
                <w:rFonts w:ascii="Calibri" w:hAnsi="Calibri"/>
                <w:szCs w:val="22"/>
              </w:rPr>
              <w:t xml:space="preserve"> (</w:t>
            </w:r>
            <w:r w:rsidR="00BD15B0">
              <w:rPr>
                <w:rFonts w:ascii="Calibri" w:hAnsi="Calibri"/>
                <w:szCs w:val="22"/>
              </w:rPr>
              <w:t>LBC</w:t>
            </w:r>
            <w:r w:rsidR="0098781E">
              <w:rPr>
                <w:rFonts w:ascii="Calibri" w:hAnsi="Calibri"/>
                <w:szCs w:val="22"/>
              </w:rPr>
              <w:t>)</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01651471" w:rsidR="004A5EA9" w:rsidRPr="008C75E4" w:rsidRDefault="0098781E" w:rsidP="002C6277">
            <w:pPr>
              <w:rPr>
                <w:rFonts w:ascii="Calibri" w:hAnsi="Calibri"/>
                <w:szCs w:val="22"/>
              </w:rPr>
            </w:pPr>
            <w:r>
              <w:rPr>
                <w:rFonts w:ascii="Calibri" w:hAnsi="Calibri"/>
                <w:szCs w:val="22"/>
              </w:rPr>
              <w:t>5/8/2022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532D3F26" w:rsidR="004A5EA9" w:rsidRPr="0098781E" w:rsidRDefault="0098781E">
            <w:pPr>
              <w:rPr>
                <w:rFonts w:asciiTheme="minorHAnsi" w:hAnsiTheme="minorHAnsi" w:cstheme="minorHAnsi"/>
                <w:szCs w:val="22"/>
              </w:rPr>
            </w:pPr>
            <w:r w:rsidRPr="0098781E">
              <w:rPr>
                <w:rFonts w:asciiTheme="minorHAnsi" w:hAnsiTheme="minorHAnsi" w:cstheme="minorHAnsi"/>
                <w:szCs w:val="22"/>
                <w:lang w:val="en"/>
              </w:rPr>
              <w:t>Reconfiguration and restoration of an existing listed property and work to an existing outbuilding within the curtilage to be used as an annex.</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68FF8C6" w:rsidR="002A01CF" w:rsidRPr="0098781E" w:rsidRDefault="0098781E" w:rsidP="00A42E82">
            <w:pPr>
              <w:rPr>
                <w:rFonts w:asciiTheme="minorHAnsi" w:hAnsiTheme="minorHAnsi" w:cstheme="minorHAnsi"/>
                <w:b/>
                <w:bCs/>
                <w:szCs w:val="22"/>
              </w:rPr>
            </w:pPr>
            <w:r w:rsidRPr="0098781E">
              <w:rPr>
                <w:rStyle w:val="Strong"/>
                <w:rFonts w:asciiTheme="minorHAnsi" w:hAnsiTheme="minorHAnsi" w:cstheme="minorHAnsi"/>
                <w:b w:val="0"/>
                <w:bCs w:val="0"/>
                <w:szCs w:val="22"/>
              </w:rPr>
              <w:t>Knott Gate Townend Slaidburn</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63856DAC" w:rsidR="00BA06F6" w:rsidRPr="009825FF" w:rsidRDefault="00470B7D" w:rsidP="003E0FFD">
            <w:pPr>
              <w:jc w:val="both"/>
              <w:rPr>
                <w:rFonts w:ascii="Calibri" w:hAnsi="Calibri"/>
                <w:szCs w:val="22"/>
              </w:rPr>
            </w:pPr>
            <w:r>
              <w:rPr>
                <w:rFonts w:ascii="Calibri" w:hAnsi="Calibri"/>
                <w:szCs w:val="22"/>
              </w:rPr>
              <w:t xml:space="preserve">Holiday home? </w:t>
            </w:r>
            <w:r w:rsidR="0098781E">
              <w:rPr>
                <w:rFonts w:ascii="Calibri" w:hAnsi="Calibri"/>
                <w:szCs w:val="22"/>
              </w:rPr>
              <w:t>Purpose of annex</w:t>
            </w:r>
            <w:r>
              <w:rPr>
                <w:rFonts w:ascii="Calibri" w:hAnsi="Calibri"/>
                <w:szCs w:val="22"/>
              </w:rPr>
              <w:t xml:space="preserve">? Parking and farm access issues. </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C4A7618" w14:textId="77777777" w:rsidR="0072424B" w:rsidRDefault="00710609" w:rsidP="003E0FFD">
            <w:pPr>
              <w:jc w:val="both"/>
              <w:rPr>
                <w:rFonts w:asciiTheme="minorHAnsi" w:hAnsiTheme="minorHAnsi" w:cstheme="minorHAnsi"/>
                <w:szCs w:val="22"/>
              </w:rPr>
            </w:pPr>
            <w:r>
              <w:rPr>
                <w:rFonts w:ascii="Calibri" w:hAnsi="Calibri"/>
                <w:szCs w:val="22"/>
              </w:rPr>
              <w:t xml:space="preserve">No objection subject to </w:t>
            </w:r>
            <w:r w:rsidRPr="008C404E">
              <w:rPr>
                <w:rFonts w:asciiTheme="minorHAnsi" w:hAnsiTheme="minorHAnsi" w:cstheme="minorHAnsi"/>
                <w:szCs w:val="22"/>
              </w:rPr>
              <w:t xml:space="preserve">conditions (construction traffic management plan; parking and turning implementation; </w:t>
            </w:r>
            <w:r w:rsidR="008C404E" w:rsidRPr="008C404E">
              <w:rPr>
                <w:rFonts w:asciiTheme="minorHAnsi" w:hAnsiTheme="minorHAnsi" w:cstheme="minorHAnsi"/>
                <w:szCs w:val="22"/>
              </w:rPr>
              <w:t xml:space="preserve">annexe to be </w:t>
            </w:r>
            <w:r w:rsidRPr="008C404E">
              <w:rPr>
                <w:rFonts w:asciiTheme="minorHAnsi" w:hAnsiTheme="minorHAnsi" w:cstheme="minorHAnsi"/>
                <w:szCs w:val="22"/>
              </w:rPr>
              <w:t xml:space="preserve">ancillary </w:t>
            </w:r>
            <w:r w:rsidR="008C404E" w:rsidRPr="008C404E">
              <w:rPr>
                <w:rFonts w:asciiTheme="minorHAnsi" w:hAnsiTheme="minorHAnsi" w:cstheme="minorHAnsi"/>
                <w:szCs w:val="22"/>
              </w:rPr>
              <w:t xml:space="preserve">and not </w:t>
            </w:r>
            <w:r w:rsidRPr="008C404E">
              <w:rPr>
                <w:rFonts w:asciiTheme="minorHAnsi" w:hAnsiTheme="minorHAnsi" w:cstheme="minorHAnsi"/>
                <w:szCs w:val="22"/>
              </w:rPr>
              <w:t>separate residential accommodation</w:t>
            </w:r>
            <w:r w:rsidR="008C404E" w:rsidRPr="008C404E">
              <w:rPr>
                <w:rFonts w:asciiTheme="minorHAnsi" w:hAnsiTheme="minorHAnsi" w:cstheme="minorHAnsi"/>
                <w:szCs w:val="22"/>
              </w:rPr>
              <w:t>).</w:t>
            </w:r>
          </w:p>
          <w:p w14:paraId="6FB834ED" w14:textId="77777777" w:rsidR="004A25A1" w:rsidRDefault="004A25A1" w:rsidP="003E0FFD">
            <w:pPr>
              <w:jc w:val="both"/>
              <w:rPr>
                <w:rFonts w:ascii="Calibri" w:hAnsi="Calibri" w:cstheme="minorHAnsi"/>
                <w:szCs w:val="22"/>
              </w:rPr>
            </w:pPr>
          </w:p>
          <w:p w14:paraId="1DA9E3C7" w14:textId="199403E4" w:rsidR="004A25A1" w:rsidRDefault="004A25A1" w:rsidP="003E0FFD">
            <w:pPr>
              <w:jc w:val="both"/>
              <w:rPr>
                <w:rFonts w:ascii="Calibri" w:hAnsi="Calibri" w:cstheme="minorHAnsi"/>
                <w:b/>
                <w:bCs/>
                <w:szCs w:val="22"/>
              </w:rPr>
            </w:pPr>
            <w:r w:rsidRPr="004A25A1">
              <w:rPr>
                <w:rFonts w:ascii="Calibri" w:hAnsi="Calibri" w:cstheme="minorHAnsi"/>
                <w:b/>
                <w:bCs/>
                <w:szCs w:val="22"/>
              </w:rPr>
              <w:t>LCC Archaeology:</w:t>
            </w:r>
          </w:p>
          <w:p w14:paraId="5E65F6F3" w14:textId="42E535E5" w:rsidR="004A25A1" w:rsidRPr="00A306E2" w:rsidRDefault="004A25A1" w:rsidP="004A25A1">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Confusion in the reading of the Listed Building description relating to the first-floor window with re-used chamfered surrounds.</w:t>
            </w:r>
          </w:p>
          <w:p w14:paraId="7E3831C8" w14:textId="4CDAB2E7" w:rsidR="004A25A1" w:rsidRPr="00A306E2" w:rsidRDefault="004A25A1" w:rsidP="004A25A1">
            <w:pPr>
              <w:jc w:val="both"/>
              <w:rPr>
                <w:rFonts w:asciiTheme="minorHAnsi" w:hAnsiTheme="minorHAnsi" w:cstheme="minorHAnsi"/>
                <w:szCs w:val="22"/>
              </w:rPr>
            </w:pPr>
          </w:p>
          <w:p w14:paraId="7D0E1B76" w14:textId="404A3CB9" w:rsidR="004A25A1" w:rsidRPr="00A306E2" w:rsidRDefault="004A25A1" w:rsidP="004A25A1">
            <w:pPr>
              <w:overflowPunct/>
              <w:textAlignment w:val="auto"/>
              <w:rPr>
                <w:rFonts w:asciiTheme="minorHAnsi" w:eastAsiaTheme="minorHAnsi" w:hAnsiTheme="minorHAnsi" w:cstheme="minorHAnsi"/>
                <w:szCs w:val="22"/>
              </w:rPr>
            </w:pPr>
            <w:r w:rsidRPr="00A306E2">
              <w:rPr>
                <w:rFonts w:asciiTheme="minorHAnsi" w:hAnsiTheme="minorHAnsi" w:cstheme="minorHAnsi"/>
                <w:szCs w:val="22"/>
              </w:rPr>
              <w:t xml:space="preserve">Roof structure not inspected – </w:t>
            </w:r>
            <w:r w:rsidRPr="00A306E2">
              <w:rPr>
                <w:rFonts w:asciiTheme="minorHAnsi" w:eastAsiaTheme="minorHAnsi" w:hAnsiTheme="minorHAnsi" w:cstheme="minorHAnsi"/>
                <w:szCs w:val="22"/>
              </w:rPr>
              <w:t>wise to assume that there could still be some survival of early roof timbers.</w:t>
            </w:r>
          </w:p>
          <w:p w14:paraId="7B085407" w14:textId="098C940C" w:rsidR="00E21884" w:rsidRPr="00A306E2" w:rsidRDefault="00E21884" w:rsidP="004A25A1">
            <w:pPr>
              <w:overflowPunct/>
              <w:textAlignment w:val="auto"/>
              <w:rPr>
                <w:rFonts w:asciiTheme="minorHAnsi" w:eastAsiaTheme="minorHAnsi" w:hAnsiTheme="minorHAnsi" w:cstheme="minorHAnsi"/>
                <w:szCs w:val="22"/>
              </w:rPr>
            </w:pPr>
          </w:p>
          <w:p w14:paraId="71183B71" w14:textId="0D4D4414" w:rsidR="00E21884" w:rsidRPr="00A306E2" w:rsidRDefault="008A0E0A" w:rsidP="008A0E0A">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 xml:space="preserve">Possible that the ground floor section of the surviving addition suggested as a former stable (the existing kitchen/diner) may have formed ancillary accommodation for a servant or </w:t>
            </w:r>
            <w:proofErr w:type="gramStart"/>
            <w:r w:rsidRPr="00A306E2">
              <w:rPr>
                <w:rFonts w:asciiTheme="minorHAnsi" w:eastAsiaTheme="minorHAnsi" w:hAnsiTheme="minorHAnsi" w:cstheme="minorHAnsi"/>
                <w:szCs w:val="22"/>
              </w:rPr>
              <w:t>farm-worker</w:t>
            </w:r>
            <w:proofErr w:type="gramEnd"/>
            <w:r w:rsidRPr="00A306E2">
              <w:rPr>
                <w:rFonts w:asciiTheme="minorHAnsi" w:eastAsiaTheme="minorHAnsi" w:hAnsiTheme="minorHAnsi" w:cstheme="minorHAnsi"/>
                <w:szCs w:val="22"/>
              </w:rPr>
              <w:t xml:space="preserve"> rather than a stable.</w:t>
            </w:r>
          </w:p>
          <w:p w14:paraId="683974FA" w14:textId="7F49801F" w:rsidR="008A0E0A" w:rsidRPr="00A306E2" w:rsidRDefault="008A0E0A" w:rsidP="008A0E0A">
            <w:pPr>
              <w:overflowPunct/>
              <w:textAlignment w:val="auto"/>
              <w:rPr>
                <w:rFonts w:asciiTheme="minorHAnsi" w:eastAsiaTheme="minorHAnsi" w:hAnsiTheme="minorHAnsi" w:cstheme="minorHAnsi"/>
                <w:szCs w:val="22"/>
              </w:rPr>
            </w:pPr>
          </w:p>
          <w:p w14:paraId="41C51548" w14:textId="60EB1873" w:rsidR="008A0E0A" w:rsidRDefault="00A306E2" w:rsidP="008A0E0A">
            <w:pPr>
              <w:overflowPunct/>
              <w:textAlignment w:val="auto"/>
              <w:rPr>
                <w:rFonts w:asciiTheme="minorHAnsi" w:eastAsiaTheme="minorHAnsi" w:hAnsiTheme="minorHAnsi" w:cstheme="minorHAnsi"/>
                <w:szCs w:val="22"/>
              </w:rPr>
            </w:pPr>
            <w:r w:rsidRPr="00A306E2">
              <w:rPr>
                <w:rFonts w:asciiTheme="minorHAnsi" w:eastAsiaTheme="minorHAnsi" w:hAnsiTheme="minorHAnsi" w:cstheme="minorHAnsi"/>
                <w:szCs w:val="22"/>
              </w:rPr>
              <w:t xml:space="preserve">Possible </w:t>
            </w:r>
            <w:r w:rsidR="008A0E0A" w:rsidRPr="00A306E2">
              <w:rPr>
                <w:rFonts w:asciiTheme="minorHAnsi" w:eastAsiaTheme="minorHAnsi" w:hAnsiTheme="minorHAnsi" w:cstheme="minorHAnsi"/>
                <w:szCs w:val="22"/>
              </w:rPr>
              <w:t>farmhouse was converted at some point to two cottages</w:t>
            </w:r>
            <w:r w:rsidR="007C3B4A">
              <w:rPr>
                <w:rFonts w:asciiTheme="minorHAnsi" w:eastAsiaTheme="minorHAnsi" w:hAnsiTheme="minorHAnsi" w:cstheme="minorHAnsi"/>
                <w:szCs w:val="22"/>
              </w:rPr>
              <w:t xml:space="preserve"> but a</w:t>
            </w:r>
            <w:r w:rsidR="008A0E0A" w:rsidRPr="00A306E2">
              <w:rPr>
                <w:rFonts w:asciiTheme="minorHAnsi" w:eastAsiaTheme="minorHAnsi" w:hAnsiTheme="minorHAnsi" w:cstheme="minorHAnsi"/>
                <w:szCs w:val="22"/>
              </w:rPr>
              <w:t>lso possible that the vertical joints or rebuilding noted reflect</w:t>
            </w:r>
            <w:r w:rsidRPr="00A306E2">
              <w:rPr>
                <w:rFonts w:asciiTheme="minorHAnsi" w:eastAsiaTheme="minorHAnsi" w:hAnsiTheme="minorHAnsi" w:cstheme="minorHAnsi"/>
                <w:szCs w:val="22"/>
              </w:rPr>
              <w:t xml:space="preserve"> </w:t>
            </w:r>
            <w:r w:rsidR="008A0E0A" w:rsidRPr="00A306E2">
              <w:rPr>
                <w:rFonts w:asciiTheme="minorHAnsi" w:eastAsiaTheme="minorHAnsi" w:hAnsiTheme="minorHAnsi" w:cstheme="minorHAnsi"/>
                <w:szCs w:val="22"/>
              </w:rPr>
              <w:t>the original provision of a window to the ground floor room behind, since removed or</w:t>
            </w:r>
            <w:r w:rsidRPr="00A306E2">
              <w:rPr>
                <w:rFonts w:asciiTheme="minorHAnsi" w:eastAsiaTheme="minorHAnsi" w:hAnsiTheme="minorHAnsi" w:cstheme="minorHAnsi"/>
                <w:szCs w:val="22"/>
              </w:rPr>
              <w:t xml:space="preserve"> </w:t>
            </w:r>
            <w:r w:rsidR="008A0E0A" w:rsidRPr="00A306E2">
              <w:rPr>
                <w:rFonts w:asciiTheme="minorHAnsi" w:eastAsiaTheme="minorHAnsi" w:hAnsiTheme="minorHAnsi" w:cstheme="minorHAnsi"/>
                <w:szCs w:val="22"/>
              </w:rPr>
              <w:t>blocked.</w:t>
            </w:r>
          </w:p>
          <w:p w14:paraId="33687FB7" w14:textId="4AF85D08" w:rsidR="00210E21" w:rsidRDefault="00210E21" w:rsidP="008A0E0A">
            <w:pPr>
              <w:overflowPunct/>
              <w:textAlignment w:val="auto"/>
              <w:rPr>
                <w:rFonts w:asciiTheme="minorHAnsi" w:eastAsiaTheme="minorHAnsi" w:hAnsiTheme="minorHAnsi" w:cstheme="minorHAnsi"/>
                <w:szCs w:val="22"/>
              </w:rPr>
            </w:pPr>
          </w:p>
          <w:p w14:paraId="3515D5AC" w14:textId="5A529804" w:rsidR="00210E21" w:rsidRPr="00532DC1" w:rsidRDefault="00210E2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1894 and 1908 OS suggest</w:t>
            </w:r>
            <w:r w:rsidR="001A50DF" w:rsidRPr="00532DC1">
              <w:rPr>
                <w:rFonts w:asciiTheme="minorHAnsi" w:eastAsiaTheme="minorHAnsi" w:hAnsiTheme="minorHAnsi" w:cstheme="minorHAnsi"/>
                <w:szCs w:val="22"/>
              </w:rPr>
              <w:t>s outbuilding</w:t>
            </w:r>
            <w:r w:rsidRPr="00532DC1">
              <w:rPr>
                <w:rFonts w:asciiTheme="minorHAnsi" w:eastAsiaTheme="minorHAnsi" w:hAnsiTheme="minorHAnsi" w:cstheme="minorHAnsi"/>
                <w:szCs w:val="22"/>
              </w:rPr>
              <w:t xml:space="preserve"> functioned as a smaller</w:t>
            </w:r>
            <w:r w:rsidR="001A50DF" w:rsidRPr="00532DC1">
              <w:rPr>
                <w:rFonts w:asciiTheme="minorHAnsi" w:eastAsiaTheme="minorHAnsi" w:hAnsiTheme="minorHAnsi" w:cstheme="minorHAnsi"/>
                <w:szCs w:val="22"/>
              </w:rPr>
              <w:t xml:space="preserve"> </w:t>
            </w:r>
            <w:r w:rsidRPr="00532DC1">
              <w:rPr>
                <w:rFonts w:asciiTheme="minorHAnsi" w:eastAsiaTheme="minorHAnsi" w:hAnsiTheme="minorHAnsi" w:cstheme="minorHAnsi"/>
                <w:szCs w:val="22"/>
              </w:rPr>
              <w:t xml:space="preserve">animal house such as a pig-stye or kennels during this </w:t>
            </w:r>
            <w:proofErr w:type="gramStart"/>
            <w:r w:rsidRPr="00532DC1">
              <w:rPr>
                <w:rFonts w:asciiTheme="minorHAnsi" w:eastAsiaTheme="minorHAnsi" w:hAnsiTheme="minorHAnsi" w:cstheme="minorHAnsi"/>
                <w:szCs w:val="22"/>
              </w:rPr>
              <w:t>period, and</w:t>
            </w:r>
            <w:proofErr w:type="gramEnd"/>
            <w:r w:rsidRPr="00532DC1">
              <w:rPr>
                <w:rFonts w:asciiTheme="minorHAnsi" w:eastAsiaTheme="minorHAnsi" w:hAnsiTheme="minorHAnsi" w:cstheme="minorHAnsi"/>
                <w:szCs w:val="22"/>
              </w:rPr>
              <w:t xml:space="preserve"> was altered later</w:t>
            </w:r>
            <w:r w:rsidR="001A50DF" w:rsidRPr="00532DC1">
              <w:rPr>
                <w:rFonts w:asciiTheme="minorHAnsi" w:eastAsiaTheme="minorHAnsi" w:hAnsiTheme="minorHAnsi" w:cstheme="minorHAnsi"/>
                <w:szCs w:val="22"/>
              </w:rPr>
              <w:t>.</w:t>
            </w:r>
          </w:p>
          <w:p w14:paraId="2D9ECA77" w14:textId="3FC9F81E" w:rsidR="001A50DF" w:rsidRPr="00532DC1" w:rsidRDefault="001A50DF" w:rsidP="00210E21">
            <w:pPr>
              <w:overflowPunct/>
              <w:textAlignment w:val="auto"/>
              <w:rPr>
                <w:rFonts w:asciiTheme="minorHAnsi" w:eastAsiaTheme="minorHAnsi" w:hAnsiTheme="minorHAnsi" w:cstheme="minorHAnsi"/>
                <w:szCs w:val="22"/>
              </w:rPr>
            </w:pPr>
          </w:p>
          <w:p w14:paraId="54E95B22" w14:textId="77777777" w:rsidR="00532DC1" w:rsidRPr="00532DC1" w:rsidRDefault="00532DC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Proposal impact:</w:t>
            </w:r>
          </w:p>
          <w:p w14:paraId="42407C47" w14:textId="0C89F6C2" w:rsidR="001A50DF" w:rsidRDefault="00532DC1" w:rsidP="00210E2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Outbuilding roof covered with slate or stone slabs?</w:t>
            </w:r>
          </w:p>
          <w:p w14:paraId="23CC1711" w14:textId="77777777" w:rsidR="003B78B5" w:rsidRPr="00532DC1" w:rsidRDefault="003B78B5" w:rsidP="00210E21">
            <w:pPr>
              <w:overflowPunct/>
              <w:textAlignment w:val="auto"/>
              <w:rPr>
                <w:rFonts w:asciiTheme="minorHAnsi" w:eastAsiaTheme="minorHAnsi" w:hAnsiTheme="minorHAnsi" w:cstheme="minorHAnsi"/>
                <w:szCs w:val="22"/>
              </w:rPr>
            </w:pPr>
          </w:p>
          <w:p w14:paraId="755F2A47" w14:textId="679DAF8E" w:rsidR="00532DC1" w:rsidRDefault="00532DC1" w:rsidP="00532DC1">
            <w:pPr>
              <w:overflowPunct/>
              <w:textAlignment w:val="auto"/>
              <w:rPr>
                <w:rFonts w:asciiTheme="minorHAnsi" w:eastAsiaTheme="minorHAnsi" w:hAnsiTheme="minorHAnsi" w:cstheme="minorHAnsi"/>
                <w:szCs w:val="22"/>
              </w:rPr>
            </w:pPr>
            <w:r w:rsidRPr="00532DC1">
              <w:rPr>
                <w:rFonts w:asciiTheme="minorHAnsi" w:eastAsiaTheme="minorHAnsi" w:hAnsiTheme="minorHAnsi" w:cstheme="minorHAnsi"/>
                <w:szCs w:val="22"/>
              </w:rPr>
              <w:t>6.4.3 – LCC Archaeology would see impacts arising from items b, d, f, g, h, I, j, k, l, m, n, p, q, r, s, t, u, v, w, and x (assuming that items c and e are effectively like-for-like repairs or replacements and that impacts on the flue/chimney from change (n) are considered</w:t>
            </w:r>
            <w:proofErr w:type="gramStart"/>
            <w:r w:rsidRPr="00532DC1">
              <w:rPr>
                <w:rFonts w:asciiTheme="minorHAnsi" w:eastAsiaTheme="minorHAnsi" w:hAnsiTheme="minorHAnsi" w:cstheme="minorHAnsi"/>
                <w:szCs w:val="22"/>
              </w:rPr>
              <w:t>)</w:t>
            </w:r>
            <w:r w:rsidR="000A31A4">
              <w:rPr>
                <w:rFonts w:asciiTheme="minorHAnsi" w:eastAsiaTheme="minorHAnsi" w:hAnsiTheme="minorHAnsi" w:cstheme="minorHAnsi"/>
                <w:szCs w:val="22"/>
              </w:rPr>
              <w:t>;</w:t>
            </w:r>
            <w:proofErr w:type="gramEnd"/>
          </w:p>
          <w:p w14:paraId="2764C642" w14:textId="77777777" w:rsidR="003B78B5" w:rsidRDefault="003B78B5" w:rsidP="00532DC1">
            <w:pPr>
              <w:overflowPunct/>
              <w:textAlignment w:val="auto"/>
              <w:rPr>
                <w:rFonts w:asciiTheme="minorHAnsi" w:eastAsiaTheme="minorHAnsi" w:hAnsiTheme="minorHAnsi" w:cstheme="minorHAnsi"/>
                <w:szCs w:val="22"/>
              </w:rPr>
            </w:pPr>
          </w:p>
          <w:p w14:paraId="00345505" w14:textId="6016AC7D" w:rsidR="000A31A4" w:rsidRDefault="000A31A4" w:rsidP="00532DC1">
            <w:pPr>
              <w:overflowPunct/>
              <w:textAlignment w:val="auto"/>
              <w:rPr>
                <w:rFonts w:asciiTheme="minorHAnsi" w:eastAsiaTheme="minorHAnsi" w:hAnsiTheme="minorHAnsi" w:cstheme="minorHAnsi"/>
                <w:szCs w:val="22"/>
              </w:rPr>
            </w:pPr>
            <w:r w:rsidRPr="005118CD">
              <w:rPr>
                <w:rFonts w:asciiTheme="minorHAnsi" w:eastAsiaTheme="minorHAnsi" w:hAnsiTheme="minorHAnsi" w:cstheme="minorHAnsi"/>
                <w:szCs w:val="22"/>
              </w:rPr>
              <w:lastRenderedPageBreak/>
              <w:t>Removal of stone slab roofs is more than a minor impact; no assessment of the condition of these roofs supplied.</w:t>
            </w:r>
          </w:p>
          <w:p w14:paraId="60E4216F" w14:textId="77777777" w:rsidR="003B78B5" w:rsidRPr="005118CD" w:rsidRDefault="003B78B5" w:rsidP="00532DC1">
            <w:pPr>
              <w:overflowPunct/>
              <w:textAlignment w:val="auto"/>
              <w:rPr>
                <w:rFonts w:asciiTheme="minorHAnsi" w:eastAsiaTheme="minorHAnsi" w:hAnsiTheme="minorHAnsi" w:cstheme="minorHAnsi"/>
                <w:szCs w:val="22"/>
              </w:rPr>
            </w:pPr>
          </w:p>
          <w:p w14:paraId="7072DB0F" w14:textId="2AE379FD" w:rsidR="000A31A4" w:rsidRDefault="000A31A4" w:rsidP="00532DC1">
            <w:pPr>
              <w:overflowPunct/>
              <w:textAlignment w:val="auto"/>
              <w:rPr>
                <w:rFonts w:asciiTheme="minorHAnsi" w:eastAsiaTheme="minorHAnsi" w:hAnsiTheme="minorHAnsi" w:cstheme="minorHAnsi"/>
                <w:szCs w:val="22"/>
              </w:rPr>
            </w:pPr>
            <w:r w:rsidRPr="001E560D">
              <w:rPr>
                <w:rFonts w:asciiTheme="minorHAnsi" w:eastAsiaTheme="minorHAnsi" w:hAnsiTheme="minorHAnsi" w:cstheme="minorHAnsi"/>
                <w:szCs w:val="22"/>
              </w:rPr>
              <w:t>Details of flue for log-burning stove (and dry log storage) will need to be well-considered.</w:t>
            </w:r>
          </w:p>
          <w:p w14:paraId="73CBB081" w14:textId="77777777" w:rsidR="003B78B5" w:rsidRPr="001E560D" w:rsidRDefault="003B78B5" w:rsidP="00532DC1">
            <w:pPr>
              <w:overflowPunct/>
              <w:textAlignment w:val="auto"/>
              <w:rPr>
                <w:rFonts w:asciiTheme="minorHAnsi" w:eastAsiaTheme="minorHAnsi" w:hAnsiTheme="minorHAnsi" w:cstheme="minorHAnsi"/>
                <w:szCs w:val="22"/>
              </w:rPr>
            </w:pPr>
          </w:p>
          <w:p w14:paraId="46490C0F" w14:textId="19A98202" w:rsidR="005118CD" w:rsidRDefault="000A31A4" w:rsidP="006E738C">
            <w:pPr>
              <w:overflowPunct/>
              <w:textAlignment w:val="auto"/>
              <w:rPr>
                <w:rFonts w:asciiTheme="minorHAnsi" w:eastAsiaTheme="minorHAnsi" w:hAnsiTheme="minorHAnsi" w:cstheme="minorHAnsi"/>
                <w:szCs w:val="22"/>
              </w:rPr>
            </w:pPr>
            <w:r w:rsidRPr="001E560D">
              <w:rPr>
                <w:rFonts w:asciiTheme="minorHAnsi" w:eastAsiaTheme="minorHAnsi" w:hAnsiTheme="minorHAnsi" w:cstheme="minorHAnsi"/>
                <w:szCs w:val="22"/>
              </w:rPr>
              <w:t>Modern stud walling removal and its replacement not necessarily harmful</w:t>
            </w:r>
            <w:r w:rsidR="001E560D" w:rsidRPr="001E560D">
              <w:rPr>
                <w:rFonts w:asciiTheme="minorHAnsi" w:eastAsiaTheme="minorHAnsi" w:hAnsiTheme="minorHAnsi" w:cstheme="minorHAnsi"/>
                <w:szCs w:val="22"/>
              </w:rPr>
              <w:t>.</w:t>
            </w:r>
            <w:r w:rsidR="003B78B5">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Concern</w:t>
            </w:r>
            <w:r w:rsidR="001E560D" w:rsidRPr="001E560D">
              <w:rPr>
                <w:rFonts w:asciiTheme="minorHAnsi" w:eastAsiaTheme="minorHAnsi" w:hAnsiTheme="minorHAnsi" w:cstheme="minorHAnsi"/>
                <w:szCs w:val="22"/>
              </w:rPr>
              <w:t>s</w:t>
            </w:r>
            <w:r w:rsidR="006E738C" w:rsidRPr="001E560D">
              <w:rPr>
                <w:rFonts w:asciiTheme="minorHAnsi" w:eastAsiaTheme="minorHAnsi" w:hAnsiTheme="minorHAnsi" w:cstheme="minorHAnsi"/>
                <w:szCs w:val="22"/>
              </w:rPr>
              <w:t xml:space="preserve"> - the removal of the studwork from the present porch and the associated changes</w:t>
            </w:r>
            <w:r w:rsidR="003B78B5">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to the stairs will result in the 'reversal' of the house to use the</w:t>
            </w:r>
            <w:r w:rsidR="001E560D" w:rsidRPr="001E560D">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 xml:space="preserve">present door under the rear stone stairs </w:t>
            </w:r>
            <w:r w:rsidR="006E738C" w:rsidRPr="00DB4242">
              <w:rPr>
                <w:rFonts w:asciiTheme="minorHAnsi" w:eastAsiaTheme="minorHAnsi" w:hAnsiTheme="minorHAnsi" w:cstheme="minorHAnsi"/>
                <w:szCs w:val="22"/>
              </w:rPr>
              <w:t>as the main door and promoting the 'garden</w:t>
            </w:r>
            <w:r w:rsidR="001E560D" w:rsidRPr="00DB4242">
              <w:rPr>
                <w:rFonts w:asciiTheme="minorHAnsi" w:eastAsiaTheme="minorHAnsi" w:hAnsiTheme="minorHAnsi" w:cstheme="minorHAnsi"/>
                <w:szCs w:val="22"/>
              </w:rPr>
              <w:t xml:space="preserve"> </w:t>
            </w:r>
            <w:r w:rsidR="006E738C" w:rsidRPr="00DB4242">
              <w:rPr>
                <w:rFonts w:asciiTheme="minorHAnsi" w:eastAsiaTheme="minorHAnsi" w:hAnsiTheme="minorHAnsi" w:cstheme="minorHAnsi"/>
                <w:szCs w:val="22"/>
              </w:rPr>
              <w:t>front' to primacy over the 'road front'</w:t>
            </w:r>
            <w:r w:rsidR="001E560D" w:rsidRPr="00DB4242">
              <w:rPr>
                <w:rFonts w:asciiTheme="minorHAnsi" w:eastAsiaTheme="minorHAnsi" w:hAnsiTheme="minorHAnsi" w:cstheme="minorHAnsi"/>
                <w:szCs w:val="22"/>
              </w:rPr>
              <w:t xml:space="preserve">; </w:t>
            </w:r>
            <w:r w:rsidR="00DB4242" w:rsidRPr="00DB4242">
              <w:rPr>
                <w:rFonts w:asciiTheme="minorHAnsi" w:eastAsiaTheme="minorHAnsi" w:hAnsiTheme="minorHAnsi" w:cstheme="minorHAnsi"/>
                <w:szCs w:val="22"/>
              </w:rPr>
              <w:t>the "early core of the property a 17th century stone-built two-cell" (HS summary) is recognised as a major feature of the building</w:t>
            </w:r>
            <w:r w:rsidR="009417A3">
              <w:rPr>
                <w:rFonts w:asciiTheme="minorHAnsi" w:eastAsiaTheme="minorHAnsi" w:hAnsiTheme="minorHAnsi" w:cstheme="minorHAnsi"/>
                <w:szCs w:val="22"/>
              </w:rPr>
              <w:t xml:space="preserve">  - </w:t>
            </w:r>
            <w:r w:rsidR="006E738C" w:rsidRPr="00DB4242">
              <w:rPr>
                <w:rFonts w:asciiTheme="minorHAnsi" w:eastAsiaTheme="minorHAnsi" w:hAnsiTheme="minorHAnsi" w:cstheme="minorHAnsi"/>
                <w:szCs w:val="22"/>
              </w:rPr>
              <w:t>demolition of an</w:t>
            </w:r>
            <w:r w:rsidR="001E560D" w:rsidRPr="00DB4242">
              <w:rPr>
                <w:rFonts w:asciiTheme="minorHAnsi" w:eastAsiaTheme="minorHAnsi" w:hAnsiTheme="minorHAnsi" w:cstheme="minorHAnsi"/>
                <w:szCs w:val="22"/>
              </w:rPr>
              <w:t xml:space="preserve"> </w:t>
            </w:r>
            <w:r w:rsidR="006E738C" w:rsidRPr="00DB4242">
              <w:rPr>
                <w:rFonts w:asciiTheme="minorHAnsi" w:eastAsiaTheme="minorHAnsi" w:hAnsiTheme="minorHAnsi" w:cstheme="minorHAnsi"/>
                <w:szCs w:val="22"/>
              </w:rPr>
              <w:t>original</w:t>
            </w:r>
            <w:r w:rsidR="006E738C" w:rsidRPr="001E560D">
              <w:rPr>
                <w:rFonts w:asciiTheme="minorHAnsi" w:eastAsiaTheme="minorHAnsi" w:hAnsiTheme="minorHAnsi" w:cstheme="minorHAnsi"/>
                <w:szCs w:val="22"/>
              </w:rPr>
              <w:t xml:space="preserve"> stone wall </w:t>
            </w:r>
            <w:r w:rsidR="001E560D">
              <w:rPr>
                <w:rFonts w:asciiTheme="minorHAnsi" w:eastAsiaTheme="minorHAnsi" w:hAnsiTheme="minorHAnsi" w:cstheme="minorHAnsi"/>
                <w:szCs w:val="22"/>
              </w:rPr>
              <w:t>–</w:t>
            </w:r>
            <w:r w:rsidR="006E738C" w:rsidRPr="001E560D">
              <w:rPr>
                <w:rFonts w:asciiTheme="minorHAnsi" w:eastAsiaTheme="minorHAnsi" w:hAnsiTheme="minorHAnsi" w:cstheme="minorHAnsi"/>
                <w:szCs w:val="22"/>
              </w:rPr>
              <w:t xml:space="preserve"> considerable</w:t>
            </w:r>
            <w:r w:rsidR="001E560D">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 xml:space="preserve">change to the existing plan form and circulation pattern of the </w:t>
            </w:r>
            <w:r w:rsidR="001E560D">
              <w:rPr>
                <w:rFonts w:asciiTheme="minorHAnsi" w:eastAsiaTheme="minorHAnsi" w:hAnsiTheme="minorHAnsi" w:cstheme="minorHAnsi"/>
                <w:szCs w:val="22"/>
              </w:rPr>
              <w:t xml:space="preserve">building; </w:t>
            </w:r>
            <w:r w:rsidR="006E738C" w:rsidRPr="001E560D">
              <w:rPr>
                <w:rFonts w:asciiTheme="minorHAnsi" w:eastAsiaTheme="minorHAnsi" w:hAnsiTheme="minorHAnsi" w:cstheme="minorHAnsi"/>
                <w:szCs w:val="22"/>
              </w:rPr>
              <w:t>stability of the first-floor part of the stone wall and the alterations to historic ceiling/floor</w:t>
            </w:r>
            <w:r w:rsidR="009417A3">
              <w:rPr>
                <w:rFonts w:asciiTheme="minorHAnsi" w:eastAsiaTheme="minorHAnsi" w:hAnsiTheme="minorHAnsi" w:cstheme="minorHAnsi"/>
                <w:szCs w:val="22"/>
              </w:rPr>
              <w:t xml:space="preserve"> </w:t>
            </w:r>
            <w:r w:rsidR="006E738C" w:rsidRPr="001E560D">
              <w:rPr>
                <w:rFonts w:asciiTheme="minorHAnsi" w:eastAsiaTheme="minorHAnsi" w:hAnsiTheme="minorHAnsi" w:cstheme="minorHAnsi"/>
                <w:szCs w:val="22"/>
              </w:rPr>
              <w:t>beams required consequent to the removal of the ground floor portion of the stone wall</w:t>
            </w:r>
            <w:r w:rsidR="00DB4242">
              <w:rPr>
                <w:rFonts w:asciiTheme="minorHAnsi" w:eastAsiaTheme="minorHAnsi" w:hAnsiTheme="minorHAnsi" w:cstheme="minorHAnsi"/>
                <w:szCs w:val="22"/>
              </w:rPr>
              <w:t>.</w:t>
            </w:r>
            <w:r w:rsidR="00D51B0A">
              <w:rPr>
                <w:rFonts w:ascii="CIDFont+F1" w:eastAsiaTheme="minorHAnsi" w:hAnsi="CIDFont+F1" w:cs="CIDFont+F1"/>
                <w:sz w:val="24"/>
                <w:szCs w:val="24"/>
              </w:rPr>
              <w:t xml:space="preserve"> </w:t>
            </w:r>
            <w:r w:rsidR="00D51B0A" w:rsidRPr="00D51B0A">
              <w:rPr>
                <w:rFonts w:asciiTheme="minorHAnsi" w:eastAsiaTheme="minorHAnsi" w:hAnsiTheme="minorHAnsi" w:cstheme="minorHAnsi"/>
                <w:szCs w:val="22"/>
              </w:rPr>
              <w:t>'Major adverse'?</w:t>
            </w:r>
          </w:p>
          <w:p w14:paraId="63323F0B" w14:textId="77777777" w:rsidR="003B78B5" w:rsidRPr="00D51B0A" w:rsidRDefault="003B78B5" w:rsidP="006E738C">
            <w:pPr>
              <w:overflowPunct/>
              <w:textAlignment w:val="auto"/>
              <w:rPr>
                <w:rFonts w:asciiTheme="minorHAnsi" w:eastAsiaTheme="minorHAnsi" w:hAnsiTheme="minorHAnsi" w:cstheme="minorHAnsi"/>
                <w:szCs w:val="22"/>
              </w:rPr>
            </w:pPr>
          </w:p>
          <w:p w14:paraId="4BDB0919" w14:textId="16ED479E" w:rsidR="005118CD" w:rsidRDefault="00D51B0A" w:rsidP="00D51B0A">
            <w:pPr>
              <w:overflowPunct/>
              <w:textAlignment w:val="auto"/>
              <w:rPr>
                <w:rFonts w:asciiTheme="minorHAnsi" w:eastAsiaTheme="minorHAnsi" w:hAnsiTheme="minorHAnsi" w:cstheme="minorHAnsi"/>
                <w:szCs w:val="22"/>
              </w:rPr>
            </w:pPr>
            <w:r w:rsidRPr="00D51B0A">
              <w:rPr>
                <w:rFonts w:asciiTheme="minorHAnsi" w:eastAsiaTheme="minorHAnsi" w:hAnsiTheme="minorHAnsi" w:cstheme="minorHAnsi"/>
                <w:szCs w:val="22"/>
              </w:rPr>
              <w:t>Complete loss of a visible fireplace from the historic core of the building</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may well be quite significant. This item is not apparently described or illustrated in the</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HS nor is its significance as an indicator of a historic fireplace location assessed. The impact of the loss of the fireplace on the flues and</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chimney above there appear to be no other fireplaces serving it also needs</w:t>
            </w:r>
            <w:r>
              <w:rPr>
                <w:rFonts w:asciiTheme="minorHAnsi" w:eastAsiaTheme="minorHAnsi" w:hAnsiTheme="minorHAnsi" w:cstheme="minorHAnsi"/>
                <w:szCs w:val="22"/>
              </w:rPr>
              <w:t xml:space="preserve"> </w:t>
            </w:r>
            <w:r w:rsidRPr="00D51B0A">
              <w:rPr>
                <w:rFonts w:asciiTheme="minorHAnsi" w:eastAsiaTheme="minorHAnsi" w:hAnsiTheme="minorHAnsi" w:cstheme="minorHAnsi"/>
                <w:szCs w:val="22"/>
              </w:rPr>
              <w:t>consideration.</w:t>
            </w:r>
          </w:p>
          <w:p w14:paraId="27E1376A" w14:textId="77777777" w:rsidR="003B78B5" w:rsidRPr="00D51B0A" w:rsidRDefault="003B78B5" w:rsidP="00D51B0A">
            <w:pPr>
              <w:overflowPunct/>
              <w:textAlignment w:val="auto"/>
              <w:rPr>
                <w:rFonts w:asciiTheme="minorHAnsi" w:eastAsiaTheme="minorHAnsi" w:hAnsiTheme="minorHAnsi" w:cstheme="minorHAnsi"/>
                <w:szCs w:val="22"/>
              </w:rPr>
            </w:pPr>
          </w:p>
          <w:p w14:paraId="5F8C4F9C" w14:textId="67082B14" w:rsidR="00D51B0A" w:rsidRDefault="007C4FF4" w:rsidP="007C4FF4">
            <w:pPr>
              <w:overflowPunct/>
              <w:textAlignment w:val="auto"/>
              <w:rPr>
                <w:rFonts w:asciiTheme="minorHAnsi" w:eastAsiaTheme="minorHAnsi" w:hAnsiTheme="minorHAnsi" w:cstheme="minorHAnsi"/>
                <w:szCs w:val="22"/>
              </w:rPr>
            </w:pPr>
            <w:r w:rsidRPr="003B78B5">
              <w:rPr>
                <w:rFonts w:asciiTheme="minorHAnsi" w:eastAsiaTheme="minorHAnsi" w:hAnsiTheme="minorHAnsi" w:cstheme="minorHAnsi"/>
                <w:szCs w:val="22"/>
              </w:rPr>
              <w:t>Steps - 'very poor condition' not supported by evidence of a condition survey. Stairs</w:t>
            </w:r>
            <w:r w:rsidR="00964B8F">
              <w:rPr>
                <w:rFonts w:asciiTheme="minorHAnsi" w:eastAsiaTheme="minorHAnsi" w:hAnsiTheme="minorHAnsi" w:cstheme="minorHAnsi"/>
                <w:szCs w:val="22"/>
              </w:rPr>
              <w:t xml:space="preserve"> </w:t>
            </w:r>
            <w:r w:rsidRPr="003B78B5">
              <w:rPr>
                <w:rFonts w:asciiTheme="minorHAnsi" w:eastAsiaTheme="minorHAnsi" w:hAnsiTheme="minorHAnsi" w:cstheme="minorHAnsi"/>
                <w:szCs w:val="22"/>
              </w:rPr>
              <w:t>cantilevered out of the walling - dismantling and reconstruction/ repair not simple task - method statement for the repair or rebuilding (if found to be appropriate) and the detailed design of the proposed new railing and balustrade will need to be agreed.</w:t>
            </w:r>
          </w:p>
          <w:p w14:paraId="31807BDF" w14:textId="291CDB47" w:rsidR="003B78B5" w:rsidRDefault="003B78B5" w:rsidP="007C4FF4">
            <w:pPr>
              <w:overflowPunct/>
              <w:textAlignment w:val="auto"/>
              <w:rPr>
                <w:rFonts w:asciiTheme="minorHAnsi" w:eastAsiaTheme="minorHAnsi" w:hAnsiTheme="minorHAnsi" w:cstheme="minorHAnsi"/>
                <w:szCs w:val="22"/>
              </w:rPr>
            </w:pPr>
          </w:p>
          <w:p w14:paraId="5314EE49" w14:textId="38D8FED3" w:rsidR="003B78B5" w:rsidRPr="00964B8F" w:rsidRDefault="00964B8F" w:rsidP="00964B8F">
            <w:pPr>
              <w:overflowPunct/>
              <w:textAlignment w:val="auto"/>
              <w:rPr>
                <w:rFonts w:asciiTheme="minorHAnsi" w:eastAsiaTheme="minorHAnsi" w:hAnsiTheme="minorHAnsi" w:cstheme="minorHAnsi"/>
                <w:szCs w:val="22"/>
              </w:rPr>
            </w:pPr>
            <w:r w:rsidRPr="00964B8F">
              <w:rPr>
                <w:rFonts w:asciiTheme="minorHAnsi" w:eastAsiaTheme="minorHAnsi" w:hAnsiTheme="minorHAnsi" w:cstheme="minorHAnsi"/>
                <w:szCs w:val="22"/>
              </w:rPr>
              <w:t>Garage door replacement with 'French window' - more than a 'negligible' impact - more 'agricultural' and less 'gentry house' design? Loss of the present sliding door (and its associated mechanism) is not particularly serious.</w:t>
            </w:r>
          </w:p>
          <w:p w14:paraId="3DBBFC72" w14:textId="77777777" w:rsidR="000A31A4" w:rsidRDefault="000A31A4" w:rsidP="00532DC1">
            <w:pPr>
              <w:overflowPunct/>
              <w:textAlignment w:val="auto"/>
              <w:rPr>
                <w:rFonts w:asciiTheme="minorHAnsi" w:eastAsiaTheme="minorHAnsi" w:hAnsiTheme="minorHAnsi" w:cstheme="minorHAnsi"/>
                <w:szCs w:val="22"/>
              </w:rPr>
            </w:pPr>
          </w:p>
          <w:p w14:paraId="0377E692" w14:textId="392DDBCA"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Ancillary building roof - HS - 'One of few flag roofs in the Conservation Area' and 'Has a strong vernacular character'. Likely the earliest roof on site and 'Probably 18C or even 17C'. Impacts - higher end of 'medium' or even 'major'. Retain and repair if possible. No condition survey of</w:t>
            </w:r>
          </w:p>
          <w:p w14:paraId="29D50FEF" w14:textId="4E88BBFE"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this roof or details of the work proposed - what repair work is required to the roof</w:t>
            </w:r>
          </w:p>
          <w:p w14:paraId="6DD113B2" w14:textId="77777777"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covering? Are there surviving historic timbers and do any require repair or replacement?</w:t>
            </w:r>
          </w:p>
          <w:p w14:paraId="08ED85A2" w14:textId="77777777" w:rsidR="00B734C1" w:rsidRPr="00B734C1" w:rsidRDefault="00B734C1" w:rsidP="00B734C1">
            <w:pPr>
              <w:overflowPunct/>
              <w:textAlignment w:val="auto"/>
              <w:rPr>
                <w:rFonts w:asciiTheme="minorHAnsi" w:eastAsiaTheme="minorHAnsi" w:hAnsiTheme="minorHAnsi" w:cstheme="minorHAnsi"/>
                <w:szCs w:val="22"/>
              </w:rPr>
            </w:pPr>
            <w:r w:rsidRPr="00B734C1">
              <w:rPr>
                <w:rFonts w:asciiTheme="minorHAnsi" w:eastAsiaTheme="minorHAnsi" w:hAnsiTheme="minorHAnsi" w:cstheme="minorHAnsi"/>
                <w:szCs w:val="22"/>
              </w:rPr>
              <w:t>Is it intended to insert any underfelt or insulation into this roof as part of the conversion</w:t>
            </w:r>
          </w:p>
          <w:p w14:paraId="19A4A7C3" w14:textId="77777777" w:rsidR="004A25A1" w:rsidRDefault="00B734C1" w:rsidP="00B734C1">
            <w:pPr>
              <w:overflowPunct/>
              <w:textAlignment w:val="auto"/>
              <w:rPr>
                <w:rFonts w:ascii="CIDFont+F1" w:eastAsiaTheme="minorHAnsi" w:hAnsi="CIDFont+F1" w:cs="CIDFont+F1"/>
                <w:sz w:val="24"/>
                <w:szCs w:val="24"/>
              </w:rPr>
            </w:pPr>
            <w:r w:rsidRPr="00B734C1">
              <w:rPr>
                <w:rFonts w:asciiTheme="minorHAnsi" w:eastAsiaTheme="minorHAnsi" w:hAnsiTheme="minorHAnsi" w:cstheme="minorHAnsi"/>
                <w:szCs w:val="22"/>
              </w:rPr>
              <w:t>to residential use?</w:t>
            </w:r>
            <w:r>
              <w:rPr>
                <w:rFonts w:ascii="CIDFont+F1" w:eastAsiaTheme="minorHAnsi" w:hAnsi="CIDFont+F1" w:cs="CIDFont+F1"/>
                <w:sz w:val="24"/>
                <w:szCs w:val="24"/>
              </w:rPr>
              <w:t xml:space="preserve"> </w:t>
            </w:r>
          </w:p>
          <w:p w14:paraId="7FF8CD0C" w14:textId="77777777" w:rsidR="008D64C1" w:rsidRDefault="008D64C1" w:rsidP="00B734C1">
            <w:pPr>
              <w:overflowPunct/>
              <w:textAlignment w:val="auto"/>
              <w:rPr>
                <w:rFonts w:ascii="Calibri" w:hAnsi="Calibri"/>
                <w:szCs w:val="22"/>
              </w:rPr>
            </w:pPr>
          </w:p>
          <w:p w14:paraId="24EAA093" w14:textId="77777777" w:rsidR="008D64C1" w:rsidRDefault="00C92E80" w:rsidP="00CB4AD1">
            <w:pPr>
              <w:overflowPunct/>
              <w:textAlignment w:val="auto"/>
              <w:rPr>
                <w:rFonts w:asciiTheme="minorHAnsi" w:eastAsiaTheme="minorHAnsi" w:hAnsiTheme="minorHAnsi" w:cstheme="minorHAnsi"/>
                <w:szCs w:val="22"/>
              </w:rPr>
            </w:pPr>
            <w:r w:rsidRPr="00DB2B9B">
              <w:rPr>
                <w:rFonts w:asciiTheme="minorHAnsi" w:hAnsiTheme="minorHAnsi" w:cstheme="minorHAnsi"/>
                <w:szCs w:val="22"/>
              </w:rPr>
              <w:t xml:space="preserve">Ancillary building - </w:t>
            </w:r>
            <w:r w:rsidRPr="00DB2B9B">
              <w:rPr>
                <w:rFonts w:asciiTheme="minorHAnsi" w:eastAsiaTheme="minorHAnsi" w:hAnsiTheme="minorHAnsi" w:cstheme="minorHAnsi"/>
                <w:szCs w:val="22"/>
              </w:rPr>
              <w:t>complete removal of the 'likely original' wall of 'probably 18C or even 17C' removes much of the evidence for the origin and use of the building, as would</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the removal of the present internal fixtures and fabric. The totality of what is</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proposed would seem to retain only the original external walling, with the roof, floors and</w:t>
            </w:r>
            <w:r w:rsidR="003B1289" w:rsidRPr="00DB2B9B">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 xml:space="preserve">internal plan all being swept away. Items v and </w:t>
            </w:r>
            <w:proofErr w:type="spellStart"/>
            <w:r w:rsidRPr="00DB2B9B">
              <w:rPr>
                <w:rFonts w:asciiTheme="minorHAnsi" w:eastAsiaTheme="minorHAnsi" w:hAnsiTheme="minorHAnsi" w:cstheme="minorHAnsi"/>
                <w:szCs w:val="22"/>
              </w:rPr>
              <w:t>w</w:t>
            </w:r>
            <w:proofErr w:type="spellEnd"/>
            <w:r w:rsidRPr="00DB2B9B">
              <w:rPr>
                <w:rFonts w:asciiTheme="minorHAnsi" w:eastAsiaTheme="minorHAnsi" w:hAnsiTheme="minorHAnsi" w:cstheme="minorHAnsi"/>
                <w:szCs w:val="22"/>
              </w:rPr>
              <w:t xml:space="preserve"> would have lesser impacts. New use ensures </w:t>
            </w:r>
            <w:proofErr w:type="gramStart"/>
            <w:r w:rsidRPr="00DB2B9B">
              <w:rPr>
                <w:rFonts w:asciiTheme="minorHAnsi" w:eastAsiaTheme="minorHAnsi" w:hAnsiTheme="minorHAnsi" w:cstheme="minorHAnsi"/>
                <w:szCs w:val="22"/>
              </w:rPr>
              <w:t>maintenance</w:t>
            </w:r>
            <w:proofErr w:type="gramEnd"/>
            <w:r w:rsidRPr="00DB2B9B">
              <w:rPr>
                <w:rFonts w:asciiTheme="minorHAnsi" w:eastAsiaTheme="minorHAnsi" w:hAnsiTheme="minorHAnsi" w:cstheme="minorHAnsi"/>
                <w:szCs w:val="22"/>
              </w:rPr>
              <w:t xml:space="preserve"> but the impact of the present proposals is at least higher 'medium' if not cumulatively 'major' adverse.</w:t>
            </w:r>
            <w:r w:rsidR="003B1289" w:rsidRPr="00DB2B9B">
              <w:rPr>
                <w:rFonts w:asciiTheme="minorHAnsi" w:eastAsiaTheme="minorHAnsi" w:hAnsiTheme="minorHAnsi" w:cstheme="minorHAnsi"/>
                <w:szCs w:val="22"/>
              </w:rPr>
              <w:t xml:space="preserve"> </w:t>
            </w:r>
            <w:r w:rsidR="00CB4AD1" w:rsidRPr="00DB2B9B">
              <w:rPr>
                <w:rFonts w:asciiTheme="minorHAnsi" w:eastAsiaTheme="minorHAnsi" w:hAnsiTheme="minorHAnsi" w:cstheme="minorHAnsi"/>
                <w:szCs w:val="22"/>
              </w:rPr>
              <w:t>More appropriate use - workshop/garden and log store, servicing the main</w:t>
            </w:r>
            <w:r w:rsidR="00DB2B9B" w:rsidRPr="00DB2B9B">
              <w:rPr>
                <w:rFonts w:asciiTheme="minorHAnsi" w:eastAsiaTheme="minorHAnsi" w:hAnsiTheme="minorHAnsi" w:cstheme="minorHAnsi"/>
                <w:szCs w:val="22"/>
              </w:rPr>
              <w:t xml:space="preserve"> </w:t>
            </w:r>
            <w:r w:rsidR="00CB4AD1" w:rsidRPr="00DB2B9B">
              <w:rPr>
                <w:rFonts w:asciiTheme="minorHAnsi" w:eastAsiaTheme="minorHAnsi" w:hAnsiTheme="minorHAnsi" w:cstheme="minorHAnsi"/>
                <w:szCs w:val="22"/>
              </w:rPr>
              <w:t>house and retaining the present divisions</w:t>
            </w:r>
            <w:r w:rsidR="00DB2B9B">
              <w:rPr>
                <w:rFonts w:asciiTheme="minorHAnsi" w:eastAsiaTheme="minorHAnsi" w:hAnsiTheme="minorHAnsi" w:cstheme="minorHAnsi"/>
                <w:szCs w:val="22"/>
              </w:rPr>
              <w:t>.</w:t>
            </w:r>
          </w:p>
          <w:p w14:paraId="35913AF3" w14:textId="77777777" w:rsidR="00DB2B9B" w:rsidRDefault="00DB2B9B" w:rsidP="00CB4AD1">
            <w:pPr>
              <w:overflowPunct/>
              <w:textAlignment w:val="auto"/>
              <w:rPr>
                <w:rFonts w:asciiTheme="minorHAnsi" w:eastAsiaTheme="minorHAnsi" w:hAnsiTheme="minorHAnsi" w:cstheme="minorHAnsi"/>
                <w:szCs w:val="22"/>
              </w:rPr>
            </w:pPr>
          </w:p>
          <w:p w14:paraId="766C1CB4" w14:textId="77777777" w:rsidR="00DB2B9B" w:rsidRDefault="00DB2B9B" w:rsidP="00DB2B9B">
            <w:pPr>
              <w:overflowPunct/>
              <w:textAlignment w:val="auto"/>
              <w:rPr>
                <w:rFonts w:asciiTheme="minorHAnsi" w:eastAsiaTheme="minorHAnsi" w:hAnsiTheme="minorHAnsi" w:cstheme="minorHAnsi"/>
                <w:szCs w:val="22"/>
              </w:rPr>
            </w:pPr>
            <w:r w:rsidRPr="00DB2B9B">
              <w:rPr>
                <w:rFonts w:asciiTheme="minorHAnsi" w:eastAsiaTheme="minorHAnsi" w:hAnsiTheme="minorHAnsi" w:cstheme="minorHAnsi"/>
                <w:szCs w:val="22"/>
              </w:rPr>
              <w:t>No mention on the replacement of any floors in either the</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farmhouse, addition, or outbuilding or</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of damp-proofing or insulation issues in all the buildings, nor of new heating and</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other services required in the outbuilding or the upgrading of such services in the main</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building. Such works could have significant impacts on the buildings, as well as impacts</w:t>
            </w:r>
            <w:r>
              <w:rPr>
                <w:rFonts w:asciiTheme="minorHAnsi" w:eastAsiaTheme="minorHAnsi" w:hAnsiTheme="minorHAnsi" w:cstheme="minorHAnsi"/>
                <w:szCs w:val="22"/>
              </w:rPr>
              <w:t xml:space="preserve"> </w:t>
            </w:r>
            <w:r w:rsidRPr="00DB2B9B">
              <w:rPr>
                <w:rFonts w:asciiTheme="minorHAnsi" w:eastAsiaTheme="minorHAnsi" w:hAnsiTheme="minorHAnsi" w:cstheme="minorHAnsi"/>
                <w:szCs w:val="22"/>
              </w:rPr>
              <w:t>on buried archaeological remains.</w:t>
            </w:r>
          </w:p>
          <w:p w14:paraId="15D6F949" w14:textId="00718F7F" w:rsidR="003067E3" w:rsidRDefault="003067E3" w:rsidP="00DB2B9B">
            <w:pPr>
              <w:overflowPunct/>
              <w:textAlignment w:val="auto"/>
              <w:rPr>
                <w:rFonts w:asciiTheme="minorHAnsi" w:eastAsiaTheme="minorHAnsi" w:hAnsiTheme="minorHAnsi" w:cstheme="minorHAnsi"/>
                <w:szCs w:val="22"/>
              </w:rPr>
            </w:pPr>
          </w:p>
          <w:p w14:paraId="1F9AA2B3" w14:textId="6452154D" w:rsidR="00F268C8" w:rsidRDefault="00F268C8" w:rsidP="00DB2B9B">
            <w:pPr>
              <w:overflowPunct/>
              <w:textAlignment w:val="auto"/>
              <w:rPr>
                <w:rFonts w:asciiTheme="minorHAnsi" w:eastAsiaTheme="minorHAnsi" w:hAnsiTheme="minorHAnsi" w:cstheme="minorHAnsi"/>
                <w:b/>
                <w:bCs/>
                <w:szCs w:val="22"/>
              </w:rPr>
            </w:pPr>
            <w:r w:rsidRPr="00F268C8">
              <w:rPr>
                <w:rFonts w:asciiTheme="minorHAnsi" w:eastAsiaTheme="minorHAnsi" w:hAnsiTheme="minorHAnsi" w:cstheme="minorHAnsi"/>
                <w:b/>
                <w:bCs/>
                <w:szCs w:val="22"/>
              </w:rPr>
              <w:t>Historic Buildings and Places:</w:t>
            </w:r>
          </w:p>
          <w:p w14:paraId="3C081F57" w14:textId="2E605B93" w:rsidR="00F268C8" w:rsidRPr="001A7D28" w:rsidRDefault="00F268C8" w:rsidP="00F268C8">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Concerns - impact historic form and harm architectural and historic interest.</w:t>
            </w:r>
          </w:p>
          <w:p w14:paraId="41A5E095" w14:textId="13A5873A" w:rsidR="007B53C3" w:rsidRPr="001A7D28" w:rsidRDefault="007B53C3" w:rsidP="00F268C8">
            <w:pPr>
              <w:overflowPunct/>
              <w:textAlignment w:val="auto"/>
              <w:rPr>
                <w:rFonts w:asciiTheme="minorHAnsi" w:eastAsiaTheme="minorHAnsi" w:hAnsiTheme="minorHAnsi" w:cstheme="minorHAnsi"/>
                <w:szCs w:val="22"/>
              </w:rPr>
            </w:pPr>
          </w:p>
          <w:p w14:paraId="4E89094C" w14:textId="50C4FF1C" w:rsidR="007B53C3" w:rsidRPr="001A7D28" w:rsidRDefault="007B53C3" w:rsidP="007B53C3">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Substantial internal wall removal - an essential part of the original two cell planform and early to mid-17th century origins. No details of how</w:t>
            </w:r>
            <w:r w:rsidR="001A7D28" w:rsidRPr="001A7D28">
              <w:rPr>
                <w:rFonts w:asciiTheme="minorHAnsi" w:eastAsiaTheme="minorHAnsi" w:hAnsiTheme="minorHAnsi" w:cstheme="minorHAnsi"/>
                <w:szCs w:val="22"/>
              </w:rPr>
              <w:t xml:space="preserve"> </w:t>
            </w:r>
            <w:r w:rsidRPr="001A7D28">
              <w:rPr>
                <w:rFonts w:asciiTheme="minorHAnsi" w:eastAsiaTheme="minorHAnsi" w:hAnsiTheme="minorHAnsi" w:cstheme="minorHAnsi"/>
                <w:szCs w:val="22"/>
              </w:rPr>
              <w:t xml:space="preserve">the upper level would be supported and would likely affect the structural integrity of the cottage. </w:t>
            </w:r>
          </w:p>
          <w:p w14:paraId="50418067" w14:textId="4E74DF5F" w:rsidR="007B53C3" w:rsidRPr="001A7D28" w:rsidRDefault="001A7D28" w:rsidP="007B53C3">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lastRenderedPageBreak/>
              <w:t xml:space="preserve">Loss of a historic </w:t>
            </w:r>
            <w:r w:rsidR="007B53C3" w:rsidRPr="001A7D28">
              <w:rPr>
                <w:rFonts w:asciiTheme="minorHAnsi" w:eastAsiaTheme="minorHAnsi" w:hAnsiTheme="minorHAnsi" w:cstheme="minorHAnsi"/>
                <w:szCs w:val="22"/>
              </w:rPr>
              <w:t xml:space="preserve">stair - conjecture in HS about its origin and its original location. </w:t>
            </w:r>
            <w:r w:rsidRPr="001A7D28">
              <w:rPr>
                <w:rFonts w:asciiTheme="minorHAnsi" w:eastAsiaTheme="minorHAnsi" w:hAnsiTheme="minorHAnsi" w:cstheme="minorHAnsi"/>
                <w:szCs w:val="22"/>
              </w:rPr>
              <w:t>F</w:t>
            </w:r>
            <w:r w:rsidR="007B53C3" w:rsidRPr="001A7D28">
              <w:rPr>
                <w:rFonts w:asciiTheme="minorHAnsi" w:eastAsiaTheme="minorHAnsi" w:hAnsiTheme="minorHAnsi" w:cstheme="minorHAnsi"/>
                <w:szCs w:val="22"/>
              </w:rPr>
              <w:t>urther investigation</w:t>
            </w:r>
            <w:r w:rsidR="009D7AE7">
              <w:rPr>
                <w:rFonts w:asciiTheme="minorHAnsi" w:eastAsiaTheme="minorHAnsi" w:hAnsiTheme="minorHAnsi" w:cstheme="minorHAnsi"/>
                <w:szCs w:val="22"/>
              </w:rPr>
              <w:t xml:space="preserve"> </w:t>
            </w:r>
            <w:r w:rsidR="007B53C3" w:rsidRPr="001A7D28">
              <w:rPr>
                <w:rFonts w:asciiTheme="minorHAnsi" w:eastAsiaTheme="minorHAnsi" w:hAnsiTheme="minorHAnsi" w:cstheme="minorHAnsi"/>
                <w:szCs w:val="22"/>
              </w:rPr>
              <w:t>to establish significance.</w:t>
            </w:r>
          </w:p>
          <w:p w14:paraId="645CA7D0" w14:textId="519ED1F8" w:rsidR="001A7D28" w:rsidRPr="001A7D28" w:rsidRDefault="001A7D28" w:rsidP="007B53C3">
            <w:pPr>
              <w:overflowPunct/>
              <w:textAlignment w:val="auto"/>
              <w:rPr>
                <w:rFonts w:asciiTheme="minorHAnsi" w:eastAsiaTheme="minorHAnsi" w:hAnsiTheme="minorHAnsi" w:cstheme="minorHAnsi"/>
                <w:szCs w:val="22"/>
              </w:rPr>
            </w:pPr>
          </w:p>
          <w:p w14:paraId="54E9F727" w14:textId="6EA24152" w:rsidR="001A7D28" w:rsidRDefault="001A7D28" w:rsidP="001A7D28">
            <w:pPr>
              <w:overflowPunct/>
              <w:textAlignment w:val="auto"/>
              <w:rPr>
                <w:rFonts w:asciiTheme="minorHAnsi" w:eastAsiaTheme="minorHAnsi" w:hAnsiTheme="minorHAnsi" w:cstheme="minorHAnsi"/>
                <w:szCs w:val="22"/>
              </w:rPr>
            </w:pPr>
            <w:r w:rsidRPr="001A7D28">
              <w:rPr>
                <w:rFonts w:asciiTheme="minorHAnsi" w:eastAsiaTheme="minorHAnsi" w:hAnsiTheme="minorHAnsi" w:cstheme="minorHAnsi"/>
                <w:szCs w:val="22"/>
              </w:rPr>
              <w:t xml:space="preserve">Replacement of the stone slate roof with blue slate - removal of the stone slate to the lower section would harm the interpretation of the building, </w:t>
            </w:r>
            <w:proofErr w:type="gramStart"/>
            <w:r w:rsidRPr="001A7D28">
              <w:rPr>
                <w:rFonts w:asciiTheme="minorHAnsi" w:eastAsiaTheme="minorHAnsi" w:hAnsiTheme="minorHAnsi" w:cstheme="minorHAnsi"/>
                <w:szCs w:val="22"/>
              </w:rPr>
              <w:t>and also</w:t>
            </w:r>
            <w:proofErr w:type="gramEnd"/>
            <w:r w:rsidRPr="001A7D28">
              <w:rPr>
                <w:rFonts w:asciiTheme="minorHAnsi" w:eastAsiaTheme="minorHAnsi" w:hAnsiTheme="minorHAnsi" w:cstheme="minorHAnsi"/>
                <w:szCs w:val="22"/>
              </w:rPr>
              <w:t xml:space="preserve"> to the historic townscape as a whole. The stone slate should be repaired for both this and the outbuilding.</w:t>
            </w:r>
          </w:p>
          <w:p w14:paraId="61B0E2A5" w14:textId="59F3B785" w:rsidR="00967E7E" w:rsidRDefault="00967E7E" w:rsidP="001A7D28">
            <w:pPr>
              <w:overflowPunct/>
              <w:textAlignment w:val="auto"/>
              <w:rPr>
                <w:rFonts w:asciiTheme="minorHAnsi" w:eastAsiaTheme="minorHAnsi" w:hAnsiTheme="minorHAnsi" w:cstheme="minorHAnsi"/>
                <w:szCs w:val="22"/>
              </w:rPr>
            </w:pPr>
          </w:p>
          <w:p w14:paraId="75D45283" w14:textId="74AA0FE8" w:rsidR="00967E7E" w:rsidRPr="00AC3A81" w:rsidRDefault="00967E7E" w:rsidP="00AC3A81">
            <w:pPr>
              <w:overflowPunct/>
              <w:textAlignment w:val="auto"/>
              <w:rPr>
                <w:rFonts w:asciiTheme="minorHAnsi" w:eastAsiaTheme="minorHAnsi" w:hAnsiTheme="minorHAnsi" w:cstheme="minorHAnsi"/>
                <w:szCs w:val="22"/>
              </w:rPr>
            </w:pPr>
            <w:r w:rsidRPr="00967E7E">
              <w:rPr>
                <w:rFonts w:asciiTheme="minorHAnsi" w:eastAsiaTheme="minorHAnsi" w:hAnsiTheme="minorHAnsi" w:cstheme="minorHAnsi"/>
                <w:szCs w:val="22"/>
              </w:rPr>
              <w:t>Loss of distinctive roofline features - longer side of the roof appears to have a shallow but distinct curve at the lower</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edge. This feature is found on local vernacular buildings with stone slate roofs prior to the introduction of wooden</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 xml:space="preserve">gutters or where stone gutters were too expensive, as a way of throwing </w:t>
            </w:r>
            <w:proofErr w:type="gramStart"/>
            <w:r w:rsidRPr="00967E7E">
              <w:rPr>
                <w:rFonts w:asciiTheme="minorHAnsi" w:eastAsiaTheme="minorHAnsi" w:hAnsiTheme="minorHAnsi" w:cstheme="minorHAnsi"/>
                <w:szCs w:val="22"/>
              </w:rPr>
              <w:t>rain water</w:t>
            </w:r>
            <w:proofErr w:type="gramEnd"/>
            <w:r w:rsidRPr="00967E7E">
              <w:rPr>
                <w:rFonts w:asciiTheme="minorHAnsi" w:eastAsiaTheme="minorHAnsi" w:hAnsiTheme="minorHAnsi" w:cstheme="minorHAnsi"/>
                <w:szCs w:val="22"/>
              </w:rPr>
              <w:t xml:space="preserve"> off at an angle to avoid it running</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or dripping down the walls, the double slates being the ‘rogue’ and ‘</w:t>
            </w:r>
            <w:proofErr w:type="spellStart"/>
            <w:r w:rsidRPr="00967E7E">
              <w:rPr>
                <w:rFonts w:asciiTheme="minorHAnsi" w:eastAsiaTheme="minorHAnsi" w:hAnsiTheme="minorHAnsi" w:cstheme="minorHAnsi"/>
                <w:szCs w:val="22"/>
              </w:rPr>
              <w:t>jetter</w:t>
            </w:r>
            <w:proofErr w:type="spellEnd"/>
            <w:r w:rsidRPr="00967E7E">
              <w:rPr>
                <w:rFonts w:asciiTheme="minorHAnsi" w:eastAsiaTheme="minorHAnsi" w:hAnsiTheme="minorHAnsi" w:cstheme="minorHAnsi"/>
                <w:szCs w:val="22"/>
              </w:rPr>
              <w:t>’. These distinctive roofline features are now</w:t>
            </w:r>
            <w:r>
              <w:rPr>
                <w:rFonts w:asciiTheme="minorHAnsi" w:eastAsiaTheme="minorHAnsi" w:hAnsiTheme="minorHAnsi" w:cstheme="minorHAnsi"/>
                <w:szCs w:val="22"/>
              </w:rPr>
              <w:t xml:space="preserve"> </w:t>
            </w:r>
            <w:r w:rsidRPr="00967E7E">
              <w:rPr>
                <w:rFonts w:asciiTheme="minorHAnsi" w:eastAsiaTheme="minorHAnsi" w:hAnsiTheme="minorHAnsi" w:cstheme="minorHAnsi"/>
                <w:szCs w:val="22"/>
              </w:rPr>
              <w:t>being lost far too often and carelessly</w:t>
            </w:r>
            <w:r w:rsidRPr="00AC3A81">
              <w:rPr>
                <w:rFonts w:asciiTheme="minorHAnsi" w:eastAsiaTheme="minorHAnsi" w:hAnsiTheme="minorHAnsi" w:cstheme="minorHAnsi"/>
                <w:szCs w:val="22"/>
              </w:rPr>
              <w:t>. Even though only on an outbuilding, this is an important detail of the roofscape</w:t>
            </w:r>
            <w:r w:rsidR="00AC3A81" w:rsidRPr="00AC3A81">
              <w:rPr>
                <w:rFonts w:asciiTheme="minorHAnsi" w:eastAsiaTheme="minorHAnsi" w:hAnsiTheme="minorHAnsi" w:cstheme="minorHAnsi"/>
                <w:szCs w:val="22"/>
              </w:rPr>
              <w:t xml:space="preserve"> of what makes up the whole of Slaidburn, and should, in fact must, be retained. Again, further investigations are needed to establish significance.</w:t>
            </w:r>
          </w:p>
          <w:p w14:paraId="3398D608" w14:textId="77777777" w:rsidR="00F268C8" w:rsidRDefault="00F268C8" w:rsidP="00DB2B9B">
            <w:pPr>
              <w:overflowPunct/>
              <w:textAlignment w:val="auto"/>
              <w:rPr>
                <w:rFonts w:asciiTheme="minorHAnsi" w:eastAsiaTheme="minorHAnsi" w:hAnsiTheme="minorHAnsi" w:cstheme="minorHAnsi"/>
                <w:szCs w:val="22"/>
              </w:rPr>
            </w:pPr>
          </w:p>
          <w:p w14:paraId="16496F71" w14:textId="2EC56AE4" w:rsidR="003067E3" w:rsidRDefault="003067E3" w:rsidP="00DB2B9B">
            <w:pPr>
              <w:overflowPunct/>
              <w:textAlignment w:val="auto"/>
              <w:rPr>
                <w:rFonts w:asciiTheme="minorHAnsi" w:eastAsiaTheme="minorHAnsi" w:hAnsiTheme="minorHAnsi" w:cstheme="minorHAnsi"/>
                <w:b/>
                <w:bCs/>
                <w:szCs w:val="22"/>
              </w:rPr>
            </w:pPr>
            <w:r w:rsidRPr="003067E3">
              <w:rPr>
                <w:rFonts w:asciiTheme="minorHAnsi" w:eastAsiaTheme="minorHAnsi" w:hAnsiTheme="minorHAnsi" w:cstheme="minorHAnsi"/>
                <w:b/>
                <w:bCs/>
                <w:szCs w:val="22"/>
              </w:rPr>
              <w:t>The Georgian Group:</w:t>
            </w:r>
          </w:p>
          <w:p w14:paraId="66A27BBA" w14:textId="5FCF04E2" w:rsidR="003067E3" w:rsidRPr="001471AC" w:rsidRDefault="003067E3" w:rsidP="001471AC">
            <w:pPr>
              <w:overflowPunct/>
              <w:textAlignment w:val="auto"/>
              <w:rPr>
                <w:rFonts w:asciiTheme="minorHAnsi" w:eastAsiaTheme="minorHAnsi" w:hAnsiTheme="minorHAnsi" w:cstheme="minorHAnsi"/>
                <w:szCs w:val="22"/>
              </w:rPr>
            </w:pPr>
            <w:r w:rsidRPr="001471AC">
              <w:rPr>
                <w:rFonts w:asciiTheme="minorHAnsi" w:eastAsiaTheme="minorHAnsi" w:hAnsiTheme="minorHAnsi" w:cstheme="minorHAnsi"/>
                <w:szCs w:val="22"/>
              </w:rPr>
              <w:t>Concerns</w:t>
            </w:r>
            <w:r w:rsidR="001471AC" w:rsidRPr="001471AC">
              <w:rPr>
                <w:rFonts w:asciiTheme="minorHAnsi" w:eastAsiaTheme="minorHAnsi" w:hAnsiTheme="minorHAnsi" w:cstheme="minorHAnsi"/>
                <w:szCs w:val="22"/>
              </w:rPr>
              <w:t xml:space="preserve"> - potential to cause harm to Knott Gate as a Grade II listed. Recommends applicant withdraws proposal – otherwise refuse LBC.</w:t>
            </w:r>
          </w:p>
          <w:p w14:paraId="6F16B1C0" w14:textId="77777777" w:rsidR="003067E3" w:rsidRPr="001471AC" w:rsidRDefault="003067E3" w:rsidP="00DB2B9B">
            <w:pPr>
              <w:overflowPunct/>
              <w:textAlignment w:val="auto"/>
              <w:rPr>
                <w:rFonts w:asciiTheme="minorHAnsi" w:eastAsiaTheme="minorHAnsi" w:hAnsiTheme="minorHAnsi" w:cstheme="minorHAnsi"/>
                <w:szCs w:val="22"/>
              </w:rPr>
            </w:pPr>
          </w:p>
          <w:p w14:paraId="09CF7542" w14:textId="0E794CAA" w:rsidR="003067E3" w:rsidRPr="001471AC" w:rsidRDefault="003067E3" w:rsidP="003067E3">
            <w:pPr>
              <w:overflowPunct/>
              <w:textAlignment w:val="auto"/>
              <w:rPr>
                <w:rFonts w:asciiTheme="minorHAnsi" w:eastAsiaTheme="minorHAnsi" w:hAnsiTheme="minorHAnsi" w:cstheme="minorHAnsi"/>
                <w:szCs w:val="22"/>
              </w:rPr>
            </w:pPr>
            <w:r w:rsidRPr="001471AC">
              <w:rPr>
                <w:rFonts w:asciiTheme="minorHAnsi" w:eastAsiaTheme="minorHAnsi" w:hAnsiTheme="minorHAnsi" w:cstheme="minorHAnsi"/>
                <w:szCs w:val="22"/>
              </w:rPr>
              <w:t xml:space="preserve">Proposal to remove the existing stone slate roof from the </w:t>
            </w:r>
            <w:proofErr w:type="spellStart"/>
            <w:r w:rsidRPr="001471AC">
              <w:rPr>
                <w:rFonts w:asciiTheme="minorHAnsi" w:eastAsiaTheme="minorHAnsi" w:hAnsiTheme="minorHAnsi" w:cstheme="minorHAnsi"/>
                <w:szCs w:val="22"/>
              </w:rPr>
              <w:t>shippon</w:t>
            </w:r>
            <w:proofErr w:type="spellEnd"/>
            <w:r w:rsidRPr="001471AC">
              <w:rPr>
                <w:rFonts w:asciiTheme="minorHAnsi" w:eastAsiaTheme="minorHAnsi" w:hAnsiTheme="minorHAnsi" w:cstheme="minorHAnsi"/>
                <w:szCs w:val="22"/>
              </w:rPr>
              <w:t>/cart shed and to replace it in blue slate.</w:t>
            </w:r>
          </w:p>
          <w:p w14:paraId="5E7EBF7E" w14:textId="3F852548" w:rsidR="003067E3" w:rsidRPr="005629E8" w:rsidRDefault="003067E3" w:rsidP="003067E3">
            <w:pPr>
              <w:overflowPunct/>
              <w:textAlignment w:val="auto"/>
              <w:rPr>
                <w:rFonts w:asciiTheme="minorHAnsi" w:eastAsiaTheme="minorHAnsi" w:hAnsiTheme="minorHAnsi" w:cstheme="minorHAnsi"/>
                <w:szCs w:val="22"/>
              </w:rPr>
            </w:pPr>
          </w:p>
          <w:p w14:paraId="71F41332" w14:textId="244CAE17" w:rsidR="003067E3" w:rsidRPr="00BD5C98" w:rsidRDefault="00BD5C98" w:rsidP="003067E3">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Handrail along the exterior stone steps - </w:t>
            </w:r>
            <w:r w:rsidR="003067E3" w:rsidRPr="00BD5C98">
              <w:rPr>
                <w:rFonts w:asciiTheme="minorHAnsi" w:eastAsiaTheme="minorHAnsi" w:hAnsiTheme="minorHAnsi" w:cstheme="minorHAnsi"/>
                <w:szCs w:val="22"/>
              </w:rPr>
              <w:t>if the first-floor loft door is not proposed to be functional then not necessary</w:t>
            </w:r>
            <w:r w:rsidR="005629E8" w:rsidRPr="00BD5C98">
              <w:rPr>
                <w:rFonts w:asciiTheme="minorHAnsi" w:eastAsiaTheme="minorHAnsi" w:hAnsiTheme="minorHAnsi" w:cstheme="minorHAnsi"/>
                <w:szCs w:val="22"/>
              </w:rPr>
              <w:t xml:space="preserve"> (</w:t>
            </w:r>
            <w:r w:rsidR="003067E3" w:rsidRPr="00BD5C98">
              <w:rPr>
                <w:rFonts w:asciiTheme="minorHAnsi" w:eastAsiaTheme="minorHAnsi" w:hAnsiTheme="minorHAnsi" w:cstheme="minorHAnsi"/>
                <w:szCs w:val="22"/>
              </w:rPr>
              <w:t>harms the character of the cottage</w:t>
            </w:r>
            <w:r w:rsidR="005629E8" w:rsidRPr="00BD5C98">
              <w:rPr>
                <w:rFonts w:asciiTheme="minorHAnsi" w:eastAsiaTheme="minorHAnsi" w:hAnsiTheme="minorHAnsi" w:cstheme="minorHAnsi"/>
                <w:szCs w:val="22"/>
              </w:rPr>
              <w:t>)</w:t>
            </w:r>
            <w:r w:rsidR="003067E3" w:rsidRPr="00BD5C98">
              <w:rPr>
                <w:rFonts w:asciiTheme="minorHAnsi" w:eastAsiaTheme="minorHAnsi" w:hAnsiTheme="minorHAnsi" w:cstheme="minorHAnsi"/>
                <w:szCs w:val="22"/>
              </w:rPr>
              <w:t>.</w:t>
            </w:r>
          </w:p>
          <w:p w14:paraId="125421EB" w14:textId="40A5F050" w:rsidR="003067E3" w:rsidRPr="00BD5C98" w:rsidRDefault="003067E3" w:rsidP="003067E3">
            <w:pPr>
              <w:overflowPunct/>
              <w:textAlignment w:val="auto"/>
              <w:rPr>
                <w:rFonts w:asciiTheme="minorHAnsi" w:eastAsiaTheme="minorHAnsi" w:hAnsiTheme="minorHAnsi" w:cstheme="minorHAnsi"/>
                <w:szCs w:val="22"/>
              </w:rPr>
            </w:pPr>
          </w:p>
          <w:p w14:paraId="2EE6A0D5" w14:textId="1BF4D3C7" w:rsidR="00BD5C98" w:rsidRPr="00BD5C98" w:rsidRDefault="005629E8" w:rsidP="00BD5C9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Outbuilding </w:t>
            </w:r>
            <w:r w:rsidR="00BD5C98" w:rsidRPr="00BD5C98">
              <w:rPr>
                <w:rFonts w:asciiTheme="minorHAnsi" w:eastAsiaTheme="minorHAnsi" w:hAnsiTheme="minorHAnsi" w:cstheme="minorHAnsi"/>
                <w:szCs w:val="22"/>
              </w:rPr>
              <w:t>- original features; historical, architectural, and evidentiary significance – conserve sensitively:</w:t>
            </w:r>
          </w:p>
          <w:p w14:paraId="172942C0" w14:textId="77777777" w:rsidR="00BD5C98" w:rsidRPr="00BD5C98" w:rsidRDefault="00BD5C98" w:rsidP="005629E8">
            <w:pPr>
              <w:overflowPunct/>
              <w:textAlignment w:val="auto"/>
              <w:rPr>
                <w:rFonts w:asciiTheme="minorHAnsi" w:eastAsiaTheme="minorHAnsi" w:hAnsiTheme="minorHAnsi" w:cstheme="minorHAnsi"/>
                <w:szCs w:val="22"/>
              </w:rPr>
            </w:pPr>
          </w:p>
          <w:p w14:paraId="54795D03" w14:textId="60B4E7B0" w:rsidR="005629E8" w:rsidRPr="00BD5C98" w:rsidRDefault="005629E8" w:rsidP="005629E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total removal of the existing internal divisions. Recognise that required to allow the building to become a useable space but recommend that down stands and nibs are preserved to preserve some legibility of the historic planform of the building. Encourage retention of some internal fixtures and fittings such as the feeding rack to help preserve the character and legibility of the</w:t>
            </w:r>
          </w:p>
          <w:p w14:paraId="390112E4" w14:textId="4EF2213E" w:rsidR="003067E3" w:rsidRPr="00BD5C98" w:rsidRDefault="005629E8" w:rsidP="005629E8">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building as an historic animal shed.</w:t>
            </w:r>
          </w:p>
          <w:p w14:paraId="5EAE3091" w14:textId="77777777" w:rsidR="00BD5C98" w:rsidRPr="00BD5C98" w:rsidRDefault="00BD5C98" w:rsidP="00FF587A">
            <w:pPr>
              <w:overflowPunct/>
              <w:textAlignment w:val="auto"/>
              <w:rPr>
                <w:rFonts w:asciiTheme="minorHAnsi" w:eastAsiaTheme="minorHAnsi" w:hAnsiTheme="minorHAnsi" w:cstheme="minorHAnsi"/>
                <w:szCs w:val="22"/>
              </w:rPr>
            </w:pPr>
          </w:p>
          <w:p w14:paraId="567E5B9B" w14:textId="77777777" w:rsidR="003067E3" w:rsidRDefault="005629E8" w:rsidP="00FF587A">
            <w:pPr>
              <w:overflowPunct/>
              <w:textAlignment w:val="auto"/>
              <w:rPr>
                <w:rFonts w:asciiTheme="minorHAnsi" w:eastAsiaTheme="minorHAnsi" w:hAnsiTheme="minorHAnsi" w:cstheme="minorHAnsi"/>
                <w:szCs w:val="22"/>
              </w:rPr>
            </w:pPr>
            <w:r w:rsidRPr="00BD5C98">
              <w:rPr>
                <w:rFonts w:asciiTheme="minorHAnsi" w:eastAsiaTheme="minorHAnsi" w:hAnsiTheme="minorHAnsi" w:cstheme="minorHAnsi"/>
                <w:szCs w:val="22"/>
              </w:rPr>
              <w:t xml:space="preserve">- </w:t>
            </w:r>
            <w:r w:rsidR="00FF587A" w:rsidRPr="00BD5C98">
              <w:rPr>
                <w:rFonts w:asciiTheme="minorHAnsi" w:eastAsiaTheme="minorHAnsi" w:hAnsiTheme="minorHAnsi" w:cstheme="minorHAnsi"/>
                <w:szCs w:val="22"/>
              </w:rPr>
              <w:t>If roof is a surviving original example, advise repair and restore.</w:t>
            </w:r>
          </w:p>
          <w:p w14:paraId="6978FB40" w14:textId="77777777" w:rsidR="000368C5" w:rsidRDefault="000368C5" w:rsidP="00FF587A">
            <w:pPr>
              <w:overflowPunct/>
              <w:textAlignment w:val="auto"/>
              <w:rPr>
                <w:rFonts w:asciiTheme="minorHAnsi" w:eastAsiaTheme="minorHAnsi" w:hAnsiTheme="minorHAnsi" w:cstheme="minorHAnsi"/>
                <w:szCs w:val="22"/>
              </w:rPr>
            </w:pPr>
          </w:p>
          <w:p w14:paraId="0C75DB99" w14:textId="6F77F421" w:rsidR="000368C5" w:rsidRDefault="000368C5" w:rsidP="00FF587A">
            <w:pPr>
              <w:overflowPunct/>
              <w:textAlignment w:val="auto"/>
              <w:rPr>
                <w:rFonts w:asciiTheme="minorHAnsi" w:eastAsiaTheme="minorHAnsi" w:hAnsiTheme="minorHAnsi" w:cstheme="minorHAnsi"/>
                <w:b/>
                <w:bCs/>
                <w:szCs w:val="22"/>
              </w:rPr>
            </w:pPr>
            <w:r w:rsidRPr="000368C5">
              <w:rPr>
                <w:rFonts w:asciiTheme="minorHAnsi" w:eastAsiaTheme="minorHAnsi" w:hAnsiTheme="minorHAnsi" w:cstheme="minorHAnsi"/>
                <w:b/>
                <w:bCs/>
                <w:szCs w:val="22"/>
              </w:rPr>
              <w:t>Historic England:</w:t>
            </w:r>
          </w:p>
          <w:p w14:paraId="67DD8DB9" w14:textId="1A0E9AB9" w:rsidR="000368C5" w:rsidRPr="000368C5" w:rsidRDefault="000368C5" w:rsidP="00FF587A">
            <w:pPr>
              <w:overflowPunct/>
              <w:textAlignment w:val="auto"/>
              <w:rPr>
                <w:rFonts w:asciiTheme="minorHAnsi" w:eastAsiaTheme="minorHAnsi" w:hAnsiTheme="minorHAnsi" w:cstheme="minorHAnsi"/>
                <w:szCs w:val="22"/>
              </w:rPr>
            </w:pPr>
            <w:r w:rsidRPr="000368C5">
              <w:rPr>
                <w:rFonts w:asciiTheme="minorHAnsi" w:eastAsiaTheme="minorHAnsi" w:hAnsiTheme="minorHAnsi" w:cstheme="minorHAnsi"/>
                <w:szCs w:val="22"/>
              </w:rPr>
              <w:t>Not offering advice. Seek views of RVBC archaeological and conservation advisers.</w:t>
            </w:r>
          </w:p>
          <w:p w14:paraId="634EDF85" w14:textId="1569873D" w:rsidR="000368C5" w:rsidRPr="00BD5C98" w:rsidRDefault="000368C5" w:rsidP="00FF587A">
            <w:pPr>
              <w:overflowPunct/>
              <w:textAlignment w:val="auto"/>
              <w:rPr>
                <w:rFonts w:asciiTheme="minorHAnsi" w:eastAsiaTheme="minorHAnsi" w:hAnsiTheme="minorHAnsi" w:cstheme="minorHAns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54FFEA56" w:rsidR="00215FC4" w:rsidRPr="00435FC9" w:rsidRDefault="008B75EE"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3CC534F2" w14:textId="77777777" w:rsidR="005F3315" w:rsidRPr="003E6723" w:rsidRDefault="005F3315" w:rsidP="005F3315">
            <w:pPr>
              <w:overflowPunct/>
              <w:autoSpaceDE/>
              <w:adjustRightInd/>
              <w:jc w:val="both"/>
              <w:rPr>
                <w:rFonts w:ascii="Calibri" w:hAnsi="Calibri"/>
                <w:szCs w:val="22"/>
              </w:rPr>
            </w:pPr>
            <w:r>
              <w:rPr>
                <w:rFonts w:ascii="Calibri" w:hAnsi="Calibri"/>
                <w:szCs w:val="24"/>
              </w:rPr>
              <w:t xml:space="preserve">Planning (Listed Buildings and Conservation Areas) Act 1990 - </w:t>
            </w:r>
            <w:r>
              <w:rPr>
                <w:rFonts w:ascii="Calibri" w:hAnsi="Calibri"/>
                <w:szCs w:val="22"/>
              </w:rPr>
              <w:t>‘Preservation’ in the duty at section 16, 66 and 72 of the Act means “doing no harm to” (</w:t>
            </w:r>
            <w:r>
              <w:rPr>
                <w:rFonts w:ascii="Calibri" w:hAnsi="Calibri"/>
                <w:i/>
                <w:iCs/>
                <w:szCs w:val="22"/>
              </w:rPr>
              <w:t xml:space="preserve">South Lakeland DC v. Secretary of State for the Environment </w:t>
            </w:r>
          </w:p>
          <w:p w14:paraId="748CECC5" w14:textId="77777777" w:rsidR="005F3315" w:rsidRDefault="005F3315" w:rsidP="005F3315">
            <w:pPr>
              <w:overflowPunct/>
              <w:autoSpaceDE/>
              <w:adjustRightInd/>
              <w:jc w:val="both"/>
              <w:rPr>
                <w:rFonts w:ascii="Calibri" w:hAnsi="Calibri"/>
                <w:szCs w:val="22"/>
              </w:rPr>
            </w:pPr>
            <w:r>
              <w:rPr>
                <w:rFonts w:ascii="Calibri" w:hAnsi="Calibri"/>
                <w:szCs w:val="22"/>
              </w:rPr>
              <w:t>[1992]).</w:t>
            </w:r>
          </w:p>
          <w:p w14:paraId="5D643EFF" w14:textId="77777777" w:rsidR="005F3315" w:rsidRDefault="005F3315" w:rsidP="005F3315">
            <w:pPr>
              <w:overflowPunct/>
              <w:autoSpaceDE/>
              <w:adjustRightInd/>
              <w:jc w:val="both"/>
              <w:rPr>
                <w:rFonts w:ascii="Calibri" w:hAnsi="Calibri"/>
                <w:szCs w:val="22"/>
              </w:rPr>
            </w:pPr>
          </w:p>
          <w:p w14:paraId="69D1992C" w14:textId="77777777" w:rsidR="005F3315" w:rsidRDefault="005F3315" w:rsidP="005F3315">
            <w:pPr>
              <w:overflowPunct/>
              <w:autoSpaceDE/>
              <w:adjustRightInd/>
              <w:jc w:val="both"/>
              <w:rPr>
                <w:rFonts w:asciiTheme="minorHAnsi" w:eastAsiaTheme="minorHAnsi" w:hAnsiTheme="minorHAnsi" w:cstheme="minorHAnsi"/>
                <w:szCs w:val="22"/>
              </w:rPr>
            </w:pPr>
            <w:r>
              <w:rPr>
                <w:rFonts w:ascii="Calibri" w:hAnsi="Calibri"/>
                <w:szCs w:val="22"/>
              </w:rPr>
              <w:t>Slaidburn Conservation Area Appraisal.</w:t>
            </w:r>
          </w:p>
          <w:p w14:paraId="5068A8BA" w14:textId="77777777" w:rsidR="005F3315" w:rsidRDefault="005F3315" w:rsidP="00DE7D0F">
            <w:pPr>
              <w:overflowPunct/>
              <w:autoSpaceDE/>
              <w:autoSpaceDN/>
              <w:adjustRightInd/>
              <w:spacing w:line="480" w:lineRule="auto"/>
              <w:jc w:val="both"/>
              <w:textAlignment w:val="auto"/>
              <w:rPr>
                <w:rFonts w:asciiTheme="minorHAnsi" w:hAnsiTheme="minorHAnsi" w:cs="Arial"/>
                <w:i/>
                <w:iCs/>
                <w:color w:val="000000"/>
                <w:szCs w:val="22"/>
                <w:lang w:eastAsia="en-GB"/>
              </w:rPr>
            </w:pPr>
          </w:p>
          <w:p w14:paraId="4AB3615A" w14:textId="28EE1357" w:rsidR="00DE7D0F" w:rsidRPr="005F3315" w:rsidRDefault="00DE7D0F" w:rsidP="00DE7D0F">
            <w:pPr>
              <w:overflowPunct/>
              <w:autoSpaceDE/>
              <w:autoSpaceDN/>
              <w:adjustRightInd/>
              <w:spacing w:line="480" w:lineRule="auto"/>
              <w:jc w:val="both"/>
              <w:textAlignment w:val="auto"/>
              <w:rPr>
                <w:rFonts w:asciiTheme="minorHAnsi" w:hAnsiTheme="minorHAnsi" w:cs="Arial"/>
                <w:szCs w:val="22"/>
                <w:lang w:eastAsia="en-GB"/>
              </w:rPr>
            </w:pPr>
            <w:proofErr w:type="spellStart"/>
            <w:r w:rsidRPr="005F3315">
              <w:rPr>
                <w:rFonts w:asciiTheme="minorHAnsi" w:hAnsiTheme="minorHAnsi" w:cs="Arial"/>
                <w:szCs w:val="22"/>
                <w:lang w:eastAsia="en-GB"/>
              </w:rPr>
              <w:t>Ribble</w:t>
            </w:r>
            <w:proofErr w:type="spellEnd"/>
            <w:r w:rsidRPr="005F3315">
              <w:rPr>
                <w:rFonts w:asciiTheme="minorHAnsi" w:hAnsiTheme="minorHAnsi" w:cs="Arial"/>
                <w:szCs w:val="22"/>
                <w:lang w:eastAsia="en-GB"/>
              </w:rPr>
              <w:t xml:space="preserve"> Valley Core Strategy: </w:t>
            </w:r>
          </w:p>
          <w:p w14:paraId="5F0AFC4C" w14:textId="77777777" w:rsidR="00DE7D0F" w:rsidRPr="007212F0" w:rsidRDefault="00DE7D0F" w:rsidP="00DE7D0F">
            <w:pPr>
              <w:overflowPunct/>
              <w:textAlignment w:val="auto"/>
              <w:rPr>
                <w:rFonts w:asciiTheme="minorHAnsi" w:eastAsiaTheme="minorHAnsi" w:hAnsiTheme="minorHAnsi" w:cstheme="minorHAnsi"/>
                <w:iCs/>
                <w:szCs w:val="22"/>
              </w:rPr>
            </w:pPr>
            <w:r w:rsidRPr="007212F0">
              <w:rPr>
                <w:rFonts w:asciiTheme="minorHAnsi" w:eastAsiaTheme="minorHAnsi" w:hAnsiTheme="minorHAnsi" w:cstheme="minorHAnsi"/>
                <w:szCs w:val="22"/>
              </w:rPr>
              <w:lastRenderedPageBreak/>
              <w:t>K</w:t>
            </w:r>
            <w:r>
              <w:rPr>
                <w:rFonts w:asciiTheme="minorHAnsi" w:eastAsiaTheme="minorHAnsi" w:hAnsiTheme="minorHAnsi" w:cstheme="minorHAnsi"/>
                <w:szCs w:val="22"/>
              </w:rPr>
              <w:t>ey</w:t>
            </w:r>
            <w:r w:rsidRPr="007212F0">
              <w:rPr>
                <w:rFonts w:asciiTheme="minorHAnsi" w:eastAsiaTheme="minorHAnsi" w:hAnsiTheme="minorHAnsi" w:cstheme="minorHAnsi"/>
                <w:szCs w:val="22"/>
              </w:rPr>
              <w:t xml:space="preserve"> S</w:t>
            </w:r>
            <w:r>
              <w:rPr>
                <w:rFonts w:asciiTheme="minorHAnsi" w:eastAsiaTheme="minorHAnsi" w:hAnsiTheme="minorHAnsi" w:cstheme="minorHAnsi"/>
                <w:szCs w:val="22"/>
              </w:rPr>
              <w:t>tatement</w:t>
            </w:r>
            <w:r w:rsidRPr="007212F0">
              <w:rPr>
                <w:rFonts w:asciiTheme="minorHAnsi" w:eastAsiaTheme="minorHAnsi" w:hAnsiTheme="minorHAnsi" w:cstheme="minorHAnsi"/>
                <w:szCs w:val="22"/>
              </w:rPr>
              <w:t xml:space="preserve"> DS1: D</w:t>
            </w:r>
            <w:r>
              <w:rPr>
                <w:rFonts w:asciiTheme="minorHAnsi" w:eastAsiaTheme="minorHAnsi" w:hAnsiTheme="minorHAnsi" w:cstheme="minorHAnsi"/>
                <w:szCs w:val="22"/>
              </w:rPr>
              <w:t>evelopment</w:t>
            </w:r>
            <w:r w:rsidRPr="007212F0">
              <w:rPr>
                <w:rFonts w:asciiTheme="minorHAnsi" w:eastAsiaTheme="minorHAnsi" w:hAnsiTheme="minorHAnsi" w:cstheme="minorHAnsi"/>
                <w:szCs w:val="22"/>
              </w:rPr>
              <w:t xml:space="preserve"> S</w:t>
            </w:r>
            <w:r>
              <w:rPr>
                <w:rFonts w:asciiTheme="minorHAnsi" w:eastAsiaTheme="minorHAnsi" w:hAnsiTheme="minorHAnsi" w:cstheme="minorHAnsi"/>
                <w:szCs w:val="22"/>
              </w:rPr>
              <w:t>trategy</w:t>
            </w:r>
          </w:p>
          <w:p w14:paraId="52EDCFBC" w14:textId="77777777" w:rsidR="00DE7D0F" w:rsidRPr="009F2017" w:rsidRDefault="00DE7D0F" w:rsidP="00DE7D0F">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EN4 - B</w:t>
            </w:r>
            <w:r w:rsidRPr="00CC0838">
              <w:rPr>
                <w:rFonts w:asciiTheme="minorHAnsi" w:eastAsiaTheme="minorHAnsi" w:hAnsiTheme="minorHAnsi" w:cstheme="minorHAnsi"/>
                <w:szCs w:val="22"/>
              </w:rPr>
              <w:t xml:space="preserve">iodiversity and </w:t>
            </w:r>
            <w:r>
              <w:rPr>
                <w:rFonts w:asciiTheme="minorHAnsi" w:eastAsiaTheme="minorHAnsi" w:hAnsiTheme="minorHAnsi" w:cstheme="minorHAnsi"/>
                <w:szCs w:val="22"/>
              </w:rPr>
              <w:t>G</w:t>
            </w:r>
            <w:r w:rsidRPr="00CC0838">
              <w:rPr>
                <w:rFonts w:asciiTheme="minorHAnsi" w:eastAsiaTheme="minorHAnsi" w:hAnsiTheme="minorHAnsi" w:cstheme="minorHAnsi"/>
                <w:szCs w:val="22"/>
              </w:rPr>
              <w:t>eodiversity</w:t>
            </w:r>
          </w:p>
          <w:p w14:paraId="5EAA90AF" w14:textId="67F2092E" w:rsidR="00DE7D0F"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Key Statement EN5 – Heritage Assets</w:t>
            </w:r>
          </w:p>
          <w:p w14:paraId="507D855B" w14:textId="77777777" w:rsidR="00DE7D0F" w:rsidRDefault="00DE7D0F" w:rsidP="00DE7D0F">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EN2 – Landscape</w:t>
            </w:r>
          </w:p>
          <w:p w14:paraId="7A71D097" w14:textId="77777777" w:rsidR="00DE7D0F" w:rsidRPr="009F2017"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7B5C3D91" w14:textId="77777777" w:rsidR="00DE7D0F" w:rsidRPr="009F2017" w:rsidRDefault="00DE7D0F" w:rsidP="00DE7D0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1CB2E8AD" w14:textId="77777777" w:rsidR="00DE7D0F" w:rsidRDefault="00DE7D0F" w:rsidP="00DE7D0F">
            <w:pPr>
              <w:overflowPunct/>
              <w:autoSpaceDE/>
              <w:adjustRightInd/>
              <w:jc w:val="both"/>
              <w:rPr>
                <w:rFonts w:asciiTheme="minorHAnsi" w:eastAsiaTheme="minorHAnsi" w:hAnsiTheme="minorHAnsi" w:cstheme="minorHAnsi"/>
                <w:szCs w:val="22"/>
              </w:rPr>
            </w:pPr>
            <w:r>
              <w:rPr>
                <w:rFonts w:asciiTheme="minorHAnsi" w:hAnsiTheme="minorHAnsi" w:cstheme="minorHAnsi"/>
                <w:szCs w:val="22"/>
              </w:rPr>
              <w:t>P</w:t>
            </w:r>
            <w:r w:rsidRPr="009B457F">
              <w:rPr>
                <w:rFonts w:asciiTheme="minorHAnsi" w:eastAsiaTheme="minorHAnsi" w:hAnsiTheme="minorHAnsi" w:cstheme="minorHAnsi"/>
                <w:szCs w:val="22"/>
              </w:rPr>
              <w:t xml:space="preserve">olicy </w:t>
            </w:r>
            <w:r>
              <w:rPr>
                <w:rFonts w:asciiTheme="minorHAnsi" w:eastAsiaTheme="minorHAnsi" w:hAnsiTheme="minorHAnsi" w:cstheme="minorHAnsi"/>
                <w:szCs w:val="22"/>
              </w:rPr>
              <w:t>DMG</w:t>
            </w:r>
            <w:r w:rsidRPr="009B457F">
              <w:rPr>
                <w:rFonts w:asciiTheme="minorHAnsi" w:eastAsiaTheme="minorHAnsi" w:hAnsiTheme="minorHAnsi" w:cstheme="minorHAnsi"/>
                <w:szCs w:val="22"/>
              </w:rPr>
              <w:t>2</w:t>
            </w:r>
            <w:r>
              <w:rPr>
                <w:rFonts w:asciiTheme="minorHAnsi" w:eastAsiaTheme="minorHAnsi" w:hAnsiTheme="minorHAnsi" w:cstheme="minorHAnsi"/>
                <w:szCs w:val="22"/>
              </w:rPr>
              <w:t xml:space="preserve"> - S</w:t>
            </w:r>
            <w:r w:rsidRPr="009B457F">
              <w:rPr>
                <w:rFonts w:asciiTheme="minorHAnsi" w:eastAsiaTheme="minorHAnsi" w:hAnsiTheme="minorHAnsi" w:cstheme="minorHAnsi"/>
                <w:szCs w:val="22"/>
              </w:rPr>
              <w:t xml:space="preserve">trategic </w:t>
            </w:r>
            <w:r>
              <w:rPr>
                <w:rFonts w:asciiTheme="minorHAnsi" w:eastAsiaTheme="minorHAnsi" w:hAnsiTheme="minorHAnsi" w:cstheme="minorHAnsi"/>
                <w:szCs w:val="22"/>
              </w:rPr>
              <w:t>C</w:t>
            </w:r>
            <w:r w:rsidRPr="009B457F">
              <w:rPr>
                <w:rFonts w:asciiTheme="minorHAnsi" w:eastAsiaTheme="minorHAnsi" w:hAnsiTheme="minorHAnsi" w:cstheme="minorHAnsi"/>
                <w:szCs w:val="22"/>
              </w:rPr>
              <w:t>onsiderations</w:t>
            </w:r>
          </w:p>
          <w:p w14:paraId="1694F836" w14:textId="77777777" w:rsidR="00DE7D0F" w:rsidRPr="001C5CAF" w:rsidRDefault="00DE7D0F" w:rsidP="00DE7D0F">
            <w:pPr>
              <w:overflowPunct/>
              <w:autoSpaceDE/>
              <w:adjustRightInd/>
              <w:jc w:val="both"/>
              <w:rPr>
                <w:rFonts w:asciiTheme="minorHAnsi" w:eastAsiaTheme="minorHAnsi" w:hAnsiTheme="minorHAnsi" w:cstheme="minorHAnsi"/>
                <w:szCs w:val="22"/>
              </w:rPr>
            </w:pPr>
            <w:r>
              <w:rPr>
                <w:rFonts w:asciiTheme="minorHAnsi" w:eastAsiaTheme="minorHAnsi" w:hAnsiTheme="minorHAnsi" w:cstheme="minorHAnsi"/>
                <w:szCs w:val="22"/>
              </w:rPr>
              <w:t>Policy DMH</w:t>
            </w:r>
            <w:r w:rsidRPr="001C5CAF">
              <w:rPr>
                <w:rFonts w:asciiTheme="minorHAnsi" w:eastAsiaTheme="minorHAnsi" w:hAnsiTheme="minorHAnsi" w:cstheme="minorHAnsi"/>
                <w:szCs w:val="22"/>
              </w:rPr>
              <w:t>5</w:t>
            </w:r>
            <w:r>
              <w:rPr>
                <w:rFonts w:asciiTheme="minorHAnsi" w:eastAsiaTheme="minorHAnsi" w:hAnsiTheme="minorHAnsi" w:cstheme="minorHAnsi"/>
                <w:szCs w:val="22"/>
              </w:rPr>
              <w:t xml:space="preserve"> - R</w:t>
            </w:r>
            <w:r w:rsidRPr="001C5CAF">
              <w:rPr>
                <w:rFonts w:asciiTheme="minorHAnsi" w:eastAsiaTheme="minorHAnsi" w:hAnsiTheme="minorHAnsi" w:cstheme="minorHAnsi"/>
                <w:szCs w:val="22"/>
              </w:rPr>
              <w:t xml:space="preserve">esidential and </w:t>
            </w:r>
            <w:r>
              <w:rPr>
                <w:rFonts w:asciiTheme="minorHAnsi" w:eastAsiaTheme="minorHAnsi" w:hAnsiTheme="minorHAnsi" w:cstheme="minorHAnsi"/>
                <w:szCs w:val="22"/>
              </w:rPr>
              <w:t>C</w:t>
            </w:r>
            <w:r w:rsidRPr="001C5CAF">
              <w:rPr>
                <w:rFonts w:asciiTheme="minorHAnsi" w:eastAsiaTheme="minorHAnsi" w:hAnsiTheme="minorHAnsi" w:cstheme="minorHAnsi"/>
                <w:szCs w:val="22"/>
              </w:rPr>
              <w:t xml:space="preserve">urtilage </w:t>
            </w:r>
            <w:r>
              <w:rPr>
                <w:rFonts w:asciiTheme="minorHAnsi" w:eastAsiaTheme="minorHAnsi" w:hAnsiTheme="minorHAnsi" w:cstheme="minorHAnsi"/>
                <w:szCs w:val="22"/>
              </w:rPr>
              <w:t>E</w:t>
            </w:r>
            <w:r w:rsidRPr="001C5CAF">
              <w:rPr>
                <w:rFonts w:asciiTheme="minorHAnsi" w:eastAsiaTheme="minorHAnsi" w:hAnsiTheme="minorHAnsi" w:cstheme="minorHAnsi"/>
                <w:szCs w:val="22"/>
              </w:rPr>
              <w:t>xtensions</w:t>
            </w:r>
          </w:p>
          <w:p w14:paraId="6C02EE68" w14:textId="77777777" w:rsidR="00DE7D0F" w:rsidRDefault="00DE7D0F" w:rsidP="00DE7D0F">
            <w:pPr>
              <w:overflowPunct/>
              <w:autoSpaceDE/>
              <w:adjustRightInd/>
              <w:jc w:val="both"/>
              <w:rPr>
                <w:rFonts w:asciiTheme="minorHAnsi" w:hAnsiTheme="minorHAnsi" w:cstheme="minorHAnsi"/>
                <w:szCs w:val="22"/>
              </w:rPr>
            </w:pPr>
            <w:r>
              <w:rPr>
                <w:rFonts w:asciiTheme="minorHAnsi" w:hAnsiTheme="minorHAnsi" w:cstheme="minorHAnsi"/>
                <w:szCs w:val="22"/>
              </w:rPr>
              <w:t>Policy DME2 – Landscape and Townscape Protection</w:t>
            </w:r>
          </w:p>
          <w:p w14:paraId="4780EDDD" w14:textId="7AFFDEFA" w:rsidR="00DE7D0F" w:rsidRDefault="00DE7D0F" w:rsidP="00DE7D0F">
            <w:pPr>
              <w:overflowPunct/>
              <w:autoSpaceDE/>
              <w:adjustRightInd/>
              <w:jc w:val="both"/>
              <w:rPr>
                <w:rFonts w:asciiTheme="minorHAnsi" w:eastAsiaTheme="minorHAnsi" w:hAnsiTheme="minorHAnsi" w:cstheme="minorHAnsi"/>
                <w:szCs w:val="22"/>
              </w:rPr>
            </w:pPr>
            <w:r>
              <w:rPr>
                <w:rFonts w:asciiTheme="minorHAnsi" w:eastAsiaTheme="minorHAnsi" w:hAnsiTheme="minorHAnsi" w:cstheme="minorHAnsi"/>
                <w:szCs w:val="22"/>
              </w:rPr>
              <w:t>P</w:t>
            </w:r>
            <w:r w:rsidRPr="001B2A1F">
              <w:rPr>
                <w:rFonts w:asciiTheme="minorHAnsi" w:eastAsiaTheme="minorHAnsi" w:hAnsiTheme="minorHAnsi" w:cstheme="minorHAnsi"/>
                <w:szCs w:val="22"/>
              </w:rPr>
              <w:t xml:space="preserve">olicy </w:t>
            </w:r>
            <w:r>
              <w:rPr>
                <w:rFonts w:asciiTheme="minorHAnsi" w:eastAsiaTheme="minorHAnsi" w:hAnsiTheme="minorHAnsi" w:cstheme="minorHAnsi"/>
                <w:szCs w:val="22"/>
              </w:rPr>
              <w:t>DME</w:t>
            </w:r>
            <w:r w:rsidRPr="001B2A1F">
              <w:rPr>
                <w:rFonts w:asciiTheme="minorHAnsi" w:eastAsiaTheme="minorHAnsi" w:hAnsiTheme="minorHAnsi" w:cstheme="minorHAnsi"/>
                <w:szCs w:val="22"/>
              </w:rPr>
              <w:t>3</w:t>
            </w:r>
            <w:r>
              <w:rPr>
                <w:rFonts w:asciiTheme="minorHAnsi" w:eastAsiaTheme="minorHAnsi" w:hAnsiTheme="minorHAnsi" w:cstheme="minorHAnsi"/>
                <w:szCs w:val="22"/>
              </w:rPr>
              <w:t xml:space="preserve"> - S</w:t>
            </w:r>
            <w:r w:rsidRPr="001B2A1F">
              <w:rPr>
                <w:rFonts w:asciiTheme="minorHAnsi" w:eastAsiaTheme="minorHAnsi" w:hAnsiTheme="minorHAnsi" w:cstheme="minorHAnsi"/>
                <w:szCs w:val="22"/>
              </w:rPr>
              <w:t xml:space="preserve">ite and </w:t>
            </w:r>
            <w:r>
              <w:rPr>
                <w:rFonts w:asciiTheme="minorHAnsi" w:eastAsiaTheme="minorHAnsi" w:hAnsiTheme="minorHAnsi" w:cstheme="minorHAnsi"/>
                <w:szCs w:val="22"/>
              </w:rPr>
              <w:t>S</w:t>
            </w:r>
            <w:r w:rsidRPr="001B2A1F">
              <w:rPr>
                <w:rFonts w:asciiTheme="minorHAnsi" w:eastAsiaTheme="minorHAnsi" w:hAnsiTheme="minorHAnsi" w:cstheme="minorHAnsi"/>
                <w:szCs w:val="22"/>
              </w:rPr>
              <w:t xml:space="preserve">pecies </w:t>
            </w:r>
            <w:r>
              <w:rPr>
                <w:rFonts w:asciiTheme="minorHAnsi" w:eastAsiaTheme="minorHAnsi" w:hAnsiTheme="minorHAnsi" w:cstheme="minorHAnsi"/>
                <w:szCs w:val="22"/>
              </w:rPr>
              <w:t>P</w:t>
            </w:r>
            <w:r w:rsidRPr="001B2A1F">
              <w:rPr>
                <w:rFonts w:asciiTheme="minorHAnsi" w:eastAsiaTheme="minorHAnsi" w:hAnsiTheme="minorHAnsi" w:cstheme="minorHAnsi"/>
                <w:szCs w:val="22"/>
              </w:rPr>
              <w:t xml:space="preserve">rotection and </w:t>
            </w:r>
            <w:r>
              <w:rPr>
                <w:rFonts w:asciiTheme="minorHAnsi" w:eastAsiaTheme="minorHAnsi" w:hAnsiTheme="minorHAnsi" w:cstheme="minorHAnsi"/>
                <w:szCs w:val="22"/>
              </w:rPr>
              <w:t>C</w:t>
            </w:r>
            <w:r w:rsidRPr="001B2A1F">
              <w:rPr>
                <w:rFonts w:asciiTheme="minorHAnsi" w:eastAsiaTheme="minorHAnsi" w:hAnsiTheme="minorHAnsi" w:cstheme="minorHAnsi"/>
                <w:szCs w:val="22"/>
              </w:rPr>
              <w:t>onservation</w:t>
            </w:r>
          </w:p>
          <w:p w14:paraId="24BB9960" w14:textId="77777777" w:rsidR="00DE7D0F" w:rsidRDefault="00DE7D0F" w:rsidP="00DE7D0F">
            <w:pPr>
              <w:overflowPunct/>
              <w:autoSpaceDE/>
              <w:adjustRightInd/>
              <w:jc w:val="both"/>
              <w:rPr>
                <w:rFonts w:asciiTheme="minorHAnsi" w:hAnsiTheme="minorHAnsi" w:cstheme="minorHAnsi"/>
                <w:szCs w:val="22"/>
              </w:rPr>
            </w:pPr>
          </w:p>
          <w:p w14:paraId="4BF7C43A" w14:textId="77777777" w:rsidR="00DE7D0F" w:rsidRDefault="00DE7D0F" w:rsidP="00DE7D0F">
            <w:pPr>
              <w:overflowPunct/>
              <w:autoSpaceDE/>
              <w:adjustRightInd/>
              <w:jc w:val="both"/>
              <w:rPr>
                <w:rFonts w:ascii="Calibri" w:hAnsi="Calibri"/>
                <w:szCs w:val="24"/>
              </w:rPr>
            </w:pPr>
            <w:r>
              <w:rPr>
                <w:rFonts w:ascii="Calibri" w:hAnsi="Calibri"/>
                <w:szCs w:val="24"/>
              </w:rPr>
              <w:t>NPPF</w:t>
            </w:r>
          </w:p>
          <w:p w14:paraId="7B2FC26D" w14:textId="77777777" w:rsidR="00DE7D0F" w:rsidRPr="00504440" w:rsidRDefault="00DE7D0F" w:rsidP="00DE7D0F">
            <w:pPr>
              <w:pStyle w:val="PLANNING"/>
              <w:rPr>
                <w:rFonts w:ascii="Calibri" w:hAnsi="Calibri"/>
                <w:b/>
                <w:bCs/>
                <w:szCs w:val="22"/>
              </w:rPr>
            </w:pPr>
            <w:r>
              <w:rPr>
                <w:rFonts w:ascii="Calibri" w:hAnsi="Calibri" w:cs="Arial"/>
              </w:rPr>
              <w:t>NPPG</w:t>
            </w:r>
          </w:p>
          <w:p w14:paraId="6C57C1F9" w14:textId="4D250FCF" w:rsidR="001946E0" w:rsidRPr="008B75EE" w:rsidRDefault="001946E0" w:rsidP="008B75EE">
            <w:pPr>
              <w:jc w:val="both"/>
              <w:rPr>
                <w:rFonts w:ascii="Calibri" w:hAnsi="Calibri"/>
                <w:bCs/>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18B52F2F"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9DFE04F" w14:textId="3EB1B77C" w:rsidR="00147A4D" w:rsidRPr="00F97D63" w:rsidRDefault="00F97D63" w:rsidP="006126D1">
            <w:pPr>
              <w:pStyle w:val="PLANNING"/>
              <w:rPr>
                <w:rFonts w:asciiTheme="minorHAnsi" w:hAnsiTheme="minorHAnsi" w:cstheme="minorHAnsi"/>
                <w:b/>
                <w:bCs/>
                <w:szCs w:val="22"/>
              </w:rPr>
            </w:pPr>
            <w:r w:rsidRPr="00F97D63">
              <w:rPr>
                <w:rFonts w:asciiTheme="minorHAnsi" w:hAnsiTheme="minorHAnsi" w:cstheme="minorHAnsi"/>
                <w:szCs w:val="22"/>
              </w:rPr>
              <w:t>3/2022/068</w:t>
            </w:r>
            <w:r w:rsidR="005F3315">
              <w:rPr>
                <w:rFonts w:asciiTheme="minorHAnsi" w:hAnsiTheme="minorHAnsi" w:cstheme="minorHAnsi"/>
                <w:szCs w:val="22"/>
              </w:rPr>
              <w:t>3</w:t>
            </w:r>
            <w:r w:rsidRPr="00F97D63">
              <w:rPr>
                <w:rFonts w:asciiTheme="minorHAnsi" w:hAnsiTheme="minorHAnsi" w:cstheme="minorHAnsi"/>
                <w:szCs w:val="22"/>
              </w:rPr>
              <w:t xml:space="preserve"> - R</w:t>
            </w:r>
            <w:proofErr w:type="spellStart"/>
            <w:r w:rsidRPr="00F97D63">
              <w:rPr>
                <w:rFonts w:asciiTheme="minorHAnsi" w:hAnsiTheme="minorHAnsi" w:cstheme="minorHAnsi"/>
                <w:szCs w:val="22"/>
                <w:lang w:val="en"/>
              </w:rPr>
              <w:t>econfiguration</w:t>
            </w:r>
            <w:proofErr w:type="spellEnd"/>
            <w:r w:rsidRPr="00F97D63">
              <w:rPr>
                <w:rFonts w:asciiTheme="minorHAnsi" w:hAnsiTheme="minorHAnsi" w:cstheme="minorHAnsi"/>
                <w:szCs w:val="22"/>
                <w:lang w:val="en"/>
              </w:rPr>
              <w:t xml:space="preserve"> and restoration of an existing listed property and work to an existing outbuilding within the curtilage to be used as an annex. </w:t>
            </w:r>
            <w:r w:rsidR="005F3315">
              <w:rPr>
                <w:rFonts w:asciiTheme="minorHAnsi" w:hAnsiTheme="minorHAnsi" w:cstheme="minorHAnsi"/>
                <w:szCs w:val="22"/>
                <w:lang w:val="en"/>
              </w:rPr>
              <w:t>PA</w:t>
            </w:r>
            <w:r w:rsidRPr="00F97D63">
              <w:rPr>
                <w:rFonts w:asciiTheme="minorHAnsi" w:hAnsiTheme="minorHAnsi" w:cstheme="minorHAnsi"/>
                <w:szCs w:val="22"/>
                <w:lang w:val="en"/>
              </w:rPr>
              <w:t xml:space="preserve"> under consideration.</w:t>
            </w:r>
          </w:p>
          <w:p w14:paraId="6EEF035A" w14:textId="77777777" w:rsidR="00101855" w:rsidRPr="001946E0" w:rsidRDefault="00101855" w:rsidP="00AF1E53">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9A73A77" w14:textId="51F4DDCB" w:rsidR="00490C36" w:rsidRDefault="00BC6169" w:rsidP="00490C36">
            <w:pPr>
              <w:pStyle w:val="Header"/>
              <w:tabs>
                <w:tab w:val="clear" w:pos="4153"/>
                <w:tab w:val="clear" w:pos="8306"/>
              </w:tabs>
              <w:contextualSpacing/>
              <w:jc w:val="both"/>
              <w:rPr>
                <w:rFonts w:asciiTheme="minorHAnsi" w:hAnsiTheme="minorHAnsi" w:cstheme="minorHAnsi"/>
                <w:color w:val="000000"/>
                <w:lang w:val="en"/>
              </w:rPr>
            </w:pPr>
            <w:r w:rsidRPr="00BC6169">
              <w:rPr>
                <w:rFonts w:asciiTheme="minorHAnsi" w:hAnsiTheme="minorHAnsi" w:cstheme="minorHAnsi"/>
                <w:bCs/>
                <w:szCs w:val="22"/>
              </w:rPr>
              <w:t>Knott Gate is a Grade II listed (16/11/1983)</w:t>
            </w:r>
            <w:r w:rsidRPr="00BC6169">
              <w:rPr>
                <w:rFonts w:asciiTheme="minorHAnsi" w:hAnsiTheme="minorHAnsi" w:cstheme="minorHAnsi"/>
                <w:color w:val="000000"/>
                <w:lang w:val="en"/>
              </w:rPr>
              <w:t xml:space="preserve"> house, ‘probably late C17th, altered’ (list description) prominently sited within Slaidburn Conservation Area and the setting of other listed buildings (including ‘Ivy Cottage’ and ‘Rock House and Barn adjoining to West’ – both Grade II).</w:t>
            </w:r>
            <w:r w:rsidR="009F17AF">
              <w:rPr>
                <w:rFonts w:asciiTheme="minorHAnsi" w:hAnsiTheme="minorHAnsi" w:cstheme="minorHAnsi"/>
                <w:color w:val="000000"/>
                <w:lang w:val="en"/>
              </w:rPr>
              <w:t xml:space="preserve"> The list description suggests that the front elevation is to the south-east.</w:t>
            </w:r>
            <w:r w:rsidR="0099797B">
              <w:rPr>
                <w:rFonts w:asciiTheme="minorHAnsi" w:hAnsiTheme="minorHAnsi" w:cstheme="minorHAnsi"/>
                <w:color w:val="000000"/>
                <w:lang w:val="en"/>
              </w:rPr>
              <w:t xml:space="preserve"> The building range appears to have been truncated between 1850 and 1909 (OS maps).</w:t>
            </w:r>
          </w:p>
          <w:p w14:paraId="1DBC4587" w14:textId="77777777" w:rsidR="00BC6169" w:rsidRDefault="00BC6169" w:rsidP="00490C36">
            <w:pPr>
              <w:pStyle w:val="Header"/>
              <w:tabs>
                <w:tab w:val="clear" w:pos="4153"/>
                <w:tab w:val="clear" w:pos="8306"/>
              </w:tabs>
              <w:contextualSpacing/>
              <w:jc w:val="both"/>
              <w:rPr>
                <w:rFonts w:asciiTheme="minorHAnsi" w:hAnsiTheme="minorHAnsi" w:cstheme="minorHAnsi"/>
                <w:bCs/>
              </w:rPr>
            </w:pPr>
          </w:p>
          <w:p w14:paraId="6E4ACA40" w14:textId="77777777" w:rsidR="00BC6169" w:rsidRDefault="00814877" w:rsidP="00490C3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site is within the Forest of Bowland AONB.</w:t>
            </w:r>
          </w:p>
          <w:p w14:paraId="6EDEDD1A" w14:textId="463DE080" w:rsidR="00814877" w:rsidRPr="00BC6169" w:rsidRDefault="00814877" w:rsidP="00490C36">
            <w:pPr>
              <w:pStyle w:val="Header"/>
              <w:tabs>
                <w:tab w:val="clear" w:pos="4153"/>
                <w:tab w:val="clear" w:pos="8306"/>
              </w:tabs>
              <w:contextualSpacing/>
              <w:jc w:val="both"/>
              <w:rPr>
                <w:rFonts w:asciiTheme="minorHAnsi" w:hAnsiTheme="minorHAnsi" w:cstheme="minorHAns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7A61555" w14:textId="03A872D0" w:rsidR="00454754" w:rsidRDefault="005F3315" w:rsidP="00454754">
            <w:pPr>
              <w:pStyle w:val="Header"/>
              <w:tabs>
                <w:tab w:val="clear" w:pos="4153"/>
                <w:tab w:val="clear" w:pos="8306"/>
              </w:tabs>
              <w:jc w:val="both"/>
              <w:rPr>
                <w:rFonts w:ascii="Calibri" w:hAnsi="Calibri"/>
                <w:szCs w:val="22"/>
              </w:rPr>
            </w:pPr>
            <w:r>
              <w:rPr>
                <w:rFonts w:ascii="Calibri" w:hAnsi="Calibri"/>
                <w:szCs w:val="22"/>
              </w:rPr>
              <w:t>Listed building consent</w:t>
            </w:r>
            <w:r w:rsidR="00361972">
              <w:rPr>
                <w:rFonts w:ascii="Calibri" w:hAnsi="Calibri"/>
                <w:szCs w:val="22"/>
              </w:rPr>
              <w:t xml:space="preserve"> is sought for the reconfiguration and restoration of the listed building and work to an outbuilding to form an annex.</w:t>
            </w:r>
          </w:p>
          <w:p w14:paraId="008A0FEE" w14:textId="77777777" w:rsidR="00361972" w:rsidRDefault="00361972" w:rsidP="00454754">
            <w:pPr>
              <w:pStyle w:val="Header"/>
              <w:tabs>
                <w:tab w:val="clear" w:pos="4153"/>
                <w:tab w:val="clear" w:pos="8306"/>
              </w:tabs>
              <w:jc w:val="both"/>
              <w:rPr>
                <w:rFonts w:ascii="Calibri" w:hAnsi="Calibri"/>
                <w:szCs w:val="22"/>
              </w:rPr>
            </w:pPr>
          </w:p>
          <w:p w14:paraId="1F0FD280" w14:textId="501FC2DE" w:rsidR="00361972" w:rsidRDefault="00361972" w:rsidP="00454754">
            <w:pPr>
              <w:pStyle w:val="Header"/>
              <w:tabs>
                <w:tab w:val="clear" w:pos="4153"/>
                <w:tab w:val="clear" w:pos="8306"/>
              </w:tabs>
              <w:jc w:val="both"/>
              <w:rPr>
                <w:rFonts w:ascii="Calibri" w:hAnsi="Calibri"/>
                <w:szCs w:val="22"/>
              </w:rPr>
            </w:pPr>
            <w:r>
              <w:rPr>
                <w:rFonts w:ascii="Calibri" w:hAnsi="Calibri"/>
                <w:szCs w:val="22"/>
              </w:rPr>
              <w:t>External works include roof cover material replacement, reconstruction of external steps and new handrail</w:t>
            </w:r>
            <w:r w:rsidR="006404D3">
              <w:rPr>
                <w:rFonts w:ascii="Calibri" w:hAnsi="Calibri"/>
                <w:szCs w:val="22"/>
              </w:rPr>
              <w:t xml:space="preserve">, new opening treatments (including garage door). A section of boundary walling </w:t>
            </w:r>
            <w:r w:rsidR="00C00B54">
              <w:rPr>
                <w:rFonts w:ascii="Calibri" w:hAnsi="Calibri"/>
                <w:szCs w:val="22"/>
              </w:rPr>
              <w:t xml:space="preserve">(replaced with new gate and gate posts) </w:t>
            </w:r>
            <w:r w:rsidR="006404D3">
              <w:rPr>
                <w:rFonts w:ascii="Calibri" w:hAnsi="Calibri"/>
                <w:szCs w:val="22"/>
              </w:rPr>
              <w:t>and farmhouse garden (change of levels</w:t>
            </w:r>
            <w:r w:rsidR="008F36E3">
              <w:rPr>
                <w:rFonts w:ascii="Calibri" w:hAnsi="Calibri"/>
                <w:szCs w:val="22"/>
              </w:rPr>
              <w:t xml:space="preserve"> proposed</w:t>
            </w:r>
            <w:r w:rsidR="006404D3">
              <w:rPr>
                <w:rFonts w:ascii="Calibri" w:hAnsi="Calibri"/>
                <w:szCs w:val="22"/>
              </w:rPr>
              <w:t xml:space="preserve">) is to be lost to provide parking for the </w:t>
            </w:r>
            <w:r w:rsidR="00EA3F90">
              <w:rPr>
                <w:rFonts w:ascii="Calibri" w:hAnsi="Calibri"/>
                <w:szCs w:val="22"/>
              </w:rPr>
              <w:t xml:space="preserve">proposed </w:t>
            </w:r>
            <w:r w:rsidR="006404D3">
              <w:rPr>
                <w:rFonts w:ascii="Calibri" w:hAnsi="Calibri"/>
                <w:szCs w:val="22"/>
              </w:rPr>
              <w:t xml:space="preserve">annex. The latter is shown to be ‘ancillary accommodation’ </w:t>
            </w:r>
            <w:r w:rsidR="00190B2E">
              <w:rPr>
                <w:rFonts w:ascii="Calibri" w:hAnsi="Calibri"/>
                <w:szCs w:val="22"/>
              </w:rPr>
              <w:t xml:space="preserve">but </w:t>
            </w:r>
            <w:r w:rsidR="00EA3F90">
              <w:rPr>
                <w:rFonts w:ascii="Calibri" w:hAnsi="Calibri"/>
                <w:szCs w:val="22"/>
              </w:rPr>
              <w:t>with</w:t>
            </w:r>
            <w:r w:rsidR="006404D3">
              <w:rPr>
                <w:rFonts w:ascii="Calibri" w:hAnsi="Calibri"/>
                <w:szCs w:val="22"/>
              </w:rPr>
              <w:t xml:space="preserve"> a ‘privatised’ garden adjoining</w:t>
            </w:r>
            <w:r w:rsidR="009007D4">
              <w:rPr>
                <w:rFonts w:ascii="Calibri" w:hAnsi="Calibri"/>
                <w:szCs w:val="22"/>
              </w:rPr>
              <w:t xml:space="preserve"> – no further details submitted</w:t>
            </w:r>
            <w:r w:rsidR="006404D3">
              <w:rPr>
                <w:rFonts w:ascii="Calibri" w:hAnsi="Calibri"/>
                <w:szCs w:val="22"/>
              </w:rPr>
              <w:t>.</w:t>
            </w:r>
          </w:p>
          <w:p w14:paraId="72F02CFA" w14:textId="77777777" w:rsidR="008F36E3" w:rsidRDefault="008F36E3" w:rsidP="00454754">
            <w:pPr>
              <w:pStyle w:val="Header"/>
              <w:tabs>
                <w:tab w:val="clear" w:pos="4153"/>
                <w:tab w:val="clear" w:pos="8306"/>
              </w:tabs>
              <w:jc w:val="both"/>
              <w:rPr>
                <w:rFonts w:ascii="Calibri" w:hAnsi="Calibri"/>
                <w:szCs w:val="22"/>
              </w:rPr>
            </w:pPr>
          </w:p>
          <w:p w14:paraId="5EA823A1" w14:textId="77777777" w:rsidR="008F36E3" w:rsidRDefault="008F36E3" w:rsidP="00454754">
            <w:pPr>
              <w:pStyle w:val="Header"/>
              <w:tabs>
                <w:tab w:val="clear" w:pos="4153"/>
                <w:tab w:val="clear" w:pos="8306"/>
              </w:tabs>
              <w:jc w:val="both"/>
              <w:rPr>
                <w:rFonts w:asciiTheme="minorHAnsi" w:hAnsiTheme="minorHAnsi" w:cstheme="minorHAnsi"/>
                <w:color w:val="000000"/>
                <w:lang w:val="en"/>
              </w:rPr>
            </w:pPr>
            <w:r>
              <w:rPr>
                <w:rFonts w:ascii="Calibri" w:hAnsi="Calibri"/>
                <w:szCs w:val="22"/>
              </w:rPr>
              <w:t xml:space="preserve">The proposals also include the removal of interior historic walling and changes to planform to both farmhouse range and outbuilding. </w:t>
            </w:r>
            <w:r w:rsidR="005F3315">
              <w:rPr>
                <w:rFonts w:ascii="Calibri" w:hAnsi="Calibri"/>
                <w:szCs w:val="22"/>
              </w:rPr>
              <w:t xml:space="preserve">This includes the main dividing wall </w:t>
            </w:r>
            <w:r w:rsidR="00F477D1">
              <w:rPr>
                <w:rFonts w:ascii="Calibri" w:hAnsi="Calibri"/>
                <w:szCs w:val="22"/>
              </w:rPr>
              <w:t xml:space="preserve">and stairs in </w:t>
            </w:r>
            <w:r w:rsidR="005F3315">
              <w:rPr>
                <w:rFonts w:ascii="Calibri" w:hAnsi="Calibri"/>
                <w:szCs w:val="22"/>
              </w:rPr>
              <w:t xml:space="preserve">the </w:t>
            </w:r>
            <w:r w:rsidR="00F477D1" w:rsidRPr="00814877">
              <w:rPr>
                <w:rFonts w:asciiTheme="minorHAnsi" w:hAnsiTheme="minorHAnsi" w:cstheme="minorHAnsi"/>
                <w:color w:val="000000"/>
                <w:lang w:val="en"/>
              </w:rPr>
              <w:t>2-unit plan</w:t>
            </w:r>
            <w:r w:rsidR="00F477D1">
              <w:rPr>
                <w:rFonts w:asciiTheme="minorHAnsi" w:hAnsiTheme="minorHAnsi" w:cstheme="minorHAnsi"/>
                <w:color w:val="000000"/>
                <w:lang w:val="en"/>
              </w:rPr>
              <w:t>.</w:t>
            </w:r>
          </w:p>
          <w:p w14:paraId="0744E0C2" w14:textId="77777777" w:rsidR="005165F1" w:rsidRDefault="005165F1" w:rsidP="00454754">
            <w:pPr>
              <w:pStyle w:val="Header"/>
              <w:tabs>
                <w:tab w:val="clear" w:pos="4153"/>
                <w:tab w:val="clear" w:pos="8306"/>
              </w:tabs>
              <w:jc w:val="both"/>
              <w:rPr>
                <w:rFonts w:asciiTheme="minorHAnsi" w:hAnsiTheme="minorHAnsi" w:cstheme="minorHAnsi"/>
                <w:color w:val="000000"/>
                <w:lang w:val="en"/>
              </w:rPr>
            </w:pPr>
          </w:p>
          <w:p w14:paraId="010B1F22" w14:textId="4F6A0929" w:rsidR="005165F1" w:rsidRPr="00F012FA" w:rsidRDefault="005165F1" w:rsidP="00454754">
            <w:pPr>
              <w:pStyle w:val="Header"/>
              <w:tabs>
                <w:tab w:val="clear" w:pos="4153"/>
                <w:tab w:val="clear" w:pos="8306"/>
              </w:tabs>
              <w:jc w:val="both"/>
              <w:rPr>
                <w:rFonts w:ascii="Calibri" w:hAnsi="Calibri"/>
                <w:szCs w:val="22"/>
              </w:rPr>
            </w:pPr>
            <w:r>
              <w:rPr>
                <w:rFonts w:asciiTheme="minorHAnsi" w:hAnsiTheme="minorHAnsi" w:cstheme="minorHAnsi"/>
                <w:color w:val="000000"/>
                <w:lang w:val="en"/>
              </w:rPr>
              <w:t>Discussion with the agent has led to the submission of a structural report (12/9/2022) and scheme revisions (12/8/2022; 6/9/2022</w:t>
            </w:r>
            <w:r w:rsidR="00D566B3">
              <w:rPr>
                <w:rFonts w:asciiTheme="minorHAnsi" w:hAnsiTheme="minorHAnsi" w:cstheme="minorHAnsi"/>
                <w:color w:val="000000"/>
                <w:lang w:val="en"/>
              </w:rPr>
              <w:t>; 7/9/2022</w:t>
            </w:r>
            <w:r>
              <w:rPr>
                <w:rFonts w:asciiTheme="minorHAnsi" w:hAnsiTheme="minorHAnsi" w:cstheme="minorHAnsi"/>
                <w:color w:val="000000"/>
                <w:lang w:val="en"/>
              </w:rPr>
              <w:t>).</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5E8F38DF" w:rsidR="00A34191" w:rsidRDefault="00A34191" w:rsidP="00A34191">
            <w:pPr>
              <w:pStyle w:val="Header"/>
              <w:jc w:val="both"/>
              <w:rPr>
                <w:rFonts w:ascii="Calibri" w:hAnsi="Calibri"/>
                <w:b/>
                <w:szCs w:val="22"/>
              </w:rPr>
            </w:pPr>
            <w:r>
              <w:rPr>
                <w:rFonts w:ascii="Calibri" w:hAnsi="Calibri"/>
                <w:b/>
                <w:szCs w:val="22"/>
              </w:rPr>
              <w:t xml:space="preserve">Impact upon the </w:t>
            </w:r>
            <w:r w:rsidR="00814877">
              <w:rPr>
                <w:rFonts w:ascii="Calibri" w:hAnsi="Calibri"/>
                <w:b/>
                <w:szCs w:val="22"/>
              </w:rPr>
              <w:t xml:space="preserve">special architectural and historic interest of the listed building, </w:t>
            </w:r>
            <w:r w:rsidR="001A659A">
              <w:rPr>
                <w:rFonts w:ascii="Calibri" w:hAnsi="Calibri"/>
                <w:b/>
                <w:szCs w:val="22"/>
              </w:rPr>
              <w:t xml:space="preserve">the setting of listed buildings </w:t>
            </w:r>
            <w:r w:rsidR="008202DC">
              <w:rPr>
                <w:rFonts w:ascii="Calibri" w:hAnsi="Calibri"/>
                <w:b/>
                <w:szCs w:val="22"/>
              </w:rPr>
              <w:t xml:space="preserve">and </w:t>
            </w:r>
            <w:r w:rsidR="00814877">
              <w:rPr>
                <w:rFonts w:ascii="Calibri" w:hAnsi="Calibri"/>
                <w:b/>
                <w:szCs w:val="22"/>
              </w:rPr>
              <w:t xml:space="preserve">the </w:t>
            </w:r>
            <w:r>
              <w:rPr>
                <w:rFonts w:ascii="Calibri" w:hAnsi="Calibri"/>
                <w:b/>
                <w:szCs w:val="22"/>
              </w:rPr>
              <w:t xml:space="preserve">character and appearance of </w:t>
            </w:r>
            <w:r w:rsidR="00814877">
              <w:rPr>
                <w:rFonts w:ascii="Calibri" w:hAnsi="Calibri"/>
                <w:b/>
                <w:szCs w:val="22"/>
              </w:rPr>
              <w:t xml:space="preserve">Slaidburn </w:t>
            </w:r>
            <w:r>
              <w:rPr>
                <w:rFonts w:ascii="Calibri" w:hAnsi="Calibri"/>
                <w:b/>
                <w:szCs w:val="22"/>
              </w:rPr>
              <w:t>Conservation Area</w:t>
            </w:r>
            <w:r w:rsidRPr="006D7624">
              <w:rPr>
                <w:rFonts w:ascii="Calibri" w:hAnsi="Calibri"/>
                <w:b/>
                <w:szCs w:val="22"/>
              </w:rPr>
              <w:t>:</w:t>
            </w:r>
          </w:p>
          <w:p w14:paraId="3FB6B1EB" w14:textId="1C386104" w:rsidR="006D7624" w:rsidRDefault="006D7624" w:rsidP="006D7624">
            <w:pPr>
              <w:pStyle w:val="Header"/>
              <w:jc w:val="both"/>
              <w:rPr>
                <w:rFonts w:ascii="Calibri" w:hAnsi="Calibri"/>
                <w:b/>
                <w:szCs w:val="22"/>
              </w:rPr>
            </w:pPr>
          </w:p>
          <w:p w14:paraId="28732ACC" w14:textId="0C3A6FF4" w:rsidR="00AA51C5" w:rsidRDefault="00AA51C5" w:rsidP="00814877">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Consideration has been made to the submitted Heritage Statement and the significance summaries of consultees.</w:t>
            </w:r>
          </w:p>
          <w:p w14:paraId="07DFF0A1" w14:textId="77777777" w:rsidR="00AA51C5" w:rsidRDefault="00AA51C5" w:rsidP="00814877">
            <w:pPr>
              <w:pStyle w:val="Header"/>
              <w:tabs>
                <w:tab w:val="clear" w:pos="4153"/>
                <w:tab w:val="clear" w:pos="8306"/>
              </w:tabs>
              <w:contextualSpacing/>
              <w:jc w:val="both"/>
              <w:rPr>
                <w:rFonts w:asciiTheme="minorHAnsi" w:hAnsiTheme="minorHAnsi" w:cstheme="minorHAnsi"/>
                <w:bCs/>
              </w:rPr>
            </w:pPr>
          </w:p>
          <w:p w14:paraId="327E4030" w14:textId="653D9DE9" w:rsidR="00814877" w:rsidRPr="00814877" w:rsidRDefault="00814877" w:rsidP="00814877">
            <w:pPr>
              <w:pStyle w:val="Header"/>
              <w:tabs>
                <w:tab w:val="clear" w:pos="4153"/>
                <w:tab w:val="clear" w:pos="8306"/>
              </w:tabs>
              <w:contextualSpacing/>
              <w:jc w:val="both"/>
              <w:rPr>
                <w:rFonts w:asciiTheme="minorHAnsi" w:hAnsiTheme="minorHAnsi" w:cstheme="minorHAnsi"/>
                <w:bCs/>
              </w:rPr>
            </w:pPr>
            <w:r w:rsidRPr="00814877">
              <w:rPr>
                <w:rFonts w:asciiTheme="minorHAnsi" w:hAnsiTheme="minorHAnsi" w:cstheme="minorHAnsi"/>
                <w:bCs/>
              </w:rPr>
              <w:t>The list description identifies:</w:t>
            </w:r>
          </w:p>
          <w:p w14:paraId="30714C67" w14:textId="77777777" w:rsidR="00814877" w:rsidRPr="00814877" w:rsidRDefault="00814877" w:rsidP="00814877">
            <w:pPr>
              <w:pStyle w:val="Header"/>
              <w:tabs>
                <w:tab w:val="clear" w:pos="4153"/>
                <w:tab w:val="clear" w:pos="8306"/>
              </w:tabs>
              <w:contextualSpacing/>
              <w:jc w:val="both"/>
              <w:rPr>
                <w:rFonts w:asciiTheme="minorHAnsi" w:hAnsiTheme="minorHAnsi" w:cstheme="minorHAnsi"/>
                <w:bCs/>
              </w:rPr>
            </w:pPr>
          </w:p>
          <w:p w14:paraId="058CD287" w14:textId="77777777" w:rsidR="00814877" w:rsidRPr="00814877" w:rsidRDefault="00814877" w:rsidP="00814877">
            <w:pPr>
              <w:pStyle w:val="Header"/>
              <w:tabs>
                <w:tab w:val="clear" w:pos="4153"/>
                <w:tab w:val="clear" w:pos="8306"/>
              </w:tabs>
              <w:contextualSpacing/>
              <w:jc w:val="both"/>
              <w:rPr>
                <w:rFonts w:asciiTheme="minorHAnsi" w:hAnsiTheme="minorHAnsi" w:cstheme="minorHAnsi"/>
                <w:color w:val="000000"/>
                <w:lang w:val="en"/>
              </w:rPr>
            </w:pPr>
            <w:r w:rsidRPr="00814877">
              <w:rPr>
                <w:rFonts w:asciiTheme="minorHAnsi" w:hAnsiTheme="minorHAnsi" w:cstheme="minorHAnsi"/>
                <w:bCs/>
              </w:rPr>
              <w:lastRenderedPageBreak/>
              <w:t>“</w:t>
            </w:r>
            <w:r w:rsidRPr="00814877">
              <w:rPr>
                <w:rFonts w:asciiTheme="minorHAnsi" w:hAnsiTheme="minorHAnsi" w:cstheme="minorHAnsi"/>
                <w:color w:val="000000"/>
                <w:lang w:val="en"/>
              </w:rPr>
              <w:t xml:space="preserve">Slobbered rubble with slate roof. 2-unit plan with a former farm building to the north-east now incorporated into the house. 2 </w:t>
            </w:r>
            <w:proofErr w:type="spellStart"/>
            <w:r w:rsidRPr="00814877">
              <w:rPr>
                <w:rFonts w:asciiTheme="minorHAnsi" w:hAnsiTheme="minorHAnsi" w:cstheme="minorHAnsi"/>
                <w:color w:val="000000"/>
                <w:lang w:val="en"/>
              </w:rPr>
              <w:t>storeys</w:t>
            </w:r>
            <w:proofErr w:type="spellEnd"/>
            <w:r w:rsidRPr="00814877">
              <w:rPr>
                <w:rFonts w:asciiTheme="minorHAnsi" w:hAnsiTheme="minorHAnsi" w:cstheme="minorHAnsi"/>
                <w:color w:val="000000"/>
                <w:lang w:val="en"/>
              </w:rPr>
              <w:t xml:space="preserve">. House of 2 bays. The left-hand ground-floor window has a rebate and an inner hollow chamfer, was formerly of 4 lights and now has 2 mullions remaining. The right-hand window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xml:space="preserve">, central square mullion, and glazing bars. On the 1st floor the left-hand window has a chamfered surround made from fragments of C17th window. The right-hand window is sashed with glazing bars and has a plain stone surround. To the right of the right-hand bay is a flight of external stone steps. The stone platform at their top forms a hood to a ground-floor doorway with long-and-short jambs, having a window to its right with plain stone surround. The 1st floor doorway above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The right-hand gable has a window with plain reveals on the ground floor and a former pitching hole with plain stone surround, now a window, on the 1st floor. At the rear are windows with plain stone surrounds”.</w:t>
            </w:r>
          </w:p>
          <w:p w14:paraId="5CEC2235" w14:textId="69E92265" w:rsidR="00AD3B16" w:rsidRDefault="00AD3B16" w:rsidP="00A257D4">
            <w:pPr>
              <w:pStyle w:val="Default"/>
              <w:rPr>
                <w:rFonts w:asciiTheme="minorHAnsi" w:hAnsiTheme="minorHAnsi" w:cstheme="minorHAnsi"/>
                <w:sz w:val="22"/>
                <w:szCs w:val="22"/>
              </w:rPr>
            </w:pPr>
          </w:p>
          <w:p w14:paraId="2FD9600C" w14:textId="54D7BEC6" w:rsidR="00AD3B16" w:rsidRDefault="006757EF" w:rsidP="00A257D4">
            <w:pPr>
              <w:pStyle w:val="Default"/>
              <w:rPr>
                <w:rFonts w:asciiTheme="minorHAnsi" w:hAnsiTheme="minorHAnsi" w:cstheme="minorHAnsi"/>
                <w:sz w:val="22"/>
                <w:szCs w:val="22"/>
              </w:rPr>
            </w:pPr>
            <w:r>
              <w:rPr>
                <w:rFonts w:asciiTheme="minorHAnsi" w:hAnsiTheme="minorHAnsi" w:cstheme="minorHAnsi"/>
                <w:sz w:val="22"/>
                <w:szCs w:val="22"/>
              </w:rPr>
              <w:t>The Slaidburn Conservation Area Appraisal identifies:</w:t>
            </w:r>
          </w:p>
          <w:p w14:paraId="73BE9E46" w14:textId="77777777" w:rsidR="00321031" w:rsidRDefault="00321031" w:rsidP="00A257D4">
            <w:pPr>
              <w:pStyle w:val="Default"/>
              <w:rPr>
                <w:rFonts w:asciiTheme="minorHAnsi" w:hAnsiTheme="minorHAnsi" w:cstheme="minorHAnsi"/>
                <w:sz w:val="22"/>
                <w:szCs w:val="22"/>
              </w:rPr>
            </w:pPr>
          </w:p>
          <w:p w14:paraId="5D060A21" w14:textId="32A05388" w:rsidR="006757EF" w:rsidRDefault="001139E9" w:rsidP="00A257D4">
            <w:pPr>
              <w:pStyle w:val="Default"/>
              <w:rPr>
                <w:rFonts w:asciiTheme="minorHAnsi" w:hAnsiTheme="minorHAnsi" w:cstheme="minorHAnsi"/>
                <w:sz w:val="22"/>
                <w:szCs w:val="22"/>
              </w:rPr>
            </w:pPr>
            <w:r>
              <w:rPr>
                <w:rFonts w:asciiTheme="minorHAnsi" w:hAnsiTheme="minorHAnsi" w:cstheme="minorHAnsi"/>
                <w:sz w:val="22"/>
                <w:szCs w:val="22"/>
              </w:rPr>
              <w:t xml:space="preserve">An Important View from Rock House towards Knott Gate; Rock House Focal Building; nearby Buildings of Townscape </w:t>
            </w:r>
            <w:proofErr w:type="gramStart"/>
            <w:r>
              <w:rPr>
                <w:rFonts w:asciiTheme="minorHAnsi" w:hAnsiTheme="minorHAnsi" w:cstheme="minorHAnsi"/>
                <w:sz w:val="22"/>
                <w:szCs w:val="22"/>
              </w:rPr>
              <w:t>Merit  including</w:t>
            </w:r>
            <w:proofErr w:type="gramEnd"/>
            <w:r>
              <w:rPr>
                <w:rFonts w:asciiTheme="minorHAnsi" w:hAnsiTheme="minorHAnsi" w:cstheme="minorHAnsi"/>
                <w:sz w:val="22"/>
                <w:szCs w:val="22"/>
              </w:rPr>
              <w:t xml:space="preserve"> Nos.11-15 and Nos, 19-21 Town End (Townscape Map);</w:t>
            </w:r>
          </w:p>
          <w:p w14:paraId="6DE50A23" w14:textId="77777777" w:rsidR="009459BB" w:rsidRDefault="009459BB" w:rsidP="009459BB">
            <w:pPr>
              <w:pStyle w:val="Default"/>
              <w:rPr>
                <w:rFonts w:asciiTheme="minorHAnsi" w:hAnsiTheme="minorHAnsi" w:cstheme="minorHAnsi"/>
                <w:color w:val="auto"/>
                <w:sz w:val="22"/>
                <w:szCs w:val="22"/>
              </w:rPr>
            </w:pPr>
            <w:r w:rsidRPr="00D711F9">
              <w:rPr>
                <w:rFonts w:asciiTheme="minorHAnsi" w:hAnsiTheme="minorHAnsi" w:cstheme="minorHAnsi"/>
                <w:color w:val="auto"/>
                <w:sz w:val="22"/>
                <w:szCs w:val="22"/>
              </w:rPr>
              <w:t>Remarkable surviving historic appearance with almost complete absence of 20</w:t>
            </w:r>
            <w:proofErr w:type="spellStart"/>
            <w:r w:rsidRPr="00D711F9">
              <w:rPr>
                <w:rFonts w:asciiTheme="minorHAnsi" w:hAnsiTheme="minorHAnsi" w:cstheme="minorHAnsi"/>
                <w:color w:val="auto"/>
                <w:position w:val="10"/>
                <w:sz w:val="22"/>
                <w:szCs w:val="22"/>
                <w:vertAlign w:val="superscript"/>
              </w:rPr>
              <w:t>th</w:t>
            </w:r>
            <w:proofErr w:type="spellEnd"/>
            <w:r w:rsidRPr="00D711F9">
              <w:rPr>
                <w:rFonts w:asciiTheme="minorHAnsi" w:hAnsiTheme="minorHAnsi" w:cstheme="minorHAnsi"/>
                <w:color w:val="auto"/>
                <w:position w:val="10"/>
                <w:sz w:val="22"/>
                <w:szCs w:val="22"/>
                <w:vertAlign w:val="superscript"/>
              </w:rPr>
              <w:t xml:space="preserve"> </w:t>
            </w:r>
            <w:r w:rsidRPr="00D711F9">
              <w:rPr>
                <w:rFonts w:asciiTheme="minorHAnsi" w:hAnsiTheme="minorHAnsi" w:cstheme="minorHAnsi"/>
                <w:color w:val="auto"/>
                <w:sz w:val="22"/>
                <w:szCs w:val="22"/>
              </w:rPr>
              <w:t>century alterations</w:t>
            </w:r>
            <w:r>
              <w:rPr>
                <w:rFonts w:asciiTheme="minorHAnsi" w:hAnsiTheme="minorHAnsi" w:cstheme="minorHAnsi"/>
                <w:color w:val="auto"/>
                <w:sz w:val="22"/>
                <w:szCs w:val="22"/>
              </w:rPr>
              <w:t xml:space="preserve"> </w:t>
            </w:r>
          </w:p>
          <w:p w14:paraId="06C2C4D3" w14:textId="79057989" w:rsidR="009459BB" w:rsidRDefault="009459BB" w:rsidP="009459BB">
            <w:pPr>
              <w:pStyle w:val="Default"/>
              <w:rPr>
                <w:rFonts w:asciiTheme="minorHAnsi" w:hAnsiTheme="minorHAnsi" w:cstheme="minorHAnsi"/>
                <w:color w:val="auto"/>
                <w:sz w:val="22"/>
                <w:szCs w:val="22"/>
              </w:rPr>
            </w:pPr>
            <w:r w:rsidRPr="00D711F9">
              <w:rPr>
                <w:rFonts w:asciiTheme="minorHAnsi" w:hAnsiTheme="minorHAnsi" w:cstheme="minorHAnsi"/>
                <w:color w:val="auto"/>
                <w:sz w:val="22"/>
                <w:szCs w:val="22"/>
              </w:rPr>
              <w:t>and accretions</w:t>
            </w:r>
            <w:r>
              <w:rPr>
                <w:rFonts w:asciiTheme="minorHAnsi" w:hAnsiTheme="minorHAnsi" w:cstheme="minorHAnsi"/>
                <w:color w:val="auto"/>
                <w:sz w:val="22"/>
                <w:szCs w:val="22"/>
              </w:rPr>
              <w:t xml:space="preserve"> (Summary of special interest</w:t>
            </w:r>
            <w:proofErr w:type="gramStart"/>
            <w:r>
              <w:rPr>
                <w:rFonts w:asciiTheme="minorHAnsi" w:hAnsiTheme="minorHAnsi" w:cstheme="minorHAnsi"/>
                <w:color w:val="auto"/>
                <w:sz w:val="22"/>
                <w:szCs w:val="22"/>
              </w:rPr>
              <w:t>);</w:t>
            </w:r>
            <w:proofErr w:type="gramEnd"/>
          </w:p>
          <w:p w14:paraId="7318615A" w14:textId="1F7033C8" w:rsidR="00654AFC" w:rsidRPr="00AC0FCB" w:rsidRDefault="00654AFC" w:rsidP="00A257D4">
            <w:pPr>
              <w:pStyle w:val="Default"/>
              <w:rPr>
                <w:rFonts w:asciiTheme="minorHAnsi" w:hAnsiTheme="minorHAnsi" w:cstheme="minorHAnsi"/>
                <w:sz w:val="22"/>
                <w:szCs w:val="22"/>
              </w:rPr>
            </w:pPr>
            <w:r w:rsidRPr="00AC0FCB">
              <w:rPr>
                <w:rFonts w:asciiTheme="minorHAnsi" w:hAnsiTheme="minorHAnsi" w:cstheme="minorHAnsi"/>
                <w:sz w:val="22"/>
                <w:szCs w:val="22"/>
              </w:rPr>
              <w:t>The conservation area is notable for the way in which open fields or paddocks sweep right up to the village’s main streets, bounded only by a roadside stone wall, thereby bringing the countryside into the village. This is particularly noticeable on the south side of Town End (The character of spaces within the area</w:t>
            </w:r>
            <w:proofErr w:type="gramStart"/>
            <w:r w:rsidRPr="00AC0FCB">
              <w:rPr>
                <w:rFonts w:asciiTheme="minorHAnsi" w:hAnsiTheme="minorHAnsi" w:cstheme="minorHAnsi"/>
                <w:sz w:val="22"/>
                <w:szCs w:val="22"/>
              </w:rPr>
              <w:t>);</w:t>
            </w:r>
            <w:proofErr w:type="gramEnd"/>
          </w:p>
          <w:p w14:paraId="2E7F3C0D" w14:textId="745F1B73" w:rsidR="00654AFC" w:rsidRPr="00CB3338" w:rsidRDefault="00AC0FCB" w:rsidP="00A257D4">
            <w:pPr>
              <w:pStyle w:val="Default"/>
              <w:rPr>
                <w:rFonts w:asciiTheme="minorHAnsi" w:hAnsiTheme="minorHAnsi" w:cstheme="minorHAnsi"/>
                <w:sz w:val="22"/>
                <w:szCs w:val="22"/>
              </w:rPr>
            </w:pPr>
            <w:r w:rsidRPr="00CB3338">
              <w:rPr>
                <w:rFonts w:asciiTheme="minorHAnsi" w:hAnsiTheme="minorHAnsi" w:cstheme="minorHAnsi"/>
                <w:sz w:val="22"/>
                <w:szCs w:val="22"/>
              </w:rPr>
              <w:t>The village has remained unspoilt by modern development, partly because it has been owned by a single family for almost 200 years. The village is popular with visitors and a particular focus for ramblers (Activities/uses).</w:t>
            </w:r>
          </w:p>
          <w:p w14:paraId="0A7BFBCC" w14:textId="2821BFE7" w:rsidR="00D711F9" w:rsidRPr="009D24E6" w:rsidRDefault="00CB3338" w:rsidP="009459BB">
            <w:pPr>
              <w:pStyle w:val="Default"/>
              <w:rPr>
                <w:rFonts w:asciiTheme="minorHAnsi" w:hAnsiTheme="minorHAnsi" w:cstheme="minorHAnsi"/>
                <w:sz w:val="22"/>
                <w:szCs w:val="22"/>
              </w:rPr>
            </w:pPr>
            <w:r w:rsidRPr="00CB3338">
              <w:rPr>
                <w:rFonts w:asciiTheme="minorHAnsi" w:hAnsiTheme="minorHAnsi" w:cstheme="minorHAnsi"/>
                <w:sz w:val="22"/>
                <w:szCs w:val="22"/>
              </w:rPr>
              <w:t>The character of the village is that of a post medieval settlement, with some 17</w:t>
            </w:r>
            <w:proofErr w:type="spellStart"/>
            <w:r w:rsidRPr="00CB3338">
              <w:rPr>
                <w:rFonts w:asciiTheme="minorHAnsi" w:hAnsiTheme="minorHAnsi" w:cstheme="minorHAnsi"/>
                <w:position w:val="10"/>
                <w:sz w:val="22"/>
                <w:szCs w:val="22"/>
                <w:vertAlign w:val="superscript"/>
              </w:rPr>
              <w:t>th</w:t>
            </w:r>
            <w:proofErr w:type="spellEnd"/>
            <w:r w:rsidRPr="00CB3338">
              <w:rPr>
                <w:rFonts w:asciiTheme="minorHAnsi" w:hAnsiTheme="minorHAnsi" w:cstheme="minorHAnsi"/>
                <w:position w:val="10"/>
                <w:sz w:val="22"/>
                <w:szCs w:val="22"/>
                <w:vertAlign w:val="superscript"/>
              </w:rPr>
              <w:t xml:space="preserve"> </w:t>
            </w:r>
            <w:r w:rsidRPr="00CB3338">
              <w:rPr>
                <w:rFonts w:asciiTheme="minorHAnsi" w:hAnsiTheme="minorHAnsi" w:cstheme="minorHAnsi"/>
                <w:sz w:val="22"/>
                <w:szCs w:val="22"/>
              </w:rPr>
              <w:t>century houses, and a number dating to the 18</w:t>
            </w:r>
            <w:proofErr w:type="spellStart"/>
            <w:r w:rsidRPr="00CB3338">
              <w:rPr>
                <w:rFonts w:asciiTheme="minorHAnsi" w:hAnsiTheme="minorHAnsi" w:cstheme="minorHAnsi"/>
                <w:position w:val="10"/>
                <w:sz w:val="22"/>
                <w:szCs w:val="22"/>
                <w:vertAlign w:val="superscript"/>
              </w:rPr>
              <w:t>th</w:t>
            </w:r>
            <w:proofErr w:type="spellEnd"/>
            <w:r w:rsidRPr="00CB3338">
              <w:rPr>
                <w:rFonts w:asciiTheme="minorHAnsi" w:hAnsiTheme="minorHAnsi" w:cstheme="minorHAnsi"/>
                <w:position w:val="10"/>
                <w:sz w:val="22"/>
                <w:szCs w:val="22"/>
                <w:vertAlign w:val="superscript"/>
              </w:rPr>
              <w:t xml:space="preserve"> </w:t>
            </w:r>
            <w:r w:rsidRPr="00CB3338">
              <w:rPr>
                <w:rFonts w:asciiTheme="minorHAnsi" w:hAnsiTheme="minorHAnsi" w:cstheme="minorHAnsi"/>
                <w:sz w:val="22"/>
                <w:szCs w:val="22"/>
              </w:rPr>
              <w:t xml:space="preserve">century. Most of the </w:t>
            </w:r>
            <w:proofErr w:type="gramStart"/>
            <w:r w:rsidRPr="00CB3338">
              <w:rPr>
                <w:rFonts w:asciiTheme="minorHAnsi" w:hAnsiTheme="minorHAnsi" w:cstheme="minorHAnsi"/>
                <w:sz w:val="22"/>
                <w:szCs w:val="22"/>
              </w:rPr>
              <w:t>houses</w:t>
            </w:r>
            <w:proofErr w:type="gramEnd"/>
            <w:r w:rsidRPr="00CB3338">
              <w:rPr>
                <w:rFonts w:asciiTheme="minorHAnsi" w:hAnsiTheme="minorHAnsi" w:cstheme="minorHAnsi"/>
                <w:sz w:val="22"/>
                <w:szCs w:val="22"/>
              </w:rPr>
              <w:t xml:space="preserve"> date to </w:t>
            </w:r>
            <w:r w:rsidRPr="00C56FA2">
              <w:rPr>
                <w:rFonts w:asciiTheme="minorHAnsi" w:hAnsiTheme="minorHAnsi" w:cstheme="minorHAnsi"/>
                <w:sz w:val="22"/>
                <w:szCs w:val="22"/>
              </w:rPr>
              <w:t>the early 19</w:t>
            </w:r>
            <w:proofErr w:type="spellStart"/>
            <w:r w:rsidRPr="00C56FA2">
              <w:rPr>
                <w:rFonts w:asciiTheme="minorHAnsi" w:hAnsiTheme="minorHAnsi" w:cstheme="minorHAnsi"/>
                <w:position w:val="10"/>
                <w:sz w:val="22"/>
                <w:szCs w:val="22"/>
                <w:vertAlign w:val="superscript"/>
              </w:rPr>
              <w:t>th</w:t>
            </w:r>
            <w:proofErr w:type="spellEnd"/>
            <w:r w:rsidRPr="00C56FA2">
              <w:rPr>
                <w:rFonts w:asciiTheme="minorHAnsi" w:hAnsiTheme="minorHAnsi" w:cstheme="minorHAnsi"/>
                <w:position w:val="10"/>
                <w:sz w:val="22"/>
                <w:szCs w:val="22"/>
                <w:vertAlign w:val="superscript"/>
              </w:rPr>
              <w:t xml:space="preserve"> </w:t>
            </w:r>
            <w:r w:rsidRPr="00C56FA2">
              <w:rPr>
                <w:rFonts w:asciiTheme="minorHAnsi" w:hAnsiTheme="minorHAnsi" w:cstheme="minorHAnsi"/>
                <w:sz w:val="22"/>
                <w:szCs w:val="22"/>
              </w:rPr>
              <w:t>century. The oldest surviving buildings, built in vernacular style, are the larger farmhouses such as Knott Farm</w:t>
            </w:r>
            <w:r w:rsidR="00C56FA2" w:rsidRPr="00C56FA2">
              <w:rPr>
                <w:rFonts w:asciiTheme="minorHAnsi" w:hAnsiTheme="minorHAnsi" w:cstheme="minorHAnsi"/>
                <w:sz w:val="22"/>
                <w:szCs w:val="22"/>
              </w:rPr>
              <w:t xml:space="preserve">. </w:t>
            </w:r>
            <w:r w:rsidRPr="00C56FA2">
              <w:rPr>
                <w:rFonts w:asciiTheme="minorHAnsi" w:hAnsiTheme="minorHAnsi" w:cstheme="minorHAnsi"/>
                <w:sz w:val="22"/>
                <w:szCs w:val="22"/>
              </w:rPr>
              <w:t xml:space="preserve"> </w:t>
            </w:r>
            <w:r w:rsidR="00C56FA2" w:rsidRPr="00C56FA2">
              <w:rPr>
                <w:rFonts w:asciiTheme="minorHAnsi" w:hAnsiTheme="minorHAnsi" w:cstheme="minorHAnsi"/>
                <w:sz w:val="22"/>
                <w:szCs w:val="22"/>
              </w:rPr>
              <w:t>Rock House is an early 19</w:t>
            </w:r>
            <w:proofErr w:type="spellStart"/>
            <w:r w:rsidR="00C56FA2" w:rsidRPr="00C56FA2">
              <w:rPr>
                <w:rFonts w:asciiTheme="minorHAnsi" w:hAnsiTheme="minorHAnsi" w:cstheme="minorHAnsi"/>
                <w:position w:val="10"/>
                <w:sz w:val="22"/>
                <w:szCs w:val="22"/>
                <w:vertAlign w:val="superscript"/>
              </w:rPr>
              <w:t>th</w:t>
            </w:r>
            <w:proofErr w:type="spellEnd"/>
            <w:r w:rsidR="00C56FA2" w:rsidRPr="00C56FA2">
              <w:rPr>
                <w:rFonts w:asciiTheme="minorHAnsi" w:hAnsiTheme="minorHAnsi" w:cstheme="minorHAnsi"/>
                <w:position w:val="10"/>
                <w:sz w:val="22"/>
                <w:szCs w:val="22"/>
                <w:vertAlign w:val="superscript"/>
              </w:rPr>
              <w:t xml:space="preserve"> </w:t>
            </w:r>
            <w:r w:rsidR="00C56FA2" w:rsidRPr="00C56FA2">
              <w:rPr>
                <w:rFonts w:asciiTheme="minorHAnsi" w:hAnsiTheme="minorHAnsi" w:cstheme="minorHAnsi"/>
                <w:sz w:val="22"/>
                <w:szCs w:val="22"/>
              </w:rPr>
              <w:t>century, double pile house of classical design and construction</w:t>
            </w:r>
            <w:r w:rsidR="0040562C">
              <w:rPr>
                <w:rFonts w:asciiTheme="minorHAnsi" w:hAnsiTheme="minorHAnsi" w:cstheme="minorHAnsi"/>
                <w:sz w:val="22"/>
                <w:szCs w:val="22"/>
              </w:rPr>
              <w:t>.</w:t>
            </w:r>
            <w:r w:rsidR="0040562C">
              <w:rPr>
                <w:sz w:val="23"/>
                <w:szCs w:val="23"/>
              </w:rPr>
              <w:t xml:space="preserve"> </w:t>
            </w:r>
            <w:r w:rsidR="0040562C" w:rsidRPr="0040562C">
              <w:rPr>
                <w:rFonts w:asciiTheme="minorHAnsi" w:hAnsiTheme="minorHAnsi" w:cstheme="minorHAnsi"/>
                <w:sz w:val="22"/>
                <w:szCs w:val="22"/>
              </w:rPr>
              <w:t>The (almost) exclusive use of stone, slate and timber, traditional building materials of the 19</w:t>
            </w:r>
            <w:proofErr w:type="spellStart"/>
            <w:r w:rsidR="0040562C" w:rsidRPr="0040562C">
              <w:rPr>
                <w:rFonts w:asciiTheme="minorHAnsi" w:hAnsiTheme="minorHAnsi" w:cstheme="minorHAnsi"/>
                <w:position w:val="10"/>
                <w:sz w:val="22"/>
                <w:szCs w:val="22"/>
                <w:vertAlign w:val="superscript"/>
              </w:rPr>
              <w:t>th</w:t>
            </w:r>
            <w:proofErr w:type="spellEnd"/>
            <w:r w:rsidR="0040562C" w:rsidRPr="0040562C">
              <w:rPr>
                <w:rFonts w:asciiTheme="minorHAnsi" w:hAnsiTheme="minorHAnsi" w:cstheme="minorHAnsi"/>
                <w:position w:val="10"/>
                <w:sz w:val="22"/>
                <w:szCs w:val="22"/>
                <w:vertAlign w:val="superscript"/>
              </w:rPr>
              <w:t xml:space="preserve"> </w:t>
            </w:r>
            <w:r w:rsidR="0040562C" w:rsidRPr="0040562C">
              <w:rPr>
                <w:rFonts w:asciiTheme="minorHAnsi" w:hAnsiTheme="minorHAnsi" w:cstheme="minorHAnsi"/>
                <w:sz w:val="22"/>
                <w:szCs w:val="22"/>
              </w:rPr>
              <w:t xml:space="preserve">century and earlier, brings a remarkable cohesion to the architectural character of the conservation area and a unified historic appearance.  The architectural unity of the area is further enhanced by the almost complete absence of </w:t>
            </w:r>
            <w:r w:rsidR="0040562C" w:rsidRPr="009D24E6">
              <w:rPr>
                <w:rFonts w:asciiTheme="minorHAnsi" w:hAnsiTheme="minorHAnsi" w:cstheme="minorHAnsi"/>
                <w:sz w:val="22"/>
                <w:szCs w:val="22"/>
              </w:rPr>
              <w:t>20</w:t>
            </w:r>
            <w:proofErr w:type="spellStart"/>
            <w:r w:rsidR="0040562C" w:rsidRPr="009D24E6">
              <w:rPr>
                <w:rFonts w:asciiTheme="minorHAnsi" w:hAnsiTheme="minorHAnsi" w:cstheme="minorHAnsi"/>
                <w:position w:val="10"/>
                <w:sz w:val="22"/>
                <w:szCs w:val="22"/>
                <w:vertAlign w:val="superscript"/>
              </w:rPr>
              <w:t>th</w:t>
            </w:r>
            <w:proofErr w:type="spellEnd"/>
            <w:r w:rsidR="0040562C" w:rsidRPr="009D24E6">
              <w:rPr>
                <w:rFonts w:asciiTheme="minorHAnsi" w:hAnsiTheme="minorHAnsi" w:cstheme="minorHAnsi"/>
                <w:position w:val="10"/>
                <w:sz w:val="22"/>
                <w:szCs w:val="22"/>
                <w:vertAlign w:val="superscript"/>
              </w:rPr>
              <w:t xml:space="preserve"> </w:t>
            </w:r>
            <w:r w:rsidR="0040562C" w:rsidRPr="009D24E6">
              <w:rPr>
                <w:rFonts w:asciiTheme="minorHAnsi" w:hAnsiTheme="minorHAnsi" w:cstheme="minorHAnsi"/>
                <w:sz w:val="22"/>
                <w:szCs w:val="22"/>
              </w:rPr>
              <w:t>century development. It is one of the main characteristics of the village and one that adds to the area’s special historic character</w:t>
            </w:r>
            <w:r w:rsidR="00C56FA2" w:rsidRPr="009D24E6">
              <w:rPr>
                <w:rFonts w:asciiTheme="minorHAnsi" w:hAnsiTheme="minorHAnsi" w:cstheme="minorHAnsi"/>
                <w:sz w:val="22"/>
                <w:szCs w:val="22"/>
              </w:rPr>
              <w:t xml:space="preserve"> (</w:t>
            </w:r>
            <w:r w:rsidRPr="009D24E6">
              <w:rPr>
                <w:rFonts w:asciiTheme="minorHAnsi" w:hAnsiTheme="minorHAnsi" w:cstheme="minorHAnsi"/>
                <w:sz w:val="22"/>
                <w:szCs w:val="22"/>
              </w:rPr>
              <w:t>Architectural and historic character).</w:t>
            </w:r>
          </w:p>
          <w:p w14:paraId="60C9B355" w14:textId="330A3C10" w:rsidR="00C56FA2" w:rsidRPr="009D24E6" w:rsidRDefault="0040562C" w:rsidP="009459BB">
            <w:pPr>
              <w:pStyle w:val="Default"/>
              <w:rPr>
                <w:rFonts w:asciiTheme="minorHAnsi" w:hAnsiTheme="minorHAnsi" w:cstheme="minorHAnsi"/>
                <w:sz w:val="22"/>
                <w:szCs w:val="22"/>
              </w:rPr>
            </w:pPr>
            <w:r w:rsidRPr="009D24E6">
              <w:rPr>
                <w:rFonts w:asciiTheme="minorHAnsi" w:hAnsiTheme="minorHAnsi" w:cstheme="minorHAnsi"/>
                <w:sz w:val="22"/>
                <w:szCs w:val="22"/>
              </w:rPr>
              <w:t>The village is entirely stone built. In addition to stone walling and roofing</w:t>
            </w:r>
            <w:r w:rsidR="009D24E6">
              <w:rPr>
                <w:rFonts w:asciiTheme="minorHAnsi" w:hAnsiTheme="minorHAnsi" w:cstheme="minorHAnsi"/>
                <w:sz w:val="22"/>
                <w:szCs w:val="22"/>
              </w:rPr>
              <w:t xml:space="preserve"> </w:t>
            </w:r>
            <w:r w:rsidR="009D24E6" w:rsidRPr="009D24E6">
              <w:rPr>
                <w:rFonts w:asciiTheme="minorHAnsi" w:hAnsiTheme="minorHAnsi" w:cstheme="minorHAnsi"/>
                <w:sz w:val="22"/>
                <w:szCs w:val="22"/>
              </w:rPr>
              <w:t>.</w:t>
            </w:r>
            <w:r w:rsidR="009D24E6">
              <w:rPr>
                <w:rFonts w:asciiTheme="minorHAnsi" w:hAnsiTheme="minorHAnsi" w:cstheme="minorHAnsi"/>
                <w:sz w:val="22"/>
                <w:szCs w:val="22"/>
              </w:rPr>
              <w:t>..</w:t>
            </w:r>
            <w:r w:rsidR="009D24E6" w:rsidRPr="009D24E6">
              <w:rPr>
                <w:rFonts w:asciiTheme="minorHAnsi" w:hAnsiTheme="minorHAnsi" w:cstheme="minorHAnsi"/>
                <w:sz w:val="22"/>
                <w:szCs w:val="22"/>
              </w:rPr>
              <w:t xml:space="preserve"> There are a few surviving roofs covered with stone flags </w:t>
            </w:r>
            <w:proofErr w:type="gramStart"/>
            <w:r w:rsidR="009D24E6" w:rsidRPr="009D24E6">
              <w:rPr>
                <w:rFonts w:asciiTheme="minorHAnsi" w:hAnsiTheme="minorHAnsi" w:cstheme="minorHAnsi"/>
                <w:sz w:val="22"/>
                <w:szCs w:val="22"/>
              </w:rPr>
              <w:t>e.g.</w:t>
            </w:r>
            <w:proofErr w:type="gramEnd"/>
            <w:r w:rsidR="009D24E6" w:rsidRPr="009D24E6">
              <w:rPr>
                <w:rFonts w:asciiTheme="minorHAnsi" w:hAnsiTheme="minorHAnsi" w:cstheme="minorHAnsi"/>
                <w:sz w:val="22"/>
                <w:szCs w:val="22"/>
              </w:rPr>
              <w:t xml:space="preserve"> Brennand’s School, Knott Gate </w:t>
            </w:r>
            <w:r w:rsidRPr="009D24E6">
              <w:rPr>
                <w:rFonts w:asciiTheme="minorHAnsi" w:hAnsiTheme="minorHAnsi" w:cstheme="minorHAnsi"/>
                <w:sz w:val="22"/>
                <w:szCs w:val="22"/>
              </w:rPr>
              <w:t>(Building methods, materials and local details).</w:t>
            </w:r>
          </w:p>
          <w:p w14:paraId="271334C3" w14:textId="2B4EB718" w:rsidR="0040562C" w:rsidRPr="00AA51C5" w:rsidRDefault="00AA51C5" w:rsidP="009459BB">
            <w:pPr>
              <w:pStyle w:val="Default"/>
              <w:rPr>
                <w:rFonts w:asciiTheme="minorHAnsi" w:hAnsiTheme="minorHAnsi" w:cstheme="minorHAnsi"/>
                <w:color w:val="auto"/>
                <w:sz w:val="22"/>
                <w:szCs w:val="22"/>
              </w:rPr>
            </w:pPr>
            <w:r w:rsidRPr="00AA51C5">
              <w:rPr>
                <w:rFonts w:asciiTheme="minorHAnsi" w:hAnsiTheme="minorHAnsi" w:cstheme="minorHAnsi"/>
                <w:sz w:val="22"/>
                <w:szCs w:val="22"/>
              </w:rPr>
              <w:t>The current main threat to the character and appearance of the conservation area is traffic and the pressure of tourism (Threats).</w:t>
            </w:r>
          </w:p>
          <w:p w14:paraId="6E8719DF" w14:textId="77777777" w:rsidR="001139E9" w:rsidRDefault="001139E9" w:rsidP="00A257D4">
            <w:pPr>
              <w:pStyle w:val="Default"/>
              <w:rPr>
                <w:rFonts w:asciiTheme="minorHAnsi" w:hAnsiTheme="minorHAnsi" w:cstheme="minorHAnsi"/>
                <w:sz w:val="22"/>
                <w:szCs w:val="22"/>
              </w:rPr>
            </w:pPr>
          </w:p>
          <w:p w14:paraId="3D08A4E2" w14:textId="77777777" w:rsidR="00B65352" w:rsidRDefault="00E429AF" w:rsidP="00A257D4">
            <w:pPr>
              <w:pStyle w:val="Default"/>
              <w:rPr>
                <w:rFonts w:asciiTheme="minorHAnsi" w:hAnsiTheme="minorHAnsi" w:cstheme="minorHAnsi"/>
                <w:color w:val="auto"/>
                <w:sz w:val="22"/>
                <w:szCs w:val="22"/>
                <w:lang w:val="en"/>
              </w:rPr>
            </w:pPr>
            <w:r>
              <w:rPr>
                <w:rFonts w:asciiTheme="minorHAnsi" w:hAnsiTheme="minorHAnsi" w:cstheme="minorHAnsi"/>
                <w:sz w:val="22"/>
                <w:szCs w:val="22"/>
              </w:rPr>
              <w:t>T</w:t>
            </w:r>
            <w:r w:rsidR="00AA51C5">
              <w:rPr>
                <w:rFonts w:asciiTheme="minorHAnsi" w:hAnsiTheme="minorHAnsi" w:cstheme="minorHAnsi"/>
                <w:sz w:val="22"/>
                <w:szCs w:val="22"/>
              </w:rPr>
              <w:t xml:space="preserve">he case officer </w:t>
            </w:r>
            <w:r>
              <w:rPr>
                <w:rFonts w:asciiTheme="minorHAnsi" w:hAnsiTheme="minorHAnsi" w:cstheme="minorHAnsi"/>
                <w:sz w:val="22"/>
                <w:szCs w:val="22"/>
              </w:rPr>
              <w:t xml:space="preserve">informed the agent of </w:t>
            </w:r>
            <w:r w:rsidR="00AA51C5">
              <w:rPr>
                <w:rFonts w:asciiTheme="minorHAnsi" w:hAnsiTheme="minorHAnsi" w:cstheme="minorHAnsi"/>
                <w:sz w:val="22"/>
                <w:szCs w:val="22"/>
              </w:rPr>
              <w:t xml:space="preserve">initial concerns on </w:t>
            </w:r>
            <w:r w:rsidR="00DD29AD">
              <w:rPr>
                <w:rFonts w:asciiTheme="minorHAnsi" w:hAnsiTheme="minorHAnsi" w:cstheme="minorHAnsi"/>
                <w:sz w:val="22"/>
                <w:szCs w:val="22"/>
              </w:rPr>
              <w:t xml:space="preserve">11 August 2022 and has forwarded consultee comments on </w:t>
            </w:r>
            <w:r w:rsidR="009C039B">
              <w:rPr>
                <w:rFonts w:asciiTheme="minorHAnsi" w:hAnsiTheme="minorHAnsi" w:cstheme="minorHAnsi"/>
                <w:sz w:val="22"/>
                <w:szCs w:val="22"/>
              </w:rPr>
              <w:t xml:space="preserve">their </w:t>
            </w:r>
            <w:r w:rsidR="00DD29AD">
              <w:rPr>
                <w:rFonts w:asciiTheme="minorHAnsi" w:hAnsiTheme="minorHAnsi" w:cstheme="minorHAnsi"/>
                <w:sz w:val="22"/>
                <w:szCs w:val="22"/>
              </w:rPr>
              <w:t>receipt.</w:t>
            </w:r>
            <w:r w:rsidR="009007D4">
              <w:rPr>
                <w:rFonts w:asciiTheme="minorHAnsi" w:hAnsiTheme="minorHAnsi" w:cstheme="minorHAnsi"/>
                <w:sz w:val="22"/>
                <w:szCs w:val="22"/>
              </w:rPr>
              <w:t xml:space="preserve"> The agent responded 22 August 2022</w:t>
            </w:r>
            <w:r w:rsidR="00A27BC7">
              <w:rPr>
                <w:rFonts w:asciiTheme="minorHAnsi" w:hAnsiTheme="minorHAnsi" w:cstheme="minorHAnsi"/>
                <w:sz w:val="22"/>
                <w:szCs w:val="22"/>
              </w:rPr>
              <w:t xml:space="preserve"> and confirms retention of the stone slate section of the roof (repairs only) and a proposed plain framed opening to the </w:t>
            </w:r>
            <w:proofErr w:type="gramStart"/>
            <w:r w:rsidR="00A27BC7">
              <w:rPr>
                <w:rFonts w:asciiTheme="minorHAnsi" w:hAnsiTheme="minorHAnsi" w:cstheme="minorHAnsi"/>
                <w:sz w:val="22"/>
                <w:szCs w:val="22"/>
              </w:rPr>
              <w:t>first floor</w:t>
            </w:r>
            <w:proofErr w:type="gramEnd"/>
            <w:r w:rsidR="00A27BC7">
              <w:rPr>
                <w:rFonts w:asciiTheme="minorHAnsi" w:hAnsiTheme="minorHAnsi" w:cstheme="minorHAnsi"/>
                <w:sz w:val="22"/>
                <w:szCs w:val="22"/>
              </w:rPr>
              <w:t xml:space="preserve"> east gable.</w:t>
            </w:r>
            <w:r w:rsidR="003E678B">
              <w:rPr>
                <w:rFonts w:asciiTheme="minorHAnsi" w:hAnsiTheme="minorHAnsi" w:cstheme="minorHAnsi"/>
                <w:sz w:val="22"/>
                <w:szCs w:val="22"/>
              </w:rPr>
              <w:t xml:space="preserve"> The heritage consultant also confirms (19 August 2022) that “the stone slate should be repaired for both this and the outbuilding” and “appreciate HBP pointing this out” (shallow but distinct curve at the lower edge</w:t>
            </w:r>
            <w:r w:rsidR="00144051">
              <w:rPr>
                <w:rFonts w:asciiTheme="minorHAnsi" w:hAnsiTheme="minorHAnsi" w:cstheme="minorHAnsi"/>
                <w:sz w:val="22"/>
                <w:szCs w:val="22"/>
              </w:rPr>
              <w:t xml:space="preserve"> of roof covering</w:t>
            </w:r>
            <w:r w:rsidR="003E678B">
              <w:rPr>
                <w:rFonts w:asciiTheme="minorHAnsi" w:hAnsiTheme="minorHAnsi" w:cstheme="minorHAnsi"/>
                <w:sz w:val="22"/>
                <w:szCs w:val="22"/>
              </w:rPr>
              <w:t>).</w:t>
            </w:r>
            <w:r w:rsidR="001E0FC2">
              <w:rPr>
                <w:rFonts w:asciiTheme="minorHAnsi" w:hAnsiTheme="minorHAnsi" w:cstheme="minorHAnsi"/>
                <w:sz w:val="22"/>
                <w:szCs w:val="22"/>
              </w:rPr>
              <w:t xml:space="preserve"> Revised plans received 6/9/2022 show a reduction to wall </w:t>
            </w:r>
            <w:r w:rsidR="001E0FC2">
              <w:rPr>
                <w:rFonts w:ascii="Calibri" w:hAnsi="Calibri"/>
                <w:color w:val="auto"/>
                <w:sz w:val="22"/>
                <w:szCs w:val="22"/>
              </w:rPr>
              <w:t xml:space="preserve">fabric removed </w:t>
            </w:r>
            <w:r w:rsidR="001E0FC2" w:rsidRPr="00A46EC9">
              <w:rPr>
                <w:rFonts w:ascii="Calibri" w:hAnsi="Calibri"/>
                <w:color w:val="auto"/>
                <w:sz w:val="22"/>
                <w:szCs w:val="22"/>
              </w:rPr>
              <w:t>from</w:t>
            </w:r>
            <w:r w:rsidR="001E0FC2">
              <w:rPr>
                <w:rFonts w:ascii="Calibri" w:hAnsi="Calibri"/>
                <w:color w:val="auto"/>
                <w:sz w:val="22"/>
                <w:szCs w:val="22"/>
              </w:rPr>
              <w:t xml:space="preserve"> </w:t>
            </w:r>
            <w:r w:rsidR="001E0FC2" w:rsidRPr="00A46EC9">
              <w:rPr>
                <w:rFonts w:ascii="Calibri" w:hAnsi="Calibri"/>
                <w:color w:val="auto"/>
                <w:sz w:val="22"/>
                <w:szCs w:val="22"/>
              </w:rPr>
              <w:t xml:space="preserve">the main dividing wall in the </w:t>
            </w:r>
            <w:r w:rsidR="001E0FC2" w:rsidRPr="00A46EC9">
              <w:rPr>
                <w:rFonts w:asciiTheme="minorHAnsi" w:hAnsiTheme="minorHAnsi" w:cstheme="minorHAnsi"/>
                <w:color w:val="auto"/>
                <w:sz w:val="22"/>
                <w:szCs w:val="22"/>
                <w:lang w:val="en"/>
              </w:rPr>
              <w:t>2-unit plan</w:t>
            </w:r>
            <w:r w:rsidR="001E0FC2">
              <w:rPr>
                <w:rFonts w:asciiTheme="minorHAnsi" w:hAnsiTheme="minorHAnsi" w:cstheme="minorHAnsi"/>
                <w:color w:val="auto"/>
                <w:sz w:val="22"/>
                <w:szCs w:val="22"/>
                <w:lang w:val="en"/>
              </w:rPr>
              <w:t>, the entrance vestibule and the outbuilding and a proposed new construction to retain a memory of fireplace location.</w:t>
            </w:r>
            <w:r w:rsidR="00196CB5">
              <w:rPr>
                <w:rFonts w:asciiTheme="minorHAnsi" w:hAnsiTheme="minorHAnsi" w:cstheme="minorHAnsi"/>
                <w:color w:val="auto"/>
                <w:sz w:val="22"/>
                <w:szCs w:val="22"/>
                <w:lang w:val="en"/>
              </w:rPr>
              <w:t xml:space="preserve"> Correspondence received 7/9/2022 identifies that proposals for the external steps will be informed by the structural report. The structural report (12/9/2022) </w:t>
            </w:r>
            <w:r w:rsidR="00B65352">
              <w:rPr>
                <w:rFonts w:asciiTheme="minorHAnsi" w:hAnsiTheme="minorHAnsi" w:cstheme="minorHAnsi"/>
                <w:color w:val="auto"/>
                <w:sz w:val="22"/>
                <w:szCs w:val="22"/>
                <w:lang w:val="en"/>
              </w:rPr>
              <w:t>concludes:</w:t>
            </w:r>
          </w:p>
          <w:p w14:paraId="13EB05D2" w14:textId="77777777" w:rsidR="00B65352" w:rsidRDefault="00B65352" w:rsidP="00A257D4">
            <w:pPr>
              <w:pStyle w:val="Default"/>
              <w:rPr>
                <w:rFonts w:asciiTheme="minorHAnsi" w:hAnsiTheme="minorHAnsi" w:cstheme="minorHAnsi"/>
                <w:color w:val="auto"/>
                <w:sz w:val="22"/>
                <w:szCs w:val="22"/>
                <w:lang w:val="en"/>
              </w:rPr>
            </w:pPr>
          </w:p>
          <w:p w14:paraId="50D2AF2D" w14:textId="77777777" w:rsidR="00B65352" w:rsidRDefault="00196CB5" w:rsidP="00B65352">
            <w:pPr>
              <w:overflowPunct/>
              <w:textAlignment w:val="auto"/>
              <w:rPr>
                <w:rFonts w:ascii="Calibri" w:eastAsiaTheme="minorHAnsi" w:hAnsi="Calibri" w:cs="Calibri"/>
                <w:color w:val="4D4D4D"/>
                <w:szCs w:val="22"/>
              </w:rPr>
            </w:pPr>
            <w:r>
              <w:rPr>
                <w:rFonts w:asciiTheme="minorHAnsi" w:hAnsiTheme="minorHAnsi" w:cstheme="minorHAnsi"/>
                <w:szCs w:val="22"/>
                <w:lang w:val="en"/>
              </w:rPr>
              <w:t xml:space="preserve"> </w:t>
            </w:r>
            <w:r w:rsidR="00B65352" w:rsidRPr="00B65352">
              <w:rPr>
                <w:rFonts w:ascii="Calibri" w:eastAsiaTheme="minorHAnsi" w:hAnsi="Calibri" w:cs="Calibri"/>
                <w:szCs w:val="22"/>
              </w:rPr>
              <w:t xml:space="preserve">The cracking and movement </w:t>
            </w:r>
            <w:proofErr w:type="gramStart"/>
            <w:r w:rsidR="00B65352" w:rsidRPr="00B65352">
              <w:rPr>
                <w:rFonts w:ascii="Calibri" w:eastAsiaTheme="minorHAnsi" w:hAnsi="Calibri" w:cs="Calibri"/>
                <w:szCs w:val="22"/>
              </w:rPr>
              <w:t>is</w:t>
            </w:r>
            <w:proofErr w:type="gramEnd"/>
            <w:r w:rsidR="00B65352" w:rsidRPr="00B65352">
              <w:rPr>
                <w:rFonts w:ascii="Calibri" w:eastAsiaTheme="minorHAnsi" w:hAnsi="Calibri" w:cs="Calibri"/>
                <w:szCs w:val="22"/>
              </w:rPr>
              <w:t xml:space="preserve"> of a historic, long standing nature and simple precast concrete lintel</w:t>
            </w:r>
          </w:p>
          <w:p w14:paraId="3D9737DA" w14:textId="77777777" w:rsidR="00B65352" w:rsidRPr="00B65352" w:rsidRDefault="00B65352" w:rsidP="00B65352">
            <w:pPr>
              <w:overflowPunct/>
              <w:textAlignment w:val="auto"/>
              <w:rPr>
                <w:rFonts w:ascii="Calibri" w:eastAsiaTheme="minorHAnsi" w:hAnsi="Calibri" w:cs="Calibri"/>
                <w:szCs w:val="22"/>
              </w:rPr>
            </w:pPr>
            <w:r w:rsidRPr="00B65352">
              <w:rPr>
                <w:rFonts w:ascii="Calibri" w:eastAsiaTheme="minorHAnsi" w:hAnsi="Calibri" w:cs="Calibri"/>
                <w:szCs w:val="22"/>
              </w:rPr>
              <w:lastRenderedPageBreak/>
              <w:t>crack stitching, re-seating of beams and purlins will stabilise the structure, restraint of the walls</w:t>
            </w:r>
          </w:p>
          <w:p w14:paraId="6D466C40" w14:textId="77777777" w:rsidR="00B65352" w:rsidRPr="00B65352" w:rsidRDefault="00B65352" w:rsidP="00B65352">
            <w:pPr>
              <w:overflowPunct/>
              <w:textAlignment w:val="auto"/>
              <w:rPr>
                <w:rFonts w:ascii="Calibri" w:eastAsiaTheme="minorHAnsi" w:hAnsi="Calibri" w:cs="Calibri"/>
                <w:szCs w:val="22"/>
              </w:rPr>
            </w:pPr>
            <w:r w:rsidRPr="00B65352">
              <w:rPr>
                <w:rFonts w:ascii="Calibri" w:eastAsiaTheme="minorHAnsi" w:hAnsi="Calibri" w:cs="Calibri"/>
                <w:szCs w:val="22"/>
              </w:rPr>
              <w:t>tying the floors to walls and localised rebuilds will ensure standard refurbishment works can be</w:t>
            </w:r>
          </w:p>
          <w:p w14:paraId="414F9317" w14:textId="0D32AEE5" w:rsidR="003904DD" w:rsidRPr="00B65352" w:rsidRDefault="00B65352" w:rsidP="00B65352">
            <w:pPr>
              <w:overflowPunct/>
              <w:textAlignment w:val="auto"/>
              <w:rPr>
                <w:rFonts w:ascii="Calibri" w:eastAsiaTheme="minorHAnsi" w:hAnsi="Calibri" w:cs="Calibri"/>
                <w:szCs w:val="22"/>
              </w:rPr>
            </w:pPr>
            <w:r w:rsidRPr="00B65352">
              <w:rPr>
                <w:rFonts w:ascii="Calibri" w:eastAsiaTheme="minorHAnsi" w:hAnsi="Calibri" w:cs="Calibri"/>
                <w:szCs w:val="22"/>
              </w:rPr>
              <w:t xml:space="preserve">undertaken as outlined on the </w:t>
            </w:r>
            <w:r>
              <w:rPr>
                <w:rFonts w:ascii="Calibri" w:eastAsiaTheme="minorHAnsi" w:hAnsi="Calibri" w:cs="Calibri"/>
                <w:szCs w:val="22"/>
              </w:rPr>
              <w:t>a</w:t>
            </w:r>
            <w:r w:rsidRPr="00B65352">
              <w:rPr>
                <w:rFonts w:ascii="Calibri" w:eastAsiaTheme="minorHAnsi" w:hAnsi="Calibri" w:cs="Calibri"/>
                <w:szCs w:val="22"/>
              </w:rPr>
              <w:t xml:space="preserve">rchitect’s drawings. </w:t>
            </w:r>
            <w:r>
              <w:rPr>
                <w:rFonts w:ascii="Calibri" w:eastAsiaTheme="minorHAnsi" w:hAnsi="Calibri" w:cs="Calibri"/>
                <w:szCs w:val="22"/>
              </w:rPr>
              <w:t>T</w:t>
            </w:r>
            <w:r w:rsidRPr="00B65352">
              <w:rPr>
                <w:rFonts w:ascii="Calibri" w:eastAsiaTheme="minorHAnsi" w:hAnsi="Calibri" w:cs="Calibri"/>
                <w:szCs w:val="22"/>
              </w:rPr>
              <w:t>ypical</w:t>
            </w:r>
            <w:r>
              <w:rPr>
                <w:rFonts w:ascii="Calibri" w:eastAsiaTheme="minorHAnsi" w:hAnsi="Calibri" w:cs="Calibri"/>
                <w:szCs w:val="22"/>
              </w:rPr>
              <w:t xml:space="preserve"> </w:t>
            </w:r>
            <w:r w:rsidRPr="00B65352">
              <w:rPr>
                <w:rFonts w:ascii="Calibri" w:eastAsiaTheme="minorHAnsi" w:hAnsi="Calibri" w:cs="Calibri"/>
                <w:szCs w:val="22"/>
              </w:rPr>
              <w:t>repair details</w:t>
            </w:r>
            <w:r>
              <w:rPr>
                <w:rFonts w:ascii="Calibri" w:eastAsiaTheme="minorHAnsi" w:hAnsi="Calibri" w:cs="Calibri"/>
                <w:szCs w:val="22"/>
              </w:rPr>
              <w:t xml:space="preserve"> submitted.</w:t>
            </w:r>
          </w:p>
          <w:p w14:paraId="34CC4767" w14:textId="1BDC01E7" w:rsidR="00A27BC7" w:rsidRDefault="00A27BC7" w:rsidP="00A257D4">
            <w:pPr>
              <w:pStyle w:val="Default"/>
              <w:rPr>
                <w:rFonts w:asciiTheme="minorHAnsi" w:hAnsiTheme="minorHAnsi" w:cstheme="minorHAnsi"/>
                <w:sz w:val="22"/>
                <w:szCs w:val="22"/>
              </w:rPr>
            </w:pPr>
          </w:p>
          <w:p w14:paraId="6241B955" w14:textId="42A964A5" w:rsidR="00A27BC7" w:rsidRDefault="00A27BC7" w:rsidP="00A257D4">
            <w:pPr>
              <w:pStyle w:val="Default"/>
              <w:rPr>
                <w:rFonts w:asciiTheme="minorHAnsi" w:hAnsiTheme="minorHAnsi" w:cstheme="minorHAnsi"/>
                <w:color w:val="auto"/>
                <w:sz w:val="22"/>
                <w:szCs w:val="22"/>
              </w:rPr>
            </w:pPr>
            <w:r w:rsidRPr="00A46EC9">
              <w:rPr>
                <w:rFonts w:asciiTheme="minorHAnsi" w:hAnsiTheme="minorHAnsi" w:cstheme="minorHAnsi"/>
                <w:color w:val="auto"/>
                <w:sz w:val="22"/>
                <w:szCs w:val="22"/>
              </w:rPr>
              <w:t>However, the following elements remain of concern</w:t>
            </w:r>
            <w:r w:rsidR="003F29CA" w:rsidRPr="00A46EC9">
              <w:rPr>
                <w:rFonts w:asciiTheme="minorHAnsi" w:hAnsiTheme="minorHAnsi" w:cstheme="minorHAnsi"/>
                <w:color w:val="auto"/>
                <w:sz w:val="22"/>
                <w:szCs w:val="22"/>
              </w:rPr>
              <w:t>:</w:t>
            </w:r>
          </w:p>
          <w:p w14:paraId="7786D725" w14:textId="77777777" w:rsidR="00A46EC9" w:rsidRPr="00A46EC9" w:rsidRDefault="00A46EC9" w:rsidP="00A257D4">
            <w:pPr>
              <w:pStyle w:val="Default"/>
              <w:rPr>
                <w:rFonts w:asciiTheme="minorHAnsi" w:hAnsiTheme="minorHAnsi" w:cstheme="minorHAnsi"/>
                <w:color w:val="auto"/>
                <w:sz w:val="22"/>
                <w:szCs w:val="22"/>
              </w:rPr>
            </w:pPr>
          </w:p>
          <w:p w14:paraId="4805CEC3" w14:textId="6E04FA4B" w:rsidR="00534943" w:rsidRPr="00A46EC9" w:rsidRDefault="00534943" w:rsidP="00A257D4">
            <w:pPr>
              <w:pStyle w:val="Default"/>
              <w:rPr>
                <w:rFonts w:asciiTheme="minorHAnsi" w:hAnsiTheme="minorHAnsi" w:cstheme="minorHAnsi"/>
                <w:color w:val="auto"/>
                <w:sz w:val="22"/>
                <w:szCs w:val="22"/>
                <w:lang w:val="en"/>
              </w:rPr>
            </w:pPr>
            <w:r w:rsidRPr="00A46EC9">
              <w:rPr>
                <w:rFonts w:ascii="Calibri" w:hAnsi="Calibri"/>
                <w:color w:val="auto"/>
                <w:sz w:val="22"/>
                <w:szCs w:val="22"/>
              </w:rPr>
              <w:t xml:space="preserve">Removal of walling from the main dividing wall in the </w:t>
            </w:r>
            <w:r w:rsidRPr="00A46EC9">
              <w:rPr>
                <w:rFonts w:asciiTheme="minorHAnsi" w:hAnsiTheme="minorHAnsi" w:cstheme="minorHAnsi"/>
                <w:color w:val="auto"/>
                <w:sz w:val="22"/>
                <w:szCs w:val="22"/>
                <w:lang w:val="en"/>
              </w:rPr>
              <w:t>2-unit plan</w:t>
            </w:r>
            <w:r w:rsidR="00CF0471" w:rsidRPr="00A46EC9">
              <w:rPr>
                <w:rFonts w:asciiTheme="minorHAnsi" w:hAnsiTheme="minorHAnsi" w:cstheme="minorHAnsi"/>
                <w:color w:val="auto"/>
                <w:sz w:val="22"/>
                <w:szCs w:val="22"/>
                <w:lang w:val="en"/>
              </w:rPr>
              <w:t xml:space="preserve"> and implications for the first flooring and </w:t>
            </w:r>
            <w:proofErr w:type="gramStart"/>
            <w:r w:rsidR="00CF0471" w:rsidRPr="00A46EC9">
              <w:rPr>
                <w:rFonts w:asciiTheme="minorHAnsi" w:hAnsiTheme="minorHAnsi" w:cstheme="minorHAnsi"/>
                <w:color w:val="auto"/>
                <w:sz w:val="22"/>
                <w:szCs w:val="22"/>
                <w:lang w:val="en"/>
              </w:rPr>
              <w:t>ceiling;</w:t>
            </w:r>
            <w:proofErr w:type="gramEnd"/>
          </w:p>
          <w:p w14:paraId="33AF809D" w14:textId="5DCF1A33" w:rsidR="00DD4319" w:rsidRDefault="00CF0471" w:rsidP="00A257D4">
            <w:pPr>
              <w:pStyle w:val="Default"/>
              <w:rPr>
                <w:rFonts w:asciiTheme="minorHAnsi" w:hAnsiTheme="minorHAnsi" w:cstheme="minorHAnsi"/>
                <w:color w:val="auto"/>
                <w:sz w:val="22"/>
                <w:szCs w:val="22"/>
                <w:lang w:val="en"/>
              </w:rPr>
            </w:pPr>
            <w:r w:rsidRPr="00A46EC9">
              <w:rPr>
                <w:rFonts w:asciiTheme="minorHAnsi" w:hAnsiTheme="minorHAnsi" w:cstheme="minorHAnsi"/>
                <w:color w:val="auto"/>
                <w:sz w:val="22"/>
                <w:szCs w:val="22"/>
                <w:lang w:val="en"/>
              </w:rPr>
              <w:t xml:space="preserve">Removal of the stairs in the 2-unit plan. Whilst there is evidence to suggest that the fabric is not original, this may be the location of the original stairs (see appeal </w:t>
            </w:r>
            <w:r w:rsidR="00A46EC9" w:rsidRPr="00A46EC9">
              <w:rPr>
                <w:rFonts w:asciiTheme="minorHAnsi" w:hAnsiTheme="minorHAnsi" w:cstheme="minorHAnsi"/>
                <w:color w:val="auto"/>
                <w:sz w:val="22"/>
                <w:szCs w:val="22"/>
                <w:lang w:val="en"/>
              </w:rPr>
              <w:t xml:space="preserve">2/2012/0478 – 20 Church Street </w:t>
            </w:r>
            <w:proofErr w:type="spellStart"/>
            <w:r w:rsidR="00A46EC9" w:rsidRPr="00A46EC9">
              <w:rPr>
                <w:rFonts w:asciiTheme="minorHAnsi" w:hAnsiTheme="minorHAnsi" w:cstheme="minorHAnsi"/>
                <w:color w:val="auto"/>
                <w:sz w:val="22"/>
                <w:szCs w:val="22"/>
                <w:lang w:val="en"/>
              </w:rPr>
              <w:t>Ribchester</w:t>
            </w:r>
            <w:proofErr w:type="spellEnd"/>
            <w:proofErr w:type="gramStart"/>
            <w:r w:rsidR="00A46EC9" w:rsidRPr="00A46EC9">
              <w:rPr>
                <w:rFonts w:asciiTheme="minorHAnsi" w:hAnsiTheme="minorHAnsi" w:cstheme="minorHAnsi"/>
                <w:color w:val="auto"/>
                <w:sz w:val="22"/>
                <w:szCs w:val="22"/>
                <w:lang w:val="en"/>
              </w:rPr>
              <w:t>)</w:t>
            </w:r>
            <w:r w:rsidR="00EC2F82">
              <w:rPr>
                <w:rFonts w:asciiTheme="minorHAnsi" w:hAnsiTheme="minorHAnsi" w:cstheme="minorHAnsi"/>
                <w:color w:val="auto"/>
                <w:sz w:val="22"/>
                <w:szCs w:val="22"/>
                <w:lang w:val="en"/>
              </w:rPr>
              <w:t>;</w:t>
            </w:r>
            <w:proofErr w:type="gramEnd"/>
          </w:p>
          <w:p w14:paraId="6A0E55A9" w14:textId="4295F525" w:rsidR="00A62B6E" w:rsidRDefault="00A62B6E" w:rsidP="00A257D4">
            <w:pPr>
              <w:pStyle w:val="Default"/>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Proposed planning for heating and services to </w:t>
            </w:r>
            <w:proofErr w:type="gramStart"/>
            <w:r>
              <w:rPr>
                <w:rFonts w:asciiTheme="minorHAnsi" w:hAnsiTheme="minorHAnsi" w:cstheme="minorHAnsi"/>
                <w:color w:val="auto"/>
                <w:sz w:val="22"/>
                <w:szCs w:val="22"/>
                <w:lang w:val="en"/>
              </w:rPr>
              <w:t>outbuilding;</w:t>
            </w:r>
            <w:proofErr w:type="gramEnd"/>
          </w:p>
          <w:p w14:paraId="7D39061F" w14:textId="2DC6869C" w:rsidR="00EC2F82" w:rsidRDefault="00D9543E" w:rsidP="00A257D4">
            <w:pPr>
              <w:pStyle w:val="Default"/>
              <w:rPr>
                <w:rFonts w:asciiTheme="minorHAnsi" w:hAnsiTheme="minorHAnsi" w:cstheme="minorHAnsi"/>
                <w:color w:val="auto"/>
                <w:sz w:val="22"/>
                <w:szCs w:val="22"/>
                <w:lang w:val="en"/>
              </w:rPr>
            </w:pPr>
            <w:r>
              <w:rPr>
                <w:rFonts w:asciiTheme="minorHAnsi" w:hAnsiTheme="minorHAnsi" w:cstheme="minorHAnsi"/>
                <w:color w:val="auto"/>
                <w:sz w:val="22"/>
                <w:szCs w:val="22"/>
                <w:lang w:val="en"/>
              </w:rPr>
              <w:t>I</w:t>
            </w:r>
            <w:r w:rsidR="00EC2F82">
              <w:rPr>
                <w:rFonts w:asciiTheme="minorHAnsi" w:hAnsiTheme="minorHAnsi" w:cstheme="minorHAnsi"/>
                <w:color w:val="auto"/>
                <w:sz w:val="22"/>
                <w:szCs w:val="22"/>
                <w:lang w:val="en"/>
              </w:rPr>
              <w:t xml:space="preserve">mplications to fabric of installation of “a transitional style </w:t>
            </w:r>
            <w:proofErr w:type="spellStart"/>
            <w:r w:rsidR="00EC2F82">
              <w:rPr>
                <w:rFonts w:asciiTheme="minorHAnsi" w:hAnsiTheme="minorHAnsi" w:cstheme="minorHAnsi"/>
                <w:color w:val="auto"/>
                <w:sz w:val="22"/>
                <w:szCs w:val="22"/>
                <w:lang w:val="en"/>
              </w:rPr>
              <w:t>dpm</w:t>
            </w:r>
            <w:proofErr w:type="spellEnd"/>
            <w:r w:rsidR="00EC2F82">
              <w:rPr>
                <w:rFonts w:asciiTheme="minorHAnsi" w:hAnsiTheme="minorHAnsi" w:cstheme="minorHAnsi"/>
                <w:color w:val="auto"/>
                <w:sz w:val="22"/>
                <w:szCs w:val="22"/>
                <w:lang w:val="en"/>
              </w:rPr>
              <w:t xml:space="preserve"> and slab</w:t>
            </w:r>
            <w:proofErr w:type="gramStart"/>
            <w:r w:rsidR="00EC2F82">
              <w:rPr>
                <w:rFonts w:asciiTheme="minorHAnsi" w:hAnsiTheme="minorHAnsi" w:cstheme="minorHAnsi"/>
                <w:color w:val="auto"/>
                <w:sz w:val="22"/>
                <w:szCs w:val="22"/>
                <w:lang w:val="en"/>
              </w:rPr>
              <w:t>”;</w:t>
            </w:r>
            <w:proofErr w:type="gramEnd"/>
          </w:p>
          <w:p w14:paraId="2369498C" w14:textId="1567397C" w:rsidR="00D9543E" w:rsidRDefault="00D9543E" w:rsidP="00A257D4">
            <w:pPr>
              <w:pStyle w:val="Default"/>
              <w:rPr>
                <w:rFonts w:asciiTheme="minorHAnsi" w:hAnsiTheme="minorHAnsi" w:cstheme="minorHAnsi"/>
                <w:sz w:val="22"/>
                <w:szCs w:val="22"/>
              </w:rPr>
            </w:pPr>
            <w:r w:rsidRPr="00D9543E">
              <w:rPr>
                <w:rFonts w:asciiTheme="minorHAnsi" w:hAnsiTheme="minorHAnsi" w:cstheme="minorHAnsi"/>
                <w:sz w:val="22"/>
                <w:szCs w:val="22"/>
              </w:rPr>
              <w:t xml:space="preserve">The removal of </w:t>
            </w:r>
            <w:r w:rsidR="003904DD">
              <w:rPr>
                <w:rFonts w:asciiTheme="minorHAnsi" w:hAnsiTheme="minorHAnsi" w:cstheme="minorHAnsi"/>
                <w:sz w:val="22"/>
                <w:szCs w:val="22"/>
              </w:rPr>
              <w:t xml:space="preserve">much of </w:t>
            </w:r>
            <w:r w:rsidRPr="00D9543E">
              <w:rPr>
                <w:rFonts w:asciiTheme="minorHAnsi" w:hAnsiTheme="minorHAnsi" w:cstheme="minorHAnsi"/>
                <w:sz w:val="22"/>
                <w:szCs w:val="22"/>
              </w:rPr>
              <w:t>the studwork from the present porch and the associated changes to the stairs will result in the 'reversal' of the house to use the present door under the rear stone stairs as the main door and promoting the 'garden front' to primacy over the 'road front</w:t>
            </w:r>
            <w:proofErr w:type="gramStart"/>
            <w:r w:rsidRPr="00D9543E">
              <w:rPr>
                <w:rFonts w:asciiTheme="minorHAnsi" w:hAnsiTheme="minorHAnsi" w:cstheme="minorHAnsi"/>
                <w:sz w:val="22"/>
                <w:szCs w:val="22"/>
              </w:rPr>
              <w:t>';</w:t>
            </w:r>
            <w:proofErr w:type="gramEnd"/>
          </w:p>
          <w:p w14:paraId="3304DBD3" w14:textId="077E71DC" w:rsidR="0041323A" w:rsidRPr="00D9543E" w:rsidRDefault="0041323A" w:rsidP="00A257D4">
            <w:pPr>
              <w:pStyle w:val="Default"/>
              <w:rPr>
                <w:rFonts w:asciiTheme="minorHAnsi" w:hAnsiTheme="minorHAnsi" w:cstheme="minorHAnsi"/>
                <w:color w:val="auto"/>
                <w:sz w:val="22"/>
                <w:szCs w:val="22"/>
                <w:lang w:val="en"/>
              </w:rPr>
            </w:pPr>
            <w:r>
              <w:rPr>
                <w:rFonts w:asciiTheme="minorHAnsi" w:hAnsiTheme="minorHAnsi" w:cstheme="minorHAnsi"/>
                <w:sz w:val="22"/>
                <w:szCs w:val="22"/>
              </w:rPr>
              <w:t xml:space="preserve">Impact to fabric of new </w:t>
            </w:r>
            <w:proofErr w:type="gramStart"/>
            <w:r>
              <w:rPr>
                <w:rFonts w:asciiTheme="minorHAnsi" w:hAnsiTheme="minorHAnsi" w:cstheme="minorHAnsi"/>
                <w:sz w:val="22"/>
                <w:szCs w:val="22"/>
              </w:rPr>
              <w:t>stairs;</w:t>
            </w:r>
            <w:proofErr w:type="gramEnd"/>
          </w:p>
          <w:p w14:paraId="0602EF31" w14:textId="7A3A35EF" w:rsidR="003F29CA" w:rsidRDefault="003F29CA" w:rsidP="00A257D4">
            <w:pPr>
              <w:pStyle w:val="Default"/>
              <w:rPr>
                <w:rFonts w:asciiTheme="minorHAnsi" w:hAnsiTheme="minorHAnsi" w:cstheme="minorHAnsi"/>
                <w:sz w:val="22"/>
                <w:szCs w:val="22"/>
              </w:rPr>
            </w:pPr>
            <w:r>
              <w:rPr>
                <w:rFonts w:asciiTheme="minorHAnsi" w:hAnsiTheme="minorHAnsi" w:cstheme="minorHAnsi"/>
                <w:sz w:val="22"/>
                <w:szCs w:val="22"/>
              </w:rPr>
              <w:t>A horizontally emphasised triple-light to garage door opening drawing unnecessary focus to this element of the façade.</w:t>
            </w:r>
          </w:p>
          <w:p w14:paraId="62B3FB81" w14:textId="7C4BDA58" w:rsidR="005F7109" w:rsidRDefault="00144051" w:rsidP="005F7109">
            <w:pPr>
              <w:pStyle w:val="Default"/>
              <w:rPr>
                <w:rFonts w:asciiTheme="minorHAnsi" w:hAnsiTheme="minorHAnsi" w:cstheme="minorHAnsi"/>
                <w:sz w:val="22"/>
                <w:szCs w:val="22"/>
              </w:rPr>
            </w:pPr>
            <w:r>
              <w:rPr>
                <w:rFonts w:asciiTheme="minorHAnsi" w:hAnsiTheme="minorHAnsi" w:cstheme="minorHAnsi"/>
                <w:sz w:val="22"/>
                <w:szCs w:val="22"/>
              </w:rPr>
              <w:t>L</w:t>
            </w:r>
            <w:r w:rsidR="003F29CA" w:rsidRPr="005F7109">
              <w:rPr>
                <w:rFonts w:asciiTheme="minorHAnsi" w:hAnsiTheme="minorHAnsi" w:cstheme="minorHAnsi"/>
                <w:sz w:val="22"/>
                <w:szCs w:val="22"/>
              </w:rPr>
              <w:t xml:space="preserve">oss of </w:t>
            </w:r>
            <w:r w:rsidR="00CC471E" w:rsidRPr="005F7109">
              <w:rPr>
                <w:rFonts w:asciiTheme="minorHAnsi" w:hAnsiTheme="minorHAnsi" w:cstheme="minorHAnsi"/>
                <w:sz w:val="22"/>
                <w:szCs w:val="22"/>
              </w:rPr>
              <w:t xml:space="preserve">traditional </w:t>
            </w:r>
            <w:r w:rsidR="003F29CA" w:rsidRPr="005F7109">
              <w:rPr>
                <w:rFonts w:asciiTheme="minorHAnsi" w:hAnsiTheme="minorHAnsi" w:cstheme="minorHAnsi"/>
                <w:sz w:val="22"/>
                <w:szCs w:val="22"/>
              </w:rPr>
              <w:t>boundary walling</w:t>
            </w:r>
            <w:r w:rsidR="00147B22" w:rsidRPr="005F7109">
              <w:rPr>
                <w:rFonts w:asciiTheme="minorHAnsi" w:hAnsiTheme="minorHAnsi" w:cstheme="minorHAnsi"/>
                <w:sz w:val="22"/>
                <w:szCs w:val="22"/>
              </w:rPr>
              <w:t xml:space="preserve">, </w:t>
            </w:r>
            <w:r w:rsidR="00CC471E" w:rsidRPr="005F7109">
              <w:rPr>
                <w:rFonts w:asciiTheme="minorHAnsi" w:hAnsiTheme="minorHAnsi" w:cstheme="minorHAnsi"/>
                <w:sz w:val="22"/>
                <w:szCs w:val="22"/>
              </w:rPr>
              <w:t>replacement</w:t>
            </w:r>
            <w:r w:rsidR="00147B22" w:rsidRPr="005F7109">
              <w:rPr>
                <w:rFonts w:asciiTheme="minorHAnsi" w:hAnsiTheme="minorHAnsi" w:cstheme="minorHAnsi"/>
                <w:sz w:val="22"/>
                <w:szCs w:val="22"/>
              </w:rPr>
              <w:t xml:space="preserve"> timber</w:t>
            </w:r>
            <w:r w:rsidR="00CC471E" w:rsidRPr="005F7109">
              <w:rPr>
                <w:rFonts w:asciiTheme="minorHAnsi" w:hAnsiTheme="minorHAnsi" w:cstheme="minorHAnsi"/>
                <w:sz w:val="22"/>
                <w:szCs w:val="22"/>
              </w:rPr>
              <w:t xml:space="preserve"> gate</w:t>
            </w:r>
            <w:r>
              <w:rPr>
                <w:rFonts w:asciiTheme="minorHAnsi" w:hAnsiTheme="minorHAnsi" w:cstheme="minorHAnsi"/>
                <w:sz w:val="22"/>
                <w:szCs w:val="22"/>
              </w:rPr>
              <w:t>, garden re-modelling</w:t>
            </w:r>
            <w:r w:rsidR="00147B22" w:rsidRPr="005F7109">
              <w:rPr>
                <w:rFonts w:asciiTheme="minorHAnsi" w:hAnsiTheme="minorHAnsi" w:cstheme="minorHAnsi"/>
                <w:sz w:val="22"/>
                <w:szCs w:val="22"/>
              </w:rPr>
              <w:t xml:space="preserve"> and new post and rail fencing</w:t>
            </w:r>
            <w:r w:rsidR="00CC471E" w:rsidRPr="005F7109">
              <w:rPr>
                <w:rFonts w:asciiTheme="minorHAnsi" w:hAnsiTheme="minorHAnsi" w:cstheme="minorHAnsi"/>
                <w:sz w:val="22"/>
                <w:szCs w:val="22"/>
              </w:rPr>
              <w:t xml:space="preserve"> (</w:t>
            </w:r>
            <w:r w:rsidR="005F7109" w:rsidRPr="005F7109">
              <w:rPr>
                <w:rFonts w:asciiTheme="minorHAnsi" w:hAnsiTheme="minorHAnsi" w:cstheme="minorHAnsi"/>
                <w:sz w:val="22"/>
                <w:szCs w:val="22"/>
              </w:rPr>
              <w:t>“</w:t>
            </w:r>
            <w:r w:rsidR="00147B22" w:rsidRPr="005F7109">
              <w:rPr>
                <w:rFonts w:asciiTheme="minorHAnsi" w:hAnsiTheme="minorHAnsi" w:cstheme="minorHAnsi"/>
                <w:sz w:val="22"/>
                <w:szCs w:val="22"/>
              </w:rPr>
              <w:t>For new</w:t>
            </w:r>
            <w:r w:rsidR="00147B22">
              <w:rPr>
                <w:sz w:val="23"/>
                <w:szCs w:val="23"/>
              </w:rPr>
              <w:t xml:space="preserve"> </w:t>
            </w:r>
            <w:r w:rsidR="00147B22" w:rsidRPr="005F7109">
              <w:rPr>
                <w:rFonts w:asciiTheme="minorHAnsi" w:hAnsiTheme="minorHAnsi" w:cstheme="minorHAnsi"/>
                <w:sz w:val="22"/>
                <w:szCs w:val="22"/>
              </w:rPr>
              <w:t xml:space="preserve">development in Slaidburn, it is important that local materials and detailing are used and new boundaries following the historic precedent of stone will help development to fit in to its context. Modern alternatives, such as </w:t>
            </w:r>
            <w:r w:rsidR="005F7109" w:rsidRPr="005F7109">
              <w:rPr>
                <w:rFonts w:asciiTheme="minorHAnsi" w:hAnsiTheme="minorHAnsi" w:cstheme="minorHAnsi"/>
                <w:sz w:val="22"/>
                <w:szCs w:val="22"/>
              </w:rPr>
              <w:t xml:space="preserve">… </w:t>
            </w:r>
            <w:r w:rsidR="00147B22" w:rsidRPr="005F7109">
              <w:rPr>
                <w:rFonts w:asciiTheme="minorHAnsi" w:hAnsiTheme="minorHAnsi" w:cstheme="minorHAnsi"/>
                <w:sz w:val="22"/>
                <w:szCs w:val="22"/>
              </w:rPr>
              <w:t>post-and-rail type fencing are not acceptable. Simple, close-boarded fencing, with timber posts, may be an alternative to stone in certain locations away from the public viewpoint</w:t>
            </w:r>
            <w:r w:rsidR="005F7109" w:rsidRPr="005F7109">
              <w:rPr>
                <w:rFonts w:asciiTheme="minorHAnsi" w:hAnsiTheme="minorHAnsi" w:cstheme="minorHAnsi"/>
                <w:sz w:val="22"/>
                <w:szCs w:val="22"/>
              </w:rPr>
              <w:t>” Slaidburn Conservation Area Management Guidance page 9)</w:t>
            </w:r>
            <w:r w:rsidR="005F7109">
              <w:rPr>
                <w:rFonts w:asciiTheme="minorHAnsi" w:hAnsiTheme="minorHAnsi" w:cstheme="minorHAnsi"/>
                <w:sz w:val="22"/>
                <w:szCs w:val="22"/>
              </w:rPr>
              <w:t>.</w:t>
            </w:r>
          </w:p>
          <w:p w14:paraId="050459EF" w14:textId="6C6C3977" w:rsidR="00144051" w:rsidRDefault="00D23B72" w:rsidP="005F7109">
            <w:pPr>
              <w:pStyle w:val="Default"/>
              <w:rPr>
                <w:rFonts w:asciiTheme="minorHAnsi" w:hAnsiTheme="minorHAnsi" w:cstheme="minorHAnsi"/>
                <w:sz w:val="22"/>
                <w:szCs w:val="22"/>
              </w:rPr>
            </w:pPr>
            <w:r>
              <w:rPr>
                <w:rFonts w:asciiTheme="minorHAnsi" w:hAnsiTheme="minorHAnsi" w:cstheme="minorHAnsi"/>
                <w:sz w:val="22"/>
                <w:szCs w:val="22"/>
              </w:rPr>
              <w:t xml:space="preserve">The log-burning </w:t>
            </w:r>
            <w:proofErr w:type="gramStart"/>
            <w:r>
              <w:rPr>
                <w:rFonts w:asciiTheme="minorHAnsi" w:hAnsiTheme="minorHAnsi" w:cstheme="minorHAnsi"/>
                <w:sz w:val="22"/>
                <w:szCs w:val="22"/>
              </w:rPr>
              <w:t>flue-pipe</w:t>
            </w:r>
            <w:proofErr w:type="gramEnd"/>
            <w:r>
              <w:rPr>
                <w:rFonts w:asciiTheme="minorHAnsi" w:hAnsiTheme="minorHAnsi" w:cstheme="minorHAnsi"/>
                <w:sz w:val="22"/>
                <w:szCs w:val="22"/>
              </w:rPr>
              <w:t xml:space="preserve"> </w:t>
            </w:r>
            <w:r w:rsidR="009037F4">
              <w:rPr>
                <w:rFonts w:asciiTheme="minorHAnsi" w:hAnsiTheme="minorHAnsi" w:cstheme="minorHAnsi"/>
                <w:sz w:val="22"/>
                <w:szCs w:val="22"/>
              </w:rPr>
              <w:t>is conspicuous and incon</w:t>
            </w:r>
            <w:r w:rsidR="00E76DE2">
              <w:rPr>
                <w:rFonts w:asciiTheme="minorHAnsi" w:hAnsiTheme="minorHAnsi" w:cstheme="minorHAnsi"/>
                <w:sz w:val="22"/>
                <w:szCs w:val="22"/>
              </w:rPr>
              <w:t xml:space="preserve">gruous - </w:t>
            </w:r>
            <w:r>
              <w:rPr>
                <w:rFonts w:asciiTheme="minorHAnsi" w:hAnsiTheme="minorHAnsi" w:cstheme="minorHAnsi"/>
                <w:sz w:val="22"/>
                <w:szCs w:val="22"/>
              </w:rPr>
              <w:t>distinctly different form to existing and traditional stone chimneys, sits below the ridge and breaks-up the extensive and unobstructed form of th</w:t>
            </w:r>
            <w:r w:rsidR="009037F4">
              <w:rPr>
                <w:rFonts w:asciiTheme="minorHAnsi" w:hAnsiTheme="minorHAnsi" w:cstheme="minorHAnsi"/>
                <w:sz w:val="22"/>
                <w:szCs w:val="22"/>
              </w:rPr>
              <w:t>is element of building range roof.</w:t>
            </w:r>
            <w:r>
              <w:rPr>
                <w:rFonts w:asciiTheme="minorHAnsi" w:hAnsiTheme="minorHAnsi" w:cstheme="minorHAnsi"/>
                <w:sz w:val="22"/>
                <w:szCs w:val="22"/>
              </w:rPr>
              <w:t xml:space="preserve">  </w:t>
            </w:r>
          </w:p>
          <w:p w14:paraId="0EE585DE" w14:textId="164D3E0A" w:rsidR="003904DD" w:rsidRDefault="003904DD" w:rsidP="005F7109">
            <w:pPr>
              <w:pStyle w:val="Default"/>
              <w:rPr>
                <w:rFonts w:asciiTheme="minorHAnsi" w:hAnsiTheme="minorHAnsi" w:cstheme="minorHAnsi"/>
                <w:sz w:val="22"/>
                <w:szCs w:val="22"/>
              </w:rPr>
            </w:pPr>
          </w:p>
          <w:p w14:paraId="02863F55" w14:textId="7590A150" w:rsidR="003904DD" w:rsidRDefault="003904DD" w:rsidP="003904DD">
            <w:pPr>
              <w:pStyle w:val="Default"/>
              <w:rPr>
                <w:rFonts w:asciiTheme="minorHAnsi" w:hAnsiTheme="minorHAnsi" w:cstheme="minorHAnsi"/>
                <w:color w:val="auto"/>
                <w:sz w:val="22"/>
                <w:szCs w:val="22"/>
                <w:lang w:val="en"/>
              </w:rPr>
            </w:pPr>
            <w:r>
              <w:rPr>
                <w:rFonts w:asciiTheme="minorHAnsi" w:hAnsiTheme="minorHAnsi" w:cstheme="minorHAnsi"/>
                <w:sz w:val="22"/>
                <w:szCs w:val="22"/>
              </w:rPr>
              <w:t xml:space="preserve">Whilst not leading to the recommendation of refusal, it is hoped that further consideration could be made/information sought in respect to </w:t>
            </w:r>
            <w:r>
              <w:rPr>
                <w:rFonts w:asciiTheme="minorHAnsi" w:hAnsiTheme="minorHAnsi" w:cstheme="minorHAnsi"/>
                <w:color w:val="auto"/>
                <w:sz w:val="22"/>
                <w:szCs w:val="22"/>
                <w:lang w:val="en"/>
              </w:rPr>
              <w:t>the extent of removal of outbuilding interior walls (this interior impact to a curtilage structure is considered in respect to the listed building as a whole), the significance of the existing fireplace</w:t>
            </w:r>
            <w:r w:rsidR="00834233">
              <w:rPr>
                <w:rFonts w:asciiTheme="minorHAnsi" w:hAnsiTheme="minorHAnsi" w:cstheme="minorHAnsi"/>
                <w:color w:val="auto"/>
                <w:sz w:val="22"/>
                <w:szCs w:val="22"/>
                <w:lang w:val="en"/>
              </w:rPr>
              <w:t xml:space="preserve"> and</w:t>
            </w:r>
            <w:r>
              <w:rPr>
                <w:rFonts w:asciiTheme="minorHAnsi" w:hAnsiTheme="minorHAnsi" w:cstheme="minorHAnsi"/>
                <w:color w:val="auto"/>
                <w:sz w:val="22"/>
                <w:szCs w:val="22"/>
                <w:lang w:val="en"/>
              </w:rPr>
              <w:t xml:space="preserve"> the extent of </w:t>
            </w:r>
            <w:proofErr w:type="spellStart"/>
            <w:r>
              <w:rPr>
                <w:rFonts w:asciiTheme="minorHAnsi" w:hAnsiTheme="minorHAnsi" w:cstheme="minorHAnsi"/>
                <w:color w:val="auto"/>
                <w:sz w:val="22"/>
                <w:szCs w:val="22"/>
                <w:lang w:val="en"/>
              </w:rPr>
              <w:t>localised</w:t>
            </w:r>
            <w:proofErr w:type="spellEnd"/>
            <w:r>
              <w:rPr>
                <w:rFonts w:asciiTheme="minorHAnsi" w:hAnsiTheme="minorHAnsi" w:cstheme="minorHAnsi"/>
                <w:color w:val="auto"/>
                <w:sz w:val="22"/>
                <w:szCs w:val="22"/>
                <w:lang w:val="en"/>
              </w:rPr>
              <w:t xml:space="preserve"> rebuilds</w:t>
            </w:r>
            <w:r w:rsidR="00834233">
              <w:rPr>
                <w:rFonts w:asciiTheme="minorHAnsi" w:hAnsiTheme="minorHAnsi" w:cstheme="minorHAnsi"/>
                <w:color w:val="auto"/>
                <w:sz w:val="22"/>
                <w:szCs w:val="22"/>
                <w:lang w:val="en"/>
              </w:rPr>
              <w:t>.</w:t>
            </w:r>
          </w:p>
          <w:p w14:paraId="2C51B570" w14:textId="73384710" w:rsidR="003904DD" w:rsidRDefault="003904DD" w:rsidP="005F7109">
            <w:pPr>
              <w:pStyle w:val="Default"/>
              <w:rPr>
                <w:rFonts w:asciiTheme="minorHAnsi" w:hAnsiTheme="minorHAnsi" w:cstheme="minorHAnsi"/>
                <w:sz w:val="22"/>
                <w:szCs w:val="22"/>
              </w:rPr>
            </w:pPr>
          </w:p>
          <w:p w14:paraId="7AEEC7EC" w14:textId="7B6706F5" w:rsidR="00A25F6E" w:rsidRDefault="00A25F6E" w:rsidP="005F7109">
            <w:pPr>
              <w:pStyle w:val="Default"/>
              <w:rPr>
                <w:rFonts w:asciiTheme="minorHAnsi" w:hAnsiTheme="minorHAnsi" w:cstheme="minorHAnsi"/>
                <w:sz w:val="22"/>
                <w:szCs w:val="22"/>
              </w:rPr>
            </w:pPr>
            <w:r>
              <w:rPr>
                <w:rFonts w:asciiTheme="minorHAnsi" w:hAnsiTheme="minorHAnsi" w:cstheme="minorHAnsi"/>
                <w:sz w:val="22"/>
                <w:szCs w:val="22"/>
              </w:rPr>
              <w:t>‘Making changes to heritage assets’ (Historic England, 2016) is relevant at paragraph 15, 41-4</w:t>
            </w:r>
            <w:r w:rsidR="00152518">
              <w:rPr>
                <w:rFonts w:asciiTheme="minorHAnsi" w:hAnsiTheme="minorHAnsi" w:cstheme="minorHAnsi"/>
                <w:sz w:val="22"/>
                <w:szCs w:val="22"/>
              </w:rPr>
              <w:t>5</w:t>
            </w:r>
            <w:r>
              <w:rPr>
                <w:rFonts w:asciiTheme="minorHAnsi" w:hAnsiTheme="minorHAnsi" w:cstheme="minorHAnsi"/>
                <w:sz w:val="22"/>
                <w:szCs w:val="22"/>
              </w:rPr>
              <w:t xml:space="preserve">, </w:t>
            </w:r>
            <w:r w:rsidR="00152518">
              <w:rPr>
                <w:rFonts w:asciiTheme="minorHAnsi" w:hAnsiTheme="minorHAnsi" w:cstheme="minorHAnsi"/>
                <w:sz w:val="22"/>
                <w:szCs w:val="22"/>
              </w:rPr>
              <w:t>47-52</w:t>
            </w:r>
            <w:r>
              <w:rPr>
                <w:rFonts w:asciiTheme="minorHAnsi" w:hAnsiTheme="minorHAnsi" w:cstheme="minorHAnsi"/>
                <w:sz w:val="22"/>
                <w:szCs w:val="22"/>
              </w:rPr>
              <w:t xml:space="preserve"> and 55.</w:t>
            </w:r>
          </w:p>
          <w:p w14:paraId="67EED265" w14:textId="500A6327" w:rsidR="00A25F6E" w:rsidRDefault="00A25F6E" w:rsidP="005F7109">
            <w:pPr>
              <w:pStyle w:val="Default"/>
              <w:rPr>
                <w:rFonts w:asciiTheme="minorHAnsi" w:hAnsiTheme="minorHAnsi" w:cstheme="minorHAnsi"/>
                <w:sz w:val="22"/>
                <w:szCs w:val="22"/>
              </w:rPr>
            </w:pPr>
          </w:p>
          <w:p w14:paraId="398AAFAD" w14:textId="64522B94" w:rsidR="00A25F6E" w:rsidRPr="005F7109" w:rsidRDefault="00A25F6E" w:rsidP="005F7109">
            <w:pPr>
              <w:pStyle w:val="Default"/>
              <w:rPr>
                <w:rFonts w:asciiTheme="minorHAnsi" w:hAnsiTheme="minorHAnsi" w:cstheme="minorHAnsi"/>
                <w:sz w:val="22"/>
                <w:szCs w:val="22"/>
              </w:rPr>
            </w:pPr>
            <w:r>
              <w:rPr>
                <w:rFonts w:asciiTheme="minorHAnsi" w:hAnsiTheme="minorHAnsi" w:cstheme="minorHAnsi"/>
                <w:sz w:val="22"/>
                <w:szCs w:val="22"/>
              </w:rPr>
              <w:t xml:space="preserve">‘Guidance on alterations to listed buildings’ (IHBC, 2021) is relevant at paragraph </w:t>
            </w:r>
            <w:r w:rsidR="00F361BC">
              <w:rPr>
                <w:rFonts w:asciiTheme="minorHAnsi" w:hAnsiTheme="minorHAnsi" w:cstheme="minorHAnsi"/>
                <w:sz w:val="22"/>
                <w:szCs w:val="22"/>
              </w:rPr>
              <w:t xml:space="preserve">4.1.2, 4.1.5, 4.2.1, 5.1.1, </w:t>
            </w:r>
            <w:r w:rsidR="00D34275">
              <w:rPr>
                <w:rFonts w:asciiTheme="minorHAnsi" w:hAnsiTheme="minorHAnsi" w:cstheme="minorHAnsi"/>
                <w:sz w:val="22"/>
                <w:szCs w:val="22"/>
              </w:rPr>
              <w:t xml:space="preserve">6.1.5 - 6.1.6, </w:t>
            </w:r>
            <w:r w:rsidR="00F361BC">
              <w:rPr>
                <w:rFonts w:asciiTheme="minorHAnsi" w:hAnsiTheme="minorHAnsi" w:cstheme="minorHAnsi"/>
                <w:sz w:val="22"/>
                <w:szCs w:val="22"/>
              </w:rPr>
              <w:t xml:space="preserve">6.4.1 – 6.4.2, 6.4.4, </w:t>
            </w:r>
            <w:r w:rsidR="00D34275">
              <w:rPr>
                <w:rFonts w:asciiTheme="minorHAnsi" w:hAnsiTheme="minorHAnsi" w:cstheme="minorHAnsi"/>
                <w:sz w:val="22"/>
                <w:szCs w:val="22"/>
              </w:rPr>
              <w:t xml:space="preserve">7.1.1 – 7.1.4, </w:t>
            </w:r>
            <w:r w:rsidR="0070365E">
              <w:rPr>
                <w:rFonts w:asciiTheme="minorHAnsi" w:hAnsiTheme="minorHAnsi" w:cstheme="minorHAnsi"/>
                <w:sz w:val="22"/>
                <w:szCs w:val="22"/>
              </w:rPr>
              <w:t xml:space="preserve">7.2.1 – 7.2.5, </w:t>
            </w:r>
            <w:r w:rsidR="0041323A">
              <w:rPr>
                <w:rFonts w:asciiTheme="minorHAnsi" w:hAnsiTheme="minorHAnsi" w:cstheme="minorHAnsi"/>
                <w:sz w:val="22"/>
                <w:szCs w:val="22"/>
              </w:rPr>
              <w:t>7.3.1 – 7.3.4</w:t>
            </w:r>
            <w:r w:rsidR="00EB4038">
              <w:rPr>
                <w:rFonts w:asciiTheme="minorHAnsi" w:hAnsiTheme="minorHAnsi" w:cstheme="minorHAnsi"/>
                <w:sz w:val="22"/>
                <w:szCs w:val="22"/>
              </w:rPr>
              <w:t xml:space="preserve"> and</w:t>
            </w:r>
            <w:r w:rsidR="0041323A">
              <w:rPr>
                <w:rFonts w:asciiTheme="minorHAnsi" w:hAnsiTheme="minorHAnsi" w:cstheme="minorHAnsi"/>
                <w:sz w:val="22"/>
                <w:szCs w:val="22"/>
              </w:rPr>
              <w:t xml:space="preserve"> </w:t>
            </w:r>
            <w:r w:rsidR="00EB4038">
              <w:rPr>
                <w:rFonts w:asciiTheme="minorHAnsi" w:hAnsiTheme="minorHAnsi" w:cstheme="minorHAnsi"/>
                <w:sz w:val="22"/>
                <w:szCs w:val="22"/>
              </w:rPr>
              <w:t>7.4.4.</w:t>
            </w:r>
          </w:p>
          <w:p w14:paraId="48EBFCFA" w14:textId="2DC47169" w:rsidR="007D3F04" w:rsidRDefault="007D3F04" w:rsidP="00A257D4">
            <w:pPr>
              <w:pStyle w:val="Default"/>
              <w:rPr>
                <w:rFonts w:asciiTheme="minorHAnsi" w:hAnsiTheme="minorHAnsi" w:cstheme="minorHAnsi"/>
                <w:sz w:val="22"/>
                <w:szCs w:val="22"/>
              </w:rPr>
            </w:pPr>
          </w:p>
          <w:p w14:paraId="35F8EED3" w14:textId="61047531" w:rsidR="007D3F04" w:rsidRDefault="00937C86" w:rsidP="00A257D4">
            <w:pPr>
              <w:pStyle w:val="Default"/>
              <w:rPr>
                <w:rFonts w:ascii="Calibri" w:hAnsi="Calibri"/>
                <w:bCs/>
                <w:sz w:val="22"/>
                <w:szCs w:val="22"/>
              </w:rPr>
            </w:pPr>
            <w:r>
              <w:rPr>
                <w:rFonts w:asciiTheme="minorHAnsi" w:hAnsiTheme="minorHAnsi" w:cstheme="minorHAnsi"/>
                <w:sz w:val="22"/>
                <w:szCs w:val="22"/>
              </w:rPr>
              <w:t xml:space="preserve">The proposals are harmful to the </w:t>
            </w:r>
            <w:r w:rsidRPr="00937C86">
              <w:rPr>
                <w:rFonts w:ascii="Calibri" w:hAnsi="Calibri"/>
                <w:bCs/>
                <w:sz w:val="22"/>
                <w:szCs w:val="22"/>
              </w:rPr>
              <w:t xml:space="preserve">special architectural and historic interest of the listed building, the </w:t>
            </w:r>
            <w:r w:rsidR="00724EBC">
              <w:rPr>
                <w:rFonts w:ascii="Calibri" w:hAnsi="Calibri"/>
                <w:bCs/>
                <w:sz w:val="22"/>
                <w:szCs w:val="22"/>
              </w:rPr>
              <w:t xml:space="preserve">setting of listed buildings and the </w:t>
            </w:r>
            <w:r w:rsidRPr="00937C86">
              <w:rPr>
                <w:rFonts w:ascii="Calibri" w:hAnsi="Calibri"/>
                <w:bCs/>
                <w:sz w:val="22"/>
                <w:szCs w:val="22"/>
              </w:rPr>
              <w:t>character and appearance of Slaidburn Conservation Area</w:t>
            </w:r>
            <w:r w:rsidR="00724EBC">
              <w:rPr>
                <w:rFonts w:ascii="Calibri" w:hAnsi="Calibri"/>
                <w:bCs/>
                <w:sz w:val="22"/>
                <w:szCs w:val="22"/>
              </w:rPr>
              <w:t xml:space="preserve">. This is </w:t>
            </w:r>
            <w:r>
              <w:rPr>
                <w:rFonts w:ascii="Calibri" w:hAnsi="Calibri"/>
                <w:bCs/>
                <w:sz w:val="22"/>
                <w:szCs w:val="22"/>
              </w:rPr>
              <w:t xml:space="preserve">contrary to </w:t>
            </w:r>
            <w:r w:rsidR="002A0F88">
              <w:rPr>
                <w:rFonts w:ascii="Calibri" w:hAnsi="Calibri"/>
                <w:bCs/>
                <w:sz w:val="22"/>
                <w:szCs w:val="22"/>
              </w:rPr>
              <w:t xml:space="preserve">Key Statement EN5 and Policy DME4 and DMG1 of the </w:t>
            </w:r>
            <w:proofErr w:type="spellStart"/>
            <w:r w:rsidR="002A0F88">
              <w:rPr>
                <w:rFonts w:ascii="Calibri" w:hAnsi="Calibri"/>
                <w:bCs/>
                <w:sz w:val="22"/>
                <w:szCs w:val="22"/>
              </w:rPr>
              <w:t>Ribble</w:t>
            </w:r>
            <w:proofErr w:type="spellEnd"/>
            <w:r w:rsidR="002A0F88">
              <w:rPr>
                <w:rFonts w:ascii="Calibri" w:hAnsi="Calibri"/>
                <w:bCs/>
                <w:sz w:val="22"/>
                <w:szCs w:val="22"/>
              </w:rPr>
              <w:t xml:space="preserve"> Valley Core strategy:</w:t>
            </w:r>
          </w:p>
          <w:p w14:paraId="37A7F59B" w14:textId="41861E70" w:rsidR="002A0F88" w:rsidRDefault="002A0F88" w:rsidP="00A257D4">
            <w:pPr>
              <w:pStyle w:val="Default"/>
              <w:rPr>
                <w:rFonts w:ascii="Calibri" w:hAnsi="Calibri"/>
                <w:bCs/>
                <w:sz w:val="22"/>
                <w:szCs w:val="22"/>
              </w:rPr>
            </w:pPr>
          </w:p>
          <w:p w14:paraId="568BD9D6"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w:t>
            </w:r>
            <w:r w:rsidRPr="00682FDA">
              <w:rPr>
                <w:rFonts w:asciiTheme="minorHAnsi" w:hAnsiTheme="minorHAnsi" w:cstheme="minorHAnsi"/>
                <w:szCs w:val="22"/>
              </w:rPr>
              <w:t xml:space="preserve">character, </w:t>
            </w:r>
            <w:proofErr w:type="gramStart"/>
            <w:r w:rsidRPr="00682FDA">
              <w:rPr>
                <w:rFonts w:asciiTheme="minorHAnsi" w:hAnsiTheme="minorHAnsi" w:cstheme="minorHAnsi"/>
                <w:szCs w:val="22"/>
              </w:rPr>
              <w:t>distinctiveness</w:t>
            </w:r>
            <w:proofErr w:type="gramEnd"/>
            <w:r w:rsidRPr="00682FDA">
              <w:rPr>
                <w:rFonts w:asciiTheme="minorHAnsi" w:hAnsiTheme="minorHAnsi" w:cstheme="minorHAnsi"/>
                <w:szCs w:val="22"/>
              </w:rPr>
              <w:t xml:space="preserve"> and sense of place; and to wider social, cultural and environmental benefits (EN5).</w:t>
            </w:r>
          </w:p>
          <w:p w14:paraId="4E30C2FA" w14:textId="77777777" w:rsidR="00682FDA" w:rsidRPr="00682FDA" w:rsidRDefault="00682FDA" w:rsidP="00682FDA">
            <w:pPr>
              <w:overflowPunct/>
              <w:textAlignment w:val="auto"/>
              <w:rPr>
                <w:rFonts w:asciiTheme="minorHAnsi" w:eastAsiaTheme="minorHAnsi" w:hAnsiTheme="minorHAnsi" w:cstheme="minorHAnsi"/>
                <w:szCs w:val="22"/>
              </w:rPr>
            </w:pPr>
          </w:p>
          <w:p w14:paraId="3FB4E1AA"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In considering development proposals the Council will make a presumption in favour of </w:t>
            </w:r>
            <w:r w:rsidRPr="00682FDA">
              <w:rPr>
                <w:rFonts w:asciiTheme="minorHAnsi" w:hAnsiTheme="minorHAnsi" w:cstheme="minorHAnsi"/>
                <w:szCs w:val="22"/>
              </w:rPr>
              <w:t>the conservation and enhancement of heritage assets and their settings.</w:t>
            </w:r>
          </w:p>
          <w:p w14:paraId="1941FF5E" w14:textId="77777777" w:rsidR="00682FDA" w:rsidRPr="00682FDA" w:rsidRDefault="00682FDA" w:rsidP="00682FDA">
            <w:pPr>
              <w:overflowPunct/>
              <w:textAlignment w:val="auto"/>
              <w:rPr>
                <w:rFonts w:asciiTheme="minorHAnsi" w:eastAsiaTheme="minorHAnsi" w:hAnsiTheme="minorHAnsi" w:cstheme="minorHAnsi"/>
                <w:szCs w:val="22"/>
              </w:rPr>
            </w:pPr>
          </w:p>
          <w:p w14:paraId="13EE6D00" w14:textId="22D039D9" w:rsidR="00682FDA" w:rsidRPr="00E415C0" w:rsidRDefault="00682FDA" w:rsidP="00682FDA">
            <w:pPr>
              <w:overflowPunct/>
              <w:textAlignment w:val="auto"/>
              <w:rPr>
                <w:rFonts w:asciiTheme="minorHAnsi" w:hAnsiTheme="minorHAnsi" w:cstheme="minorHAnsi"/>
                <w:szCs w:val="22"/>
              </w:rPr>
            </w:pPr>
            <w:r w:rsidRPr="00682FDA">
              <w:rPr>
                <w:rFonts w:asciiTheme="minorHAnsi" w:eastAsiaTheme="minorHAnsi" w:hAnsiTheme="minorHAnsi" w:cstheme="minorHAnsi"/>
                <w:szCs w:val="22"/>
              </w:rPr>
              <w:t xml:space="preserve">Proposals within, or affecting views into and out of, or affecting the setting of a conservation area will be required to conserve and where appropriate enhance its </w:t>
            </w:r>
            <w:r w:rsidRPr="00682FDA">
              <w:rPr>
                <w:rFonts w:asciiTheme="minorHAnsi" w:hAnsiTheme="minorHAnsi" w:cstheme="minorHAnsi"/>
                <w:szCs w:val="22"/>
              </w:rPr>
              <w:t>character and appearance and those elements which contribute towards its significance.</w:t>
            </w:r>
            <w:r>
              <w:t xml:space="preserve"> </w:t>
            </w:r>
            <w:r w:rsidR="00E415C0">
              <w:rPr>
                <w:rFonts w:asciiTheme="minorHAnsi" w:hAnsiTheme="minorHAnsi" w:cstheme="minorHAnsi"/>
              </w:rPr>
              <w:t>T</w:t>
            </w:r>
            <w:r w:rsidR="00E415C0" w:rsidRPr="00E415C0">
              <w:rPr>
                <w:rFonts w:asciiTheme="minorHAnsi" w:hAnsiTheme="minorHAnsi" w:cstheme="minorHAnsi"/>
              </w:rPr>
              <w:t xml:space="preserve">his should include considerations as to whether it conserves </w:t>
            </w:r>
            <w:r w:rsidR="00E415C0" w:rsidRPr="00E415C0">
              <w:rPr>
                <w:rFonts w:asciiTheme="minorHAnsi" w:hAnsiTheme="minorHAnsi" w:cstheme="minorHAnsi"/>
              </w:rPr>
              <w:lastRenderedPageBreak/>
              <w:t>and enhances the special architectural and historic character of the area as set out in the relevant conservation area appraisal.</w:t>
            </w:r>
          </w:p>
          <w:p w14:paraId="06FBB238" w14:textId="00F0CE90" w:rsidR="00682FDA" w:rsidRDefault="00682FDA" w:rsidP="00682FDA">
            <w:pPr>
              <w:overflowPunct/>
              <w:textAlignment w:val="auto"/>
              <w:rPr>
                <w:rFonts w:asciiTheme="minorHAnsi" w:hAnsiTheme="minorHAnsi" w:cstheme="minorHAnsi"/>
                <w:szCs w:val="22"/>
              </w:rPr>
            </w:pPr>
          </w:p>
          <w:p w14:paraId="54FA07F4" w14:textId="396F92DC"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Alterations or extensions to listed buildings or buildings of local heritage interest, or development proposals on sites within their setting which cause harm to the significance of the heritage asset will not be supported</w:t>
            </w:r>
            <w:r>
              <w:rPr>
                <w:rFonts w:asciiTheme="minorHAnsi" w:eastAsiaTheme="minorHAnsi" w:hAnsiTheme="minorHAnsi" w:cstheme="minorHAnsi"/>
                <w:szCs w:val="22"/>
              </w:rPr>
              <w:t xml:space="preserve">. </w:t>
            </w:r>
            <w:r w:rsidR="00E415C0">
              <w:rPr>
                <w:rFonts w:asciiTheme="minorHAnsi" w:hAnsiTheme="minorHAnsi" w:cstheme="minorHAnsi"/>
              </w:rPr>
              <w:t>A</w:t>
            </w:r>
            <w:r w:rsidR="00E415C0" w:rsidRPr="00E415C0">
              <w:rPr>
                <w:rFonts w:asciiTheme="minorHAnsi" w:hAnsiTheme="minorHAnsi" w:cstheme="minorHAnsi"/>
              </w:rPr>
              <w:t>ny proposals involving the demolition or loss of important historic fabric from listed buildings will be refused unless it can be demonstrated that exceptional circumstances exist</w:t>
            </w:r>
            <w:r w:rsidR="00E415C0" w:rsidRPr="00682FDA">
              <w:rPr>
                <w:rFonts w:asciiTheme="minorHAnsi" w:hAnsiTheme="minorHAnsi" w:cstheme="minorHAnsi"/>
                <w:szCs w:val="22"/>
              </w:rPr>
              <w:t xml:space="preserve"> </w:t>
            </w:r>
            <w:r w:rsidRPr="00682FDA">
              <w:rPr>
                <w:rFonts w:asciiTheme="minorHAnsi" w:hAnsiTheme="minorHAnsi" w:cstheme="minorHAnsi"/>
                <w:szCs w:val="22"/>
              </w:rPr>
              <w:t>(DME4).</w:t>
            </w:r>
          </w:p>
          <w:p w14:paraId="170FEBBE" w14:textId="77777777" w:rsidR="00682FDA" w:rsidRPr="00682FDA" w:rsidRDefault="00682FDA" w:rsidP="00682FDA">
            <w:pPr>
              <w:overflowPunct/>
              <w:textAlignment w:val="auto"/>
              <w:rPr>
                <w:rFonts w:asciiTheme="minorHAnsi" w:hAnsiTheme="minorHAnsi" w:cstheme="minorHAnsi"/>
                <w:szCs w:val="22"/>
              </w:rPr>
            </w:pPr>
          </w:p>
          <w:p w14:paraId="58D3922B" w14:textId="77777777" w:rsidR="00682FDA" w:rsidRPr="00682FDA" w:rsidRDefault="00682FDA" w:rsidP="00682FDA">
            <w:pPr>
              <w:overflowPunct/>
              <w:textAlignment w:val="auto"/>
              <w:rPr>
                <w:rFonts w:asciiTheme="minorHAnsi" w:eastAsiaTheme="minorHAnsi" w:hAnsiTheme="minorHAnsi" w:cstheme="minorHAnsi"/>
                <w:szCs w:val="22"/>
              </w:rPr>
            </w:pPr>
            <w:r w:rsidRPr="00682FDA">
              <w:rPr>
                <w:rFonts w:asciiTheme="minorHAnsi" w:eastAsiaTheme="minorHAnsi" w:hAnsiTheme="minorHAnsi" w:cstheme="minorHAnsi"/>
                <w:szCs w:val="22"/>
              </w:rPr>
              <w:t xml:space="preserve">All development must </w:t>
            </w:r>
            <w:r w:rsidRPr="00682FDA">
              <w:rPr>
                <w:rFonts w:asciiTheme="minorHAnsi" w:hAnsiTheme="minorHAnsi" w:cstheme="minorHAnsi"/>
              </w:rPr>
              <w:t xml:space="preserve">be of a high standard of building design which considers the 8 Building in Context Principles (from the CABE/English Heritage Building on Context Toolkit … be sympathetic to existing and proposed land uses in terms of its size, </w:t>
            </w:r>
            <w:proofErr w:type="gramStart"/>
            <w:r w:rsidRPr="00682FDA">
              <w:rPr>
                <w:rFonts w:asciiTheme="minorHAnsi" w:hAnsiTheme="minorHAnsi" w:cstheme="minorHAnsi"/>
              </w:rPr>
              <w:t>intensity</w:t>
            </w:r>
            <w:proofErr w:type="gramEnd"/>
            <w:r w:rsidRPr="00682FDA">
              <w:rPr>
                <w:rFonts w:asciiTheme="minorHAnsi" w:hAnsiTheme="minorHAnsi" w:cstheme="minorHAnsi"/>
              </w:rPr>
              <w:t xml:space="preserve"> and nature as well as scale, massing, style, features and building materials … </w:t>
            </w:r>
            <w:r w:rsidRPr="00682FDA">
              <w:rPr>
                <w:rFonts w:asciiTheme="minorHAnsi" w:eastAsiaTheme="minorHAnsi" w:hAnsiTheme="minorHAnsi" w:cstheme="minorHAnsi"/>
                <w:szCs w:val="22"/>
              </w:rPr>
              <w:t>protect and enhance heritage assets and their settings (DMG1).</w:t>
            </w:r>
          </w:p>
          <w:p w14:paraId="479B53A9" w14:textId="77777777" w:rsidR="00682FDA" w:rsidRPr="00682FDA" w:rsidRDefault="00682FDA" w:rsidP="00682FDA">
            <w:pPr>
              <w:tabs>
                <w:tab w:val="center" w:pos="4153"/>
                <w:tab w:val="right" w:pos="8306"/>
              </w:tabs>
              <w:jc w:val="both"/>
              <w:rPr>
                <w:rFonts w:ascii="Calibri" w:hAnsi="Calibri"/>
                <w:bCs/>
                <w:szCs w:val="22"/>
              </w:rPr>
            </w:pPr>
          </w:p>
          <w:p w14:paraId="2CE564A5" w14:textId="2088C279" w:rsidR="00682FDA" w:rsidRPr="00682FDA" w:rsidRDefault="00682FDA" w:rsidP="00682FDA">
            <w:pPr>
              <w:overflowPunct/>
              <w:jc w:val="both"/>
              <w:textAlignment w:val="auto"/>
              <w:rPr>
                <w:rFonts w:ascii="Calibri" w:eastAsiaTheme="minorHAnsi" w:hAnsi="Calibri" w:cs="Calibri"/>
                <w:szCs w:val="22"/>
              </w:rPr>
            </w:pPr>
            <w:r w:rsidRPr="00682FDA">
              <w:rPr>
                <w:rFonts w:ascii="Calibri" w:eastAsiaTheme="minorHAnsi" w:hAnsi="Calibri" w:cs="Calibri"/>
                <w:szCs w:val="22"/>
              </w:rPr>
              <w:t xml:space="preserve">NPPG states that “substantial harm is a high test, so it may not arise in many cases”. </w:t>
            </w:r>
            <w:r w:rsidRPr="00682FDA">
              <w:rPr>
                <w:rFonts w:ascii="Calibri" w:eastAsiaTheme="minorHAnsi" w:hAnsi="Calibri" w:cs="Calibri"/>
                <w:bCs/>
                <w:szCs w:val="22"/>
              </w:rPr>
              <w:t xml:space="preserve">This harm to the special architectural and historic interest of the listed building, the setting of listed buildings and the character and appearance of </w:t>
            </w:r>
            <w:r w:rsidR="00863C60">
              <w:rPr>
                <w:rFonts w:ascii="Calibri" w:eastAsiaTheme="minorHAnsi" w:hAnsi="Calibri" w:cs="Calibri"/>
                <w:bCs/>
                <w:szCs w:val="22"/>
              </w:rPr>
              <w:t>Slaidburn</w:t>
            </w:r>
            <w:r w:rsidRPr="00682FDA">
              <w:rPr>
                <w:rFonts w:ascii="Calibri" w:eastAsiaTheme="minorHAnsi" w:hAnsi="Calibri" w:cs="Calibri"/>
                <w:bCs/>
                <w:szCs w:val="22"/>
              </w:rPr>
              <w:t xml:space="preserve"> Conservation Area appears to be ‘less than substantial harm’</w:t>
            </w:r>
            <w:r w:rsidR="00863C60">
              <w:rPr>
                <w:rFonts w:ascii="Calibri" w:eastAsiaTheme="minorHAnsi" w:hAnsi="Calibri" w:cs="Calibri"/>
                <w:bCs/>
                <w:szCs w:val="22"/>
              </w:rPr>
              <w:t xml:space="preserve"> </w:t>
            </w:r>
            <w:r w:rsidR="001A1194">
              <w:rPr>
                <w:rFonts w:ascii="Calibri" w:eastAsiaTheme="minorHAnsi" w:hAnsi="Calibri" w:cs="Calibri"/>
                <w:bCs/>
                <w:szCs w:val="22"/>
              </w:rPr>
              <w:t>(but approaching substantial harm because of the removal of a section of the main dividing wall at the core of significance)</w:t>
            </w:r>
            <w:r w:rsidR="004E431C">
              <w:rPr>
                <w:rFonts w:ascii="Calibri" w:eastAsiaTheme="minorHAnsi" w:hAnsi="Calibri" w:cs="Calibri"/>
                <w:bCs/>
                <w:szCs w:val="22"/>
              </w:rPr>
              <w:t>.</w:t>
            </w:r>
          </w:p>
          <w:p w14:paraId="7752D725" w14:textId="77777777" w:rsidR="00682FDA" w:rsidRPr="00682FDA" w:rsidRDefault="00682FDA" w:rsidP="00682FDA">
            <w:pPr>
              <w:overflowPunct/>
              <w:jc w:val="both"/>
              <w:textAlignment w:val="auto"/>
              <w:rPr>
                <w:rFonts w:ascii="Calibri" w:eastAsiaTheme="minorHAnsi" w:hAnsi="Calibri" w:cs="Calibri"/>
                <w:szCs w:val="22"/>
              </w:rPr>
            </w:pPr>
          </w:p>
          <w:p w14:paraId="514A9470" w14:textId="2B6418C3" w:rsidR="002A0F88" w:rsidRPr="00005732" w:rsidRDefault="00682FDA" w:rsidP="00682FDA">
            <w:pPr>
              <w:pStyle w:val="Default"/>
              <w:rPr>
                <w:rFonts w:asciiTheme="minorHAnsi" w:hAnsiTheme="minorHAnsi" w:cstheme="minorHAnsi"/>
                <w:bCs/>
                <w:color w:val="auto"/>
                <w:sz w:val="22"/>
                <w:szCs w:val="22"/>
              </w:rPr>
            </w:pPr>
            <w:r w:rsidRPr="00863C60">
              <w:rPr>
                <w:rFonts w:asciiTheme="minorHAnsi" w:eastAsia="Times New Roman" w:hAnsiTheme="minorHAnsi" w:cstheme="minorHAnsi"/>
                <w:color w:val="auto"/>
                <w:sz w:val="22"/>
                <w:szCs w:val="22"/>
              </w:rPr>
              <w:t>NPPF paragraph 202 requires that ‘less than substantial’ harm be weighed against any public benefits of proposals (NPPF 200 also requires clear and convincing justification for any harm).</w:t>
            </w:r>
            <w:r w:rsidR="00005732">
              <w:rPr>
                <w:rFonts w:asciiTheme="minorHAnsi" w:eastAsia="Times New Roman" w:hAnsiTheme="minorHAnsi" w:cstheme="minorHAnsi"/>
                <w:color w:val="auto"/>
                <w:sz w:val="22"/>
                <w:szCs w:val="22"/>
              </w:rPr>
              <w:t xml:space="preserve"> The </w:t>
            </w:r>
            <w:r w:rsidR="003A225F">
              <w:rPr>
                <w:rFonts w:asciiTheme="minorHAnsi" w:eastAsia="Times New Roman" w:hAnsiTheme="minorHAnsi" w:cstheme="minorHAnsi"/>
                <w:color w:val="auto"/>
                <w:sz w:val="22"/>
                <w:szCs w:val="22"/>
              </w:rPr>
              <w:t>re-</w:t>
            </w:r>
            <w:r w:rsidR="00005732">
              <w:rPr>
                <w:rFonts w:asciiTheme="minorHAnsi" w:eastAsia="Times New Roman" w:hAnsiTheme="minorHAnsi" w:cstheme="minorHAnsi"/>
                <w:color w:val="auto"/>
                <w:sz w:val="22"/>
                <w:szCs w:val="22"/>
              </w:rPr>
              <w:t>occupation</w:t>
            </w:r>
            <w:r w:rsidR="003A225F">
              <w:rPr>
                <w:rFonts w:asciiTheme="minorHAnsi" w:eastAsia="Times New Roman" w:hAnsiTheme="minorHAnsi" w:cstheme="minorHAnsi"/>
                <w:color w:val="auto"/>
                <w:sz w:val="22"/>
                <w:szCs w:val="22"/>
              </w:rPr>
              <w:t xml:space="preserve"> (lived in up to c. 2 years ago)</w:t>
            </w:r>
            <w:r w:rsidR="00005732">
              <w:rPr>
                <w:rFonts w:asciiTheme="minorHAnsi" w:eastAsia="Times New Roman" w:hAnsiTheme="minorHAnsi" w:cstheme="minorHAnsi"/>
                <w:color w:val="auto"/>
                <w:sz w:val="22"/>
                <w:szCs w:val="22"/>
              </w:rPr>
              <w:t xml:space="preserve"> and proper preservation of the listed building is welcomed. However, the submitted information does not provide clarity in respect to the necessity for harmful works in ensuring re-</w:t>
            </w:r>
            <w:r w:rsidR="003A225F">
              <w:rPr>
                <w:rFonts w:asciiTheme="minorHAnsi" w:eastAsia="Times New Roman" w:hAnsiTheme="minorHAnsi" w:cstheme="minorHAnsi"/>
                <w:color w:val="auto"/>
                <w:sz w:val="22"/>
                <w:szCs w:val="22"/>
              </w:rPr>
              <w:t>occupation</w:t>
            </w:r>
            <w:r w:rsidR="00005732">
              <w:rPr>
                <w:rFonts w:asciiTheme="minorHAnsi" w:eastAsia="Times New Roman" w:hAnsiTheme="minorHAnsi" w:cstheme="minorHAnsi"/>
                <w:color w:val="auto"/>
                <w:sz w:val="22"/>
                <w:szCs w:val="22"/>
              </w:rPr>
              <w:t xml:space="preserve">. Public benefits, including contractor employment, do not outweigh the harm to </w:t>
            </w:r>
            <w:r w:rsidR="00005732" w:rsidRPr="00005732">
              <w:rPr>
                <w:rFonts w:ascii="Calibri" w:hAnsi="Calibri"/>
                <w:bCs/>
                <w:color w:val="auto"/>
                <w:sz w:val="22"/>
                <w:szCs w:val="22"/>
              </w:rPr>
              <w:t>the special architectural and historic interest of the listed building, the setting of listed buildings and the character and appearance of Slaidburn Conservation Area</w:t>
            </w:r>
            <w:r w:rsidR="00005732">
              <w:rPr>
                <w:rFonts w:ascii="Calibri" w:hAnsi="Calibri"/>
                <w:bCs/>
                <w:color w:val="auto"/>
                <w:sz w:val="22"/>
                <w:szCs w:val="22"/>
              </w:rPr>
              <w:t>.</w:t>
            </w:r>
          </w:p>
          <w:p w14:paraId="48C26DC5" w14:textId="65F9F601" w:rsidR="00AD3B16" w:rsidRPr="00863C60" w:rsidRDefault="00AD3B16" w:rsidP="00A257D4">
            <w:pPr>
              <w:pStyle w:val="Default"/>
              <w:rPr>
                <w:rFonts w:asciiTheme="minorHAnsi" w:hAnsiTheme="minorHAnsi" w:cstheme="minorHAnsi"/>
                <w:sz w:val="22"/>
                <w:szCs w:val="22"/>
              </w:rPr>
            </w:pPr>
          </w:p>
          <w:p w14:paraId="5E26ABAA" w14:textId="0310C17B" w:rsidR="00AD3B16" w:rsidRDefault="00AD3B16" w:rsidP="00AD3B16">
            <w:pPr>
              <w:pStyle w:val="Header"/>
              <w:jc w:val="both"/>
              <w:rPr>
                <w:rFonts w:ascii="Calibri" w:hAnsi="Calibri"/>
                <w:b/>
                <w:szCs w:val="22"/>
              </w:rPr>
            </w:pPr>
            <w:r>
              <w:rPr>
                <w:rFonts w:ascii="Calibri" w:hAnsi="Calibri"/>
                <w:b/>
                <w:szCs w:val="22"/>
              </w:rPr>
              <w:t>Land use issues:</w:t>
            </w:r>
          </w:p>
          <w:p w14:paraId="34DB35A5" w14:textId="58A5C9FE" w:rsidR="00724EBC" w:rsidRDefault="00724EBC" w:rsidP="00AD3B16">
            <w:pPr>
              <w:pStyle w:val="Header"/>
              <w:jc w:val="both"/>
              <w:rPr>
                <w:rFonts w:ascii="Calibri" w:hAnsi="Calibri"/>
                <w:b/>
                <w:szCs w:val="22"/>
              </w:rPr>
            </w:pPr>
          </w:p>
          <w:p w14:paraId="11D7712C" w14:textId="2F459C17" w:rsidR="001A7AD3" w:rsidRPr="00EB7281" w:rsidRDefault="00BA3C8E" w:rsidP="00AD3B16">
            <w:pPr>
              <w:pStyle w:val="Header"/>
              <w:jc w:val="both"/>
              <w:rPr>
                <w:rFonts w:asciiTheme="minorHAnsi" w:hAnsiTheme="minorHAnsi" w:cstheme="minorHAnsi"/>
                <w:bCs/>
                <w:szCs w:val="22"/>
              </w:rPr>
            </w:pPr>
            <w:r>
              <w:rPr>
                <w:rFonts w:ascii="Calibri" w:hAnsi="Calibri"/>
                <w:bCs/>
                <w:szCs w:val="22"/>
              </w:rPr>
              <w:t>The extent of residential curtilage is not clear</w:t>
            </w:r>
            <w:r w:rsidR="00F60894">
              <w:rPr>
                <w:rFonts w:ascii="Calibri" w:hAnsi="Calibri"/>
                <w:bCs/>
                <w:szCs w:val="22"/>
              </w:rPr>
              <w:t xml:space="preserve"> from t</w:t>
            </w:r>
            <w:r>
              <w:rPr>
                <w:rFonts w:ascii="Calibri" w:hAnsi="Calibri"/>
                <w:bCs/>
                <w:szCs w:val="22"/>
              </w:rPr>
              <w:t>he description of the outbuilding</w:t>
            </w:r>
            <w:r w:rsidR="00F60894">
              <w:rPr>
                <w:rFonts w:ascii="Calibri" w:hAnsi="Calibri"/>
                <w:bCs/>
                <w:szCs w:val="22"/>
              </w:rPr>
              <w:t xml:space="preserve"> and its use</w:t>
            </w:r>
            <w:r>
              <w:rPr>
                <w:rFonts w:ascii="Calibri" w:hAnsi="Calibri"/>
                <w:bCs/>
                <w:szCs w:val="22"/>
              </w:rPr>
              <w:t xml:space="preserve"> at 4.2.21 of the Heritage Statement and the late C19/early C20 mapping</w:t>
            </w:r>
            <w:r w:rsidR="00CA2C3C">
              <w:rPr>
                <w:rFonts w:ascii="Calibri" w:hAnsi="Calibri"/>
                <w:bCs/>
                <w:szCs w:val="22"/>
              </w:rPr>
              <w:t xml:space="preserve"> (outbuilding </w:t>
            </w:r>
            <w:r w:rsidR="00F60894">
              <w:rPr>
                <w:rFonts w:ascii="Calibri" w:hAnsi="Calibri"/>
                <w:bCs/>
                <w:szCs w:val="22"/>
              </w:rPr>
              <w:t xml:space="preserve">door </w:t>
            </w:r>
            <w:r w:rsidR="00CA2C3C">
              <w:rPr>
                <w:rFonts w:ascii="Calibri" w:hAnsi="Calibri"/>
                <w:bCs/>
                <w:szCs w:val="22"/>
              </w:rPr>
              <w:t xml:space="preserve">facing farmhouse range but </w:t>
            </w:r>
            <w:r w:rsidR="00F60894">
              <w:rPr>
                <w:rFonts w:ascii="Calibri" w:hAnsi="Calibri"/>
                <w:bCs/>
                <w:szCs w:val="22"/>
              </w:rPr>
              <w:t xml:space="preserve">building </w:t>
            </w:r>
            <w:r w:rsidR="00CA2C3C">
              <w:rPr>
                <w:rFonts w:ascii="Calibri" w:hAnsi="Calibri"/>
                <w:bCs/>
                <w:szCs w:val="22"/>
              </w:rPr>
              <w:t>enclosed within its own paddock).</w:t>
            </w:r>
            <w:r w:rsidR="00E25AF5">
              <w:rPr>
                <w:rFonts w:ascii="Calibri" w:hAnsi="Calibri"/>
                <w:bCs/>
                <w:szCs w:val="22"/>
              </w:rPr>
              <w:t xml:space="preserve"> The Core Strategy Proposals Map draws the settlement boundary (Key Statement DS1) between the farmhouse range and the outbuilding. Key Statement DS1 identifies </w:t>
            </w:r>
            <w:r w:rsidR="00EB7281">
              <w:rPr>
                <w:rFonts w:ascii="Calibri" w:hAnsi="Calibri"/>
                <w:bCs/>
                <w:szCs w:val="22"/>
              </w:rPr>
              <w:t xml:space="preserve">Slaidburn to be a Tier 2 settlement </w:t>
            </w:r>
            <w:r w:rsidR="00EB7281" w:rsidRPr="00EB7281">
              <w:rPr>
                <w:rFonts w:asciiTheme="minorHAnsi" w:hAnsiTheme="minorHAnsi" w:cstheme="minorHAnsi"/>
                <w:bCs/>
                <w:szCs w:val="22"/>
              </w:rPr>
              <w:t>(</w:t>
            </w:r>
            <w:r w:rsidR="00EB7281" w:rsidRPr="00EB7281">
              <w:rPr>
                <w:rFonts w:asciiTheme="minorHAnsi" w:hAnsiTheme="minorHAnsi" w:cstheme="minorHAnsi"/>
              </w:rPr>
              <w:t>which are the less sustainable of the 32 defined settlements where development will need to meet proven local needs or deliver regeneration benefits).</w:t>
            </w:r>
          </w:p>
          <w:p w14:paraId="7A3D821E" w14:textId="24B5B941" w:rsidR="009935C1" w:rsidRDefault="009935C1" w:rsidP="00AD3B16">
            <w:pPr>
              <w:pStyle w:val="Header"/>
              <w:jc w:val="both"/>
              <w:rPr>
                <w:rFonts w:ascii="Calibri" w:hAnsi="Calibri"/>
                <w:bCs/>
                <w:szCs w:val="22"/>
              </w:rPr>
            </w:pPr>
          </w:p>
          <w:p w14:paraId="6A90ABEE" w14:textId="55D00031" w:rsidR="009935C1" w:rsidRDefault="009935C1" w:rsidP="00AD3B16">
            <w:pPr>
              <w:pStyle w:val="Header"/>
              <w:jc w:val="both"/>
              <w:rPr>
                <w:rFonts w:ascii="Calibri" w:hAnsi="Calibri"/>
                <w:bCs/>
                <w:szCs w:val="22"/>
              </w:rPr>
            </w:pPr>
            <w:r>
              <w:rPr>
                <w:rFonts w:ascii="Calibri" w:hAnsi="Calibri"/>
                <w:bCs/>
                <w:szCs w:val="22"/>
              </w:rPr>
              <w:t>The submitted information does not identify the purpose or use of the proposed annex. However, the proposal includes significant re-modelling of the site to provide access and parking. The proposed site plan</w:t>
            </w:r>
            <w:r w:rsidR="00E25AF5">
              <w:rPr>
                <w:rFonts w:ascii="Calibri" w:hAnsi="Calibri"/>
                <w:bCs/>
                <w:szCs w:val="22"/>
              </w:rPr>
              <w:t xml:space="preserve"> also</w:t>
            </w:r>
            <w:r>
              <w:rPr>
                <w:rFonts w:ascii="Calibri" w:hAnsi="Calibri"/>
                <w:bCs/>
                <w:szCs w:val="22"/>
              </w:rPr>
              <w:t xml:space="preserve"> shows ‘Ancillary </w:t>
            </w:r>
            <w:proofErr w:type="spellStart"/>
            <w:r>
              <w:rPr>
                <w:rFonts w:ascii="Calibri" w:hAnsi="Calibri"/>
                <w:bCs/>
                <w:szCs w:val="22"/>
              </w:rPr>
              <w:t>Accomodation</w:t>
            </w:r>
            <w:proofErr w:type="spellEnd"/>
            <w:r>
              <w:rPr>
                <w:rFonts w:ascii="Calibri" w:hAnsi="Calibri"/>
                <w:bCs/>
                <w:szCs w:val="22"/>
              </w:rPr>
              <w:t xml:space="preserve"> Garden: Privatised’</w:t>
            </w:r>
            <w:r w:rsidR="00F021CD">
              <w:rPr>
                <w:rFonts w:ascii="Calibri" w:hAnsi="Calibri"/>
                <w:bCs/>
                <w:szCs w:val="22"/>
              </w:rPr>
              <w:t xml:space="preserve"> adjoining the ‘Farmhouse Garden’</w:t>
            </w:r>
            <w:r>
              <w:rPr>
                <w:rFonts w:ascii="Calibri" w:hAnsi="Calibri"/>
                <w:bCs/>
                <w:szCs w:val="22"/>
              </w:rPr>
              <w:t>.</w:t>
            </w:r>
          </w:p>
          <w:p w14:paraId="7A13619D" w14:textId="5494AE95" w:rsidR="009935C1" w:rsidRDefault="009935C1" w:rsidP="00AD3B16">
            <w:pPr>
              <w:pStyle w:val="Header"/>
              <w:jc w:val="both"/>
              <w:rPr>
                <w:rFonts w:ascii="Calibri" w:hAnsi="Calibri"/>
                <w:bCs/>
                <w:szCs w:val="22"/>
              </w:rPr>
            </w:pPr>
          </w:p>
          <w:p w14:paraId="6A5FE08A" w14:textId="08397D5C" w:rsidR="003B5EA7" w:rsidRDefault="00E25AF5" w:rsidP="00AD3B16">
            <w:pPr>
              <w:pStyle w:val="Header"/>
              <w:jc w:val="both"/>
              <w:rPr>
                <w:rFonts w:ascii="Calibri" w:hAnsi="Calibri"/>
                <w:bCs/>
                <w:szCs w:val="22"/>
              </w:rPr>
            </w:pPr>
            <w:r>
              <w:rPr>
                <w:rFonts w:ascii="Calibri" w:hAnsi="Calibri"/>
                <w:bCs/>
                <w:szCs w:val="22"/>
              </w:rPr>
              <w:t xml:space="preserve">The extension of residential curtilage would be contrary to Policy DMH5 </w:t>
            </w:r>
            <w:r w:rsidR="00687608">
              <w:rPr>
                <w:rFonts w:ascii="Calibri" w:hAnsi="Calibri"/>
                <w:bCs/>
                <w:szCs w:val="22"/>
              </w:rPr>
              <w:t xml:space="preserve">and DS1 </w:t>
            </w:r>
            <w:r>
              <w:rPr>
                <w:rFonts w:ascii="Calibri" w:hAnsi="Calibri"/>
                <w:bCs/>
                <w:szCs w:val="22"/>
              </w:rPr>
              <w:t xml:space="preserve">of the </w:t>
            </w:r>
            <w:proofErr w:type="spellStart"/>
            <w:r>
              <w:rPr>
                <w:rFonts w:ascii="Calibri" w:hAnsi="Calibri"/>
                <w:bCs/>
                <w:szCs w:val="22"/>
              </w:rPr>
              <w:t>Ribble</w:t>
            </w:r>
            <w:proofErr w:type="spellEnd"/>
            <w:r>
              <w:rPr>
                <w:rFonts w:ascii="Calibri" w:hAnsi="Calibri"/>
                <w:bCs/>
                <w:szCs w:val="22"/>
              </w:rPr>
              <w:t xml:space="preserve"> Valley Core Strategy</w:t>
            </w:r>
            <w:r w:rsidR="000D748F">
              <w:rPr>
                <w:rFonts w:ascii="Calibri" w:hAnsi="Calibri"/>
                <w:bCs/>
                <w:szCs w:val="22"/>
              </w:rPr>
              <w:t xml:space="preserve"> because the outbuilding is outside the settlement boundary which already </w:t>
            </w:r>
            <w:r w:rsidR="001965D8">
              <w:rPr>
                <w:rFonts w:ascii="Calibri" w:hAnsi="Calibri"/>
                <w:bCs/>
                <w:szCs w:val="22"/>
              </w:rPr>
              <w:t xml:space="preserve">forms a </w:t>
            </w:r>
            <w:r w:rsidR="000D748F">
              <w:rPr>
                <w:rFonts w:ascii="Calibri" w:hAnsi="Calibri"/>
                <w:bCs/>
                <w:szCs w:val="22"/>
              </w:rPr>
              <w:t>project</w:t>
            </w:r>
            <w:r w:rsidR="001965D8">
              <w:rPr>
                <w:rFonts w:ascii="Calibri" w:hAnsi="Calibri"/>
                <w:bCs/>
                <w:szCs w:val="22"/>
              </w:rPr>
              <w:t xml:space="preserve">ion </w:t>
            </w:r>
            <w:r w:rsidR="008B24D3">
              <w:rPr>
                <w:rFonts w:ascii="Calibri" w:hAnsi="Calibri"/>
                <w:bCs/>
                <w:szCs w:val="22"/>
              </w:rPr>
              <w:t>into agricultural land</w:t>
            </w:r>
            <w:r w:rsidR="000D748F">
              <w:rPr>
                <w:rFonts w:ascii="Calibri" w:hAnsi="Calibri"/>
                <w:bCs/>
                <w:szCs w:val="22"/>
              </w:rPr>
              <w:t xml:space="preserve"> </w:t>
            </w:r>
            <w:r w:rsidR="001965D8">
              <w:rPr>
                <w:rFonts w:ascii="Calibri" w:hAnsi="Calibri"/>
                <w:bCs/>
                <w:szCs w:val="22"/>
              </w:rPr>
              <w:t>(</w:t>
            </w:r>
            <w:r w:rsidR="000D748F">
              <w:rPr>
                <w:rFonts w:ascii="Calibri" w:hAnsi="Calibri"/>
                <w:bCs/>
                <w:szCs w:val="22"/>
              </w:rPr>
              <w:t xml:space="preserve">from </w:t>
            </w:r>
            <w:r w:rsidR="001965D8">
              <w:rPr>
                <w:rFonts w:ascii="Calibri" w:hAnsi="Calibri"/>
                <w:bCs/>
                <w:szCs w:val="22"/>
              </w:rPr>
              <w:t xml:space="preserve">the </w:t>
            </w:r>
            <w:r w:rsidR="008B24D3">
              <w:rPr>
                <w:rFonts w:ascii="Calibri" w:hAnsi="Calibri"/>
                <w:bCs/>
                <w:szCs w:val="22"/>
              </w:rPr>
              <w:t xml:space="preserve">built development along </w:t>
            </w:r>
            <w:r w:rsidR="000D748F">
              <w:rPr>
                <w:rFonts w:ascii="Calibri" w:hAnsi="Calibri"/>
                <w:bCs/>
                <w:szCs w:val="22"/>
              </w:rPr>
              <w:t>Town End</w:t>
            </w:r>
            <w:r w:rsidR="001965D8">
              <w:rPr>
                <w:rFonts w:ascii="Calibri" w:hAnsi="Calibri"/>
                <w:bCs/>
                <w:szCs w:val="22"/>
              </w:rPr>
              <w:t>)</w:t>
            </w:r>
            <w:r w:rsidR="000D748F">
              <w:rPr>
                <w:rFonts w:ascii="Calibri" w:hAnsi="Calibri"/>
                <w:bCs/>
                <w:szCs w:val="22"/>
              </w:rPr>
              <w:t xml:space="preserve"> to include the farmhouse range</w:t>
            </w:r>
            <w:r w:rsidR="008B24D3">
              <w:rPr>
                <w:rFonts w:ascii="Calibri" w:hAnsi="Calibri"/>
                <w:bCs/>
                <w:szCs w:val="22"/>
              </w:rPr>
              <w:t xml:space="preserve">. The proposed fully glazed north-east elevation opening and post and rail fencing outside the settlement boundary is </w:t>
            </w:r>
            <w:r w:rsidR="00EE5E90">
              <w:rPr>
                <w:rFonts w:ascii="Calibri" w:hAnsi="Calibri"/>
                <w:bCs/>
                <w:szCs w:val="22"/>
              </w:rPr>
              <w:t xml:space="preserve">of visual </w:t>
            </w:r>
            <w:r w:rsidR="008B24D3">
              <w:rPr>
                <w:rFonts w:ascii="Calibri" w:hAnsi="Calibri"/>
                <w:bCs/>
                <w:szCs w:val="22"/>
              </w:rPr>
              <w:t>harm to the character of the AONB landscape.</w:t>
            </w:r>
            <w:r w:rsidR="00687608">
              <w:rPr>
                <w:rFonts w:ascii="Calibri" w:hAnsi="Calibri"/>
                <w:bCs/>
                <w:szCs w:val="22"/>
              </w:rPr>
              <w:t xml:space="preserve"> </w:t>
            </w:r>
          </w:p>
          <w:p w14:paraId="6232DD89" w14:textId="77777777" w:rsidR="003B5EA7" w:rsidRDefault="003B5EA7" w:rsidP="00AD3B16">
            <w:pPr>
              <w:pStyle w:val="Header"/>
              <w:jc w:val="both"/>
              <w:rPr>
                <w:rFonts w:ascii="Calibri" w:hAnsi="Calibri"/>
                <w:bCs/>
                <w:szCs w:val="22"/>
              </w:rPr>
            </w:pPr>
          </w:p>
          <w:p w14:paraId="2B2B068B" w14:textId="0EE285D3" w:rsidR="00EE5E90" w:rsidRDefault="003B5EA7" w:rsidP="00AD3B16">
            <w:pPr>
              <w:pStyle w:val="Header"/>
              <w:jc w:val="both"/>
              <w:rPr>
                <w:rFonts w:ascii="Calibri" w:hAnsi="Calibri"/>
                <w:bCs/>
                <w:szCs w:val="22"/>
              </w:rPr>
            </w:pPr>
            <w:r>
              <w:rPr>
                <w:rFonts w:ascii="Calibri" w:hAnsi="Calibri"/>
                <w:bCs/>
                <w:szCs w:val="22"/>
              </w:rPr>
              <w:t xml:space="preserve">In respect to </w:t>
            </w:r>
            <w:r w:rsidR="00687608">
              <w:rPr>
                <w:rFonts w:ascii="Calibri" w:hAnsi="Calibri"/>
                <w:bCs/>
                <w:szCs w:val="22"/>
              </w:rPr>
              <w:t>the exceptions in DMH5</w:t>
            </w:r>
            <w:r>
              <w:rPr>
                <w:rFonts w:ascii="Calibri" w:hAnsi="Calibri"/>
                <w:bCs/>
                <w:szCs w:val="22"/>
              </w:rPr>
              <w:t xml:space="preserve">, the annex site is contained to some degree by walling, </w:t>
            </w:r>
            <w:proofErr w:type="gramStart"/>
            <w:r>
              <w:rPr>
                <w:rFonts w:ascii="Calibri" w:hAnsi="Calibri"/>
                <w:bCs/>
                <w:szCs w:val="22"/>
              </w:rPr>
              <w:t>trees</w:t>
            </w:r>
            <w:proofErr w:type="gramEnd"/>
            <w:r>
              <w:rPr>
                <w:rFonts w:ascii="Calibri" w:hAnsi="Calibri"/>
                <w:bCs/>
                <w:szCs w:val="22"/>
              </w:rPr>
              <w:t xml:space="preserve"> and hedgerow</w:t>
            </w:r>
            <w:r w:rsidR="00687608">
              <w:rPr>
                <w:rFonts w:ascii="Calibri" w:hAnsi="Calibri"/>
                <w:bCs/>
                <w:szCs w:val="22"/>
              </w:rPr>
              <w:t>.</w:t>
            </w:r>
            <w:r>
              <w:rPr>
                <w:rFonts w:ascii="Calibri" w:hAnsi="Calibri"/>
                <w:bCs/>
                <w:szCs w:val="22"/>
              </w:rPr>
              <w:t xml:space="preserve"> However</w:t>
            </w:r>
            <w:r w:rsidR="006248B7">
              <w:rPr>
                <w:rFonts w:ascii="Calibri" w:hAnsi="Calibri"/>
                <w:bCs/>
                <w:szCs w:val="22"/>
              </w:rPr>
              <w:t xml:space="preserve">, </w:t>
            </w:r>
            <w:r w:rsidR="00EE5E90">
              <w:rPr>
                <w:rFonts w:ascii="Calibri" w:hAnsi="Calibri"/>
                <w:bCs/>
                <w:szCs w:val="22"/>
              </w:rPr>
              <w:t xml:space="preserve">road/trackside boundary </w:t>
            </w:r>
            <w:r w:rsidR="006248B7">
              <w:rPr>
                <w:rFonts w:ascii="Calibri" w:hAnsi="Calibri"/>
                <w:bCs/>
                <w:szCs w:val="22"/>
              </w:rPr>
              <w:t xml:space="preserve">walling </w:t>
            </w:r>
            <w:proofErr w:type="gramStart"/>
            <w:r w:rsidR="006248B7">
              <w:rPr>
                <w:rFonts w:ascii="Calibri" w:hAnsi="Calibri"/>
                <w:bCs/>
                <w:szCs w:val="22"/>
              </w:rPr>
              <w:t>dog-legs</w:t>
            </w:r>
            <w:proofErr w:type="gramEnd"/>
            <w:r w:rsidR="006248B7">
              <w:rPr>
                <w:rFonts w:ascii="Calibri" w:hAnsi="Calibri"/>
                <w:bCs/>
                <w:szCs w:val="22"/>
              </w:rPr>
              <w:t xml:space="preserve"> away from the road/track</w:t>
            </w:r>
            <w:r w:rsidR="00EE5E90">
              <w:rPr>
                <w:rFonts w:ascii="Calibri" w:hAnsi="Calibri"/>
                <w:bCs/>
                <w:szCs w:val="22"/>
              </w:rPr>
              <w:t xml:space="preserve"> to the south-west of the farmhouse</w:t>
            </w:r>
            <w:r w:rsidR="006248B7">
              <w:rPr>
                <w:rFonts w:ascii="Calibri" w:hAnsi="Calibri"/>
                <w:bCs/>
                <w:szCs w:val="22"/>
              </w:rPr>
              <w:t xml:space="preserve">. </w:t>
            </w:r>
            <w:r w:rsidR="00EE5E90">
              <w:rPr>
                <w:rFonts w:ascii="Calibri" w:hAnsi="Calibri"/>
                <w:bCs/>
                <w:szCs w:val="22"/>
              </w:rPr>
              <w:t>This appears to explain</w:t>
            </w:r>
            <w:r w:rsidR="001C3130">
              <w:rPr>
                <w:rFonts w:ascii="Calibri" w:hAnsi="Calibri"/>
                <w:bCs/>
                <w:szCs w:val="22"/>
              </w:rPr>
              <w:t xml:space="preserve"> the</w:t>
            </w:r>
            <w:r w:rsidR="006248B7">
              <w:rPr>
                <w:rFonts w:ascii="Calibri" w:hAnsi="Calibri"/>
                <w:bCs/>
                <w:szCs w:val="22"/>
              </w:rPr>
              <w:t xml:space="preserve"> existing </w:t>
            </w:r>
            <w:r w:rsidR="001C3130">
              <w:rPr>
                <w:rFonts w:ascii="Calibri" w:hAnsi="Calibri"/>
                <w:bCs/>
                <w:szCs w:val="22"/>
              </w:rPr>
              <w:t xml:space="preserve">north-west to south-east </w:t>
            </w:r>
            <w:r w:rsidR="006248B7">
              <w:rPr>
                <w:rFonts w:ascii="Calibri" w:hAnsi="Calibri"/>
                <w:bCs/>
                <w:szCs w:val="22"/>
              </w:rPr>
              <w:t xml:space="preserve">settlement boundary </w:t>
            </w:r>
            <w:r w:rsidR="00EE5E90">
              <w:rPr>
                <w:rFonts w:ascii="Calibri" w:hAnsi="Calibri"/>
                <w:bCs/>
                <w:szCs w:val="22"/>
              </w:rPr>
              <w:t>(</w:t>
            </w:r>
            <w:r w:rsidR="001C3130">
              <w:rPr>
                <w:rFonts w:ascii="Calibri" w:hAnsi="Calibri"/>
                <w:bCs/>
                <w:szCs w:val="22"/>
              </w:rPr>
              <w:t>appropriate curtailment to the further projection of built development into the open agricultural landscape</w:t>
            </w:r>
            <w:r w:rsidR="00EE5E90">
              <w:rPr>
                <w:rFonts w:ascii="Calibri" w:hAnsi="Calibri"/>
                <w:bCs/>
                <w:szCs w:val="22"/>
              </w:rPr>
              <w:t>?).</w:t>
            </w:r>
            <w:r w:rsidR="006248B7">
              <w:rPr>
                <w:rFonts w:ascii="Calibri" w:hAnsi="Calibri"/>
                <w:bCs/>
                <w:szCs w:val="22"/>
              </w:rPr>
              <w:t xml:space="preserve"> </w:t>
            </w:r>
          </w:p>
          <w:p w14:paraId="1DDDED7E" w14:textId="66CC2F47" w:rsidR="00E25AF5" w:rsidRDefault="00E25AF5" w:rsidP="00AD3B16">
            <w:pPr>
              <w:pStyle w:val="Header"/>
              <w:jc w:val="both"/>
              <w:rPr>
                <w:rFonts w:ascii="Calibri" w:hAnsi="Calibri"/>
                <w:bCs/>
                <w:szCs w:val="22"/>
              </w:rPr>
            </w:pPr>
          </w:p>
          <w:p w14:paraId="0F0F3BAC" w14:textId="5472E4B7" w:rsidR="000D748F" w:rsidRPr="008B24D3" w:rsidRDefault="008B24D3" w:rsidP="00AD3B16">
            <w:pPr>
              <w:pStyle w:val="Header"/>
              <w:jc w:val="both"/>
              <w:rPr>
                <w:rFonts w:asciiTheme="minorHAnsi" w:hAnsiTheme="minorHAnsi" w:cstheme="minorHAnsi"/>
              </w:rPr>
            </w:pPr>
            <w:r>
              <w:rPr>
                <w:rFonts w:asciiTheme="minorHAnsi" w:hAnsiTheme="minorHAnsi" w:cstheme="minorHAnsi"/>
              </w:rPr>
              <w:t>P</w:t>
            </w:r>
            <w:r w:rsidRPr="008B24D3">
              <w:rPr>
                <w:rFonts w:asciiTheme="minorHAnsi" w:hAnsiTheme="minorHAnsi" w:cstheme="minorHAnsi"/>
              </w:rPr>
              <w:t xml:space="preserve">roposals for the extension of curtilage will be approved if: </w:t>
            </w:r>
          </w:p>
          <w:p w14:paraId="44107DC4" w14:textId="77777777" w:rsidR="000D748F" w:rsidRPr="008B24D3" w:rsidRDefault="000D748F" w:rsidP="00AD3B16">
            <w:pPr>
              <w:pStyle w:val="Header"/>
              <w:jc w:val="both"/>
              <w:rPr>
                <w:rFonts w:asciiTheme="minorHAnsi" w:hAnsiTheme="minorHAnsi" w:cstheme="minorHAnsi"/>
              </w:rPr>
            </w:pPr>
          </w:p>
          <w:p w14:paraId="1BA3ADDD" w14:textId="514DDFA6" w:rsidR="000D748F"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 xml:space="preserve">1. the site is within a settlement, or, </w:t>
            </w:r>
          </w:p>
          <w:p w14:paraId="6766B19C" w14:textId="77777777" w:rsidR="000D748F" w:rsidRPr="008B24D3" w:rsidRDefault="000D748F" w:rsidP="00AD3B16">
            <w:pPr>
              <w:pStyle w:val="Header"/>
              <w:jc w:val="both"/>
              <w:rPr>
                <w:rFonts w:asciiTheme="minorHAnsi" w:hAnsiTheme="minorHAnsi" w:cstheme="minorHAnsi"/>
              </w:rPr>
            </w:pPr>
          </w:p>
          <w:p w14:paraId="49C8A368" w14:textId="45CE0A40" w:rsidR="008B24D3"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2. the site is on the edge of a settlement providing:</w:t>
            </w:r>
          </w:p>
          <w:p w14:paraId="6AEDD353" w14:textId="2B97CED6" w:rsidR="000D748F" w:rsidRPr="008B24D3" w:rsidRDefault="008B24D3" w:rsidP="00AD3B16">
            <w:pPr>
              <w:pStyle w:val="Header"/>
              <w:jc w:val="both"/>
              <w:rPr>
                <w:rFonts w:asciiTheme="minorHAnsi" w:hAnsiTheme="minorHAnsi" w:cstheme="minorHAnsi"/>
              </w:rPr>
            </w:pPr>
            <w:r w:rsidRPr="008B24D3">
              <w:rPr>
                <w:rFonts w:asciiTheme="minorHAnsi" w:hAnsiTheme="minorHAnsi" w:cstheme="minorHAnsi"/>
              </w:rPr>
              <w:t xml:space="preserve"> </w:t>
            </w:r>
          </w:p>
          <w:p w14:paraId="2C973C8E" w14:textId="332B3EA5" w:rsidR="000D748F"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new curtilage boundary follows an easily identifiable feature such as a road, </w:t>
            </w:r>
            <w:proofErr w:type="gramStart"/>
            <w:r w:rsidR="008B24D3" w:rsidRPr="008B24D3">
              <w:rPr>
                <w:rFonts w:asciiTheme="minorHAnsi" w:hAnsiTheme="minorHAnsi" w:cstheme="minorHAnsi"/>
              </w:rPr>
              <w:t>stream</w:t>
            </w:r>
            <w:proofErr w:type="gramEnd"/>
            <w:r w:rsidR="008B24D3" w:rsidRPr="008B24D3">
              <w:rPr>
                <w:rFonts w:asciiTheme="minorHAnsi" w:hAnsiTheme="minorHAnsi" w:cstheme="minorHAnsi"/>
              </w:rPr>
              <w:t xml:space="preserve"> or hedgerow, or brings the boundary into line with existing adjacent properties. </w:t>
            </w:r>
          </w:p>
          <w:p w14:paraId="5A981F00" w14:textId="77777777" w:rsidR="008B24D3" w:rsidRPr="008B24D3" w:rsidRDefault="008B24D3" w:rsidP="00AD3B16">
            <w:pPr>
              <w:pStyle w:val="Header"/>
              <w:jc w:val="both"/>
              <w:rPr>
                <w:rFonts w:asciiTheme="minorHAnsi" w:hAnsiTheme="minorHAnsi" w:cstheme="minorHAnsi"/>
              </w:rPr>
            </w:pPr>
          </w:p>
          <w:p w14:paraId="71A4CC1C" w14:textId="652978AD" w:rsidR="000D748F"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extension will not cause visual harm to the landscape. </w:t>
            </w:r>
          </w:p>
          <w:p w14:paraId="687834BE" w14:textId="77777777" w:rsidR="008B24D3" w:rsidRPr="008B24D3" w:rsidRDefault="008B24D3" w:rsidP="00AD3B16">
            <w:pPr>
              <w:pStyle w:val="Header"/>
              <w:jc w:val="both"/>
              <w:rPr>
                <w:rFonts w:asciiTheme="minorHAnsi" w:hAnsiTheme="minorHAnsi" w:cstheme="minorHAnsi"/>
              </w:rPr>
            </w:pPr>
          </w:p>
          <w:p w14:paraId="21C56FB7" w14:textId="2EE03DE4" w:rsidR="008B24D3" w:rsidRPr="008B24D3" w:rsidRDefault="000D748F" w:rsidP="00AD3B16">
            <w:pPr>
              <w:pStyle w:val="Header"/>
              <w:jc w:val="both"/>
              <w:rPr>
                <w:rFonts w:asciiTheme="minorHAnsi" w:hAnsiTheme="minorHAnsi" w:cstheme="minorHAnsi"/>
              </w:rPr>
            </w:pPr>
            <w:r w:rsidRPr="008B24D3">
              <w:rPr>
                <w:rFonts w:asciiTheme="minorHAnsi" w:hAnsiTheme="minorHAnsi" w:cstheme="minorHAnsi"/>
              </w:rPr>
              <w:sym w:font="Symbol" w:char="F0B7"/>
            </w:r>
            <w:r w:rsidR="008B24D3" w:rsidRPr="008B24D3">
              <w:rPr>
                <w:rFonts w:asciiTheme="minorHAnsi" w:hAnsiTheme="minorHAnsi" w:cstheme="minorHAnsi"/>
              </w:rPr>
              <w:t xml:space="preserve"> the extension improves the visual quality of the site … proposals to extend a curtilage in other circumstances will not be approved other than where it will support the health of the local economy or for highway safety reasons</w:t>
            </w:r>
            <w:r w:rsidR="008B24D3">
              <w:rPr>
                <w:rFonts w:asciiTheme="minorHAnsi" w:hAnsiTheme="minorHAnsi" w:cstheme="minorHAnsi"/>
              </w:rPr>
              <w:t xml:space="preserve"> (DMH5).</w:t>
            </w:r>
          </w:p>
          <w:p w14:paraId="07473C4E" w14:textId="77777777" w:rsidR="008B24D3" w:rsidRDefault="008B24D3" w:rsidP="00AD3B16">
            <w:pPr>
              <w:pStyle w:val="Header"/>
              <w:jc w:val="both"/>
            </w:pPr>
          </w:p>
          <w:p w14:paraId="6B42F7F4" w14:textId="7F95840A" w:rsidR="00724EBC" w:rsidRPr="00325047" w:rsidRDefault="008B24D3" w:rsidP="00AD3B16">
            <w:pPr>
              <w:pStyle w:val="Header"/>
              <w:jc w:val="both"/>
              <w:rPr>
                <w:rFonts w:asciiTheme="minorHAnsi" w:hAnsiTheme="minorHAnsi" w:cstheme="minorHAnsi"/>
                <w:bCs/>
                <w:szCs w:val="22"/>
              </w:rPr>
            </w:pPr>
            <w:r w:rsidRPr="000E0714">
              <w:rPr>
                <w:rFonts w:asciiTheme="minorHAnsi" w:hAnsiTheme="minorHAnsi" w:cstheme="minorHAnsi"/>
              </w:rPr>
              <w:t>The explanatory text identifies that t</w:t>
            </w:r>
            <w:r w:rsidR="000D748F" w:rsidRPr="000E0714">
              <w:rPr>
                <w:rFonts w:asciiTheme="minorHAnsi" w:hAnsiTheme="minorHAnsi" w:cstheme="minorHAnsi"/>
              </w:rPr>
              <w:t xml:space="preserve">he extension of curtilages can have a significant impact upon visual amenity and patterns of </w:t>
            </w:r>
            <w:proofErr w:type="spellStart"/>
            <w:r w:rsidR="000D748F" w:rsidRPr="000E0714">
              <w:rPr>
                <w:rFonts w:asciiTheme="minorHAnsi" w:hAnsiTheme="minorHAnsi" w:cstheme="minorHAnsi"/>
              </w:rPr>
              <w:t>landuse</w:t>
            </w:r>
            <w:proofErr w:type="spellEnd"/>
            <w:r w:rsidR="000D748F" w:rsidRPr="000E0714">
              <w:rPr>
                <w:rFonts w:asciiTheme="minorHAnsi" w:hAnsiTheme="minorHAnsi" w:cstheme="minorHAnsi"/>
              </w:rPr>
              <w:t>.</w:t>
            </w:r>
          </w:p>
          <w:p w14:paraId="0C948E53" w14:textId="77777777" w:rsidR="00AD3B16" w:rsidRDefault="00AD3B16" w:rsidP="00AD3B16">
            <w:pPr>
              <w:pStyle w:val="Header"/>
              <w:jc w:val="both"/>
              <w:rPr>
                <w:rFonts w:ascii="Calibri" w:hAnsi="Calibri"/>
                <w:b/>
                <w:szCs w:val="22"/>
              </w:rPr>
            </w:pPr>
          </w:p>
          <w:p w14:paraId="7002E5B9" w14:textId="085A9D82" w:rsidR="008202DC" w:rsidRDefault="008202DC" w:rsidP="006D7624">
            <w:pPr>
              <w:pStyle w:val="Header"/>
              <w:jc w:val="both"/>
              <w:rPr>
                <w:rFonts w:ascii="Calibri" w:hAnsi="Calibri"/>
                <w:b/>
                <w:szCs w:val="22"/>
              </w:rPr>
            </w:pPr>
            <w:r>
              <w:rPr>
                <w:rFonts w:ascii="Calibri" w:hAnsi="Calibri"/>
                <w:b/>
                <w:szCs w:val="22"/>
              </w:rPr>
              <w:t>Impact upon the character of the Forest of Bowland AONB:</w:t>
            </w:r>
          </w:p>
          <w:p w14:paraId="175938AE" w14:textId="54E02461" w:rsidR="006015BC" w:rsidRDefault="006015BC" w:rsidP="006D7624">
            <w:pPr>
              <w:pStyle w:val="Header"/>
              <w:jc w:val="both"/>
              <w:rPr>
                <w:rFonts w:ascii="Calibri" w:hAnsi="Calibri"/>
                <w:b/>
                <w:szCs w:val="22"/>
              </w:rPr>
            </w:pPr>
          </w:p>
          <w:p w14:paraId="1A2119B3" w14:textId="7BE5A1FD" w:rsidR="00727295" w:rsidRDefault="006015BC" w:rsidP="006D7624">
            <w:pPr>
              <w:pStyle w:val="Header"/>
              <w:jc w:val="both"/>
              <w:rPr>
                <w:rFonts w:ascii="Calibri" w:hAnsi="Calibri"/>
                <w:bCs/>
                <w:szCs w:val="22"/>
              </w:rPr>
            </w:pPr>
            <w:r w:rsidRPr="006015BC">
              <w:rPr>
                <w:rFonts w:ascii="Calibri" w:hAnsi="Calibri"/>
                <w:bCs/>
                <w:szCs w:val="22"/>
              </w:rPr>
              <w:t xml:space="preserve">NPPF 176 identifies that </w:t>
            </w:r>
            <w:r w:rsidR="00333D45">
              <w:rPr>
                <w:rFonts w:ascii="Calibri" w:hAnsi="Calibri"/>
                <w:bCs/>
                <w:szCs w:val="22"/>
              </w:rPr>
              <w:t xml:space="preserve">the conservation and enhancement of </w:t>
            </w:r>
            <w:r>
              <w:rPr>
                <w:rFonts w:ascii="Calibri" w:hAnsi="Calibri"/>
                <w:bCs/>
                <w:szCs w:val="22"/>
              </w:rPr>
              <w:t xml:space="preserve">cultural heritage is an important </w:t>
            </w:r>
            <w:r w:rsidR="00333D45">
              <w:rPr>
                <w:rFonts w:ascii="Calibri" w:hAnsi="Calibri"/>
                <w:bCs/>
                <w:szCs w:val="22"/>
              </w:rPr>
              <w:t>consideration in AONBs.</w:t>
            </w:r>
          </w:p>
          <w:p w14:paraId="338454C2" w14:textId="76B4550A" w:rsidR="00333D45" w:rsidRDefault="00333D45" w:rsidP="006D7624">
            <w:pPr>
              <w:pStyle w:val="Header"/>
              <w:jc w:val="both"/>
              <w:rPr>
                <w:rFonts w:ascii="Calibri" w:hAnsi="Calibri"/>
                <w:bCs/>
                <w:szCs w:val="22"/>
              </w:rPr>
            </w:pPr>
          </w:p>
          <w:p w14:paraId="2D7E329F" w14:textId="0CA9FF1A" w:rsidR="00117F90" w:rsidRDefault="00117F90" w:rsidP="00117F90">
            <w:pPr>
              <w:rPr>
                <w:rFonts w:asciiTheme="minorHAnsi" w:hAnsiTheme="minorHAnsi" w:cstheme="minorHAnsi"/>
                <w:szCs w:val="22"/>
              </w:rPr>
            </w:pPr>
            <w:r w:rsidRPr="003216D9">
              <w:rPr>
                <w:rFonts w:asciiTheme="minorHAnsi" w:hAnsiTheme="minorHAnsi" w:cstheme="minorHAnsi"/>
                <w:szCs w:val="22"/>
                <w:lang w:val="en"/>
              </w:rPr>
              <w:t xml:space="preserve">The Forest of Bowland AONB Management Plan (April 2014 - March 2019) identifies </w:t>
            </w:r>
            <w:r w:rsidRPr="003216D9">
              <w:rPr>
                <w:rFonts w:asciiTheme="minorHAnsi" w:hAnsiTheme="minorHAnsi" w:cstheme="minorHAnsi"/>
                <w:i/>
                <w:iCs/>
                <w:szCs w:val="22"/>
                <w:lang w:eastAsia="en-GB"/>
              </w:rPr>
              <w:t>“</w:t>
            </w:r>
            <w:r w:rsidRPr="003216D9">
              <w:rPr>
                <w:rFonts w:asciiTheme="minorHAnsi" w:hAnsiTheme="minorHAnsi" w:cstheme="minorHAnsi"/>
                <w:i/>
                <w:iCs/>
                <w:szCs w:val="22"/>
              </w:rPr>
              <w:t xml:space="preserve">The natural beauty of AONBs is partly due to nature, and is partly the product of many centuries of human modification of ‘natural’ features </w:t>
            </w:r>
            <w:r w:rsidRPr="003216D9">
              <w:rPr>
                <w:rFonts w:asciiTheme="minorHAnsi" w:hAnsiTheme="minorHAnsi" w:cstheme="minorHAnsi"/>
                <w:szCs w:val="22"/>
              </w:rPr>
              <w:t xml:space="preserve">… </w:t>
            </w:r>
            <w:r w:rsidRPr="003216D9">
              <w:rPr>
                <w:rFonts w:asciiTheme="minorHAnsi" w:hAnsiTheme="minorHAnsi" w:cstheme="minorHAnsi"/>
                <w:i/>
                <w:iCs/>
                <w:szCs w:val="22"/>
              </w:rPr>
              <w:t>The area was designated as a landscape of national significance due to a variety of factors, including… The landscape’s historic and cultural associations … The distinctive pattern of settlements … Collectively these historic and cultural elements of the environment serve to enrich the landscape’s scenic quality, meaning and value”.</w:t>
            </w:r>
          </w:p>
          <w:p w14:paraId="7F2F542B" w14:textId="2A1A5837" w:rsidR="00333D45" w:rsidRDefault="00333D45" w:rsidP="006D7624">
            <w:pPr>
              <w:pStyle w:val="Header"/>
              <w:jc w:val="both"/>
              <w:rPr>
                <w:rFonts w:ascii="Calibri" w:hAnsi="Calibri"/>
                <w:bCs/>
                <w:szCs w:val="22"/>
              </w:rPr>
            </w:pPr>
          </w:p>
          <w:p w14:paraId="04EAEB82" w14:textId="3DB53275" w:rsidR="00117F90" w:rsidRDefault="00117F90" w:rsidP="00117F90">
            <w:pPr>
              <w:overflowPunct/>
              <w:autoSpaceDE/>
              <w:autoSpaceDN/>
              <w:adjustRightInd/>
              <w:spacing w:after="390" w:line="240" w:lineRule="atLeast"/>
              <w:textAlignment w:val="auto"/>
              <w:rPr>
                <w:rFonts w:asciiTheme="minorHAnsi" w:hAnsiTheme="minorHAnsi" w:cstheme="minorHAnsi"/>
                <w:szCs w:val="22"/>
              </w:rPr>
            </w:pPr>
            <w:r>
              <w:rPr>
                <w:rFonts w:asciiTheme="minorHAnsi" w:hAnsiTheme="minorHAnsi" w:cstheme="minorHAnsi"/>
                <w:szCs w:val="22"/>
              </w:rPr>
              <w:t>The</w:t>
            </w:r>
            <w:r w:rsidR="0006688C">
              <w:rPr>
                <w:rFonts w:asciiTheme="minorHAnsi" w:hAnsiTheme="minorHAnsi" w:cstheme="minorHAnsi"/>
                <w:szCs w:val="22"/>
              </w:rPr>
              <w:t>refore, the</w:t>
            </w:r>
            <w:r>
              <w:rPr>
                <w:rFonts w:asciiTheme="minorHAnsi" w:hAnsiTheme="minorHAnsi" w:cstheme="minorHAnsi"/>
                <w:szCs w:val="22"/>
              </w:rPr>
              <w:t xml:space="preserve"> </w:t>
            </w:r>
            <w:r w:rsidR="00FC182C">
              <w:rPr>
                <w:rFonts w:asciiTheme="minorHAnsi" w:hAnsiTheme="minorHAnsi" w:cstheme="minorHAnsi"/>
                <w:szCs w:val="22"/>
              </w:rPr>
              <w:t xml:space="preserve">harm identified above to designated heritage assets and their settings is </w:t>
            </w:r>
            <w:r>
              <w:rPr>
                <w:rFonts w:asciiTheme="minorHAnsi" w:hAnsiTheme="minorHAnsi" w:cstheme="minorHAnsi"/>
                <w:szCs w:val="22"/>
              </w:rPr>
              <w:t>a</w:t>
            </w:r>
            <w:r w:rsidR="00FC182C">
              <w:rPr>
                <w:rFonts w:asciiTheme="minorHAnsi" w:hAnsiTheme="minorHAnsi" w:cstheme="minorHAnsi"/>
                <w:szCs w:val="22"/>
              </w:rPr>
              <w:t>lso</w:t>
            </w:r>
            <w:r>
              <w:rPr>
                <w:rFonts w:asciiTheme="minorHAnsi" w:hAnsiTheme="minorHAnsi" w:cstheme="minorHAnsi"/>
                <w:szCs w:val="22"/>
              </w:rPr>
              <w:t xml:space="preserve"> </w:t>
            </w:r>
            <w:r>
              <w:rPr>
                <w:rFonts w:asciiTheme="minorHAnsi" w:hAnsiTheme="minorHAnsi" w:cstheme="minorHAnsi"/>
                <w:color w:val="0B0C0C"/>
                <w:szCs w:val="22"/>
                <w:shd w:val="clear" w:color="auto" w:fill="FFFFFF"/>
              </w:rPr>
              <w:t>contrary to Key Statement EN2 and Policies</w:t>
            </w:r>
            <w:r>
              <w:rPr>
                <w:rFonts w:asciiTheme="minorHAnsi" w:hAnsiTheme="minorHAnsi" w:cstheme="minorHAnsi"/>
                <w:szCs w:val="22"/>
              </w:rPr>
              <w:t xml:space="preserve"> DMG1 and DMG2 which seek the retention of </w:t>
            </w:r>
            <w:r w:rsidR="0006688C">
              <w:rPr>
                <w:rFonts w:asciiTheme="minorHAnsi" w:hAnsiTheme="minorHAnsi" w:cstheme="minorHAnsi"/>
                <w:szCs w:val="22"/>
              </w:rPr>
              <w:t xml:space="preserve">landscape character through consideration to </w:t>
            </w:r>
            <w:r>
              <w:rPr>
                <w:rFonts w:asciiTheme="minorHAnsi" w:hAnsiTheme="minorHAnsi" w:cstheme="minorHAnsi"/>
                <w:szCs w:val="22"/>
              </w:rPr>
              <w:t>the AONB’s local distinctiveness and</w:t>
            </w:r>
            <w:r w:rsidR="0006688C">
              <w:rPr>
                <w:rFonts w:asciiTheme="minorHAnsi" w:hAnsiTheme="minorHAnsi" w:cstheme="minorHAnsi"/>
                <w:szCs w:val="22"/>
              </w:rPr>
              <w:t xml:space="preserve"> </w:t>
            </w:r>
            <w:r>
              <w:rPr>
                <w:rFonts w:asciiTheme="minorHAnsi" w:hAnsiTheme="minorHAnsi" w:cstheme="minorHAnsi"/>
                <w:szCs w:val="22"/>
              </w:rPr>
              <w:t xml:space="preserve">building style, features, </w:t>
            </w:r>
            <w:r w:rsidRPr="00117F90">
              <w:rPr>
                <w:rFonts w:asciiTheme="minorHAnsi" w:eastAsiaTheme="minorHAnsi" w:hAnsiTheme="minorHAnsi" w:cstheme="minorHAnsi"/>
                <w:szCs w:val="22"/>
              </w:rPr>
              <w:t xml:space="preserve">design, use of material, </w:t>
            </w:r>
            <w:proofErr w:type="gramStart"/>
            <w:r w:rsidRPr="00117F90">
              <w:rPr>
                <w:rFonts w:asciiTheme="minorHAnsi" w:eastAsiaTheme="minorHAnsi" w:hAnsiTheme="minorHAnsi" w:cstheme="minorHAnsi"/>
                <w:szCs w:val="22"/>
              </w:rPr>
              <w:t>landscaping</w:t>
            </w:r>
            <w:proofErr w:type="gramEnd"/>
            <w:r w:rsidRPr="00117F90">
              <w:rPr>
                <w:rFonts w:asciiTheme="minorHAnsi" w:eastAsiaTheme="minorHAnsi" w:hAnsiTheme="minorHAnsi" w:cstheme="minorHAnsi"/>
                <w:szCs w:val="22"/>
              </w:rPr>
              <w:t xml:space="preserve"> and siting</w:t>
            </w:r>
            <w:r>
              <w:rPr>
                <w:rFonts w:asciiTheme="minorHAnsi" w:hAnsiTheme="minorHAnsi" w:cstheme="minorHAnsi"/>
                <w:szCs w:val="22"/>
              </w:rPr>
              <w:t>.</w:t>
            </w:r>
          </w:p>
          <w:p w14:paraId="66F0925F" w14:textId="77777777" w:rsidR="0006688C" w:rsidRPr="004F485B" w:rsidRDefault="0006688C" w:rsidP="0006688C">
            <w:pPr>
              <w:overflowPunct/>
              <w:autoSpaceDE/>
              <w:autoSpaceDN/>
              <w:adjustRightInd/>
              <w:spacing w:after="390" w:line="240" w:lineRule="atLeast"/>
              <w:textAlignment w:val="auto"/>
              <w:rPr>
                <w:rFonts w:asciiTheme="minorHAnsi" w:hAnsiTheme="minorHAnsi" w:cstheme="minorHAnsi"/>
                <w:szCs w:val="22"/>
                <w:lang w:val="en-US" w:eastAsia="en-GB"/>
              </w:rPr>
            </w:pPr>
            <w:r w:rsidRPr="00801855">
              <w:rPr>
                <w:rFonts w:asciiTheme="minorHAnsi" w:hAnsiTheme="minorHAnsi" w:cstheme="minorHAnsi"/>
                <w:szCs w:val="22"/>
              </w:rPr>
              <w:t>Key Statement EN2 requires</w:t>
            </w:r>
            <w:r>
              <w:rPr>
                <w:rFonts w:asciiTheme="minorHAnsi" w:hAnsiTheme="minorHAnsi" w:cstheme="minorHAnsi"/>
                <w:szCs w:val="22"/>
              </w:rPr>
              <w:t>:</w:t>
            </w:r>
            <w:r w:rsidRPr="00801855">
              <w:rPr>
                <w:rFonts w:asciiTheme="minorHAnsi" w:hAnsiTheme="minorHAnsi" w:cstheme="minorHAnsi"/>
                <w:szCs w:val="22"/>
              </w:rPr>
              <w:t xml:space="preserve"> “</w:t>
            </w:r>
            <w:r w:rsidRPr="00801855">
              <w:rPr>
                <w:rFonts w:asciiTheme="minorHAnsi" w:eastAsiaTheme="minorHAnsi" w:hAnsiTheme="minorHAnsi" w:cstheme="minorHAnsi"/>
                <w:i/>
                <w:iCs/>
                <w:szCs w:val="22"/>
              </w:rPr>
              <w:t>The landscape and character of the Forest of Bowland Area of Outstanding</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 xml:space="preserve">Natural Beauty will be protected, </w:t>
            </w:r>
            <w:proofErr w:type="gramStart"/>
            <w:r w:rsidRPr="00801855">
              <w:rPr>
                <w:rFonts w:asciiTheme="minorHAnsi" w:eastAsiaTheme="minorHAnsi" w:hAnsiTheme="minorHAnsi" w:cstheme="minorHAnsi"/>
                <w:i/>
                <w:iCs/>
                <w:szCs w:val="22"/>
              </w:rPr>
              <w:t>conserved</w:t>
            </w:r>
            <w:proofErr w:type="gramEnd"/>
            <w:r w:rsidRPr="00801855">
              <w:rPr>
                <w:rFonts w:asciiTheme="minorHAnsi" w:eastAsiaTheme="minorHAnsi" w:hAnsiTheme="minorHAnsi" w:cstheme="minorHAnsi"/>
                <w:i/>
                <w:iCs/>
                <w:szCs w:val="22"/>
              </w:rPr>
              <w:t xml:space="preserve"> and enhanced. Any development will need to contribute to the conservation of the natural beauty of the area … As a principle the Council will expect development to be in keeping with the character of the landscape, reflecting local distinctiveness, vernacular style,</w:t>
            </w:r>
            <w:r>
              <w:rPr>
                <w:rFonts w:asciiTheme="minorHAnsi" w:eastAsiaTheme="minorHAnsi" w:hAnsiTheme="minorHAnsi" w:cstheme="minorHAnsi"/>
                <w:i/>
                <w:iCs/>
                <w:szCs w:val="22"/>
              </w:rPr>
              <w:t xml:space="preserve"> </w:t>
            </w:r>
            <w:r w:rsidRPr="00801855">
              <w:rPr>
                <w:rFonts w:asciiTheme="minorHAnsi" w:eastAsiaTheme="minorHAnsi" w:hAnsiTheme="minorHAnsi" w:cstheme="minorHAnsi"/>
                <w:i/>
                <w:iCs/>
                <w:szCs w:val="22"/>
              </w:rPr>
              <w:t>scale, style, features and building materials</w:t>
            </w:r>
            <w:r w:rsidRPr="00801855">
              <w:rPr>
                <w:rFonts w:asciiTheme="minorHAnsi" w:eastAsiaTheme="minorHAnsi" w:hAnsiTheme="minorHAnsi" w:cstheme="minorHAnsi"/>
                <w:szCs w:val="22"/>
              </w:rPr>
              <w:t>”.</w:t>
            </w:r>
          </w:p>
          <w:p w14:paraId="362C3E06" w14:textId="77777777" w:rsidR="0006688C" w:rsidRPr="003C382C" w:rsidRDefault="0006688C" w:rsidP="0006688C">
            <w:pPr>
              <w:overflowPunct/>
              <w:textAlignment w:val="auto"/>
              <w:rPr>
                <w:rFonts w:asciiTheme="minorHAnsi" w:eastAsiaTheme="minorHAnsi" w:hAnsiTheme="minorHAnsi" w:cstheme="minorHAnsi"/>
                <w:i/>
                <w:iCs/>
                <w:szCs w:val="22"/>
              </w:rPr>
            </w:pPr>
            <w:r>
              <w:rPr>
                <w:rFonts w:asciiTheme="minorHAnsi" w:hAnsiTheme="minorHAnsi" w:cstheme="minorHAnsi"/>
                <w:szCs w:val="22"/>
              </w:rPr>
              <w:t>Policy DMG2 requires: “</w:t>
            </w:r>
            <w:r w:rsidRPr="003C382C">
              <w:rPr>
                <w:rFonts w:asciiTheme="minorHAnsi" w:eastAsiaTheme="minorHAnsi" w:hAnsiTheme="minorHAnsi" w:cstheme="minorHAnsi"/>
                <w:i/>
                <w:iCs/>
                <w:szCs w:val="22"/>
              </w:rPr>
              <w:t xml:space="preserve">in protecting the designated area of outstanding natural beauty … </w:t>
            </w:r>
          </w:p>
          <w:p w14:paraId="22739A2F" w14:textId="77777777" w:rsidR="00D102D9" w:rsidRDefault="0006688C" w:rsidP="00FC182C">
            <w:pPr>
              <w:overflowPunct/>
              <w:textAlignment w:val="auto"/>
              <w:rPr>
                <w:rFonts w:asciiTheme="minorHAnsi" w:eastAsiaTheme="minorHAnsi" w:hAnsiTheme="minorHAnsi" w:cstheme="minorHAnsi"/>
                <w:szCs w:val="22"/>
              </w:rPr>
            </w:pPr>
            <w:r w:rsidRPr="003C382C">
              <w:rPr>
                <w:rFonts w:asciiTheme="minorHAnsi" w:eastAsiaTheme="minorHAnsi" w:hAnsiTheme="minorHAnsi" w:cstheme="minorHAnsi"/>
                <w:i/>
                <w:iCs/>
                <w:szCs w:val="22"/>
              </w:rPr>
              <w:t xml:space="preserve">development will be required to be in keeping with the character of the landscape and acknowledge the special qualities of the AONB by virtue of its size, design, use of material, </w:t>
            </w:r>
            <w:proofErr w:type="gramStart"/>
            <w:r w:rsidRPr="003C382C">
              <w:rPr>
                <w:rFonts w:asciiTheme="minorHAnsi" w:eastAsiaTheme="minorHAnsi" w:hAnsiTheme="minorHAnsi" w:cstheme="minorHAnsi"/>
                <w:i/>
                <w:iCs/>
                <w:szCs w:val="22"/>
              </w:rPr>
              <w:t>landscaping</w:t>
            </w:r>
            <w:proofErr w:type="gramEnd"/>
            <w:r w:rsidRPr="003C382C">
              <w:rPr>
                <w:rFonts w:asciiTheme="minorHAnsi" w:eastAsiaTheme="minorHAnsi" w:hAnsiTheme="minorHAnsi" w:cstheme="minorHAnsi"/>
                <w:i/>
                <w:iCs/>
                <w:szCs w:val="22"/>
              </w:rPr>
              <w:t xml:space="preserve"> and siting. The AONB Management Plan should be considered and will be used by the council in determining planning applications</w:t>
            </w:r>
            <w:r w:rsidRPr="003C382C">
              <w:rPr>
                <w:rFonts w:asciiTheme="minorHAnsi" w:eastAsiaTheme="minorHAnsi" w:hAnsiTheme="minorHAnsi" w:cstheme="minorHAnsi"/>
                <w:szCs w:val="22"/>
              </w:rPr>
              <w:t>”.</w:t>
            </w:r>
          </w:p>
          <w:p w14:paraId="5ED46032" w14:textId="7F4558FB" w:rsidR="00FC182C" w:rsidRPr="00FC182C" w:rsidRDefault="00FC182C" w:rsidP="00FC182C">
            <w:pPr>
              <w:overflowPunct/>
              <w:textAlignment w:val="auto"/>
              <w:rPr>
                <w:rFonts w:asciiTheme="minorHAnsi" w:eastAsiaTheme="minorHAnsi" w:hAnsiTheme="minorHAnsi" w:cstheme="minorHAns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7597CBE5" w:rsidR="00C6456D" w:rsidRPr="00D23470" w:rsidRDefault="00F021CD" w:rsidP="00454754">
            <w:pPr>
              <w:contextualSpacing/>
              <w:jc w:val="both"/>
              <w:rPr>
                <w:rFonts w:ascii="Calibri" w:hAnsi="Calibri"/>
                <w:szCs w:val="22"/>
              </w:rPr>
            </w:pPr>
            <w:r>
              <w:rPr>
                <w:rFonts w:ascii="Calibri" w:hAnsi="Calibri"/>
                <w:szCs w:val="22"/>
              </w:rPr>
              <w:t xml:space="preserve">The submitted information does not </w:t>
            </w:r>
            <w:r w:rsidR="00670E03">
              <w:rPr>
                <w:rFonts w:ascii="Calibri" w:hAnsi="Calibri"/>
                <w:szCs w:val="22"/>
              </w:rPr>
              <w:t xml:space="preserve">clarify the relationship between </w:t>
            </w:r>
            <w:r w:rsidR="00EC0513">
              <w:rPr>
                <w:rFonts w:ascii="Calibri" w:hAnsi="Calibri"/>
                <w:szCs w:val="22"/>
              </w:rPr>
              <w:t xml:space="preserve">the farmhouse and the annex (the proposed fully glazed opening to the annex north-east elevation will face the farmhouse; landscaping shown).  </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3D70AA07" w:rsidR="00C0704D" w:rsidRDefault="008202DC" w:rsidP="006126D1">
            <w:pPr>
              <w:contextualSpacing/>
              <w:jc w:val="both"/>
              <w:rPr>
                <w:rFonts w:ascii="Calibri" w:hAnsi="Calibri"/>
                <w:b/>
                <w:szCs w:val="22"/>
              </w:rPr>
            </w:pPr>
            <w:r>
              <w:rPr>
                <w:rFonts w:ascii="Calibri" w:hAnsi="Calibri"/>
                <w:b/>
                <w:szCs w:val="22"/>
              </w:rPr>
              <w:t>Highways</w:t>
            </w:r>
            <w:r w:rsidR="00DF42DA" w:rsidRPr="00DF42DA">
              <w:rPr>
                <w:rFonts w:ascii="Calibri" w:hAnsi="Calibri"/>
                <w:b/>
                <w:szCs w:val="22"/>
              </w:rPr>
              <w:t>:</w:t>
            </w:r>
          </w:p>
          <w:p w14:paraId="0E9CDE2A" w14:textId="7470C3C9" w:rsidR="00C50517" w:rsidRPr="00545D8C" w:rsidRDefault="002821F7" w:rsidP="00454754">
            <w:pPr>
              <w:contextualSpacing/>
              <w:jc w:val="both"/>
              <w:rPr>
                <w:rFonts w:ascii="Calibri" w:hAnsi="Calibri"/>
                <w:szCs w:val="22"/>
              </w:rPr>
            </w:pPr>
            <w:r>
              <w:rPr>
                <w:rFonts w:ascii="Calibri" w:hAnsi="Calibri"/>
                <w:szCs w:val="22"/>
              </w:rPr>
              <w:t>The comments of LCC Highways suggest an acceptable impact subject to conditions.</w:t>
            </w: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53231429" w:rsidR="00C0704D" w:rsidRDefault="008202DC"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r w:rsidR="007C5713">
              <w:rPr>
                <w:rFonts w:ascii="Calibri" w:hAnsi="Calibri"/>
                <w:b/>
                <w:szCs w:val="22"/>
              </w:rPr>
              <w:t>:</w:t>
            </w:r>
          </w:p>
          <w:p w14:paraId="1E7B4ECC" w14:textId="6BD86F61" w:rsidR="002821F7" w:rsidRPr="002821F7" w:rsidRDefault="002821F7" w:rsidP="006126D1">
            <w:pPr>
              <w:pStyle w:val="Header"/>
              <w:tabs>
                <w:tab w:val="clear" w:pos="4153"/>
                <w:tab w:val="clear" w:pos="8306"/>
              </w:tabs>
              <w:contextualSpacing/>
              <w:jc w:val="both"/>
              <w:rPr>
                <w:rFonts w:ascii="Calibri" w:hAnsi="Calibri"/>
                <w:bCs/>
                <w:szCs w:val="22"/>
              </w:rPr>
            </w:pPr>
            <w:r w:rsidRPr="002821F7">
              <w:rPr>
                <w:rFonts w:ascii="Calibri" w:hAnsi="Calibri"/>
                <w:bCs/>
                <w:szCs w:val="22"/>
              </w:rPr>
              <w:t xml:space="preserve">The submitted bat survey identifies that a Protected Species Mitigation License for bats will be required prior to works being carried out. The mitigation strategy should be followed </w:t>
            </w:r>
            <w:proofErr w:type="gramStart"/>
            <w:r w:rsidRPr="002821F7">
              <w:rPr>
                <w:rFonts w:ascii="Calibri" w:hAnsi="Calibri"/>
                <w:bCs/>
                <w:szCs w:val="22"/>
              </w:rPr>
              <w:t>in order to</w:t>
            </w:r>
            <w:proofErr w:type="gramEnd"/>
            <w:r w:rsidRPr="002821F7">
              <w:rPr>
                <w:rFonts w:ascii="Calibri" w:hAnsi="Calibri"/>
                <w:bCs/>
                <w:szCs w:val="22"/>
              </w:rPr>
              <w:t xml:space="preserve"> ensure the welfare of the local bat population is maintained during and following the works.</w:t>
            </w:r>
          </w:p>
          <w:p w14:paraId="38A49CBE"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DD7ED3F" w14:textId="48DAC456" w:rsidR="00036F7B" w:rsidRPr="00571891" w:rsidRDefault="00036F7B" w:rsidP="00036F7B">
            <w:pPr>
              <w:overflowPunct/>
              <w:jc w:val="both"/>
              <w:textAlignment w:val="auto"/>
              <w:rPr>
                <w:rFonts w:ascii="Calibri" w:eastAsiaTheme="minorHAnsi" w:hAnsi="Calibri" w:cs="Calibri"/>
                <w:color w:val="000000"/>
                <w:sz w:val="24"/>
                <w:szCs w:val="24"/>
              </w:rPr>
            </w:pPr>
            <w:r w:rsidRPr="00571891">
              <w:rPr>
                <w:rFonts w:ascii="Calibri" w:eastAsiaTheme="minorHAnsi" w:hAnsi="Calibri" w:cs="Calibri"/>
                <w:color w:val="000000"/>
                <w:szCs w:val="22"/>
              </w:rPr>
              <w:t xml:space="preserve">Therefore, in giving considerable importance and weight to the duties at section </w:t>
            </w:r>
            <w:r>
              <w:rPr>
                <w:rFonts w:ascii="Calibri" w:eastAsiaTheme="minorHAnsi" w:hAnsi="Calibri" w:cs="Calibri"/>
                <w:color w:val="000000"/>
                <w:szCs w:val="22"/>
              </w:rPr>
              <w:t xml:space="preserve">16, </w:t>
            </w:r>
            <w:r w:rsidRPr="00571891">
              <w:rPr>
                <w:rFonts w:ascii="Calibri" w:eastAsiaTheme="minorHAnsi" w:hAnsi="Calibri" w:cs="Calibri"/>
                <w:color w:val="000000"/>
                <w:szCs w:val="22"/>
              </w:rPr>
              <w:t xml:space="preserve">66 and 72 of the Planning (Listed Buildings and Conservation Areas) Act 1990 and in consideration to NPPF and Key Statement </w:t>
            </w:r>
            <w:r>
              <w:rPr>
                <w:rFonts w:ascii="Calibri" w:eastAsiaTheme="minorHAnsi" w:hAnsi="Calibri" w:cs="Calibri"/>
                <w:color w:val="000000"/>
                <w:szCs w:val="22"/>
              </w:rPr>
              <w:t xml:space="preserve">EN2 and </w:t>
            </w:r>
            <w:r w:rsidRPr="00571891">
              <w:rPr>
                <w:rFonts w:ascii="Calibri" w:eastAsiaTheme="minorHAnsi" w:hAnsi="Calibri" w:cs="Calibri"/>
                <w:color w:val="000000"/>
                <w:szCs w:val="22"/>
              </w:rPr>
              <w:t>EN5 and Policies DME4</w:t>
            </w:r>
            <w:r>
              <w:rPr>
                <w:rFonts w:ascii="Calibri" w:eastAsiaTheme="minorHAnsi" w:hAnsi="Calibri" w:cs="Calibri"/>
                <w:color w:val="000000"/>
                <w:szCs w:val="22"/>
              </w:rPr>
              <w:t xml:space="preserve">, </w:t>
            </w:r>
            <w:r w:rsidRPr="00571891">
              <w:rPr>
                <w:rFonts w:ascii="Calibri" w:eastAsiaTheme="minorHAnsi" w:hAnsi="Calibri" w:cs="Calibri"/>
                <w:color w:val="000000"/>
                <w:szCs w:val="22"/>
              </w:rPr>
              <w:t>DMG1</w:t>
            </w:r>
            <w:r>
              <w:rPr>
                <w:rFonts w:ascii="Calibri" w:eastAsiaTheme="minorHAnsi" w:hAnsi="Calibri" w:cs="Calibri"/>
                <w:color w:val="000000"/>
                <w:szCs w:val="22"/>
              </w:rPr>
              <w:t>, DMG2 and DMH5</w:t>
            </w:r>
            <w:r w:rsidRPr="00571891">
              <w:rPr>
                <w:rFonts w:ascii="Calibri" w:eastAsiaTheme="minorHAnsi" w:hAnsi="Calibri" w:cs="Calibri"/>
                <w:color w:val="000000"/>
                <w:szCs w:val="22"/>
              </w:rPr>
              <w:t xml:space="preserve"> of the </w:t>
            </w:r>
            <w:proofErr w:type="spellStart"/>
            <w:r w:rsidRPr="00571891">
              <w:rPr>
                <w:rFonts w:ascii="Calibri" w:eastAsiaTheme="minorHAnsi" w:hAnsi="Calibri" w:cs="Calibri"/>
                <w:color w:val="000000"/>
                <w:szCs w:val="22"/>
              </w:rPr>
              <w:t>Ribble</w:t>
            </w:r>
            <w:proofErr w:type="spellEnd"/>
            <w:r w:rsidRPr="00571891">
              <w:rPr>
                <w:rFonts w:ascii="Calibri" w:eastAsiaTheme="minorHAnsi" w:hAnsi="Calibri" w:cs="Calibri"/>
                <w:color w:val="000000"/>
                <w:szCs w:val="22"/>
              </w:rPr>
              <w:t xml:space="preserve"> Valley Core Strategy it is recommended that </w:t>
            </w:r>
            <w:r>
              <w:rPr>
                <w:rFonts w:ascii="Calibri" w:eastAsiaTheme="minorHAnsi" w:hAnsi="Calibri" w:cs="Calibri"/>
                <w:color w:val="000000"/>
                <w:szCs w:val="22"/>
              </w:rPr>
              <w:t xml:space="preserve">planning permission </w:t>
            </w:r>
            <w:r w:rsidRPr="00571891">
              <w:rPr>
                <w:rFonts w:ascii="Calibri" w:eastAsiaTheme="minorHAnsi" w:hAnsi="Calibri" w:cs="Calibri"/>
                <w:color w:val="000000"/>
                <w:szCs w:val="22"/>
              </w:rPr>
              <w:t xml:space="preserve">be refused. </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60D8AF8" w14:textId="5862C4A1" w:rsidR="00C0704D" w:rsidRDefault="00C50A97" w:rsidP="006126D1">
            <w:pPr>
              <w:jc w:val="both"/>
              <w:rPr>
                <w:rFonts w:ascii="Calibri" w:eastAsiaTheme="minorHAnsi" w:hAnsi="Calibri" w:cs="Calibri"/>
                <w:color w:val="000000"/>
                <w:szCs w:val="22"/>
              </w:rPr>
            </w:pPr>
            <w:r>
              <w:rPr>
                <w:rFonts w:ascii="Calibri" w:eastAsiaTheme="minorHAnsi" w:hAnsi="Calibri" w:cs="Calibri"/>
                <w:color w:val="000000"/>
                <w:szCs w:val="22"/>
              </w:rPr>
              <w:t>T</w:t>
            </w:r>
            <w:r w:rsidRPr="00571891">
              <w:rPr>
                <w:rFonts w:ascii="Calibri" w:eastAsiaTheme="minorHAnsi" w:hAnsi="Calibri" w:cs="Calibri"/>
                <w:color w:val="000000"/>
                <w:szCs w:val="22"/>
              </w:rPr>
              <w:t xml:space="preserve">hat </w:t>
            </w:r>
            <w:r w:rsidR="000507B5">
              <w:rPr>
                <w:rFonts w:ascii="Calibri" w:eastAsiaTheme="minorHAnsi" w:hAnsi="Calibri" w:cs="Calibri"/>
                <w:color w:val="000000"/>
                <w:szCs w:val="22"/>
              </w:rPr>
              <w:t>listed building consent</w:t>
            </w:r>
            <w:r>
              <w:rPr>
                <w:rFonts w:ascii="Calibri" w:eastAsiaTheme="minorHAnsi" w:hAnsi="Calibri" w:cs="Calibri"/>
                <w:color w:val="000000"/>
                <w:szCs w:val="22"/>
              </w:rPr>
              <w:t xml:space="preserve"> </w:t>
            </w:r>
            <w:r w:rsidRPr="00571891">
              <w:rPr>
                <w:rFonts w:ascii="Calibri" w:eastAsiaTheme="minorHAnsi" w:hAnsi="Calibri" w:cs="Calibri"/>
                <w:color w:val="000000"/>
                <w:szCs w:val="22"/>
              </w:rPr>
              <w:t>be refused</w:t>
            </w:r>
            <w:r>
              <w:rPr>
                <w:rFonts w:ascii="Calibri" w:eastAsiaTheme="minorHAnsi" w:hAnsi="Calibri" w:cs="Calibri"/>
                <w:color w:val="000000"/>
                <w:szCs w:val="22"/>
              </w:rPr>
              <w:t xml:space="preserve"> for the following reason:</w:t>
            </w:r>
          </w:p>
          <w:p w14:paraId="394F0D2D" w14:textId="77777777" w:rsidR="00C50A97" w:rsidRDefault="00C50A97" w:rsidP="006126D1">
            <w:pPr>
              <w:jc w:val="both"/>
              <w:rPr>
                <w:rFonts w:ascii="Calibri" w:hAnsi="Calibri"/>
                <w:bCs/>
                <w:szCs w:val="22"/>
              </w:rPr>
            </w:pPr>
          </w:p>
          <w:p w14:paraId="13CAAAEE" w14:textId="4E242122" w:rsidR="008A356F" w:rsidRDefault="005D2319" w:rsidP="006126D1">
            <w:pPr>
              <w:jc w:val="both"/>
              <w:rPr>
                <w:rFonts w:ascii="Calibri" w:hAnsi="Calibri"/>
                <w:bCs/>
                <w:szCs w:val="22"/>
              </w:rPr>
            </w:pPr>
            <w:r>
              <w:rPr>
                <w:rFonts w:ascii="Calibri" w:hAnsi="Calibri"/>
                <w:bCs/>
                <w:szCs w:val="22"/>
              </w:rPr>
              <w:t xml:space="preserve">The proposal has </w:t>
            </w:r>
            <w:r w:rsidR="008A356F">
              <w:rPr>
                <w:rFonts w:ascii="Calibri" w:hAnsi="Calibri"/>
                <w:bCs/>
                <w:szCs w:val="22"/>
              </w:rPr>
              <w:t xml:space="preserve">a harmful impact on the special architectural and historic interest </w:t>
            </w:r>
            <w:r w:rsidR="000507B5">
              <w:rPr>
                <w:rFonts w:ascii="Calibri" w:hAnsi="Calibri"/>
                <w:bCs/>
                <w:szCs w:val="22"/>
              </w:rPr>
              <w:t xml:space="preserve">and setting </w:t>
            </w:r>
            <w:r w:rsidR="008A356F">
              <w:rPr>
                <w:rFonts w:ascii="Calibri" w:hAnsi="Calibri"/>
                <w:bCs/>
                <w:szCs w:val="22"/>
              </w:rPr>
              <w:t>of the listed building</w:t>
            </w:r>
            <w:r w:rsidR="000507B5">
              <w:rPr>
                <w:rFonts w:ascii="Calibri" w:hAnsi="Calibri"/>
                <w:bCs/>
                <w:szCs w:val="22"/>
              </w:rPr>
              <w:t xml:space="preserve"> </w:t>
            </w:r>
            <w:r w:rsidR="008A356F">
              <w:rPr>
                <w:rFonts w:ascii="Calibri" w:hAnsi="Calibri"/>
                <w:bCs/>
                <w:szCs w:val="22"/>
              </w:rPr>
              <w:t>because of the loss and alteration of important historic fabric</w:t>
            </w:r>
            <w:r w:rsidR="000507B5">
              <w:rPr>
                <w:rFonts w:ascii="Calibri" w:hAnsi="Calibri"/>
                <w:bCs/>
                <w:szCs w:val="22"/>
              </w:rPr>
              <w:t xml:space="preserve"> and plan form</w:t>
            </w:r>
            <w:r w:rsidR="008A356F">
              <w:rPr>
                <w:rFonts w:ascii="Calibri" w:hAnsi="Calibri"/>
                <w:bCs/>
                <w:szCs w:val="22"/>
              </w:rPr>
              <w:t xml:space="preserve"> </w:t>
            </w:r>
            <w:r w:rsidR="00396075">
              <w:rPr>
                <w:rFonts w:ascii="Calibri" w:hAnsi="Calibri"/>
                <w:bCs/>
                <w:szCs w:val="22"/>
              </w:rPr>
              <w:t xml:space="preserve">including </w:t>
            </w:r>
            <w:r w:rsidR="00396075" w:rsidRPr="00A46EC9">
              <w:rPr>
                <w:rFonts w:ascii="Calibri" w:hAnsi="Calibri"/>
                <w:szCs w:val="22"/>
              </w:rPr>
              <w:t xml:space="preserve">the main </w:t>
            </w:r>
            <w:r w:rsidR="00396075">
              <w:rPr>
                <w:rFonts w:ascii="Calibri" w:hAnsi="Calibri"/>
                <w:szCs w:val="22"/>
              </w:rPr>
              <w:t xml:space="preserve">ground floor </w:t>
            </w:r>
            <w:r w:rsidR="00396075" w:rsidRPr="00A46EC9">
              <w:rPr>
                <w:rFonts w:ascii="Calibri" w:hAnsi="Calibri"/>
                <w:szCs w:val="22"/>
              </w:rPr>
              <w:t>dividing wall</w:t>
            </w:r>
            <w:r w:rsidR="00396075">
              <w:rPr>
                <w:rFonts w:ascii="Calibri" w:hAnsi="Calibri"/>
                <w:szCs w:val="22"/>
              </w:rPr>
              <w:t xml:space="preserve"> and stairs</w:t>
            </w:r>
            <w:r w:rsidR="00396075" w:rsidRPr="00A46EC9">
              <w:rPr>
                <w:rFonts w:ascii="Calibri" w:hAnsi="Calibri"/>
                <w:szCs w:val="22"/>
              </w:rPr>
              <w:t xml:space="preserve"> </w:t>
            </w:r>
            <w:r w:rsidR="00396075">
              <w:rPr>
                <w:rFonts w:ascii="Calibri" w:hAnsi="Calibri"/>
                <w:szCs w:val="22"/>
              </w:rPr>
              <w:t>of</w:t>
            </w:r>
            <w:r w:rsidR="00396075" w:rsidRPr="00A46EC9">
              <w:rPr>
                <w:rFonts w:ascii="Calibri" w:hAnsi="Calibri"/>
                <w:szCs w:val="22"/>
              </w:rPr>
              <w:t xml:space="preserve"> the </w:t>
            </w:r>
            <w:r w:rsidR="00396075" w:rsidRPr="00A46EC9">
              <w:rPr>
                <w:rFonts w:asciiTheme="minorHAnsi" w:hAnsiTheme="minorHAnsi" w:cstheme="minorHAnsi"/>
                <w:szCs w:val="22"/>
                <w:lang w:val="en"/>
              </w:rPr>
              <w:t xml:space="preserve">2-unit plan </w:t>
            </w:r>
            <w:r w:rsidR="008A356F">
              <w:rPr>
                <w:rFonts w:ascii="Calibri" w:hAnsi="Calibri"/>
                <w:bCs/>
                <w:szCs w:val="22"/>
              </w:rPr>
              <w:t xml:space="preserve">and the incongruous and conspicuous form, materials and location of garage door treatment, flue pipe and boundary treatments. </w:t>
            </w:r>
          </w:p>
          <w:p w14:paraId="3D3DFD97" w14:textId="49A59DC8" w:rsidR="008A356F" w:rsidRPr="008C75E4" w:rsidRDefault="008A356F" w:rsidP="006126D1">
            <w:pPr>
              <w:jc w:val="both"/>
              <w:rPr>
                <w:rFonts w:ascii="Calibri" w:hAnsi="Calibri"/>
                <w:bCs/>
                <w:szCs w:val="22"/>
              </w:rPr>
            </w:pPr>
          </w:p>
        </w:tc>
      </w:tr>
    </w:tbl>
    <w:p w14:paraId="58DD66DA" w14:textId="77777777" w:rsidR="0031197A" w:rsidRPr="008C75E4" w:rsidRDefault="00F31E7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1A05" w14:textId="77777777" w:rsidR="00C40917" w:rsidRDefault="00C40917" w:rsidP="006D0B5F">
      <w:r>
        <w:separator/>
      </w:r>
    </w:p>
  </w:endnote>
  <w:endnote w:type="continuationSeparator" w:id="0">
    <w:p w14:paraId="744871FD" w14:textId="77777777" w:rsidR="00C40917" w:rsidRDefault="00C4091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325C" w14:textId="77777777" w:rsidR="00C40917" w:rsidRDefault="00C40917" w:rsidP="006D0B5F">
      <w:r>
        <w:separator/>
      </w:r>
    </w:p>
  </w:footnote>
  <w:footnote w:type="continuationSeparator" w:id="0">
    <w:p w14:paraId="109013C7" w14:textId="77777777" w:rsidR="00C40917" w:rsidRDefault="00C4091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732"/>
    <w:rsid w:val="000075DD"/>
    <w:rsid w:val="00016A73"/>
    <w:rsid w:val="000368C5"/>
    <w:rsid w:val="00036F7B"/>
    <w:rsid w:val="00041FBF"/>
    <w:rsid w:val="000507B5"/>
    <w:rsid w:val="00055B13"/>
    <w:rsid w:val="00065D04"/>
    <w:rsid w:val="0006688C"/>
    <w:rsid w:val="00072816"/>
    <w:rsid w:val="00073899"/>
    <w:rsid w:val="0008638E"/>
    <w:rsid w:val="000A31A4"/>
    <w:rsid w:val="000B4686"/>
    <w:rsid w:val="000B5CB5"/>
    <w:rsid w:val="000C16EB"/>
    <w:rsid w:val="000C7A57"/>
    <w:rsid w:val="000D748F"/>
    <w:rsid w:val="000E0714"/>
    <w:rsid w:val="00101855"/>
    <w:rsid w:val="0010371E"/>
    <w:rsid w:val="00106932"/>
    <w:rsid w:val="001139E9"/>
    <w:rsid w:val="00117F90"/>
    <w:rsid w:val="00130035"/>
    <w:rsid w:val="0013712B"/>
    <w:rsid w:val="00140431"/>
    <w:rsid w:val="00141512"/>
    <w:rsid w:val="00144051"/>
    <w:rsid w:val="001471AC"/>
    <w:rsid w:val="00147A4D"/>
    <w:rsid w:val="00147B22"/>
    <w:rsid w:val="00152518"/>
    <w:rsid w:val="0016428F"/>
    <w:rsid w:val="00171065"/>
    <w:rsid w:val="00174004"/>
    <w:rsid w:val="00190B2E"/>
    <w:rsid w:val="001946E0"/>
    <w:rsid w:val="001965D8"/>
    <w:rsid w:val="00196722"/>
    <w:rsid w:val="00196CB5"/>
    <w:rsid w:val="001A1194"/>
    <w:rsid w:val="001A50DF"/>
    <w:rsid w:val="001A659A"/>
    <w:rsid w:val="001A7AD3"/>
    <w:rsid w:val="001A7D28"/>
    <w:rsid w:val="001B769B"/>
    <w:rsid w:val="001C1453"/>
    <w:rsid w:val="001C3130"/>
    <w:rsid w:val="001D4F7A"/>
    <w:rsid w:val="001D5ADD"/>
    <w:rsid w:val="001E0FC2"/>
    <w:rsid w:val="001E560D"/>
    <w:rsid w:val="00203F50"/>
    <w:rsid w:val="00206E24"/>
    <w:rsid w:val="00210E21"/>
    <w:rsid w:val="00215FC4"/>
    <w:rsid w:val="00237DA1"/>
    <w:rsid w:val="002504C7"/>
    <w:rsid w:val="00250879"/>
    <w:rsid w:val="00256689"/>
    <w:rsid w:val="00280188"/>
    <w:rsid w:val="002821F7"/>
    <w:rsid w:val="00284480"/>
    <w:rsid w:val="0028751A"/>
    <w:rsid w:val="0029334A"/>
    <w:rsid w:val="002A01CF"/>
    <w:rsid w:val="002A0F88"/>
    <w:rsid w:val="002A28BC"/>
    <w:rsid w:val="002A7DF7"/>
    <w:rsid w:val="002B7854"/>
    <w:rsid w:val="002C6277"/>
    <w:rsid w:val="002D4346"/>
    <w:rsid w:val="002E2952"/>
    <w:rsid w:val="002E7CC1"/>
    <w:rsid w:val="002F041D"/>
    <w:rsid w:val="002F2580"/>
    <w:rsid w:val="002F7502"/>
    <w:rsid w:val="003067E3"/>
    <w:rsid w:val="003137E0"/>
    <w:rsid w:val="003167B9"/>
    <w:rsid w:val="00320A6F"/>
    <w:rsid w:val="00321031"/>
    <w:rsid w:val="00321B6E"/>
    <w:rsid w:val="00325047"/>
    <w:rsid w:val="00331FFB"/>
    <w:rsid w:val="00333D45"/>
    <w:rsid w:val="003359D0"/>
    <w:rsid w:val="003410F7"/>
    <w:rsid w:val="00341E8D"/>
    <w:rsid w:val="00344A38"/>
    <w:rsid w:val="00347F5E"/>
    <w:rsid w:val="00361972"/>
    <w:rsid w:val="003634D9"/>
    <w:rsid w:val="0036759A"/>
    <w:rsid w:val="003746E0"/>
    <w:rsid w:val="003825D5"/>
    <w:rsid w:val="003904DD"/>
    <w:rsid w:val="00390FF8"/>
    <w:rsid w:val="00396075"/>
    <w:rsid w:val="003966D4"/>
    <w:rsid w:val="003A225F"/>
    <w:rsid w:val="003A27A2"/>
    <w:rsid w:val="003A4376"/>
    <w:rsid w:val="003B1289"/>
    <w:rsid w:val="003B5EA7"/>
    <w:rsid w:val="003B78B5"/>
    <w:rsid w:val="003C28E1"/>
    <w:rsid w:val="003E0FFD"/>
    <w:rsid w:val="003E2151"/>
    <w:rsid w:val="003E678B"/>
    <w:rsid w:val="003F16AA"/>
    <w:rsid w:val="003F16B4"/>
    <w:rsid w:val="003F29CA"/>
    <w:rsid w:val="003F3DB5"/>
    <w:rsid w:val="003F481A"/>
    <w:rsid w:val="0040368F"/>
    <w:rsid w:val="00404C72"/>
    <w:rsid w:val="0040562C"/>
    <w:rsid w:val="0041323A"/>
    <w:rsid w:val="0042416A"/>
    <w:rsid w:val="00435FC9"/>
    <w:rsid w:val="0044039F"/>
    <w:rsid w:val="00440CB6"/>
    <w:rsid w:val="00454754"/>
    <w:rsid w:val="004557B9"/>
    <w:rsid w:val="004654DD"/>
    <w:rsid w:val="00470B7D"/>
    <w:rsid w:val="00482E0E"/>
    <w:rsid w:val="004854EC"/>
    <w:rsid w:val="00490C36"/>
    <w:rsid w:val="004936A6"/>
    <w:rsid w:val="004947BB"/>
    <w:rsid w:val="004A25A1"/>
    <w:rsid w:val="004A5EA9"/>
    <w:rsid w:val="004A60D5"/>
    <w:rsid w:val="004C2434"/>
    <w:rsid w:val="004D6FC7"/>
    <w:rsid w:val="004E431C"/>
    <w:rsid w:val="004E58E3"/>
    <w:rsid w:val="004F0649"/>
    <w:rsid w:val="004F1043"/>
    <w:rsid w:val="004F1E99"/>
    <w:rsid w:val="0050432D"/>
    <w:rsid w:val="00504440"/>
    <w:rsid w:val="00510DBF"/>
    <w:rsid w:val="00510FA2"/>
    <w:rsid w:val="00510FE3"/>
    <w:rsid w:val="005118CD"/>
    <w:rsid w:val="005165F1"/>
    <w:rsid w:val="00521ABA"/>
    <w:rsid w:val="00525341"/>
    <w:rsid w:val="00527A31"/>
    <w:rsid w:val="00532DC1"/>
    <w:rsid w:val="00534611"/>
    <w:rsid w:val="00534943"/>
    <w:rsid w:val="00545D8C"/>
    <w:rsid w:val="00556ECD"/>
    <w:rsid w:val="005629E8"/>
    <w:rsid w:val="005631B3"/>
    <w:rsid w:val="005633B0"/>
    <w:rsid w:val="005635FF"/>
    <w:rsid w:val="00573B90"/>
    <w:rsid w:val="005878FE"/>
    <w:rsid w:val="00593040"/>
    <w:rsid w:val="005A339F"/>
    <w:rsid w:val="005B0A0E"/>
    <w:rsid w:val="005D2319"/>
    <w:rsid w:val="005D3432"/>
    <w:rsid w:val="005E1C6C"/>
    <w:rsid w:val="005E65DF"/>
    <w:rsid w:val="005F3315"/>
    <w:rsid w:val="005F7109"/>
    <w:rsid w:val="006015BC"/>
    <w:rsid w:val="006126D1"/>
    <w:rsid w:val="006248B7"/>
    <w:rsid w:val="006326A2"/>
    <w:rsid w:val="006404D3"/>
    <w:rsid w:val="0065242C"/>
    <w:rsid w:val="00654AFC"/>
    <w:rsid w:val="00665C24"/>
    <w:rsid w:val="0066739C"/>
    <w:rsid w:val="00670E03"/>
    <w:rsid w:val="006757EF"/>
    <w:rsid w:val="00682FDA"/>
    <w:rsid w:val="00687608"/>
    <w:rsid w:val="00690677"/>
    <w:rsid w:val="00690EC3"/>
    <w:rsid w:val="00692B60"/>
    <w:rsid w:val="00695F88"/>
    <w:rsid w:val="006A71AD"/>
    <w:rsid w:val="006A766A"/>
    <w:rsid w:val="006C126E"/>
    <w:rsid w:val="006C2BFA"/>
    <w:rsid w:val="006D0B5F"/>
    <w:rsid w:val="006D4E58"/>
    <w:rsid w:val="006D7624"/>
    <w:rsid w:val="006E738C"/>
    <w:rsid w:val="006F137D"/>
    <w:rsid w:val="006F4D38"/>
    <w:rsid w:val="0070054B"/>
    <w:rsid w:val="0070365E"/>
    <w:rsid w:val="00706480"/>
    <w:rsid w:val="00710609"/>
    <w:rsid w:val="00710DBB"/>
    <w:rsid w:val="0072424B"/>
    <w:rsid w:val="00724EBC"/>
    <w:rsid w:val="00725F1C"/>
    <w:rsid w:val="00727295"/>
    <w:rsid w:val="007430C8"/>
    <w:rsid w:val="00755FCC"/>
    <w:rsid w:val="007657F5"/>
    <w:rsid w:val="00776AE2"/>
    <w:rsid w:val="007921CD"/>
    <w:rsid w:val="007B53C3"/>
    <w:rsid w:val="007C3B4A"/>
    <w:rsid w:val="007C4FF4"/>
    <w:rsid w:val="007C5713"/>
    <w:rsid w:val="007C791C"/>
    <w:rsid w:val="007D015F"/>
    <w:rsid w:val="007D3F04"/>
    <w:rsid w:val="007D6D02"/>
    <w:rsid w:val="007D7DF4"/>
    <w:rsid w:val="007E0D23"/>
    <w:rsid w:val="007F196D"/>
    <w:rsid w:val="00805895"/>
    <w:rsid w:val="008075CB"/>
    <w:rsid w:val="00811771"/>
    <w:rsid w:val="00814877"/>
    <w:rsid w:val="008154DD"/>
    <w:rsid w:val="008202DC"/>
    <w:rsid w:val="0083105A"/>
    <w:rsid w:val="00834233"/>
    <w:rsid w:val="008422F9"/>
    <w:rsid w:val="008542DE"/>
    <w:rsid w:val="008638DE"/>
    <w:rsid w:val="00863C60"/>
    <w:rsid w:val="00880433"/>
    <w:rsid w:val="008804B8"/>
    <w:rsid w:val="0088544A"/>
    <w:rsid w:val="00891182"/>
    <w:rsid w:val="008A0E0A"/>
    <w:rsid w:val="008A28C8"/>
    <w:rsid w:val="008A356F"/>
    <w:rsid w:val="008B24D3"/>
    <w:rsid w:val="008B75EE"/>
    <w:rsid w:val="008C404E"/>
    <w:rsid w:val="008C75E4"/>
    <w:rsid w:val="008D5A3A"/>
    <w:rsid w:val="008D64C1"/>
    <w:rsid w:val="008F36E3"/>
    <w:rsid w:val="008F6B58"/>
    <w:rsid w:val="009007D4"/>
    <w:rsid w:val="0090282C"/>
    <w:rsid w:val="009029D4"/>
    <w:rsid w:val="009037F4"/>
    <w:rsid w:val="00906D0C"/>
    <w:rsid w:val="00934B34"/>
    <w:rsid w:val="00937C86"/>
    <w:rsid w:val="009417A3"/>
    <w:rsid w:val="009459BB"/>
    <w:rsid w:val="009565F5"/>
    <w:rsid w:val="00957585"/>
    <w:rsid w:val="00964B8F"/>
    <w:rsid w:val="00967E7E"/>
    <w:rsid w:val="009825FF"/>
    <w:rsid w:val="00985097"/>
    <w:rsid w:val="0098781E"/>
    <w:rsid w:val="00991C6E"/>
    <w:rsid w:val="009935C1"/>
    <w:rsid w:val="00994EF1"/>
    <w:rsid w:val="00995B2A"/>
    <w:rsid w:val="0099797B"/>
    <w:rsid w:val="009B3E1B"/>
    <w:rsid w:val="009C039B"/>
    <w:rsid w:val="009C4BCF"/>
    <w:rsid w:val="009C7F61"/>
    <w:rsid w:val="009D24E6"/>
    <w:rsid w:val="009D7AE7"/>
    <w:rsid w:val="009E6A8B"/>
    <w:rsid w:val="009F17AF"/>
    <w:rsid w:val="00A04054"/>
    <w:rsid w:val="00A04A96"/>
    <w:rsid w:val="00A17B85"/>
    <w:rsid w:val="00A257D4"/>
    <w:rsid w:val="00A25F6E"/>
    <w:rsid w:val="00A27BC7"/>
    <w:rsid w:val="00A306E2"/>
    <w:rsid w:val="00A34191"/>
    <w:rsid w:val="00A40070"/>
    <w:rsid w:val="00A42E82"/>
    <w:rsid w:val="00A46EC9"/>
    <w:rsid w:val="00A46EE9"/>
    <w:rsid w:val="00A55E83"/>
    <w:rsid w:val="00A579BB"/>
    <w:rsid w:val="00A62B6E"/>
    <w:rsid w:val="00A63D55"/>
    <w:rsid w:val="00A67086"/>
    <w:rsid w:val="00A8441B"/>
    <w:rsid w:val="00A9088C"/>
    <w:rsid w:val="00A9168C"/>
    <w:rsid w:val="00A95D89"/>
    <w:rsid w:val="00AA2753"/>
    <w:rsid w:val="00AA51C5"/>
    <w:rsid w:val="00AB0352"/>
    <w:rsid w:val="00AB3243"/>
    <w:rsid w:val="00AB5232"/>
    <w:rsid w:val="00AC0FCB"/>
    <w:rsid w:val="00AC3A81"/>
    <w:rsid w:val="00AD3B16"/>
    <w:rsid w:val="00AF1E53"/>
    <w:rsid w:val="00B14DDC"/>
    <w:rsid w:val="00B30A5E"/>
    <w:rsid w:val="00B31505"/>
    <w:rsid w:val="00B45282"/>
    <w:rsid w:val="00B57268"/>
    <w:rsid w:val="00B6269C"/>
    <w:rsid w:val="00B65352"/>
    <w:rsid w:val="00B734C1"/>
    <w:rsid w:val="00B74C73"/>
    <w:rsid w:val="00B93EB5"/>
    <w:rsid w:val="00B96F5A"/>
    <w:rsid w:val="00BA06F6"/>
    <w:rsid w:val="00BA2247"/>
    <w:rsid w:val="00BA3C8E"/>
    <w:rsid w:val="00BA5D97"/>
    <w:rsid w:val="00BA6B19"/>
    <w:rsid w:val="00BB1C52"/>
    <w:rsid w:val="00BB2A50"/>
    <w:rsid w:val="00BC1E48"/>
    <w:rsid w:val="00BC6169"/>
    <w:rsid w:val="00BD15B0"/>
    <w:rsid w:val="00BD3F03"/>
    <w:rsid w:val="00BD5C98"/>
    <w:rsid w:val="00BF2006"/>
    <w:rsid w:val="00C00B54"/>
    <w:rsid w:val="00C0704D"/>
    <w:rsid w:val="00C214A6"/>
    <w:rsid w:val="00C2209B"/>
    <w:rsid w:val="00C24A51"/>
    <w:rsid w:val="00C25722"/>
    <w:rsid w:val="00C3289C"/>
    <w:rsid w:val="00C3475C"/>
    <w:rsid w:val="00C40917"/>
    <w:rsid w:val="00C44E40"/>
    <w:rsid w:val="00C50517"/>
    <w:rsid w:val="00C50A97"/>
    <w:rsid w:val="00C56FA2"/>
    <w:rsid w:val="00C618DB"/>
    <w:rsid w:val="00C6456D"/>
    <w:rsid w:val="00C87627"/>
    <w:rsid w:val="00C92E80"/>
    <w:rsid w:val="00C93384"/>
    <w:rsid w:val="00CA28BA"/>
    <w:rsid w:val="00CA2C3C"/>
    <w:rsid w:val="00CA391E"/>
    <w:rsid w:val="00CB3338"/>
    <w:rsid w:val="00CB4AD1"/>
    <w:rsid w:val="00CC471E"/>
    <w:rsid w:val="00CD1729"/>
    <w:rsid w:val="00CD2E03"/>
    <w:rsid w:val="00CD3239"/>
    <w:rsid w:val="00CD38B1"/>
    <w:rsid w:val="00CF0471"/>
    <w:rsid w:val="00D02272"/>
    <w:rsid w:val="00D06B8B"/>
    <w:rsid w:val="00D102D9"/>
    <w:rsid w:val="00D1063F"/>
    <w:rsid w:val="00D11007"/>
    <w:rsid w:val="00D1420C"/>
    <w:rsid w:val="00D23470"/>
    <w:rsid w:val="00D23B72"/>
    <w:rsid w:val="00D2449B"/>
    <w:rsid w:val="00D34275"/>
    <w:rsid w:val="00D51B0A"/>
    <w:rsid w:val="00D54384"/>
    <w:rsid w:val="00D54E67"/>
    <w:rsid w:val="00D54F48"/>
    <w:rsid w:val="00D566B3"/>
    <w:rsid w:val="00D632BB"/>
    <w:rsid w:val="00D711F9"/>
    <w:rsid w:val="00D80310"/>
    <w:rsid w:val="00D841DA"/>
    <w:rsid w:val="00D9543E"/>
    <w:rsid w:val="00D9608A"/>
    <w:rsid w:val="00D96DF7"/>
    <w:rsid w:val="00D97AA3"/>
    <w:rsid w:val="00DA09E8"/>
    <w:rsid w:val="00DA27B6"/>
    <w:rsid w:val="00DB264E"/>
    <w:rsid w:val="00DB2B9B"/>
    <w:rsid w:val="00DB4242"/>
    <w:rsid w:val="00DC3C8A"/>
    <w:rsid w:val="00DD29AD"/>
    <w:rsid w:val="00DD4319"/>
    <w:rsid w:val="00DD62F6"/>
    <w:rsid w:val="00DD7E97"/>
    <w:rsid w:val="00DE740E"/>
    <w:rsid w:val="00DE7D0F"/>
    <w:rsid w:val="00DF42DA"/>
    <w:rsid w:val="00DF7CDA"/>
    <w:rsid w:val="00E03AFD"/>
    <w:rsid w:val="00E0485E"/>
    <w:rsid w:val="00E06DFC"/>
    <w:rsid w:val="00E21884"/>
    <w:rsid w:val="00E23FB0"/>
    <w:rsid w:val="00E25AF5"/>
    <w:rsid w:val="00E415C0"/>
    <w:rsid w:val="00E429AF"/>
    <w:rsid w:val="00E46243"/>
    <w:rsid w:val="00E47762"/>
    <w:rsid w:val="00E66534"/>
    <w:rsid w:val="00E719D1"/>
    <w:rsid w:val="00E71A35"/>
    <w:rsid w:val="00E72F6C"/>
    <w:rsid w:val="00E76DE2"/>
    <w:rsid w:val="00E80113"/>
    <w:rsid w:val="00EA09F9"/>
    <w:rsid w:val="00EA1673"/>
    <w:rsid w:val="00EA3F90"/>
    <w:rsid w:val="00EB4038"/>
    <w:rsid w:val="00EB7281"/>
    <w:rsid w:val="00EB7D74"/>
    <w:rsid w:val="00EC0513"/>
    <w:rsid w:val="00EC23C7"/>
    <w:rsid w:val="00EC2F82"/>
    <w:rsid w:val="00ED00B7"/>
    <w:rsid w:val="00EE5E90"/>
    <w:rsid w:val="00EF1341"/>
    <w:rsid w:val="00EF44E6"/>
    <w:rsid w:val="00F012FA"/>
    <w:rsid w:val="00F021CD"/>
    <w:rsid w:val="00F055D3"/>
    <w:rsid w:val="00F129DD"/>
    <w:rsid w:val="00F16D0F"/>
    <w:rsid w:val="00F268C8"/>
    <w:rsid w:val="00F31E7F"/>
    <w:rsid w:val="00F32789"/>
    <w:rsid w:val="00F34CBD"/>
    <w:rsid w:val="00F361BC"/>
    <w:rsid w:val="00F477D1"/>
    <w:rsid w:val="00F60894"/>
    <w:rsid w:val="00F71D53"/>
    <w:rsid w:val="00F731F5"/>
    <w:rsid w:val="00F75545"/>
    <w:rsid w:val="00F75F59"/>
    <w:rsid w:val="00F8201E"/>
    <w:rsid w:val="00F97D63"/>
    <w:rsid w:val="00FB6C89"/>
    <w:rsid w:val="00FC046F"/>
    <w:rsid w:val="00FC182C"/>
    <w:rsid w:val="00FC6A11"/>
    <w:rsid w:val="00FC77EC"/>
    <w:rsid w:val="00FD334A"/>
    <w:rsid w:val="00FD6AE3"/>
    <w:rsid w:val="00FF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2022-11-23T11:51:00Z</cp:lastPrinted>
  <dcterms:created xsi:type="dcterms:W3CDTF">2022-11-23T11:55:00Z</dcterms:created>
  <dcterms:modified xsi:type="dcterms:W3CDTF">2022-11-23T11:55:00Z</dcterms:modified>
</cp:coreProperties>
</file>