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98C3F" w14:textId="77777777" w:rsidR="004D6A8E" w:rsidRPr="00BF398E" w:rsidRDefault="004D6A8E" w:rsidP="00BF398E"/>
    <w:tbl>
      <w:tblPr>
        <w:tblW w:w="0" w:type="auto"/>
        <w:tblInd w:w="43" w:type="dxa"/>
        <w:tblLayout w:type="fixed"/>
        <w:tblCellMar>
          <w:top w:w="29" w:type="dxa"/>
          <w:left w:w="43" w:type="dxa"/>
          <w:bottom w:w="29" w:type="dxa"/>
          <w:right w:w="43" w:type="dxa"/>
        </w:tblCellMar>
        <w:tblLook w:val="0000" w:firstRow="0" w:lastRow="0" w:firstColumn="0" w:lastColumn="0" w:noHBand="0" w:noVBand="0"/>
      </w:tblPr>
      <w:tblGrid>
        <w:gridCol w:w="2411"/>
        <w:gridCol w:w="1713"/>
        <w:gridCol w:w="1456"/>
        <w:gridCol w:w="1410"/>
        <w:gridCol w:w="1713"/>
        <w:gridCol w:w="1713"/>
      </w:tblGrid>
      <w:tr w:rsidR="004D6A8E" w:rsidRPr="00533C3D" w14:paraId="2AB3548D" w14:textId="77777777">
        <w:trPr>
          <w:cantSplit/>
        </w:trPr>
        <w:tc>
          <w:tcPr>
            <w:tcW w:w="6990" w:type="dxa"/>
            <w:gridSpan w:val="4"/>
          </w:tcPr>
          <w:p w14:paraId="2E562F58" w14:textId="77777777" w:rsidR="004D6A8E" w:rsidRPr="00533C3D" w:rsidRDefault="004D6A8E">
            <w:pPr>
              <w:pStyle w:val="TableText"/>
              <w:rPr>
                <w:rFonts w:ascii="Calibri" w:hAnsi="Calibri"/>
                <w:sz w:val="24"/>
                <w:szCs w:val="24"/>
              </w:rPr>
            </w:pPr>
            <w:r w:rsidRPr="00533C3D">
              <w:rPr>
                <w:rFonts w:ascii="Calibri" w:hAnsi="Calibri"/>
                <w:sz w:val="24"/>
                <w:szCs w:val="24"/>
              </w:rPr>
              <w:t>RIBBLE VALLEY BOROUGH COUNCIL</w:t>
            </w:r>
          </w:p>
        </w:tc>
        <w:tc>
          <w:tcPr>
            <w:tcW w:w="1713" w:type="dxa"/>
          </w:tcPr>
          <w:p w14:paraId="3B63105F" w14:textId="77777777" w:rsidR="004D6A8E" w:rsidRPr="00533C3D" w:rsidRDefault="004D6A8E">
            <w:pPr>
              <w:pStyle w:val="DefaultText"/>
              <w:rPr>
                <w:rFonts w:ascii="Calibri" w:hAnsi="Calibri"/>
                <w:sz w:val="24"/>
                <w:szCs w:val="24"/>
              </w:rPr>
            </w:pPr>
          </w:p>
        </w:tc>
        <w:tc>
          <w:tcPr>
            <w:tcW w:w="1713" w:type="dxa"/>
          </w:tcPr>
          <w:p w14:paraId="6277D856" w14:textId="77777777" w:rsidR="004D6A8E" w:rsidRPr="00533C3D" w:rsidRDefault="004D6A8E">
            <w:pPr>
              <w:pStyle w:val="DefaultText"/>
              <w:rPr>
                <w:rFonts w:ascii="Calibri" w:hAnsi="Calibri"/>
                <w:sz w:val="24"/>
                <w:szCs w:val="24"/>
              </w:rPr>
            </w:pPr>
          </w:p>
        </w:tc>
      </w:tr>
      <w:tr w:rsidR="004D6A8E" w:rsidRPr="00533C3D" w14:paraId="3068882B" w14:textId="77777777">
        <w:trPr>
          <w:cantSplit/>
        </w:trPr>
        <w:tc>
          <w:tcPr>
            <w:tcW w:w="4124" w:type="dxa"/>
            <w:gridSpan w:val="2"/>
          </w:tcPr>
          <w:p w14:paraId="3CBF81FC" w14:textId="77777777" w:rsidR="004D6A8E" w:rsidRPr="00533C3D" w:rsidRDefault="004D6A8E">
            <w:pPr>
              <w:pStyle w:val="TableText"/>
              <w:rPr>
                <w:rFonts w:ascii="Calibri" w:hAnsi="Calibri"/>
                <w:sz w:val="24"/>
                <w:szCs w:val="24"/>
              </w:rPr>
            </w:pPr>
            <w:r w:rsidRPr="00533C3D">
              <w:rPr>
                <w:rFonts w:ascii="Calibri" w:hAnsi="Calibri"/>
                <w:sz w:val="24"/>
                <w:szCs w:val="24"/>
              </w:rPr>
              <w:t xml:space="preserve">Development Department </w:t>
            </w:r>
          </w:p>
        </w:tc>
        <w:tc>
          <w:tcPr>
            <w:tcW w:w="1456" w:type="dxa"/>
          </w:tcPr>
          <w:p w14:paraId="19EA7571" w14:textId="77777777" w:rsidR="004D6A8E" w:rsidRPr="00533C3D" w:rsidRDefault="004D6A8E">
            <w:pPr>
              <w:pStyle w:val="DefaultText"/>
              <w:rPr>
                <w:rFonts w:ascii="Calibri" w:hAnsi="Calibri"/>
                <w:sz w:val="24"/>
                <w:szCs w:val="24"/>
              </w:rPr>
            </w:pPr>
          </w:p>
        </w:tc>
        <w:tc>
          <w:tcPr>
            <w:tcW w:w="1410" w:type="dxa"/>
          </w:tcPr>
          <w:p w14:paraId="52A8422C" w14:textId="77777777" w:rsidR="004D6A8E" w:rsidRPr="00533C3D" w:rsidRDefault="004D6A8E">
            <w:pPr>
              <w:pStyle w:val="DefaultText"/>
              <w:rPr>
                <w:rFonts w:ascii="Calibri" w:hAnsi="Calibri"/>
                <w:sz w:val="24"/>
                <w:szCs w:val="24"/>
              </w:rPr>
            </w:pPr>
          </w:p>
        </w:tc>
        <w:tc>
          <w:tcPr>
            <w:tcW w:w="1713" w:type="dxa"/>
          </w:tcPr>
          <w:p w14:paraId="1BFF6ED3" w14:textId="77777777" w:rsidR="004D6A8E" w:rsidRPr="00533C3D" w:rsidRDefault="004D6A8E">
            <w:pPr>
              <w:pStyle w:val="DefaultText"/>
              <w:rPr>
                <w:rFonts w:ascii="Calibri" w:hAnsi="Calibri"/>
                <w:sz w:val="24"/>
                <w:szCs w:val="24"/>
              </w:rPr>
            </w:pPr>
          </w:p>
        </w:tc>
        <w:tc>
          <w:tcPr>
            <w:tcW w:w="1713" w:type="dxa"/>
          </w:tcPr>
          <w:p w14:paraId="314B4A27" w14:textId="77777777" w:rsidR="004D6A8E" w:rsidRPr="00533C3D" w:rsidRDefault="004D6A8E">
            <w:pPr>
              <w:pStyle w:val="DefaultText"/>
              <w:rPr>
                <w:rFonts w:ascii="Calibri" w:hAnsi="Calibri"/>
                <w:sz w:val="24"/>
                <w:szCs w:val="24"/>
              </w:rPr>
            </w:pPr>
          </w:p>
        </w:tc>
      </w:tr>
      <w:tr w:rsidR="00BF398E" w:rsidRPr="00533C3D" w14:paraId="533D062E" w14:textId="77777777" w:rsidTr="003116C7">
        <w:trPr>
          <w:cantSplit/>
        </w:trPr>
        <w:tc>
          <w:tcPr>
            <w:tcW w:w="6990" w:type="dxa"/>
            <w:gridSpan w:val="4"/>
          </w:tcPr>
          <w:p w14:paraId="353CB6D5" w14:textId="77777777" w:rsidR="00BF398E" w:rsidRPr="00533C3D" w:rsidRDefault="00BF398E">
            <w:pPr>
              <w:pStyle w:val="DefaultText"/>
              <w:rPr>
                <w:rFonts w:ascii="Calibri" w:hAnsi="Calibri"/>
                <w:sz w:val="24"/>
                <w:szCs w:val="24"/>
              </w:rPr>
            </w:pPr>
            <w:r w:rsidRPr="00533C3D">
              <w:rPr>
                <w:rFonts w:ascii="Calibri" w:hAnsi="Calibri"/>
                <w:sz w:val="24"/>
                <w:szCs w:val="24"/>
              </w:rPr>
              <w:t>Council Offices, Church Walk, Clitheroe, Lancashire, BB7 2RA</w:t>
            </w:r>
          </w:p>
        </w:tc>
        <w:tc>
          <w:tcPr>
            <w:tcW w:w="1713" w:type="dxa"/>
          </w:tcPr>
          <w:p w14:paraId="753EE1B7" w14:textId="77777777" w:rsidR="00BF398E" w:rsidRPr="00533C3D" w:rsidRDefault="00BF398E">
            <w:pPr>
              <w:pStyle w:val="DefaultText"/>
              <w:rPr>
                <w:rFonts w:ascii="Calibri" w:hAnsi="Calibri"/>
                <w:sz w:val="24"/>
                <w:szCs w:val="24"/>
              </w:rPr>
            </w:pPr>
          </w:p>
        </w:tc>
        <w:tc>
          <w:tcPr>
            <w:tcW w:w="1713" w:type="dxa"/>
          </w:tcPr>
          <w:p w14:paraId="08662F9B" w14:textId="77777777" w:rsidR="00BF398E" w:rsidRPr="00533C3D" w:rsidRDefault="00BF398E">
            <w:pPr>
              <w:pStyle w:val="DefaultText"/>
              <w:rPr>
                <w:rFonts w:ascii="Calibri" w:hAnsi="Calibri"/>
                <w:sz w:val="24"/>
                <w:szCs w:val="24"/>
              </w:rPr>
            </w:pPr>
          </w:p>
        </w:tc>
      </w:tr>
      <w:tr w:rsidR="00BF398E" w:rsidRPr="00533C3D" w14:paraId="1E1CD621" w14:textId="77777777" w:rsidTr="003116C7">
        <w:trPr>
          <w:cantSplit/>
        </w:trPr>
        <w:tc>
          <w:tcPr>
            <w:tcW w:w="8703" w:type="dxa"/>
            <w:gridSpan w:val="5"/>
            <w:tcBorders>
              <w:bottom w:val="single" w:sz="6" w:space="0" w:color="auto"/>
            </w:tcBorders>
          </w:tcPr>
          <w:p w14:paraId="6722E761" w14:textId="77777777" w:rsidR="00BF398E" w:rsidRPr="00533C3D" w:rsidRDefault="00BF398E" w:rsidP="00BF398E">
            <w:pPr>
              <w:pStyle w:val="TableText"/>
              <w:rPr>
                <w:rFonts w:ascii="Calibri" w:hAnsi="Calibri"/>
                <w:sz w:val="24"/>
                <w:szCs w:val="24"/>
              </w:rPr>
            </w:pPr>
            <w:r w:rsidRPr="00533C3D">
              <w:rPr>
                <w:rFonts w:ascii="Calibri" w:hAnsi="Calibri"/>
                <w:sz w:val="24"/>
                <w:szCs w:val="24"/>
              </w:rPr>
              <w:t>Telephone: 01200 425111</w:t>
            </w:r>
            <w:r>
              <w:rPr>
                <w:rFonts w:ascii="Calibri" w:hAnsi="Calibri"/>
                <w:sz w:val="24"/>
                <w:szCs w:val="24"/>
              </w:rPr>
              <w:t xml:space="preserve"> </w:t>
            </w:r>
            <w:proofErr w:type="gramStart"/>
            <w:r w:rsidR="00280C79">
              <w:rPr>
                <w:rFonts w:ascii="Calibri" w:hAnsi="Calibri"/>
                <w:sz w:val="24"/>
                <w:szCs w:val="24"/>
              </w:rPr>
              <w:t>www.ribblevalley.gov.uk  planning@ribblevalley.gov.uk</w:t>
            </w:r>
            <w:proofErr w:type="gramEnd"/>
          </w:p>
        </w:tc>
        <w:tc>
          <w:tcPr>
            <w:tcW w:w="1713" w:type="dxa"/>
            <w:tcBorders>
              <w:bottom w:val="single" w:sz="6" w:space="0" w:color="auto"/>
            </w:tcBorders>
          </w:tcPr>
          <w:p w14:paraId="411357D1" w14:textId="77777777" w:rsidR="00BF398E" w:rsidRPr="00533C3D" w:rsidRDefault="00BF398E">
            <w:pPr>
              <w:pStyle w:val="DefaultText"/>
              <w:rPr>
                <w:rFonts w:ascii="Calibri" w:hAnsi="Calibri"/>
                <w:sz w:val="24"/>
                <w:szCs w:val="24"/>
              </w:rPr>
            </w:pPr>
          </w:p>
        </w:tc>
      </w:tr>
      <w:tr w:rsidR="004D6A8E" w:rsidRPr="00533C3D" w14:paraId="37137C47" w14:textId="77777777">
        <w:trPr>
          <w:cantSplit/>
        </w:trPr>
        <w:tc>
          <w:tcPr>
            <w:tcW w:w="5580" w:type="dxa"/>
            <w:gridSpan w:val="3"/>
          </w:tcPr>
          <w:p w14:paraId="534F645D" w14:textId="77777777" w:rsidR="004D6A8E" w:rsidRPr="00533C3D" w:rsidRDefault="004D6A8E">
            <w:pPr>
              <w:pStyle w:val="TableText"/>
              <w:rPr>
                <w:rFonts w:ascii="Calibri" w:hAnsi="Calibri"/>
                <w:sz w:val="24"/>
                <w:szCs w:val="24"/>
              </w:rPr>
            </w:pPr>
            <w:r w:rsidRPr="00533C3D">
              <w:rPr>
                <w:rFonts w:ascii="Calibri" w:hAnsi="Calibri"/>
                <w:sz w:val="24"/>
                <w:szCs w:val="24"/>
              </w:rPr>
              <w:t>Town and Country Planning Act 1990</w:t>
            </w:r>
          </w:p>
        </w:tc>
        <w:tc>
          <w:tcPr>
            <w:tcW w:w="1410" w:type="dxa"/>
          </w:tcPr>
          <w:p w14:paraId="27CA1C5A" w14:textId="77777777" w:rsidR="004D6A8E" w:rsidRPr="00533C3D" w:rsidRDefault="004D6A8E">
            <w:pPr>
              <w:pStyle w:val="DefaultText"/>
              <w:rPr>
                <w:rFonts w:ascii="Calibri" w:hAnsi="Calibri"/>
                <w:sz w:val="24"/>
                <w:szCs w:val="24"/>
              </w:rPr>
            </w:pPr>
          </w:p>
        </w:tc>
        <w:tc>
          <w:tcPr>
            <w:tcW w:w="1713" w:type="dxa"/>
          </w:tcPr>
          <w:p w14:paraId="0FAE7700" w14:textId="77777777" w:rsidR="004D6A8E" w:rsidRPr="00533C3D" w:rsidRDefault="004D6A8E">
            <w:pPr>
              <w:pStyle w:val="DefaultText"/>
              <w:rPr>
                <w:rFonts w:ascii="Calibri" w:hAnsi="Calibri"/>
                <w:sz w:val="24"/>
                <w:szCs w:val="24"/>
              </w:rPr>
            </w:pPr>
          </w:p>
        </w:tc>
        <w:tc>
          <w:tcPr>
            <w:tcW w:w="1713" w:type="dxa"/>
          </w:tcPr>
          <w:p w14:paraId="3317E75C" w14:textId="77777777" w:rsidR="004D6A8E" w:rsidRPr="00533C3D" w:rsidRDefault="004D6A8E">
            <w:pPr>
              <w:pStyle w:val="DefaultText"/>
              <w:rPr>
                <w:rFonts w:ascii="Calibri" w:hAnsi="Calibri"/>
                <w:sz w:val="24"/>
                <w:szCs w:val="24"/>
              </w:rPr>
            </w:pPr>
          </w:p>
        </w:tc>
      </w:tr>
      <w:tr w:rsidR="004D6A8E" w:rsidRPr="00533C3D" w14:paraId="153070B9" w14:textId="77777777">
        <w:trPr>
          <w:cantSplit/>
        </w:trPr>
        <w:tc>
          <w:tcPr>
            <w:tcW w:w="10416" w:type="dxa"/>
            <w:gridSpan w:val="6"/>
          </w:tcPr>
          <w:p w14:paraId="0193910E" w14:textId="77777777" w:rsidR="004D6A8E" w:rsidRPr="00533C3D" w:rsidRDefault="004D6A8E">
            <w:pPr>
              <w:pStyle w:val="TableText"/>
              <w:rPr>
                <w:rFonts w:ascii="Calibri" w:hAnsi="Calibri"/>
                <w:sz w:val="24"/>
                <w:szCs w:val="24"/>
              </w:rPr>
            </w:pPr>
            <w:r w:rsidRPr="00533C3D">
              <w:rPr>
                <w:rFonts w:ascii="Calibri" w:hAnsi="Calibri"/>
                <w:sz w:val="24"/>
                <w:szCs w:val="24"/>
                <w:u w:val="single"/>
              </w:rPr>
              <w:t>REFUSAL OF PLANNING PERMISSION</w:t>
            </w:r>
          </w:p>
        </w:tc>
      </w:tr>
      <w:tr w:rsidR="004D6A8E" w:rsidRPr="00533C3D" w14:paraId="793D5A91" w14:textId="77777777">
        <w:trPr>
          <w:cantSplit/>
        </w:trPr>
        <w:tc>
          <w:tcPr>
            <w:tcW w:w="2411" w:type="dxa"/>
          </w:tcPr>
          <w:p w14:paraId="7E612A3E" w14:textId="77777777" w:rsidR="004D6A8E" w:rsidRPr="00533C3D" w:rsidRDefault="004D6A8E">
            <w:pPr>
              <w:rPr>
                <w:rFonts w:ascii="Calibri" w:hAnsi="Calibri"/>
                <w:b/>
                <w:bCs/>
                <w:sz w:val="24"/>
                <w:szCs w:val="24"/>
              </w:rPr>
            </w:pPr>
            <w:r w:rsidRPr="00533C3D">
              <w:rPr>
                <w:rFonts w:ascii="Calibri" w:hAnsi="Calibri"/>
                <w:b/>
                <w:bCs/>
                <w:sz w:val="24"/>
                <w:szCs w:val="24"/>
              </w:rPr>
              <w:t>APPLICATION NO:</w:t>
            </w:r>
          </w:p>
        </w:tc>
        <w:tc>
          <w:tcPr>
            <w:tcW w:w="3169" w:type="dxa"/>
            <w:gridSpan w:val="2"/>
          </w:tcPr>
          <w:p w14:paraId="709E8B56" w14:textId="6635B064" w:rsidR="004D6A8E" w:rsidRPr="00533C3D" w:rsidRDefault="00A87AEC">
            <w:pPr>
              <w:rPr>
                <w:rFonts w:ascii="Calibri" w:hAnsi="Calibri"/>
                <w:sz w:val="24"/>
                <w:szCs w:val="24"/>
              </w:rPr>
            </w:pPr>
            <w:r>
              <w:rPr>
                <w:rFonts w:ascii="Calibri" w:hAnsi="Calibri"/>
                <w:sz w:val="24"/>
                <w:szCs w:val="24"/>
              </w:rPr>
              <w:t>3/2022/0829</w:t>
            </w:r>
          </w:p>
        </w:tc>
        <w:tc>
          <w:tcPr>
            <w:tcW w:w="1410" w:type="dxa"/>
          </w:tcPr>
          <w:p w14:paraId="0D545FC0" w14:textId="77777777" w:rsidR="004D6A8E" w:rsidRPr="00533C3D" w:rsidRDefault="004D6A8E">
            <w:pPr>
              <w:pStyle w:val="DefaultText"/>
              <w:rPr>
                <w:rFonts w:ascii="Calibri" w:hAnsi="Calibri"/>
                <w:sz w:val="24"/>
                <w:szCs w:val="24"/>
              </w:rPr>
            </w:pPr>
          </w:p>
        </w:tc>
        <w:tc>
          <w:tcPr>
            <w:tcW w:w="1713" w:type="dxa"/>
          </w:tcPr>
          <w:p w14:paraId="78EA05D0" w14:textId="77777777" w:rsidR="004D6A8E" w:rsidRPr="00533C3D" w:rsidRDefault="004D6A8E">
            <w:pPr>
              <w:pStyle w:val="DefaultText"/>
              <w:rPr>
                <w:rFonts w:ascii="Calibri" w:hAnsi="Calibri"/>
                <w:sz w:val="24"/>
                <w:szCs w:val="24"/>
              </w:rPr>
            </w:pPr>
          </w:p>
        </w:tc>
        <w:tc>
          <w:tcPr>
            <w:tcW w:w="1713" w:type="dxa"/>
          </w:tcPr>
          <w:p w14:paraId="44EDFE30" w14:textId="77777777" w:rsidR="004D6A8E" w:rsidRPr="00533C3D" w:rsidRDefault="004D6A8E">
            <w:pPr>
              <w:pStyle w:val="DefaultText"/>
              <w:rPr>
                <w:rFonts w:ascii="Calibri" w:hAnsi="Calibri"/>
                <w:sz w:val="24"/>
                <w:szCs w:val="24"/>
              </w:rPr>
            </w:pPr>
          </w:p>
        </w:tc>
      </w:tr>
      <w:tr w:rsidR="004D6A8E" w:rsidRPr="00533C3D" w14:paraId="4E0B6A12" w14:textId="77777777">
        <w:trPr>
          <w:cantSplit/>
        </w:trPr>
        <w:tc>
          <w:tcPr>
            <w:tcW w:w="2411" w:type="dxa"/>
          </w:tcPr>
          <w:p w14:paraId="41C8526E" w14:textId="77777777" w:rsidR="004D6A8E" w:rsidRPr="00533C3D" w:rsidRDefault="004D6A8E">
            <w:pPr>
              <w:rPr>
                <w:rFonts w:ascii="Calibri" w:hAnsi="Calibri"/>
                <w:b/>
                <w:bCs/>
                <w:sz w:val="24"/>
                <w:szCs w:val="24"/>
              </w:rPr>
            </w:pPr>
            <w:r w:rsidRPr="00533C3D">
              <w:rPr>
                <w:rFonts w:ascii="Calibri" w:hAnsi="Calibri"/>
                <w:b/>
                <w:bCs/>
                <w:sz w:val="24"/>
                <w:szCs w:val="24"/>
              </w:rPr>
              <w:t>DECISION DATE:</w:t>
            </w:r>
          </w:p>
        </w:tc>
        <w:tc>
          <w:tcPr>
            <w:tcW w:w="3169" w:type="dxa"/>
            <w:gridSpan w:val="2"/>
          </w:tcPr>
          <w:p w14:paraId="3D0F1336" w14:textId="20CF2E81" w:rsidR="004D6A8E" w:rsidRPr="00533C3D" w:rsidRDefault="00A87AEC">
            <w:pPr>
              <w:rPr>
                <w:rFonts w:ascii="Calibri" w:hAnsi="Calibri"/>
                <w:sz w:val="24"/>
                <w:szCs w:val="24"/>
              </w:rPr>
            </w:pPr>
            <w:r>
              <w:rPr>
                <w:rFonts w:ascii="Calibri" w:hAnsi="Calibri"/>
                <w:sz w:val="24"/>
                <w:szCs w:val="24"/>
              </w:rPr>
              <w:t>0</w:t>
            </w:r>
            <w:r w:rsidR="005951CD">
              <w:rPr>
                <w:rFonts w:ascii="Calibri" w:hAnsi="Calibri"/>
                <w:sz w:val="24"/>
                <w:szCs w:val="24"/>
              </w:rPr>
              <w:t>3</w:t>
            </w:r>
            <w:r>
              <w:rPr>
                <w:rFonts w:ascii="Calibri" w:hAnsi="Calibri"/>
                <w:sz w:val="24"/>
                <w:szCs w:val="24"/>
              </w:rPr>
              <w:t xml:space="preserve"> November 2022</w:t>
            </w:r>
          </w:p>
        </w:tc>
        <w:tc>
          <w:tcPr>
            <w:tcW w:w="1410" w:type="dxa"/>
          </w:tcPr>
          <w:p w14:paraId="0660E2E0" w14:textId="77777777" w:rsidR="004D6A8E" w:rsidRPr="00533C3D" w:rsidRDefault="004D6A8E">
            <w:pPr>
              <w:pStyle w:val="DefaultText"/>
              <w:rPr>
                <w:rFonts w:ascii="Calibri" w:hAnsi="Calibri"/>
                <w:sz w:val="24"/>
                <w:szCs w:val="24"/>
              </w:rPr>
            </w:pPr>
          </w:p>
        </w:tc>
        <w:tc>
          <w:tcPr>
            <w:tcW w:w="1713" w:type="dxa"/>
          </w:tcPr>
          <w:p w14:paraId="4DEC6033" w14:textId="77777777" w:rsidR="004D6A8E" w:rsidRPr="00533C3D" w:rsidRDefault="004D6A8E">
            <w:pPr>
              <w:pStyle w:val="DefaultText"/>
              <w:rPr>
                <w:rFonts w:ascii="Calibri" w:hAnsi="Calibri"/>
                <w:sz w:val="24"/>
                <w:szCs w:val="24"/>
              </w:rPr>
            </w:pPr>
          </w:p>
        </w:tc>
        <w:tc>
          <w:tcPr>
            <w:tcW w:w="1713" w:type="dxa"/>
          </w:tcPr>
          <w:p w14:paraId="0033608B" w14:textId="77777777" w:rsidR="004D6A8E" w:rsidRPr="00533C3D" w:rsidRDefault="004D6A8E">
            <w:pPr>
              <w:pStyle w:val="DefaultText"/>
              <w:rPr>
                <w:rFonts w:ascii="Calibri" w:hAnsi="Calibri"/>
                <w:sz w:val="24"/>
                <w:szCs w:val="24"/>
              </w:rPr>
            </w:pPr>
          </w:p>
        </w:tc>
      </w:tr>
      <w:tr w:rsidR="004D6A8E" w:rsidRPr="00533C3D" w14:paraId="6EAE21BC" w14:textId="77777777">
        <w:trPr>
          <w:cantSplit/>
        </w:trPr>
        <w:tc>
          <w:tcPr>
            <w:tcW w:w="2411" w:type="dxa"/>
          </w:tcPr>
          <w:p w14:paraId="26F10983" w14:textId="77777777" w:rsidR="004D6A8E" w:rsidRPr="00533C3D" w:rsidRDefault="004D6A8E">
            <w:pPr>
              <w:rPr>
                <w:rFonts w:ascii="Calibri" w:hAnsi="Calibri"/>
                <w:b/>
                <w:bCs/>
                <w:sz w:val="24"/>
                <w:szCs w:val="24"/>
              </w:rPr>
            </w:pPr>
            <w:r w:rsidRPr="00533C3D">
              <w:rPr>
                <w:rFonts w:ascii="Calibri" w:hAnsi="Calibri"/>
                <w:b/>
                <w:bCs/>
                <w:sz w:val="24"/>
                <w:szCs w:val="24"/>
              </w:rPr>
              <w:t>DATE RECEIVED:</w:t>
            </w:r>
          </w:p>
        </w:tc>
        <w:tc>
          <w:tcPr>
            <w:tcW w:w="3169" w:type="dxa"/>
            <w:gridSpan w:val="2"/>
          </w:tcPr>
          <w:p w14:paraId="0806A7B5" w14:textId="6F6ED546" w:rsidR="004D6A8E" w:rsidRPr="00533C3D" w:rsidRDefault="00A87AEC">
            <w:pPr>
              <w:rPr>
                <w:rFonts w:ascii="Calibri" w:hAnsi="Calibri"/>
                <w:sz w:val="24"/>
                <w:szCs w:val="24"/>
              </w:rPr>
            </w:pPr>
            <w:r>
              <w:rPr>
                <w:rFonts w:ascii="Calibri" w:hAnsi="Calibri"/>
                <w:sz w:val="24"/>
                <w:szCs w:val="24"/>
              </w:rPr>
              <w:t>08/09/2022</w:t>
            </w:r>
          </w:p>
        </w:tc>
        <w:tc>
          <w:tcPr>
            <w:tcW w:w="1410" w:type="dxa"/>
          </w:tcPr>
          <w:p w14:paraId="025C7850" w14:textId="77777777" w:rsidR="004D6A8E" w:rsidRPr="00533C3D" w:rsidRDefault="004D6A8E">
            <w:pPr>
              <w:pStyle w:val="DefaultText"/>
              <w:rPr>
                <w:rFonts w:ascii="Calibri" w:hAnsi="Calibri"/>
                <w:sz w:val="24"/>
                <w:szCs w:val="24"/>
              </w:rPr>
            </w:pPr>
          </w:p>
        </w:tc>
        <w:tc>
          <w:tcPr>
            <w:tcW w:w="1713" w:type="dxa"/>
          </w:tcPr>
          <w:p w14:paraId="30805953" w14:textId="77777777" w:rsidR="004D6A8E" w:rsidRPr="00533C3D" w:rsidRDefault="004D6A8E">
            <w:pPr>
              <w:pStyle w:val="DefaultText"/>
              <w:rPr>
                <w:rFonts w:ascii="Calibri" w:hAnsi="Calibri"/>
                <w:sz w:val="24"/>
                <w:szCs w:val="24"/>
              </w:rPr>
            </w:pPr>
          </w:p>
        </w:tc>
        <w:tc>
          <w:tcPr>
            <w:tcW w:w="1713" w:type="dxa"/>
          </w:tcPr>
          <w:p w14:paraId="46EF8AD7" w14:textId="77777777" w:rsidR="004D6A8E" w:rsidRPr="00533C3D" w:rsidRDefault="004D6A8E">
            <w:pPr>
              <w:pStyle w:val="DefaultText"/>
              <w:rPr>
                <w:rFonts w:ascii="Calibri" w:hAnsi="Calibri"/>
                <w:sz w:val="24"/>
                <w:szCs w:val="24"/>
              </w:rPr>
            </w:pPr>
          </w:p>
        </w:tc>
      </w:tr>
      <w:tr w:rsidR="004D6A8E" w:rsidRPr="00533C3D" w14:paraId="27AC7C87" w14:textId="77777777">
        <w:trPr>
          <w:cantSplit/>
        </w:trPr>
        <w:tc>
          <w:tcPr>
            <w:tcW w:w="10416" w:type="dxa"/>
            <w:gridSpan w:val="6"/>
          </w:tcPr>
          <w:p w14:paraId="29511C04" w14:textId="77777777" w:rsidR="004D6A8E" w:rsidRPr="00533C3D" w:rsidRDefault="004D6A8E">
            <w:pPr>
              <w:pStyle w:val="DefaultText"/>
              <w:rPr>
                <w:rFonts w:ascii="Calibri" w:hAnsi="Calibri"/>
                <w:sz w:val="24"/>
                <w:szCs w:val="24"/>
              </w:rPr>
            </w:pPr>
          </w:p>
        </w:tc>
      </w:tr>
      <w:tr w:rsidR="004D6A8E" w:rsidRPr="00533C3D" w14:paraId="7C57F74F" w14:textId="77777777">
        <w:trPr>
          <w:cantSplit/>
        </w:trPr>
        <w:tc>
          <w:tcPr>
            <w:tcW w:w="2411" w:type="dxa"/>
          </w:tcPr>
          <w:p w14:paraId="1F320DED" w14:textId="77777777" w:rsidR="004D6A8E" w:rsidRPr="00533C3D" w:rsidRDefault="004D6A8E">
            <w:pPr>
              <w:pStyle w:val="TableText"/>
              <w:rPr>
                <w:rFonts w:ascii="Calibri" w:hAnsi="Calibri"/>
                <w:sz w:val="24"/>
                <w:szCs w:val="24"/>
              </w:rPr>
            </w:pPr>
            <w:r w:rsidRPr="00533C3D">
              <w:rPr>
                <w:rFonts w:ascii="Calibri" w:hAnsi="Calibri"/>
                <w:b/>
                <w:sz w:val="24"/>
                <w:szCs w:val="24"/>
              </w:rPr>
              <w:t>APPLICANT:</w:t>
            </w:r>
          </w:p>
        </w:tc>
        <w:tc>
          <w:tcPr>
            <w:tcW w:w="1713" w:type="dxa"/>
          </w:tcPr>
          <w:p w14:paraId="5E4D107E" w14:textId="77777777" w:rsidR="004D6A8E" w:rsidRPr="00533C3D" w:rsidRDefault="004D6A8E">
            <w:pPr>
              <w:pStyle w:val="DefaultText"/>
              <w:rPr>
                <w:rFonts w:ascii="Calibri" w:hAnsi="Calibri"/>
                <w:sz w:val="24"/>
                <w:szCs w:val="24"/>
              </w:rPr>
            </w:pPr>
          </w:p>
        </w:tc>
        <w:tc>
          <w:tcPr>
            <w:tcW w:w="1456" w:type="dxa"/>
          </w:tcPr>
          <w:p w14:paraId="4D7E91FB" w14:textId="77777777" w:rsidR="004D6A8E" w:rsidRPr="00533C3D" w:rsidRDefault="004D6A8E">
            <w:pPr>
              <w:pStyle w:val="DefaultText"/>
              <w:rPr>
                <w:rFonts w:ascii="Calibri" w:hAnsi="Calibri"/>
                <w:sz w:val="24"/>
                <w:szCs w:val="24"/>
              </w:rPr>
            </w:pPr>
          </w:p>
        </w:tc>
        <w:tc>
          <w:tcPr>
            <w:tcW w:w="1410" w:type="dxa"/>
          </w:tcPr>
          <w:p w14:paraId="0BB32CB8" w14:textId="77777777" w:rsidR="004D6A8E" w:rsidRPr="00533C3D" w:rsidRDefault="004D6A8E">
            <w:pPr>
              <w:pStyle w:val="TableText"/>
              <w:rPr>
                <w:rFonts w:ascii="Calibri" w:hAnsi="Calibri"/>
                <w:sz w:val="24"/>
                <w:szCs w:val="24"/>
              </w:rPr>
            </w:pPr>
            <w:r w:rsidRPr="00533C3D">
              <w:rPr>
                <w:rFonts w:ascii="Calibri" w:hAnsi="Calibri"/>
                <w:b/>
                <w:sz w:val="24"/>
                <w:szCs w:val="24"/>
              </w:rPr>
              <w:t>AGENT:</w:t>
            </w:r>
          </w:p>
        </w:tc>
        <w:tc>
          <w:tcPr>
            <w:tcW w:w="1713" w:type="dxa"/>
          </w:tcPr>
          <w:p w14:paraId="73C73CD9" w14:textId="77777777" w:rsidR="004D6A8E" w:rsidRPr="00533C3D" w:rsidRDefault="004D6A8E">
            <w:pPr>
              <w:pStyle w:val="DefaultText"/>
              <w:rPr>
                <w:rFonts w:ascii="Calibri" w:hAnsi="Calibri"/>
                <w:sz w:val="24"/>
                <w:szCs w:val="24"/>
              </w:rPr>
            </w:pPr>
          </w:p>
        </w:tc>
        <w:tc>
          <w:tcPr>
            <w:tcW w:w="1713" w:type="dxa"/>
          </w:tcPr>
          <w:p w14:paraId="3D763EE7" w14:textId="77777777" w:rsidR="004D6A8E" w:rsidRPr="00533C3D" w:rsidRDefault="004D6A8E">
            <w:pPr>
              <w:pStyle w:val="DefaultText"/>
              <w:rPr>
                <w:rFonts w:ascii="Calibri" w:hAnsi="Calibri"/>
                <w:sz w:val="24"/>
                <w:szCs w:val="24"/>
              </w:rPr>
            </w:pPr>
          </w:p>
        </w:tc>
      </w:tr>
      <w:tr w:rsidR="004D6A8E" w:rsidRPr="00533C3D" w14:paraId="3FF6B6B0" w14:textId="77777777">
        <w:trPr>
          <w:cantSplit/>
        </w:trPr>
        <w:tc>
          <w:tcPr>
            <w:tcW w:w="4124" w:type="dxa"/>
            <w:gridSpan w:val="2"/>
            <w:vMerge w:val="restart"/>
            <w:tcBorders>
              <w:bottom w:val="single" w:sz="4" w:space="0" w:color="auto"/>
            </w:tcBorders>
          </w:tcPr>
          <w:p w14:paraId="55B79845" w14:textId="1B26C769" w:rsidR="004D6A8E" w:rsidRPr="00533C3D" w:rsidRDefault="00A87AEC">
            <w:pPr>
              <w:rPr>
                <w:rFonts w:ascii="Calibri" w:hAnsi="Calibri"/>
                <w:sz w:val="24"/>
                <w:szCs w:val="24"/>
              </w:rPr>
            </w:pPr>
            <w:r>
              <w:rPr>
                <w:rFonts w:ascii="Calibri" w:hAnsi="Calibri"/>
                <w:sz w:val="24"/>
                <w:szCs w:val="24"/>
              </w:rPr>
              <w:t>Mr H and Mrs V Worthington</w:t>
            </w:r>
          </w:p>
          <w:p w14:paraId="4A416E85" w14:textId="77777777" w:rsidR="00A87AEC" w:rsidRDefault="00A87AEC">
            <w:pPr>
              <w:rPr>
                <w:rFonts w:ascii="Calibri" w:hAnsi="Calibri"/>
                <w:sz w:val="24"/>
                <w:szCs w:val="24"/>
              </w:rPr>
            </w:pPr>
            <w:r>
              <w:rPr>
                <w:rFonts w:ascii="Calibri" w:hAnsi="Calibri"/>
                <w:sz w:val="24"/>
                <w:szCs w:val="24"/>
              </w:rPr>
              <w:t xml:space="preserve">Mount Pleasant </w:t>
            </w:r>
          </w:p>
          <w:p w14:paraId="7F696B69" w14:textId="77777777" w:rsidR="00A87AEC" w:rsidRDefault="00A87AEC">
            <w:pPr>
              <w:rPr>
                <w:rFonts w:ascii="Calibri" w:hAnsi="Calibri"/>
                <w:sz w:val="24"/>
                <w:szCs w:val="24"/>
              </w:rPr>
            </w:pPr>
            <w:r>
              <w:rPr>
                <w:rFonts w:ascii="Calibri" w:hAnsi="Calibri"/>
                <w:sz w:val="24"/>
                <w:szCs w:val="24"/>
              </w:rPr>
              <w:t>Ribchester Road</w:t>
            </w:r>
          </w:p>
          <w:p w14:paraId="68F1D133" w14:textId="77777777" w:rsidR="00A87AEC" w:rsidRDefault="00A87AEC">
            <w:pPr>
              <w:rPr>
                <w:rFonts w:ascii="Calibri" w:hAnsi="Calibri"/>
                <w:sz w:val="24"/>
                <w:szCs w:val="24"/>
              </w:rPr>
            </w:pPr>
            <w:r>
              <w:rPr>
                <w:rFonts w:ascii="Calibri" w:hAnsi="Calibri"/>
                <w:sz w:val="24"/>
                <w:szCs w:val="24"/>
              </w:rPr>
              <w:t>Hothersall</w:t>
            </w:r>
          </w:p>
          <w:p w14:paraId="5D69ED45" w14:textId="77777777" w:rsidR="00A87AEC" w:rsidRDefault="00A87AEC">
            <w:pPr>
              <w:rPr>
                <w:rFonts w:ascii="Calibri" w:hAnsi="Calibri"/>
                <w:sz w:val="24"/>
                <w:szCs w:val="24"/>
              </w:rPr>
            </w:pPr>
            <w:r>
              <w:rPr>
                <w:rFonts w:ascii="Calibri" w:hAnsi="Calibri"/>
                <w:sz w:val="24"/>
                <w:szCs w:val="24"/>
              </w:rPr>
              <w:t>Preston</w:t>
            </w:r>
          </w:p>
          <w:p w14:paraId="43F12EAB" w14:textId="77777777" w:rsidR="00A87AEC" w:rsidRDefault="00A87AEC">
            <w:pPr>
              <w:rPr>
                <w:rFonts w:ascii="Calibri" w:hAnsi="Calibri"/>
                <w:sz w:val="24"/>
                <w:szCs w:val="24"/>
              </w:rPr>
            </w:pPr>
            <w:r>
              <w:rPr>
                <w:rFonts w:ascii="Calibri" w:hAnsi="Calibri"/>
                <w:sz w:val="24"/>
                <w:szCs w:val="24"/>
              </w:rPr>
              <w:t>PR3 3XA</w:t>
            </w:r>
          </w:p>
          <w:p w14:paraId="7F597198" w14:textId="43C05106" w:rsidR="004D6A8E" w:rsidRPr="00533C3D" w:rsidRDefault="004D6A8E">
            <w:pPr>
              <w:rPr>
                <w:rFonts w:ascii="Calibri" w:hAnsi="Calibri"/>
                <w:sz w:val="24"/>
                <w:szCs w:val="24"/>
              </w:rPr>
            </w:pPr>
          </w:p>
        </w:tc>
        <w:tc>
          <w:tcPr>
            <w:tcW w:w="1456" w:type="dxa"/>
          </w:tcPr>
          <w:p w14:paraId="2567CEF4" w14:textId="77777777" w:rsidR="004D6A8E" w:rsidRPr="00533C3D" w:rsidRDefault="004D6A8E">
            <w:pPr>
              <w:pStyle w:val="DefaultText"/>
              <w:rPr>
                <w:rFonts w:ascii="Calibri" w:hAnsi="Calibri"/>
                <w:sz w:val="24"/>
                <w:szCs w:val="24"/>
              </w:rPr>
            </w:pPr>
          </w:p>
        </w:tc>
        <w:tc>
          <w:tcPr>
            <w:tcW w:w="4836" w:type="dxa"/>
            <w:gridSpan w:val="3"/>
            <w:vMerge w:val="restart"/>
            <w:tcBorders>
              <w:bottom w:val="single" w:sz="4" w:space="0" w:color="auto"/>
            </w:tcBorders>
          </w:tcPr>
          <w:p w14:paraId="1A7B2E80" w14:textId="56DADDA0" w:rsidR="004D6A8E" w:rsidRPr="00533C3D" w:rsidRDefault="00A87AEC">
            <w:pPr>
              <w:jc w:val="left"/>
              <w:rPr>
                <w:rFonts w:ascii="Calibri" w:hAnsi="Calibri"/>
                <w:sz w:val="24"/>
                <w:szCs w:val="24"/>
              </w:rPr>
            </w:pPr>
            <w:r>
              <w:rPr>
                <w:rFonts w:ascii="Calibri" w:hAnsi="Calibri"/>
                <w:sz w:val="24"/>
                <w:szCs w:val="24"/>
              </w:rPr>
              <w:t>Mr Steven Harley</w:t>
            </w:r>
          </w:p>
          <w:p w14:paraId="3F6B6AD7" w14:textId="77777777" w:rsidR="00A87AEC" w:rsidRDefault="00A87AEC">
            <w:pPr>
              <w:jc w:val="left"/>
              <w:rPr>
                <w:rFonts w:ascii="Calibri" w:hAnsi="Calibri"/>
                <w:sz w:val="24"/>
                <w:szCs w:val="24"/>
              </w:rPr>
            </w:pPr>
            <w:r>
              <w:rPr>
                <w:rFonts w:ascii="Calibri" w:hAnsi="Calibri"/>
                <w:sz w:val="24"/>
                <w:szCs w:val="24"/>
              </w:rPr>
              <w:t>HP &amp; DA Ltd</w:t>
            </w:r>
          </w:p>
          <w:p w14:paraId="5710BAB8" w14:textId="77777777" w:rsidR="00A87AEC" w:rsidRDefault="00A87AEC">
            <w:pPr>
              <w:jc w:val="left"/>
              <w:rPr>
                <w:rFonts w:ascii="Calibri" w:hAnsi="Calibri"/>
                <w:sz w:val="24"/>
                <w:szCs w:val="24"/>
              </w:rPr>
            </w:pPr>
            <w:r>
              <w:rPr>
                <w:rFonts w:ascii="Calibri" w:hAnsi="Calibri"/>
                <w:sz w:val="24"/>
                <w:szCs w:val="24"/>
              </w:rPr>
              <w:t>Swallow Barn</w:t>
            </w:r>
          </w:p>
          <w:p w14:paraId="746C3014" w14:textId="77777777" w:rsidR="00A87AEC" w:rsidRDefault="00A87AEC">
            <w:pPr>
              <w:jc w:val="left"/>
              <w:rPr>
                <w:rFonts w:ascii="Calibri" w:hAnsi="Calibri"/>
                <w:sz w:val="24"/>
                <w:szCs w:val="24"/>
              </w:rPr>
            </w:pPr>
            <w:r>
              <w:rPr>
                <w:rFonts w:ascii="Calibri" w:hAnsi="Calibri"/>
                <w:sz w:val="24"/>
                <w:szCs w:val="24"/>
              </w:rPr>
              <w:t>Lower Chapel Hill</w:t>
            </w:r>
          </w:p>
          <w:p w14:paraId="6849BEFE" w14:textId="77777777" w:rsidR="00A87AEC" w:rsidRDefault="00A87AEC">
            <w:pPr>
              <w:jc w:val="left"/>
              <w:rPr>
                <w:rFonts w:ascii="Calibri" w:hAnsi="Calibri"/>
                <w:sz w:val="24"/>
                <w:szCs w:val="24"/>
              </w:rPr>
            </w:pPr>
            <w:r>
              <w:rPr>
                <w:rFonts w:ascii="Calibri" w:hAnsi="Calibri"/>
                <w:sz w:val="24"/>
                <w:szCs w:val="24"/>
              </w:rPr>
              <w:t>Hurst Lane</w:t>
            </w:r>
          </w:p>
          <w:p w14:paraId="21754ED4" w14:textId="77777777" w:rsidR="00A87AEC" w:rsidRDefault="00A87AEC">
            <w:pPr>
              <w:jc w:val="left"/>
              <w:rPr>
                <w:rFonts w:ascii="Calibri" w:hAnsi="Calibri"/>
                <w:sz w:val="24"/>
                <w:szCs w:val="24"/>
              </w:rPr>
            </w:pPr>
            <w:r>
              <w:rPr>
                <w:rFonts w:ascii="Calibri" w:hAnsi="Calibri"/>
                <w:sz w:val="24"/>
                <w:szCs w:val="24"/>
              </w:rPr>
              <w:t>Rawtenstall</w:t>
            </w:r>
          </w:p>
          <w:p w14:paraId="02B39F66" w14:textId="2C5DE32C" w:rsidR="004D6A8E" w:rsidRPr="00533C3D" w:rsidRDefault="00A87AEC">
            <w:pPr>
              <w:jc w:val="left"/>
              <w:rPr>
                <w:rFonts w:ascii="Calibri" w:hAnsi="Calibri"/>
                <w:sz w:val="24"/>
                <w:szCs w:val="24"/>
              </w:rPr>
            </w:pPr>
            <w:r>
              <w:rPr>
                <w:rFonts w:ascii="Calibri" w:hAnsi="Calibri"/>
                <w:sz w:val="24"/>
                <w:szCs w:val="24"/>
              </w:rPr>
              <w:t>BB</w:t>
            </w:r>
            <w:proofErr w:type="gramStart"/>
            <w:r>
              <w:rPr>
                <w:rFonts w:ascii="Calibri" w:hAnsi="Calibri"/>
                <w:sz w:val="24"/>
                <w:szCs w:val="24"/>
              </w:rPr>
              <w:t>4  8</w:t>
            </w:r>
            <w:proofErr w:type="gramEnd"/>
            <w:r>
              <w:rPr>
                <w:rFonts w:ascii="Calibri" w:hAnsi="Calibri"/>
                <w:sz w:val="24"/>
                <w:szCs w:val="24"/>
              </w:rPr>
              <w:t>TB</w:t>
            </w:r>
          </w:p>
        </w:tc>
      </w:tr>
      <w:tr w:rsidR="004D6A8E" w:rsidRPr="00533C3D" w14:paraId="4529DB70" w14:textId="77777777">
        <w:trPr>
          <w:cantSplit/>
        </w:trPr>
        <w:tc>
          <w:tcPr>
            <w:tcW w:w="4124" w:type="dxa"/>
            <w:gridSpan w:val="2"/>
            <w:vMerge/>
            <w:tcBorders>
              <w:bottom w:val="single" w:sz="4" w:space="0" w:color="auto"/>
            </w:tcBorders>
          </w:tcPr>
          <w:p w14:paraId="76CB6556" w14:textId="77777777" w:rsidR="004D6A8E" w:rsidRPr="00533C3D" w:rsidRDefault="004D6A8E">
            <w:pPr>
              <w:pStyle w:val="DefaultText"/>
              <w:rPr>
                <w:rFonts w:ascii="Calibri" w:hAnsi="Calibri"/>
                <w:sz w:val="24"/>
                <w:szCs w:val="24"/>
              </w:rPr>
            </w:pPr>
          </w:p>
        </w:tc>
        <w:tc>
          <w:tcPr>
            <w:tcW w:w="1456" w:type="dxa"/>
          </w:tcPr>
          <w:p w14:paraId="73FB9E8F"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6FEB9C8" w14:textId="77777777" w:rsidR="004D6A8E" w:rsidRPr="00533C3D" w:rsidRDefault="004D6A8E">
            <w:pPr>
              <w:pStyle w:val="DefaultText"/>
              <w:rPr>
                <w:rFonts w:ascii="Calibri" w:hAnsi="Calibri"/>
                <w:sz w:val="24"/>
                <w:szCs w:val="24"/>
              </w:rPr>
            </w:pPr>
          </w:p>
        </w:tc>
      </w:tr>
      <w:tr w:rsidR="004D6A8E" w:rsidRPr="00533C3D" w14:paraId="5E9CB95B" w14:textId="77777777">
        <w:trPr>
          <w:cantSplit/>
        </w:trPr>
        <w:tc>
          <w:tcPr>
            <w:tcW w:w="4124" w:type="dxa"/>
            <w:gridSpan w:val="2"/>
            <w:vMerge/>
            <w:tcBorders>
              <w:bottom w:val="single" w:sz="4" w:space="0" w:color="auto"/>
            </w:tcBorders>
          </w:tcPr>
          <w:p w14:paraId="71D430D9" w14:textId="77777777" w:rsidR="004D6A8E" w:rsidRPr="00533C3D" w:rsidRDefault="004D6A8E">
            <w:pPr>
              <w:pStyle w:val="DefaultText"/>
              <w:rPr>
                <w:rFonts w:ascii="Calibri" w:hAnsi="Calibri"/>
                <w:sz w:val="24"/>
                <w:szCs w:val="24"/>
              </w:rPr>
            </w:pPr>
          </w:p>
        </w:tc>
        <w:tc>
          <w:tcPr>
            <w:tcW w:w="1456" w:type="dxa"/>
          </w:tcPr>
          <w:p w14:paraId="7462FAE0"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143F61EF" w14:textId="77777777" w:rsidR="004D6A8E" w:rsidRPr="00533C3D" w:rsidRDefault="004D6A8E">
            <w:pPr>
              <w:pStyle w:val="DefaultText"/>
              <w:rPr>
                <w:rFonts w:ascii="Calibri" w:hAnsi="Calibri"/>
                <w:sz w:val="24"/>
                <w:szCs w:val="24"/>
              </w:rPr>
            </w:pPr>
          </w:p>
        </w:tc>
      </w:tr>
      <w:tr w:rsidR="004D6A8E" w:rsidRPr="00533C3D" w14:paraId="399AEC73" w14:textId="77777777">
        <w:trPr>
          <w:cantSplit/>
        </w:trPr>
        <w:tc>
          <w:tcPr>
            <w:tcW w:w="4124" w:type="dxa"/>
            <w:gridSpan w:val="2"/>
            <w:vMerge/>
            <w:tcBorders>
              <w:bottom w:val="single" w:sz="4" w:space="0" w:color="auto"/>
            </w:tcBorders>
          </w:tcPr>
          <w:p w14:paraId="3D7FC65B" w14:textId="77777777" w:rsidR="004D6A8E" w:rsidRPr="00533C3D" w:rsidRDefault="004D6A8E">
            <w:pPr>
              <w:pStyle w:val="DefaultText"/>
              <w:rPr>
                <w:rFonts w:ascii="Calibri" w:hAnsi="Calibri"/>
                <w:sz w:val="24"/>
                <w:szCs w:val="24"/>
              </w:rPr>
            </w:pPr>
          </w:p>
        </w:tc>
        <w:tc>
          <w:tcPr>
            <w:tcW w:w="1456" w:type="dxa"/>
          </w:tcPr>
          <w:p w14:paraId="69E952EB"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371EF49D" w14:textId="77777777" w:rsidR="004D6A8E" w:rsidRPr="00533C3D" w:rsidRDefault="004D6A8E">
            <w:pPr>
              <w:pStyle w:val="DefaultText"/>
              <w:rPr>
                <w:rFonts w:ascii="Calibri" w:hAnsi="Calibri"/>
                <w:sz w:val="24"/>
                <w:szCs w:val="24"/>
              </w:rPr>
            </w:pPr>
          </w:p>
        </w:tc>
      </w:tr>
      <w:tr w:rsidR="004D6A8E" w:rsidRPr="00533C3D" w14:paraId="22072748" w14:textId="77777777">
        <w:trPr>
          <w:cantSplit/>
        </w:trPr>
        <w:tc>
          <w:tcPr>
            <w:tcW w:w="4124" w:type="dxa"/>
            <w:gridSpan w:val="2"/>
            <w:vMerge/>
            <w:tcBorders>
              <w:bottom w:val="single" w:sz="4" w:space="0" w:color="auto"/>
            </w:tcBorders>
          </w:tcPr>
          <w:p w14:paraId="076DC136" w14:textId="77777777" w:rsidR="004D6A8E" w:rsidRPr="00533C3D" w:rsidRDefault="004D6A8E">
            <w:pPr>
              <w:pStyle w:val="DefaultText"/>
              <w:rPr>
                <w:rFonts w:ascii="Calibri" w:hAnsi="Calibri"/>
                <w:sz w:val="24"/>
                <w:szCs w:val="24"/>
              </w:rPr>
            </w:pPr>
          </w:p>
        </w:tc>
        <w:tc>
          <w:tcPr>
            <w:tcW w:w="1456" w:type="dxa"/>
            <w:tcBorders>
              <w:bottom w:val="single" w:sz="6" w:space="0" w:color="auto"/>
            </w:tcBorders>
          </w:tcPr>
          <w:p w14:paraId="1899E865" w14:textId="77777777" w:rsidR="004D6A8E" w:rsidRPr="00533C3D" w:rsidRDefault="004D6A8E">
            <w:pPr>
              <w:pStyle w:val="DefaultText"/>
              <w:rPr>
                <w:rFonts w:ascii="Calibri" w:hAnsi="Calibri"/>
                <w:sz w:val="24"/>
                <w:szCs w:val="24"/>
              </w:rPr>
            </w:pPr>
          </w:p>
        </w:tc>
        <w:tc>
          <w:tcPr>
            <w:tcW w:w="4836" w:type="dxa"/>
            <w:gridSpan w:val="3"/>
            <w:vMerge/>
            <w:tcBorders>
              <w:bottom w:val="single" w:sz="4" w:space="0" w:color="auto"/>
            </w:tcBorders>
          </w:tcPr>
          <w:p w14:paraId="637531DF" w14:textId="77777777" w:rsidR="004D6A8E" w:rsidRPr="00533C3D" w:rsidRDefault="004D6A8E">
            <w:pPr>
              <w:pStyle w:val="DefaultText"/>
              <w:rPr>
                <w:rFonts w:ascii="Calibri" w:hAnsi="Calibri"/>
                <w:sz w:val="24"/>
                <w:szCs w:val="24"/>
              </w:rPr>
            </w:pPr>
          </w:p>
        </w:tc>
      </w:tr>
    </w:tbl>
    <w:p w14:paraId="077AC4E2" w14:textId="77777777" w:rsidR="004D6A8E" w:rsidRPr="00533C3D" w:rsidRDefault="004D6A8E">
      <w:pPr>
        <w:pStyle w:val="TableText"/>
        <w:rPr>
          <w:rFonts w:ascii="Calibri" w:hAnsi="Calibri"/>
          <w:sz w:val="24"/>
          <w:szCs w:val="24"/>
        </w:rPr>
      </w:pPr>
    </w:p>
    <w:tbl>
      <w:tblPr>
        <w:tblW w:w="10446" w:type="dxa"/>
        <w:tblInd w:w="43" w:type="dxa"/>
        <w:tblLayout w:type="fixed"/>
        <w:tblCellMar>
          <w:top w:w="29" w:type="dxa"/>
          <w:left w:w="43" w:type="dxa"/>
          <w:bottom w:w="29" w:type="dxa"/>
          <w:right w:w="43" w:type="dxa"/>
        </w:tblCellMar>
        <w:tblLook w:val="0000" w:firstRow="0" w:lastRow="0" w:firstColumn="0" w:lastColumn="0" w:noHBand="0" w:noVBand="0"/>
      </w:tblPr>
      <w:tblGrid>
        <w:gridCol w:w="43"/>
        <w:gridCol w:w="798"/>
        <w:gridCol w:w="152"/>
        <w:gridCol w:w="1314"/>
        <w:gridCol w:w="1187"/>
        <w:gridCol w:w="1466"/>
        <w:gridCol w:w="1466"/>
        <w:gridCol w:w="3730"/>
        <w:gridCol w:w="290"/>
      </w:tblGrid>
      <w:tr w:rsidR="004D6A8E" w:rsidRPr="00533C3D" w14:paraId="40393335" w14:textId="77777777" w:rsidTr="005951CD">
        <w:trPr>
          <w:gridAfter w:val="1"/>
          <w:wAfter w:w="290" w:type="dxa"/>
          <w:cantSplit/>
        </w:trPr>
        <w:tc>
          <w:tcPr>
            <w:tcW w:w="3494" w:type="dxa"/>
            <w:gridSpan w:val="5"/>
          </w:tcPr>
          <w:p w14:paraId="0BDFCFC5" w14:textId="77777777" w:rsidR="004D6A8E" w:rsidRPr="00533C3D" w:rsidRDefault="004D6A8E">
            <w:pPr>
              <w:pStyle w:val="TableText"/>
              <w:rPr>
                <w:rFonts w:ascii="Calibri" w:hAnsi="Calibri"/>
                <w:sz w:val="24"/>
                <w:szCs w:val="24"/>
              </w:rPr>
            </w:pPr>
            <w:r w:rsidRPr="00533C3D">
              <w:rPr>
                <w:rFonts w:ascii="Calibri" w:hAnsi="Calibri"/>
                <w:b/>
                <w:sz w:val="24"/>
                <w:szCs w:val="24"/>
              </w:rPr>
              <w:t xml:space="preserve">DEVELOPMENT PROPOSED: </w:t>
            </w:r>
          </w:p>
        </w:tc>
        <w:tc>
          <w:tcPr>
            <w:tcW w:w="6662" w:type="dxa"/>
            <w:gridSpan w:val="3"/>
          </w:tcPr>
          <w:p w14:paraId="24327EDA" w14:textId="6F21B0CE" w:rsidR="004D6A8E" w:rsidRPr="00533C3D" w:rsidRDefault="00A87AEC">
            <w:pPr>
              <w:rPr>
                <w:rFonts w:ascii="Calibri" w:hAnsi="Calibri"/>
                <w:sz w:val="24"/>
                <w:szCs w:val="24"/>
              </w:rPr>
            </w:pPr>
            <w:r>
              <w:rPr>
                <w:rFonts w:ascii="Calibri" w:hAnsi="Calibri"/>
                <w:sz w:val="24"/>
                <w:szCs w:val="24"/>
              </w:rPr>
              <w:t>Change of use from domestic annexe to an independent dwelling.</w:t>
            </w:r>
          </w:p>
        </w:tc>
      </w:tr>
      <w:tr w:rsidR="004D6A8E" w:rsidRPr="00533C3D" w14:paraId="058A1A60" w14:textId="77777777" w:rsidTr="005951CD">
        <w:trPr>
          <w:gridAfter w:val="1"/>
          <w:wAfter w:w="290" w:type="dxa"/>
          <w:cantSplit/>
        </w:trPr>
        <w:tc>
          <w:tcPr>
            <w:tcW w:w="841" w:type="dxa"/>
            <w:gridSpan w:val="2"/>
          </w:tcPr>
          <w:p w14:paraId="6D6E5311" w14:textId="77777777" w:rsidR="004D6A8E" w:rsidRPr="00533C3D" w:rsidRDefault="004D6A8E">
            <w:pPr>
              <w:pStyle w:val="TableText"/>
              <w:rPr>
                <w:rFonts w:ascii="Calibri" w:hAnsi="Calibri"/>
                <w:sz w:val="24"/>
                <w:szCs w:val="24"/>
              </w:rPr>
            </w:pPr>
            <w:r w:rsidRPr="00533C3D">
              <w:rPr>
                <w:rFonts w:ascii="Calibri" w:hAnsi="Calibri"/>
                <w:b/>
                <w:sz w:val="24"/>
                <w:szCs w:val="24"/>
              </w:rPr>
              <w:t>AT:</w:t>
            </w:r>
          </w:p>
        </w:tc>
        <w:tc>
          <w:tcPr>
            <w:tcW w:w="9315" w:type="dxa"/>
            <w:gridSpan w:val="6"/>
          </w:tcPr>
          <w:p w14:paraId="3C7592B6" w14:textId="6CDA8B9F" w:rsidR="004D6A8E" w:rsidRPr="00533C3D" w:rsidRDefault="00A87AEC">
            <w:pPr>
              <w:rPr>
                <w:rFonts w:ascii="Calibri" w:hAnsi="Calibri"/>
                <w:sz w:val="24"/>
                <w:szCs w:val="24"/>
              </w:rPr>
            </w:pPr>
            <w:r>
              <w:rPr>
                <w:rFonts w:ascii="Calibri" w:hAnsi="Calibri"/>
                <w:sz w:val="24"/>
                <w:szCs w:val="24"/>
              </w:rPr>
              <w:t>Mount Pleasant Ribchester Road Hothersall PR3 3XA</w:t>
            </w:r>
          </w:p>
        </w:tc>
      </w:tr>
      <w:tr w:rsidR="004D6A8E" w:rsidRPr="00533C3D" w14:paraId="2DDE55FB" w14:textId="77777777" w:rsidTr="005951CD">
        <w:trPr>
          <w:gridAfter w:val="1"/>
          <w:wAfter w:w="290" w:type="dxa"/>
          <w:cantSplit/>
        </w:trPr>
        <w:tc>
          <w:tcPr>
            <w:tcW w:w="10156" w:type="dxa"/>
            <w:gridSpan w:val="8"/>
          </w:tcPr>
          <w:p w14:paraId="20106BCD" w14:textId="77777777" w:rsidR="004D6A8E" w:rsidRDefault="004D6A8E">
            <w:pPr>
              <w:rPr>
                <w:rFonts w:ascii="Calibri" w:hAnsi="Calibri"/>
                <w:sz w:val="24"/>
                <w:szCs w:val="24"/>
              </w:rPr>
            </w:pPr>
            <w:r w:rsidRPr="00533C3D">
              <w:rPr>
                <w:rFonts w:ascii="Calibri" w:hAnsi="Calibri"/>
                <w:sz w:val="24"/>
                <w:szCs w:val="24"/>
              </w:rPr>
              <w:t xml:space="preserve">Ribble Valley Borough Council hereby give notice in pursuance of the provisions of the Town and Country Planning Act 1990 that permission </w:t>
            </w:r>
            <w:r w:rsidRPr="00533C3D">
              <w:rPr>
                <w:rFonts w:ascii="Calibri" w:hAnsi="Calibri"/>
                <w:b/>
                <w:sz w:val="24"/>
                <w:szCs w:val="24"/>
              </w:rPr>
              <w:t xml:space="preserve">has been refused </w:t>
            </w:r>
            <w:r w:rsidRPr="00533C3D">
              <w:rPr>
                <w:rFonts w:ascii="Calibri" w:hAnsi="Calibri"/>
                <w:sz w:val="24"/>
                <w:szCs w:val="24"/>
              </w:rPr>
              <w:t>for the carrying out of the above development for the following reason(s):</w:t>
            </w:r>
          </w:p>
          <w:p w14:paraId="1E228894" w14:textId="3A4910A5" w:rsidR="005951CD" w:rsidRPr="00533C3D" w:rsidRDefault="005951CD">
            <w:pPr>
              <w:rPr>
                <w:rFonts w:ascii="Calibri" w:hAnsi="Calibri"/>
                <w:sz w:val="24"/>
                <w:szCs w:val="24"/>
              </w:rPr>
            </w:pPr>
          </w:p>
        </w:tc>
      </w:tr>
      <w:tr w:rsidR="004D6A8E" w:rsidRPr="00533C3D" w14:paraId="5B845C48" w14:textId="77777777" w:rsidTr="005951CD">
        <w:trPr>
          <w:gridAfter w:val="1"/>
          <w:wAfter w:w="290" w:type="dxa"/>
          <w:cantSplit/>
        </w:trPr>
        <w:tc>
          <w:tcPr>
            <w:tcW w:w="993" w:type="dxa"/>
            <w:gridSpan w:val="3"/>
          </w:tcPr>
          <w:p w14:paraId="45954B36" w14:textId="5E10756C" w:rsidR="004D6A8E" w:rsidRPr="00533C3D" w:rsidRDefault="00A87AEC">
            <w:pPr>
              <w:rPr>
                <w:rFonts w:ascii="Calibri" w:hAnsi="Calibri"/>
                <w:sz w:val="24"/>
                <w:szCs w:val="24"/>
              </w:rPr>
            </w:pPr>
            <w:bookmarkStart w:id="0" w:name="Reasons" w:colFirst="0" w:colLast="1"/>
            <w:r>
              <w:rPr>
                <w:rFonts w:ascii="Calibri" w:hAnsi="Calibri"/>
                <w:sz w:val="24"/>
                <w:szCs w:val="24"/>
              </w:rPr>
              <w:t>1</w:t>
            </w:r>
          </w:p>
        </w:tc>
        <w:tc>
          <w:tcPr>
            <w:tcW w:w="9163" w:type="dxa"/>
            <w:gridSpan w:val="5"/>
          </w:tcPr>
          <w:p w14:paraId="102BB661" w14:textId="77777777" w:rsidR="004D6A8E" w:rsidRDefault="00A87AEC">
            <w:pPr>
              <w:rPr>
                <w:rFonts w:ascii="Calibri" w:hAnsi="Calibri"/>
                <w:sz w:val="24"/>
                <w:szCs w:val="24"/>
              </w:rPr>
            </w:pPr>
            <w:r>
              <w:rPr>
                <w:rFonts w:ascii="Calibri" w:hAnsi="Calibri"/>
                <w:sz w:val="24"/>
                <w:szCs w:val="24"/>
              </w:rPr>
              <w:t xml:space="preserve">The proposal is considered to be in direct conflict with Policies DMG2 and DMH3 of the Adopted </w:t>
            </w:r>
            <w:proofErr w:type="spellStart"/>
            <w:r>
              <w:rPr>
                <w:rFonts w:ascii="Calibri" w:hAnsi="Calibri"/>
                <w:sz w:val="24"/>
                <w:szCs w:val="24"/>
              </w:rPr>
              <w:t>Ribble</w:t>
            </w:r>
            <w:proofErr w:type="spellEnd"/>
            <w:r>
              <w:rPr>
                <w:rFonts w:ascii="Calibri" w:hAnsi="Calibri"/>
                <w:sz w:val="24"/>
                <w:szCs w:val="24"/>
              </w:rPr>
              <w:t xml:space="preserve"> Valley Core Strategy insofar that approval would lead to the creation of a new residential dwelling, located outside of a defined settlement boundary, without sufficient justification - insofar that it has not been adequately demonstrated that the proposal is for that of local needs housing that meets a current identified and evidenced outstanding need or that the proposal would meet any of the exception criterion inherently contained within either of the policies.</w:t>
            </w:r>
          </w:p>
          <w:p w14:paraId="0B7325F8" w14:textId="310461E1" w:rsidR="005951CD" w:rsidRPr="00533C3D" w:rsidRDefault="005951CD">
            <w:pPr>
              <w:rPr>
                <w:rFonts w:ascii="Calibri" w:hAnsi="Calibri"/>
                <w:sz w:val="24"/>
                <w:szCs w:val="24"/>
              </w:rPr>
            </w:pPr>
          </w:p>
        </w:tc>
      </w:tr>
      <w:tr w:rsidR="004D6A8E" w:rsidRPr="00533C3D" w14:paraId="7308298E" w14:textId="77777777" w:rsidTr="005951CD">
        <w:trPr>
          <w:gridAfter w:val="1"/>
          <w:wAfter w:w="290" w:type="dxa"/>
          <w:cantSplit/>
        </w:trPr>
        <w:tc>
          <w:tcPr>
            <w:tcW w:w="993" w:type="dxa"/>
            <w:gridSpan w:val="3"/>
          </w:tcPr>
          <w:p w14:paraId="7FD5110A" w14:textId="3875A38D" w:rsidR="004D6A8E" w:rsidRPr="00533C3D" w:rsidRDefault="00A87AEC">
            <w:pPr>
              <w:rPr>
                <w:rFonts w:ascii="Calibri" w:hAnsi="Calibri"/>
                <w:sz w:val="24"/>
                <w:szCs w:val="24"/>
              </w:rPr>
            </w:pPr>
            <w:r>
              <w:rPr>
                <w:rFonts w:ascii="Calibri" w:hAnsi="Calibri"/>
                <w:sz w:val="24"/>
                <w:szCs w:val="24"/>
              </w:rPr>
              <w:t>2</w:t>
            </w:r>
          </w:p>
        </w:tc>
        <w:tc>
          <w:tcPr>
            <w:tcW w:w="9163" w:type="dxa"/>
            <w:gridSpan w:val="5"/>
          </w:tcPr>
          <w:p w14:paraId="41516865" w14:textId="77777777" w:rsidR="004D6A8E" w:rsidRDefault="00A87AEC">
            <w:pPr>
              <w:rPr>
                <w:rFonts w:ascii="Calibri" w:hAnsi="Calibri"/>
                <w:sz w:val="24"/>
                <w:szCs w:val="24"/>
              </w:rPr>
            </w:pPr>
            <w:r>
              <w:rPr>
                <w:rFonts w:ascii="Calibri" w:hAnsi="Calibri"/>
                <w:sz w:val="24"/>
                <w:szCs w:val="24"/>
              </w:rPr>
              <w:t>The creation of a new residential dwelling in this location would lead to an unsustainable pattern of development, without sufficient or adequate justification, insofar that occupants of the residential dwelling would fail to benefit from adequate walkable access to local services or facilities - placing further reliance on the private motor-vehicle contrary to the aims and objectives of Key Statement DMI2 and Policy DMG3 of the adopted Core Strategy and the National Planning Policy Framework presumption in favour of sustainable development.</w:t>
            </w:r>
          </w:p>
          <w:p w14:paraId="13CB8516" w14:textId="77777777" w:rsidR="005951CD" w:rsidRDefault="005951CD">
            <w:pPr>
              <w:rPr>
                <w:rFonts w:ascii="Calibri" w:hAnsi="Calibri"/>
                <w:sz w:val="24"/>
                <w:szCs w:val="24"/>
              </w:rPr>
            </w:pPr>
          </w:p>
          <w:p w14:paraId="564662F4" w14:textId="77777777" w:rsidR="005951CD" w:rsidRDefault="005951CD">
            <w:pPr>
              <w:rPr>
                <w:rFonts w:ascii="Calibri" w:hAnsi="Calibri"/>
                <w:sz w:val="24"/>
                <w:szCs w:val="24"/>
              </w:rPr>
            </w:pPr>
          </w:p>
          <w:p w14:paraId="2BFBB980" w14:textId="6A7D5CEA" w:rsidR="005951CD" w:rsidRPr="00533C3D" w:rsidRDefault="005951CD" w:rsidP="005951CD">
            <w:pPr>
              <w:jc w:val="right"/>
              <w:rPr>
                <w:rFonts w:ascii="Calibri" w:hAnsi="Calibri"/>
                <w:sz w:val="24"/>
                <w:szCs w:val="24"/>
              </w:rPr>
            </w:pPr>
            <w:r>
              <w:rPr>
                <w:rFonts w:ascii="Calibri" w:hAnsi="Calibri"/>
                <w:sz w:val="24"/>
                <w:szCs w:val="24"/>
              </w:rPr>
              <w:t>P.T.O.</w:t>
            </w:r>
          </w:p>
        </w:tc>
      </w:tr>
      <w:tr w:rsidR="00BF7ED8" w:rsidRPr="00533C3D" w14:paraId="414A7083" w14:textId="77777777" w:rsidTr="005951CD">
        <w:trPr>
          <w:gridAfter w:val="1"/>
          <w:wAfter w:w="290" w:type="dxa"/>
          <w:cantSplit/>
        </w:trPr>
        <w:tc>
          <w:tcPr>
            <w:tcW w:w="993" w:type="dxa"/>
            <w:gridSpan w:val="3"/>
          </w:tcPr>
          <w:p w14:paraId="1B2F266C" w14:textId="77777777" w:rsidR="00BF7ED8" w:rsidRPr="00533C3D" w:rsidRDefault="00BF7ED8">
            <w:pPr>
              <w:rPr>
                <w:rFonts w:ascii="Calibri" w:hAnsi="Calibri"/>
                <w:sz w:val="24"/>
                <w:szCs w:val="24"/>
              </w:rPr>
            </w:pPr>
          </w:p>
        </w:tc>
        <w:tc>
          <w:tcPr>
            <w:tcW w:w="9163" w:type="dxa"/>
            <w:gridSpan w:val="5"/>
          </w:tcPr>
          <w:p w14:paraId="7AE1BE32" w14:textId="77777777" w:rsidR="00BF7ED8" w:rsidRPr="00533C3D" w:rsidRDefault="00BF7ED8">
            <w:pPr>
              <w:rPr>
                <w:rFonts w:ascii="Calibri" w:hAnsi="Calibri"/>
                <w:sz w:val="24"/>
                <w:szCs w:val="24"/>
              </w:rPr>
            </w:pPr>
          </w:p>
        </w:tc>
      </w:tr>
      <w:tr w:rsidR="00BF7ED8" w:rsidRPr="00533C3D" w14:paraId="48130F7C" w14:textId="77777777" w:rsidTr="005951CD">
        <w:trPr>
          <w:gridAfter w:val="1"/>
          <w:wAfter w:w="290" w:type="dxa"/>
          <w:cantSplit/>
        </w:trPr>
        <w:tc>
          <w:tcPr>
            <w:tcW w:w="993" w:type="dxa"/>
            <w:gridSpan w:val="3"/>
          </w:tcPr>
          <w:p w14:paraId="5FCB1E3D" w14:textId="77777777" w:rsidR="00BF7ED8" w:rsidRPr="00533C3D" w:rsidRDefault="00BF7ED8">
            <w:pPr>
              <w:rPr>
                <w:rFonts w:ascii="Calibri" w:hAnsi="Calibri"/>
                <w:sz w:val="24"/>
                <w:szCs w:val="24"/>
              </w:rPr>
            </w:pPr>
          </w:p>
        </w:tc>
        <w:tc>
          <w:tcPr>
            <w:tcW w:w="9163" w:type="dxa"/>
            <w:gridSpan w:val="5"/>
          </w:tcPr>
          <w:p w14:paraId="0E540366" w14:textId="77777777" w:rsidR="00BF7ED8" w:rsidRPr="00533C3D" w:rsidRDefault="00BF7ED8">
            <w:pPr>
              <w:rPr>
                <w:rFonts w:ascii="Calibri" w:hAnsi="Calibri"/>
                <w:sz w:val="24"/>
                <w:szCs w:val="24"/>
              </w:rPr>
            </w:pPr>
          </w:p>
        </w:tc>
      </w:tr>
      <w:tr w:rsidR="004D6A8E" w:rsidRPr="00533C3D" w14:paraId="2E8CBD0D" w14:textId="77777777" w:rsidTr="005951CD">
        <w:trPr>
          <w:gridAfter w:val="1"/>
          <w:wAfter w:w="290" w:type="dxa"/>
          <w:cantSplit/>
        </w:trPr>
        <w:tc>
          <w:tcPr>
            <w:tcW w:w="993" w:type="dxa"/>
            <w:gridSpan w:val="3"/>
          </w:tcPr>
          <w:p w14:paraId="68EE50C0" w14:textId="77777777" w:rsidR="004D6A8E" w:rsidRPr="00533C3D" w:rsidRDefault="004D6A8E">
            <w:pPr>
              <w:rPr>
                <w:rFonts w:ascii="Calibri" w:hAnsi="Calibri"/>
                <w:sz w:val="24"/>
                <w:szCs w:val="24"/>
              </w:rPr>
            </w:pPr>
          </w:p>
        </w:tc>
        <w:tc>
          <w:tcPr>
            <w:tcW w:w="9163" w:type="dxa"/>
            <w:gridSpan w:val="5"/>
          </w:tcPr>
          <w:p w14:paraId="199CC70B" w14:textId="77777777" w:rsidR="004D6A8E" w:rsidRPr="00533C3D" w:rsidRDefault="004D6A8E">
            <w:pPr>
              <w:rPr>
                <w:rFonts w:ascii="Calibri" w:hAnsi="Calibri"/>
                <w:sz w:val="24"/>
                <w:szCs w:val="24"/>
              </w:rPr>
            </w:pPr>
          </w:p>
        </w:tc>
      </w:tr>
      <w:bookmarkEnd w:id="0"/>
      <w:tr w:rsidR="004D6A8E" w:rsidRPr="00533C3D" w14:paraId="5BD0911C" w14:textId="77777777" w:rsidTr="005951CD">
        <w:trPr>
          <w:gridAfter w:val="1"/>
          <w:wAfter w:w="290" w:type="dxa"/>
          <w:cantSplit/>
        </w:trPr>
        <w:tc>
          <w:tcPr>
            <w:tcW w:w="993" w:type="dxa"/>
            <w:gridSpan w:val="3"/>
          </w:tcPr>
          <w:p w14:paraId="683D5D35" w14:textId="77777777" w:rsidR="004D6A8E" w:rsidRPr="00533C3D" w:rsidRDefault="004D6A8E">
            <w:pPr>
              <w:rPr>
                <w:rFonts w:ascii="Calibri" w:hAnsi="Calibri"/>
                <w:b/>
                <w:bCs/>
                <w:sz w:val="24"/>
                <w:szCs w:val="24"/>
              </w:rPr>
            </w:pPr>
            <w:r w:rsidRPr="00533C3D">
              <w:rPr>
                <w:rFonts w:ascii="Calibri" w:hAnsi="Calibri"/>
                <w:b/>
                <w:bCs/>
                <w:sz w:val="24"/>
                <w:szCs w:val="24"/>
              </w:rPr>
              <w:t>Note(s)</w:t>
            </w:r>
          </w:p>
        </w:tc>
        <w:tc>
          <w:tcPr>
            <w:tcW w:w="1314" w:type="dxa"/>
          </w:tcPr>
          <w:p w14:paraId="152DB105" w14:textId="77777777" w:rsidR="004D6A8E" w:rsidRPr="00533C3D" w:rsidRDefault="004D6A8E">
            <w:pPr>
              <w:rPr>
                <w:rFonts w:ascii="Calibri" w:hAnsi="Calibri"/>
                <w:sz w:val="24"/>
                <w:szCs w:val="24"/>
              </w:rPr>
            </w:pPr>
          </w:p>
        </w:tc>
        <w:tc>
          <w:tcPr>
            <w:tcW w:w="1187" w:type="dxa"/>
          </w:tcPr>
          <w:p w14:paraId="14ECBC79" w14:textId="77777777" w:rsidR="004D6A8E" w:rsidRPr="00533C3D" w:rsidRDefault="004D6A8E">
            <w:pPr>
              <w:rPr>
                <w:rFonts w:ascii="Calibri" w:hAnsi="Calibri"/>
                <w:sz w:val="24"/>
                <w:szCs w:val="24"/>
              </w:rPr>
            </w:pPr>
          </w:p>
        </w:tc>
        <w:tc>
          <w:tcPr>
            <w:tcW w:w="1466" w:type="dxa"/>
          </w:tcPr>
          <w:p w14:paraId="59073583" w14:textId="77777777" w:rsidR="004D6A8E" w:rsidRPr="00533C3D" w:rsidRDefault="004D6A8E">
            <w:pPr>
              <w:rPr>
                <w:rFonts w:ascii="Calibri" w:hAnsi="Calibri"/>
                <w:sz w:val="24"/>
                <w:szCs w:val="24"/>
              </w:rPr>
            </w:pPr>
          </w:p>
        </w:tc>
        <w:tc>
          <w:tcPr>
            <w:tcW w:w="1466" w:type="dxa"/>
          </w:tcPr>
          <w:p w14:paraId="049CCE57" w14:textId="77777777" w:rsidR="004D6A8E" w:rsidRPr="00533C3D" w:rsidRDefault="004D6A8E">
            <w:pPr>
              <w:rPr>
                <w:rFonts w:ascii="Calibri" w:hAnsi="Calibri"/>
                <w:sz w:val="24"/>
                <w:szCs w:val="24"/>
              </w:rPr>
            </w:pPr>
          </w:p>
        </w:tc>
        <w:tc>
          <w:tcPr>
            <w:tcW w:w="3730" w:type="dxa"/>
          </w:tcPr>
          <w:p w14:paraId="0EA49ABA" w14:textId="77777777" w:rsidR="004D6A8E" w:rsidRPr="00533C3D" w:rsidRDefault="004D6A8E">
            <w:pPr>
              <w:rPr>
                <w:rFonts w:ascii="Calibri" w:hAnsi="Calibri"/>
                <w:sz w:val="24"/>
                <w:szCs w:val="24"/>
              </w:rPr>
            </w:pPr>
          </w:p>
        </w:tc>
      </w:tr>
      <w:tr w:rsidR="004D6A8E" w:rsidRPr="00533C3D" w14:paraId="4F440E8F" w14:textId="77777777" w:rsidTr="005951CD">
        <w:trPr>
          <w:gridAfter w:val="1"/>
          <w:wAfter w:w="290" w:type="dxa"/>
          <w:cantSplit/>
        </w:trPr>
        <w:tc>
          <w:tcPr>
            <w:tcW w:w="993" w:type="dxa"/>
            <w:gridSpan w:val="3"/>
          </w:tcPr>
          <w:p w14:paraId="047AE001" w14:textId="77777777" w:rsidR="004D6A8E" w:rsidRDefault="004D6A8E">
            <w:pPr>
              <w:rPr>
                <w:rFonts w:ascii="Calibri" w:hAnsi="Calibri"/>
                <w:sz w:val="24"/>
                <w:szCs w:val="24"/>
              </w:rPr>
            </w:pPr>
            <w:r w:rsidRPr="00533C3D">
              <w:rPr>
                <w:rFonts w:ascii="Calibri" w:hAnsi="Calibri"/>
                <w:sz w:val="24"/>
                <w:szCs w:val="24"/>
              </w:rPr>
              <w:t>1</w:t>
            </w:r>
          </w:p>
          <w:p w14:paraId="30585C44" w14:textId="77777777" w:rsidR="005951CD" w:rsidRDefault="005951CD">
            <w:pPr>
              <w:rPr>
                <w:rFonts w:ascii="Calibri" w:hAnsi="Calibri"/>
                <w:sz w:val="24"/>
                <w:szCs w:val="24"/>
              </w:rPr>
            </w:pPr>
          </w:p>
          <w:p w14:paraId="3051A650" w14:textId="77777777" w:rsidR="005951CD" w:rsidRDefault="005951CD">
            <w:pPr>
              <w:rPr>
                <w:rFonts w:ascii="Calibri" w:hAnsi="Calibri"/>
                <w:sz w:val="24"/>
                <w:szCs w:val="24"/>
              </w:rPr>
            </w:pPr>
          </w:p>
          <w:p w14:paraId="30E26EC9" w14:textId="77777777" w:rsidR="005951CD" w:rsidRDefault="005951CD">
            <w:pPr>
              <w:rPr>
                <w:rFonts w:ascii="Calibri" w:hAnsi="Calibri"/>
                <w:sz w:val="24"/>
                <w:szCs w:val="24"/>
              </w:rPr>
            </w:pPr>
          </w:p>
          <w:p w14:paraId="78D4C862" w14:textId="77777777" w:rsidR="005951CD" w:rsidRDefault="005951CD">
            <w:pPr>
              <w:rPr>
                <w:rFonts w:ascii="Calibri" w:hAnsi="Calibri"/>
                <w:sz w:val="24"/>
                <w:szCs w:val="24"/>
              </w:rPr>
            </w:pPr>
          </w:p>
          <w:p w14:paraId="6B5BBA35" w14:textId="16186332" w:rsidR="005951CD" w:rsidRPr="00533C3D" w:rsidRDefault="005951CD">
            <w:pPr>
              <w:rPr>
                <w:rFonts w:ascii="Calibri" w:hAnsi="Calibri"/>
                <w:sz w:val="24"/>
                <w:szCs w:val="24"/>
              </w:rPr>
            </w:pPr>
            <w:r>
              <w:rPr>
                <w:rFonts w:ascii="Calibri" w:hAnsi="Calibri"/>
                <w:sz w:val="24"/>
                <w:szCs w:val="24"/>
              </w:rPr>
              <w:t>2</w:t>
            </w:r>
          </w:p>
        </w:tc>
        <w:tc>
          <w:tcPr>
            <w:tcW w:w="9163" w:type="dxa"/>
            <w:gridSpan w:val="5"/>
          </w:tcPr>
          <w:tbl>
            <w:tblPr>
              <w:tblW w:w="0" w:type="auto"/>
              <w:tblInd w:w="43" w:type="dxa"/>
              <w:tblLayout w:type="fixed"/>
              <w:tblCellMar>
                <w:top w:w="29" w:type="dxa"/>
                <w:left w:w="43" w:type="dxa"/>
                <w:bottom w:w="29" w:type="dxa"/>
                <w:right w:w="43" w:type="dxa"/>
              </w:tblCellMar>
              <w:tblLook w:val="04A0" w:firstRow="1" w:lastRow="0" w:firstColumn="1" w:lastColumn="0" w:noHBand="0" w:noVBand="1"/>
            </w:tblPr>
            <w:tblGrid>
              <w:gridCol w:w="9163"/>
            </w:tblGrid>
            <w:tr w:rsidR="00793BBA" w14:paraId="6F3A1A9E" w14:textId="77777777" w:rsidTr="00793BBA">
              <w:trPr>
                <w:cantSplit/>
              </w:trPr>
              <w:tc>
                <w:tcPr>
                  <w:tcW w:w="9163" w:type="dxa"/>
                  <w:hideMark/>
                </w:tcPr>
                <w:p w14:paraId="390377B1" w14:textId="77777777" w:rsidR="00793BBA" w:rsidRPr="000043C6" w:rsidRDefault="00793BBA" w:rsidP="00793BBA">
                  <w:pPr>
                    <w:rPr>
                      <w:rFonts w:ascii="Calibri" w:hAnsi="Calibri" w:cs="Calibri"/>
                    </w:rPr>
                  </w:pPr>
                  <w:r w:rsidRPr="000043C6">
                    <w:rPr>
                      <w:rFonts w:ascii="Calibri" w:hAnsi="Calibri" w:cs="Calibri"/>
                    </w:rPr>
                    <w:t xml:space="preserve">Applications for planning permission are assessed against the National Planning Policy Framework and the policies within the Core Strategy for the </w:t>
                  </w:r>
                  <w:proofErr w:type="spellStart"/>
                  <w:r w:rsidRPr="000043C6">
                    <w:rPr>
                      <w:rFonts w:ascii="Calibri" w:hAnsi="Calibri" w:cs="Calibri"/>
                    </w:rPr>
                    <w:t>Ribble</w:t>
                  </w:r>
                  <w:proofErr w:type="spellEnd"/>
                  <w:r w:rsidRPr="000043C6">
                    <w:rPr>
                      <w:rFonts w:ascii="Calibri" w:hAnsi="Calibri" w:cs="Calibri"/>
                    </w:rPr>
                    <w:t xml:space="preserve"> Valley.  The Local Planning Authority adopts a positive and proactive manner and will consider representations, liaise with consultees, and seek amendments to proposals where appropriate within statutory timescales. </w:t>
                  </w:r>
                </w:p>
                <w:p w14:paraId="5513A5A1" w14:textId="77777777" w:rsidR="00793BBA" w:rsidRPr="000043C6" w:rsidRDefault="00793BBA" w:rsidP="00793BBA">
                  <w:pPr>
                    <w:rPr>
                      <w:rFonts w:ascii="Calibri" w:hAnsi="Calibri" w:cs="Calibri"/>
                    </w:rPr>
                  </w:pPr>
                </w:p>
                <w:p w14:paraId="6DC5F3A4" w14:textId="77777777" w:rsidR="00793BBA" w:rsidRPr="000043C6" w:rsidRDefault="00793BBA" w:rsidP="00793BBA">
                  <w:pPr>
                    <w:rPr>
                      <w:rFonts w:ascii="Calibri" w:hAnsi="Calibri" w:cs="Calibri"/>
                    </w:rPr>
                  </w:pPr>
                  <w:r w:rsidRPr="000043C6">
                    <w:rPr>
                      <w:rFonts w:ascii="Calibri" w:hAnsi="Calibri" w:cs="Calibri"/>
                    </w:rPr>
                    <w:t>The proposal does not comprise sustainable development and there were no amendments to the scheme, or conditions that could reasonably have been imposed, which could have made the development acceptable. It was therefore not possible to approve the application.</w:t>
                  </w:r>
                </w:p>
                <w:p w14:paraId="5E20D8D5" w14:textId="77777777" w:rsidR="00793BBA" w:rsidRPr="00793BBA" w:rsidRDefault="00793BBA" w:rsidP="00793BBA"/>
                <w:p w14:paraId="2D2B3FC4" w14:textId="77777777" w:rsidR="00793BBA" w:rsidRDefault="00793BBA" w:rsidP="00793BBA">
                  <w:pPr>
                    <w:rPr>
                      <w:rFonts w:ascii="Calibri" w:hAnsi="Calibri"/>
                      <w:sz w:val="24"/>
                      <w:szCs w:val="24"/>
                    </w:rPr>
                  </w:pPr>
                </w:p>
              </w:tc>
            </w:tr>
            <w:tr w:rsidR="00793BBA" w14:paraId="0523D4AB" w14:textId="77777777" w:rsidTr="00793BBA">
              <w:trPr>
                <w:cantSplit/>
              </w:trPr>
              <w:tc>
                <w:tcPr>
                  <w:tcW w:w="9163" w:type="dxa"/>
                </w:tcPr>
                <w:p w14:paraId="231C0621" w14:textId="77777777" w:rsidR="00793BBA" w:rsidRDefault="00793BBA" w:rsidP="00793BBA">
                  <w:pPr>
                    <w:rPr>
                      <w:rFonts w:ascii="Calibri" w:hAnsi="Calibri"/>
                      <w:sz w:val="24"/>
                      <w:szCs w:val="24"/>
                    </w:rPr>
                  </w:pPr>
                </w:p>
              </w:tc>
            </w:tr>
          </w:tbl>
          <w:p w14:paraId="4AA24BD5" w14:textId="77777777" w:rsidR="004D6A8E" w:rsidRPr="00533C3D" w:rsidRDefault="004D6A8E">
            <w:pPr>
              <w:rPr>
                <w:rFonts w:ascii="Calibri" w:hAnsi="Calibri"/>
                <w:sz w:val="24"/>
                <w:szCs w:val="24"/>
              </w:rPr>
            </w:pPr>
          </w:p>
        </w:tc>
      </w:tr>
      <w:tr w:rsidR="004D6A8E" w:rsidRPr="00533C3D" w14:paraId="7471DDDC" w14:textId="77777777" w:rsidTr="005951CD">
        <w:trPr>
          <w:gridAfter w:val="1"/>
          <w:wAfter w:w="290" w:type="dxa"/>
          <w:cantSplit/>
        </w:trPr>
        <w:tc>
          <w:tcPr>
            <w:tcW w:w="993" w:type="dxa"/>
            <w:gridSpan w:val="3"/>
          </w:tcPr>
          <w:p w14:paraId="4BFD60EA" w14:textId="77777777" w:rsidR="004D6A8E" w:rsidRPr="00533C3D" w:rsidRDefault="004D6A8E">
            <w:pPr>
              <w:rPr>
                <w:rFonts w:ascii="Calibri" w:hAnsi="Calibri"/>
                <w:sz w:val="24"/>
                <w:szCs w:val="24"/>
              </w:rPr>
            </w:pPr>
            <w:bookmarkStart w:id="1" w:name="Informatives" w:colFirst="0" w:colLast="1"/>
          </w:p>
        </w:tc>
        <w:tc>
          <w:tcPr>
            <w:tcW w:w="9163" w:type="dxa"/>
            <w:gridSpan w:val="5"/>
          </w:tcPr>
          <w:p w14:paraId="527BDA48" w14:textId="77777777" w:rsidR="004D6A8E" w:rsidRPr="00533C3D" w:rsidRDefault="004D6A8E">
            <w:pPr>
              <w:rPr>
                <w:rFonts w:ascii="Calibri" w:hAnsi="Calibri"/>
                <w:sz w:val="24"/>
                <w:szCs w:val="24"/>
              </w:rPr>
            </w:pPr>
          </w:p>
        </w:tc>
      </w:tr>
      <w:bookmarkEnd w:id="1"/>
      <w:tr w:rsidR="00BD6012" w14:paraId="6C6EC5BC" w14:textId="77777777" w:rsidTr="005951CD">
        <w:trPr>
          <w:gridBefore w:val="1"/>
          <w:wBefore w:w="43" w:type="dxa"/>
          <w:cantSplit/>
        </w:trPr>
        <w:tc>
          <w:tcPr>
            <w:tcW w:w="10403" w:type="dxa"/>
            <w:gridSpan w:val="8"/>
          </w:tcPr>
          <w:p w14:paraId="4F593BBB" w14:textId="77777777" w:rsidR="00C85FCA" w:rsidRDefault="00C85FCA" w:rsidP="00C85FCA">
            <w:pPr>
              <w:rPr>
                <w:rFonts w:ascii="Arial" w:hAnsi="Arial" w:cs="Arial"/>
                <w:b/>
                <w:sz w:val="20"/>
                <w:lang w:eastAsia="en-GB"/>
              </w:rPr>
            </w:pPr>
            <w:r>
              <w:rPr>
                <w:rFonts w:ascii="Brush Script MT" w:hAnsi="Brush Script MT"/>
                <w:sz w:val="44"/>
                <w:szCs w:val="44"/>
              </w:rPr>
              <w:t>Nicola Hopkins</w:t>
            </w:r>
          </w:p>
          <w:p w14:paraId="2D5543AF" w14:textId="77777777" w:rsidR="00C85FCA" w:rsidRDefault="00C85FCA" w:rsidP="00C85FCA">
            <w:pPr>
              <w:rPr>
                <w:rFonts w:ascii="Arial" w:hAnsi="Arial" w:cs="Arial"/>
              </w:rPr>
            </w:pPr>
          </w:p>
          <w:p w14:paraId="3B1266BE" w14:textId="77777777" w:rsidR="00C85FCA" w:rsidRDefault="00C85FCA" w:rsidP="00C85FCA">
            <w:pPr>
              <w:rPr>
                <w:rFonts w:ascii="Arial" w:hAnsi="Arial" w:cs="Arial"/>
              </w:rPr>
            </w:pPr>
          </w:p>
          <w:p w14:paraId="4BFC5C84" w14:textId="77777777" w:rsidR="00C85FCA" w:rsidRDefault="00C85FCA" w:rsidP="00C85FCA">
            <w:pPr>
              <w:rPr>
                <w:rFonts w:ascii="Arial" w:hAnsi="Arial" w:cs="Arial"/>
              </w:rPr>
            </w:pPr>
            <w:r>
              <w:rPr>
                <w:rFonts w:ascii="Arial" w:hAnsi="Arial" w:cs="Arial"/>
              </w:rPr>
              <w:t>NICOLA HOPKINS</w:t>
            </w:r>
          </w:p>
          <w:p w14:paraId="2B761776" w14:textId="77777777" w:rsidR="00BD6012" w:rsidRPr="00641E0F" w:rsidRDefault="00C85FCA" w:rsidP="00C85FCA">
            <w:pPr>
              <w:rPr>
                <w:rFonts w:ascii="Calibri" w:hAnsi="Calibri"/>
                <w:b/>
                <w:bCs/>
                <w:sz w:val="24"/>
                <w:szCs w:val="24"/>
              </w:rPr>
            </w:pPr>
            <w:r>
              <w:rPr>
                <w:rFonts w:ascii="Arial" w:hAnsi="Arial" w:cs="Arial"/>
              </w:rPr>
              <w:t>DIRECTOR OF ECONOMIC DEVELOPMENT AND PLANNING</w:t>
            </w:r>
          </w:p>
        </w:tc>
      </w:tr>
      <w:tr w:rsidR="00A87AEC" w14:paraId="396881CB" w14:textId="77777777" w:rsidTr="005951CD">
        <w:trPr>
          <w:gridBefore w:val="1"/>
          <w:wBefore w:w="43" w:type="dxa"/>
          <w:cantSplit/>
        </w:trPr>
        <w:tc>
          <w:tcPr>
            <w:tcW w:w="10403" w:type="dxa"/>
            <w:gridSpan w:val="8"/>
          </w:tcPr>
          <w:p w14:paraId="2AAFE81E" w14:textId="77777777" w:rsidR="00A87AEC" w:rsidRDefault="00A87AEC" w:rsidP="00C85FCA">
            <w:pPr>
              <w:rPr>
                <w:rFonts w:ascii="Brush Script MT" w:hAnsi="Brush Script MT"/>
                <w:sz w:val="44"/>
                <w:szCs w:val="44"/>
              </w:rPr>
            </w:pPr>
          </w:p>
        </w:tc>
      </w:tr>
    </w:tbl>
    <w:p w14:paraId="70A49C27" w14:textId="77777777" w:rsidR="005327E5" w:rsidRPr="00280C79" w:rsidRDefault="005327E5" w:rsidP="005327E5">
      <w:pPr>
        <w:pStyle w:val="TableText"/>
        <w:rPr>
          <w:rFonts w:ascii="Calibri" w:hAnsi="Calibri" w:cs="Calibri"/>
          <w:b/>
        </w:rPr>
      </w:pPr>
      <w:r w:rsidRPr="00280C79">
        <w:rPr>
          <w:rFonts w:ascii="Calibri" w:hAnsi="Calibri" w:cs="Calibri"/>
          <w:b/>
        </w:rPr>
        <w:t>Notes</w:t>
      </w:r>
    </w:p>
    <w:p w14:paraId="760782DE" w14:textId="77777777" w:rsidR="005327E5" w:rsidRDefault="005327E5" w:rsidP="005327E5">
      <w:pPr>
        <w:pStyle w:val="TableText"/>
        <w:rPr>
          <w:rFonts w:ascii="Calibri" w:hAnsi="Calibri" w:cs="Calibri"/>
        </w:rPr>
      </w:pPr>
    </w:p>
    <w:p w14:paraId="193484D9" w14:textId="77777777" w:rsidR="005327E5" w:rsidRDefault="005327E5" w:rsidP="005327E5">
      <w:pPr>
        <w:rPr>
          <w:rFonts w:ascii="Calibri" w:hAnsi="Calibri" w:cs="Calibri"/>
          <w:b/>
          <w:bCs/>
        </w:rPr>
      </w:pPr>
      <w:r>
        <w:rPr>
          <w:rFonts w:ascii="Calibri" w:hAnsi="Calibri" w:cs="Calibri"/>
          <w:b/>
          <w:bCs/>
        </w:rPr>
        <w:t xml:space="preserve">Right of Appeal </w:t>
      </w:r>
    </w:p>
    <w:p w14:paraId="0ED93899" w14:textId="77777777" w:rsidR="005327E5" w:rsidRDefault="005327E5" w:rsidP="005327E5">
      <w:pPr>
        <w:rPr>
          <w:rFonts w:ascii="Calibri" w:hAnsi="Calibri" w:cs="Calibri"/>
        </w:rPr>
      </w:pPr>
      <w:r>
        <w:rPr>
          <w:rFonts w:ascii="Calibri" w:hAnsi="Calibri" w:cs="Calibri"/>
        </w:rPr>
        <w:t xml:space="preserve">If you are aggrieved by the decision of your local planning authority to refuse permission for the proposed development or to grant it subject to conditions, then you can appeal to the Secretary of State under section 78 of the Town and Country Planning Act 1990. </w:t>
      </w:r>
    </w:p>
    <w:p w14:paraId="3E5D0F29" w14:textId="77777777" w:rsidR="005327E5" w:rsidRDefault="005327E5" w:rsidP="005327E5">
      <w:pPr>
        <w:rPr>
          <w:rFonts w:ascii="Calibri" w:hAnsi="Calibri" w:cs="Calibri"/>
        </w:rPr>
      </w:pPr>
      <w:r>
        <w:rPr>
          <w:rFonts w:ascii="Calibri" w:hAnsi="Calibri" w:cs="Calibri"/>
        </w:rPr>
        <w:t xml:space="preserve">· If you want to appeal against your local planning authority’s decision then you must do so within 6 months of the date of this notice. </w:t>
      </w:r>
    </w:p>
    <w:p w14:paraId="131B7FF9"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householder application, if you want to appeal against your local planning authority’s decision then you must do so within 12 weeks of the date of this notice. </w:t>
      </w:r>
    </w:p>
    <w:p w14:paraId="21093266" w14:textId="77777777" w:rsidR="005327E5" w:rsidRDefault="005327E5" w:rsidP="005327E5">
      <w:pPr>
        <w:rPr>
          <w:rFonts w:ascii="Calibri" w:hAnsi="Calibri" w:cs="Calibri"/>
        </w:rPr>
      </w:pPr>
      <w:r>
        <w:rPr>
          <w:rFonts w:ascii="Calibri" w:hAnsi="Calibri" w:cs="Calibri"/>
        </w:rPr>
        <w:t xml:space="preserve">· If this is a decision to refuse planning permission, or approve with conditions, a minor commercial application, if you want to appeal against your local planning authority’s decision then you must do so within 12 weeks of the date of this notice. </w:t>
      </w:r>
    </w:p>
    <w:p w14:paraId="78DF3CB5" w14:textId="77777777" w:rsidR="005327E5" w:rsidRDefault="005327E5" w:rsidP="005327E5">
      <w:pPr>
        <w:rPr>
          <w:rFonts w:ascii="Calibri" w:hAnsi="Calibri" w:cs="Calibri"/>
        </w:rPr>
      </w:pPr>
    </w:p>
    <w:p w14:paraId="2728DACD" w14:textId="77777777" w:rsidR="005327E5" w:rsidRDefault="005327E5" w:rsidP="005327E5">
      <w:pPr>
        <w:rPr>
          <w:rFonts w:ascii="Calibri" w:hAnsi="Calibri" w:cs="Calibri"/>
        </w:rPr>
      </w:pPr>
      <w:r>
        <w:rPr>
          <w:rFonts w:ascii="Calibri" w:hAnsi="Calibri" w:cs="Calibri"/>
        </w:rPr>
        <w:t xml:space="preserve">Appeals can be made online at: </w:t>
      </w:r>
      <w:hyperlink r:id="rId6" w:history="1">
        <w:r>
          <w:rPr>
            <w:rStyle w:val="Hyperlink"/>
            <w:rFonts w:ascii="Calibri" w:hAnsi="Calibri" w:cs="Calibri"/>
          </w:rPr>
          <w:t>https://www.gov.uk/planning-inspectorate</w:t>
        </w:r>
      </w:hyperlink>
      <w:r>
        <w:rPr>
          <w:rFonts w:ascii="Calibri" w:hAnsi="Calibri" w:cs="Calibri"/>
        </w:rPr>
        <w:t xml:space="preserve">. If you are unable to access the online appeal form, please contact the Planning Inspectorate to obtain a paper copy of the appeal form on </w:t>
      </w:r>
      <w:proofErr w:type="spellStart"/>
      <w:r>
        <w:rPr>
          <w:rFonts w:ascii="Calibri" w:hAnsi="Calibri" w:cs="Calibri"/>
        </w:rPr>
        <w:t>tel</w:t>
      </w:r>
      <w:proofErr w:type="spellEnd"/>
      <w:r>
        <w:rPr>
          <w:rFonts w:ascii="Calibri" w:hAnsi="Calibri" w:cs="Calibri"/>
        </w:rPr>
        <w:t xml:space="preserve">: 0303 444 5000. The Secretary of State can allow a longer period for giving notice of an appeal but will not normally be prepared to use this power unless there are special circumstances which excuse the delay in giving notice of appeal. The Secretary of State need not consider an appeal if it seems to the Secretary of State that the local planning authority could not have granted planning permission for the proposed development or could not have granted it without the conditions they imposed, having regard to the statutory requirements, to the provisions of any development order and to any directions given under a development order. If an enforcement notice is served relating to the same or substantially the same land and development as in your application and if you want to appeal against your local planning authority’s decision on your application, then you must do so within: 28 days of the date of service of the enforcement notice, or within 6 months [12 weeks in the case of a householder appeal] of the date of this notice, whichever period expires earlier. In certain circumstances, a claim may be made against the local planning authority for compensation, where permission is refused or granted subject to conditions by the Secretary of State on appeal or </w:t>
      </w:r>
      <w:r>
        <w:rPr>
          <w:rFonts w:ascii="Calibri" w:hAnsi="Calibri" w:cs="Calibri"/>
        </w:rPr>
        <w:lastRenderedPageBreak/>
        <w:t xml:space="preserve">on a reference of the application to him. The circumstances in which such compensation is payable are set out in section 114 of the Town and Country Planning Act 1990. </w:t>
      </w:r>
    </w:p>
    <w:p w14:paraId="655EA570" w14:textId="77777777" w:rsidR="005327E5" w:rsidRDefault="005327E5" w:rsidP="005327E5">
      <w:pPr>
        <w:rPr>
          <w:rFonts w:ascii="Calibri" w:hAnsi="Calibri" w:cs="Calibri"/>
        </w:rPr>
      </w:pPr>
    </w:p>
    <w:p w14:paraId="7AFDB803" w14:textId="77777777" w:rsidR="005327E5" w:rsidRDefault="005327E5" w:rsidP="005327E5">
      <w:pPr>
        <w:rPr>
          <w:rFonts w:ascii="Calibri" w:hAnsi="Calibri" w:cs="Calibri"/>
          <w:b/>
          <w:bCs/>
        </w:rPr>
      </w:pPr>
      <w:r>
        <w:rPr>
          <w:rFonts w:ascii="Calibri" w:hAnsi="Calibri" w:cs="Calibri"/>
          <w:b/>
          <w:bCs/>
        </w:rPr>
        <w:t xml:space="preserve">Purchase Notices </w:t>
      </w:r>
    </w:p>
    <w:p w14:paraId="728954BB" w14:textId="77777777" w:rsidR="005327E5" w:rsidRDefault="005327E5" w:rsidP="005327E5">
      <w:pPr>
        <w:rPr>
          <w:rFonts w:ascii="Calibri" w:hAnsi="Calibri" w:cs="Calibri"/>
        </w:rPr>
      </w:pPr>
      <w:r>
        <w:rPr>
          <w:rFonts w:ascii="Calibri" w:hAnsi="Calibri" w:cs="Calibri"/>
        </w:rPr>
        <w:t xml:space="preserve">If permission to develop land is refused or granted subject to conditions, whether by the local planning authority or by the Secretary of State for the Environment and the owner of the land claims that the land has become incapable of reasonably beneficial use in its existing state and cannot be rendered capable of reasonably beneficial use by the carrying out of any development which has been or would be permitted, they may serve on the Council of the county borough or county district in which the land is situated a purchase notice requiring that Council to purchase their interest in the land in accordance with the provisions of Part VI of the Town and Country Planning Act 1990. </w:t>
      </w:r>
    </w:p>
    <w:p w14:paraId="19847DB3" w14:textId="77777777" w:rsidR="005327E5" w:rsidRDefault="005327E5" w:rsidP="005327E5">
      <w:pPr>
        <w:pStyle w:val="TableText"/>
      </w:pPr>
    </w:p>
    <w:p w14:paraId="0AD707EF" w14:textId="77777777" w:rsidR="00BD6012" w:rsidRDefault="00BD6012" w:rsidP="00BD6012">
      <w:pPr>
        <w:pStyle w:val="TableText"/>
      </w:pPr>
    </w:p>
    <w:p w14:paraId="76580F5F" w14:textId="77777777" w:rsidR="004D6A8E" w:rsidRDefault="004D6A8E">
      <w:pPr>
        <w:pStyle w:val="TableText"/>
      </w:pPr>
    </w:p>
    <w:sectPr w:rsidR="004D6A8E">
      <w:headerReference w:type="default" r:id="rId7"/>
      <w:footerReference w:type="default" r:id="rId8"/>
      <w:pgSz w:w="11908" w:h="16838"/>
      <w:pgMar w:top="1872" w:right="720" w:bottom="720" w:left="720" w:header="360" w:footer="360" w:gutter="0"/>
      <w:cols w:sep="1"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273E66" w14:textId="77777777" w:rsidR="00A87AEC" w:rsidRDefault="00A87AEC">
      <w:r>
        <w:separator/>
      </w:r>
    </w:p>
  </w:endnote>
  <w:endnote w:type="continuationSeparator" w:id="0">
    <w:p w14:paraId="4AD8218D" w14:textId="77777777" w:rsidR="00A87AEC" w:rsidRDefault="00A87A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w:panose1 w:val="02070409020205020404"/>
    <w:charset w:val="00"/>
    <w:family w:val="modern"/>
    <w:pitch w:val="fixed"/>
    <w:sig w:usb0="00000003" w:usb1="00000000" w:usb2="00000000" w:usb3="00000000" w:csb0="00000001" w:csb1="00000000"/>
  </w:font>
  <w:font w:name="Tms Rmn">
    <w:altName w:val="Times New Roman"/>
    <w:panose1 w:val="020206030405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45F4B" w14:textId="77777777" w:rsidR="004D6A8E" w:rsidRDefault="004D6A8E">
    <w:pPr>
      <w:pStyle w:val="DefaultText"/>
      <w:jc w:val="center"/>
    </w:pPr>
    <w:r>
      <w:fldChar w:fldCharType="begin"/>
    </w:r>
    <w:r>
      <w:instrText>page  \* MERGEFORMAT</w:instrText>
    </w:r>
    <w:r>
      <w:fldChar w:fldCharType="separate"/>
    </w:r>
    <w:r w:rsidR="00B70E27">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2AE84" w14:textId="77777777" w:rsidR="00A87AEC" w:rsidRDefault="00A87AEC">
      <w:r>
        <w:separator/>
      </w:r>
    </w:p>
  </w:footnote>
  <w:footnote w:type="continuationSeparator" w:id="0">
    <w:p w14:paraId="2D9FE02E" w14:textId="77777777" w:rsidR="00A87AEC" w:rsidRDefault="00A87A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64E58" w14:textId="77777777" w:rsidR="004D6A8E" w:rsidRPr="00533C3D" w:rsidRDefault="004D6A8E">
    <w:pPr>
      <w:pStyle w:val="DefaultText"/>
      <w:rPr>
        <w:rFonts w:ascii="Calibri" w:hAnsi="Calibri"/>
        <w:b/>
        <w:sz w:val="24"/>
        <w:szCs w:val="24"/>
      </w:rPr>
    </w:pPr>
    <w:r w:rsidRPr="00533C3D">
      <w:rPr>
        <w:rFonts w:ascii="Calibri" w:hAnsi="Calibri"/>
        <w:b/>
        <w:sz w:val="24"/>
        <w:szCs w:val="24"/>
      </w:rPr>
      <w:t>RIBBLE VALLEY BOROUGH COUNCIL</w:t>
    </w:r>
  </w:p>
  <w:p w14:paraId="2B18819A" w14:textId="77777777" w:rsidR="004D6A8E" w:rsidRPr="00533C3D" w:rsidRDefault="004D6A8E">
    <w:pPr>
      <w:pStyle w:val="DefaultText"/>
      <w:rPr>
        <w:rFonts w:ascii="Calibri" w:hAnsi="Calibri"/>
        <w:sz w:val="24"/>
        <w:szCs w:val="24"/>
      </w:rPr>
    </w:pPr>
    <w:r w:rsidRPr="00533C3D">
      <w:rPr>
        <w:rFonts w:ascii="Calibri" w:hAnsi="Calibri"/>
        <w:b/>
        <w:sz w:val="24"/>
        <w:szCs w:val="24"/>
      </w:rPr>
      <w:t>REFUSAL OF PLANNING PERMISSION CONTINUED</w:t>
    </w:r>
  </w:p>
  <w:p w14:paraId="6630BFB1" w14:textId="77777777" w:rsidR="004D6A8E" w:rsidRPr="00533C3D" w:rsidRDefault="004D6A8E">
    <w:pPr>
      <w:pStyle w:val="DefaultText"/>
      <w:rPr>
        <w:rFonts w:ascii="Calibri" w:hAnsi="Calibri"/>
        <w:sz w:val="24"/>
        <w:szCs w:val="24"/>
      </w:rPr>
    </w:pPr>
  </w:p>
  <w:p w14:paraId="7736E5D4" w14:textId="1A981515" w:rsidR="004D6A8E" w:rsidRPr="00533C3D" w:rsidRDefault="004D6A8E">
    <w:pPr>
      <w:pStyle w:val="DefaultText"/>
      <w:rPr>
        <w:rFonts w:ascii="Calibri" w:hAnsi="Calibri"/>
        <w:b/>
        <w:sz w:val="24"/>
        <w:szCs w:val="24"/>
      </w:rPr>
    </w:pPr>
    <w:r w:rsidRPr="00533C3D">
      <w:rPr>
        <w:rFonts w:ascii="Calibri" w:hAnsi="Calibri"/>
        <w:b/>
        <w:sz w:val="24"/>
        <w:szCs w:val="24"/>
      </w:rPr>
      <w:t xml:space="preserve">APPLICATION NO:  </w:t>
    </w:r>
    <w:r w:rsidR="00A87AEC">
      <w:rPr>
        <w:rFonts w:ascii="Calibri" w:hAnsi="Calibri"/>
        <w:b/>
        <w:sz w:val="24"/>
        <w:szCs w:val="24"/>
      </w:rPr>
      <w:t>3/2022/0829</w:t>
    </w:r>
    <w:r w:rsidRPr="00533C3D">
      <w:rPr>
        <w:rFonts w:ascii="Calibri" w:hAnsi="Calibri"/>
        <w:b/>
        <w:sz w:val="24"/>
        <w:szCs w:val="24"/>
      </w:rPr>
      <w:t xml:space="preserve">                       DECISION DATE:</w:t>
    </w:r>
    <w:r w:rsidR="005951CD">
      <w:rPr>
        <w:rFonts w:ascii="Calibri" w:hAnsi="Calibri"/>
        <w:b/>
        <w:sz w:val="24"/>
        <w:szCs w:val="24"/>
      </w:rPr>
      <w:t xml:space="preserve"> 03 NOVEMBER 2022</w:t>
    </w:r>
  </w:p>
  <w:p w14:paraId="101BF1E0" w14:textId="77777777" w:rsidR="004D6A8E" w:rsidRDefault="004D6A8E">
    <w:pPr>
      <w:pStyle w:val="DefaultText"/>
      <w:rPr>
        <w:b/>
      </w:rPr>
    </w:pPr>
    <w:r w:rsidRPr="00533C3D">
      <w:rPr>
        <w:rFonts w:ascii="Calibri" w:hAnsi="Calibri"/>
        <w:b/>
        <w:sz w:val="24"/>
        <w:szCs w:val="24"/>
      </w:rPr>
      <w:t>______________________________________________________________________________________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AEC"/>
    <w:rsid w:val="000043C6"/>
    <w:rsid w:val="000B583D"/>
    <w:rsid w:val="000B5AE4"/>
    <w:rsid w:val="00280C79"/>
    <w:rsid w:val="002B298C"/>
    <w:rsid w:val="003116C7"/>
    <w:rsid w:val="004D6A8E"/>
    <w:rsid w:val="005327E5"/>
    <w:rsid w:val="00533C3D"/>
    <w:rsid w:val="005951CD"/>
    <w:rsid w:val="007448F2"/>
    <w:rsid w:val="00793BBA"/>
    <w:rsid w:val="008001EE"/>
    <w:rsid w:val="008B1E49"/>
    <w:rsid w:val="008E5B94"/>
    <w:rsid w:val="009D443A"/>
    <w:rsid w:val="009F4657"/>
    <w:rsid w:val="00A87AEC"/>
    <w:rsid w:val="00A95F45"/>
    <w:rsid w:val="00AB36DC"/>
    <w:rsid w:val="00B676C4"/>
    <w:rsid w:val="00B70E27"/>
    <w:rsid w:val="00BD6012"/>
    <w:rsid w:val="00BF398E"/>
    <w:rsid w:val="00BF7ED8"/>
    <w:rsid w:val="00C85FCA"/>
    <w:rsid w:val="00E61BA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7661E5C"/>
  <w15:chartTrackingRefBased/>
  <w15:docId w15:val="{E188BF37-5449-4A73-8C39-3E7CF24129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jc w:val="both"/>
      <w:textAlignment w:val="baseline"/>
    </w:pPr>
    <w:rPr>
      <w:sz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rstIndent">
    <w:name w:val="First Indent"/>
    <w:basedOn w:val="Normal"/>
    <w:pPr>
      <w:ind w:left="2016" w:hanging="576"/>
    </w:pPr>
    <w:rPr>
      <w:rFonts w:ascii="Courier" w:hAnsi="Courier"/>
      <w:sz w:val="24"/>
    </w:rPr>
  </w:style>
  <w:style w:type="paragraph" w:customStyle="1" w:styleId="TableText">
    <w:name w:val="Table Text"/>
    <w:basedOn w:val="Normal"/>
  </w:style>
  <w:style w:type="paragraph" w:customStyle="1" w:styleId="DefaultText">
    <w:name w:val="Default Text"/>
    <w:basedOn w:val="Normal"/>
    <w:rPr>
      <w:rFonts w:ascii="Tms Rmn" w:hAnsi="Tms Rmn"/>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customStyle="1" w:styleId="BodySingle">
    <w:name w:val="Body Single"/>
    <w:basedOn w:val="Normal"/>
    <w:rsid w:val="002B298C"/>
    <w:pPr>
      <w:textAlignment w:val="auto"/>
    </w:pPr>
  </w:style>
  <w:style w:type="character" w:styleId="Hyperlink">
    <w:name w:val="Hyperlink"/>
    <w:uiPriority w:val="99"/>
    <w:semiHidden/>
    <w:unhideWhenUsed/>
    <w:rsid w:val="005327E5"/>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36559">
      <w:bodyDiv w:val="1"/>
      <w:marLeft w:val="0"/>
      <w:marRight w:val="0"/>
      <w:marTop w:val="0"/>
      <w:marBottom w:val="0"/>
      <w:divBdr>
        <w:top w:val="none" w:sz="0" w:space="0" w:color="auto"/>
        <w:left w:val="none" w:sz="0" w:space="0" w:color="auto"/>
        <w:bottom w:val="none" w:sz="0" w:space="0" w:color="auto"/>
        <w:right w:val="none" w:sz="0" w:space="0" w:color="auto"/>
      </w:divBdr>
    </w:div>
    <w:div w:id="648175238">
      <w:bodyDiv w:val="1"/>
      <w:marLeft w:val="0"/>
      <w:marRight w:val="0"/>
      <w:marTop w:val="0"/>
      <w:marBottom w:val="0"/>
      <w:divBdr>
        <w:top w:val="none" w:sz="0" w:space="0" w:color="auto"/>
        <w:left w:val="none" w:sz="0" w:space="0" w:color="auto"/>
        <w:bottom w:val="none" w:sz="0" w:space="0" w:color="auto"/>
        <w:right w:val="none" w:sz="0" w:space="0" w:color="auto"/>
      </w:divBdr>
    </w:div>
    <w:div w:id="1363944142">
      <w:bodyDiv w:val="1"/>
      <w:marLeft w:val="0"/>
      <w:marRight w:val="0"/>
      <w:marTop w:val="0"/>
      <w:marBottom w:val="0"/>
      <w:divBdr>
        <w:top w:val="none" w:sz="0" w:space="0" w:color="auto"/>
        <w:left w:val="none" w:sz="0" w:space="0" w:color="auto"/>
        <w:bottom w:val="none" w:sz="0" w:space="0" w:color="auto"/>
        <w:right w:val="none" w:sz="0" w:space="0" w:color="auto"/>
      </w:divBdr>
    </w:div>
    <w:div w:id="1450200838">
      <w:bodyDiv w:val="1"/>
      <w:marLeft w:val="0"/>
      <w:marRight w:val="0"/>
      <w:marTop w:val="0"/>
      <w:marBottom w:val="0"/>
      <w:divBdr>
        <w:top w:val="none" w:sz="0" w:space="0" w:color="auto"/>
        <w:left w:val="none" w:sz="0" w:space="0" w:color="auto"/>
        <w:bottom w:val="none" w:sz="0" w:space="0" w:color="auto"/>
        <w:right w:val="none" w:sz="0" w:space="0" w:color="auto"/>
      </w:divBdr>
    </w:div>
    <w:div w:id="1627157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gov.uk/planning-inspectorate"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ant\MVMLIVEapp\Planning\RVDECRPP.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RVDECRPP</Template>
  <TotalTime>1</TotalTime>
  <Pages>3</Pages>
  <Words>966</Words>
  <Characters>5255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RIBBLE VALLEY BOROUGH COUNCIL</vt:lpstr>
    </vt:vector>
  </TitlesOfParts>
  <Company>Ribble Valley Borough Council</Company>
  <LinksUpToDate>false</LinksUpToDate>
  <CharactersWithSpaces>6209</CharactersWithSpaces>
  <SharedDoc>false</SharedDoc>
  <HLinks>
    <vt:vector size="6" baseType="variant">
      <vt:variant>
        <vt:i4>4718602</vt:i4>
      </vt:variant>
      <vt:variant>
        <vt:i4>0</vt:i4>
      </vt:variant>
      <vt:variant>
        <vt:i4>0</vt:i4>
      </vt:variant>
      <vt:variant>
        <vt:i4>5</vt:i4>
      </vt:variant>
      <vt:variant>
        <vt:lpwstr>https://www.gov.uk/planning-inspectorate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RIBBLE VALLEY BOROUGH COUNCIL</dc:title>
  <dc:subject/>
  <dc:creator>Stephen Kilmartin</dc:creator>
  <cp:keywords/>
  <cp:lastModifiedBy>Lesley Lund</cp:lastModifiedBy>
  <cp:revision>2</cp:revision>
  <cp:lastPrinted>1900-01-01T00:00:00Z</cp:lastPrinted>
  <dcterms:created xsi:type="dcterms:W3CDTF">2022-11-03T12:12:00Z</dcterms:created>
  <dcterms:modified xsi:type="dcterms:W3CDTF">2022-11-03T12:12:00Z</dcterms:modified>
</cp:coreProperties>
</file>