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E8A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4C06EC" w14:textId="77777777">
        <w:trPr>
          <w:cantSplit/>
        </w:trPr>
        <w:tc>
          <w:tcPr>
            <w:tcW w:w="6983" w:type="dxa"/>
            <w:gridSpan w:val="4"/>
          </w:tcPr>
          <w:p w14:paraId="6B80622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742778B" w14:textId="77777777" w:rsidR="002F3ADA" w:rsidRPr="00DD62CA" w:rsidRDefault="002F3ADA">
            <w:pPr>
              <w:rPr>
                <w:rFonts w:ascii="Calibri" w:hAnsi="Calibri"/>
                <w:sz w:val="24"/>
                <w:szCs w:val="24"/>
              </w:rPr>
            </w:pPr>
          </w:p>
        </w:tc>
        <w:tc>
          <w:tcPr>
            <w:tcW w:w="1713" w:type="dxa"/>
          </w:tcPr>
          <w:p w14:paraId="0BF0CF43" w14:textId="77777777" w:rsidR="002F3ADA" w:rsidRPr="00DD62CA" w:rsidRDefault="002F3ADA">
            <w:pPr>
              <w:rPr>
                <w:rFonts w:ascii="Calibri" w:hAnsi="Calibri"/>
                <w:sz w:val="24"/>
                <w:szCs w:val="24"/>
              </w:rPr>
            </w:pPr>
          </w:p>
        </w:tc>
      </w:tr>
      <w:tr w:rsidR="002F3ADA" w:rsidRPr="00DD62CA" w14:paraId="1465CA39" w14:textId="77777777">
        <w:trPr>
          <w:cantSplit/>
        </w:trPr>
        <w:tc>
          <w:tcPr>
            <w:tcW w:w="4123" w:type="dxa"/>
            <w:gridSpan w:val="2"/>
          </w:tcPr>
          <w:p w14:paraId="6FB24D7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651F3B8" w14:textId="77777777" w:rsidR="002F3ADA" w:rsidRPr="00DD62CA" w:rsidRDefault="002F3ADA">
            <w:pPr>
              <w:rPr>
                <w:rFonts w:ascii="Calibri" w:hAnsi="Calibri"/>
                <w:sz w:val="24"/>
                <w:szCs w:val="24"/>
              </w:rPr>
            </w:pPr>
          </w:p>
        </w:tc>
        <w:tc>
          <w:tcPr>
            <w:tcW w:w="1404" w:type="dxa"/>
          </w:tcPr>
          <w:p w14:paraId="30FFA380" w14:textId="77777777" w:rsidR="002F3ADA" w:rsidRPr="00DD62CA" w:rsidRDefault="002F3ADA">
            <w:pPr>
              <w:rPr>
                <w:rFonts w:ascii="Calibri" w:hAnsi="Calibri"/>
                <w:sz w:val="24"/>
                <w:szCs w:val="24"/>
              </w:rPr>
            </w:pPr>
          </w:p>
        </w:tc>
        <w:tc>
          <w:tcPr>
            <w:tcW w:w="1713" w:type="dxa"/>
          </w:tcPr>
          <w:p w14:paraId="5A302E2E" w14:textId="77777777" w:rsidR="002F3ADA" w:rsidRPr="00DD62CA" w:rsidRDefault="002F3ADA">
            <w:pPr>
              <w:rPr>
                <w:rFonts w:ascii="Calibri" w:hAnsi="Calibri"/>
                <w:sz w:val="24"/>
                <w:szCs w:val="24"/>
              </w:rPr>
            </w:pPr>
          </w:p>
        </w:tc>
        <w:tc>
          <w:tcPr>
            <w:tcW w:w="1713" w:type="dxa"/>
          </w:tcPr>
          <w:p w14:paraId="05687BE6" w14:textId="77777777" w:rsidR="002F3ADA" w:rsidRPr="00DD62CA" w:rsidRDefault="002F3ADA">
            <w:pPr>
              <w:rPr>
                <w:rFonts w:ascii="Calibri" w:hAnsi="Calibri"/>
                <w:sz w:val="24"/>
                <w:szCs w:val="24"/>
              </w:rPr>
            </w:pPr>
          </w:p>
        </w:tc>
      </w:tr>
      <w:tr w:rsidR="00C00AD7" w:rsidRPr="00DD62CA" w14:paraId="50A30472" w14:textId="77777777" w:rsidTr="00111C12">
        <w:trPr>
          <w:cantSplit/>
        </w:trPr>
        <w:tc>
          <w:tcPr>
            <w:tcW w:w="6983" w:type="dxa"/>
            <w:gridSpan w:val="4"/>
          </w:tcPr>
          <w:p w14:paraId="200BB1D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BB35E39" w14:textId="77777777" w:rsidR="00C00AD7" w:rsidRPr="00DD62CA" w:rsidRDefault="00C00AD7">
            <w:pPr>
              <w:rPr>
                <w:rFonts w:ascii="Calibri" w:hAnsi="Calibri"/>
                <w:sz w:val="24"/>
                <w:szCs w:val="24"/>
              </w:rPr>
            </w:pPr>
          </w:p>
        </w:tc>
        <w:tc>
          <w:tcPr>
            <w:tcW w:w="1713" w:type="dxa"/>
          </w:tcPr>
          <w:p w14:paraId="2B32A2F9" w14:textId="77777777" w:rsidR="00C00AD7" w:rsidRPr="00DD62CA" w:rsidRDefault="00C00AD7">
            <w:pPr>
              <w:rPr>
                <w:rFonts w:ascii="Calibri" w:hAnsi="Calibri"/>
                <w:sz w:val="24"/>
                <w:szCs w:val="24"/>
              </w:rPr>
            </w:pPr>
          </w:p>
        </w:tc>
      </w:tr>
      <w:tr w:rsidR="00C00AD7" w:rsidRPr="00DD62CA" w14:paraId="65F4517D" w14:textId="77777777" w:rsidTr="00111C12">
        <w:trPr>
          <w:cantSplit/>
        </w:trPr>
        <w:tc>
          <w:tcPr>
            <w:tcW w:w="8696" w:type="dxa"/>
            <w:gridSpan w:val="5"/>
            <w:tcBorders>
              <w:bottom w:val="single" w:sz="6" w:space="0" w:color="auto"/>
            </w:tcBorders>
          </w:tcPr>
          <w:p w14:paraId="18EE690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3FDC55" w14:textId="77777777" w:rsidR="00C00AD7" w:rsidRPr="00DD62CA" w:rsidRDefault="00C00AD7">
            <w:pPr>
              <w:rPr>
                <w:rFonts w:ascii="Calibri" w:hAnsi="Calibri"/>
                <w:sz w:val="24"/>
                <w:szCs w:val="24"/>
              </w:rPr>
            </w:pPr>
          </w:p>
        </w:tc>
      </w:tr>
      <w:tr w:rsidR="00C00AD7" w:rsidRPr="00DD62CA" w14:paraId="2DC2557D" w14:textId="77777777" w:rsidTr="00111C12">
        <w:trPr>
          <w:cantSplit/>
        </w:trPr>
        <w:tc>
          <w:tcPr>
            <w:tcW w:w="5579" w:type="dxa"/>
            <w:gridSpan w:val="3"/>
          </w:tcPr>
          <w:p w14:paraId="68E7137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3E3452E" w14:textId="77777777" w:rsidR="00C00AD7" w:rsidRPr="00DD62CA" w:rsidRDefault="00C00AD7">
            <w:pPr>
              <w:rPr>
                <w:rFonts w:ascii="Calibri" w:hAnsi="Calibri"/>
                <w:sz w:val="24"/>
                <w:szCs w:val="24"/>
              </w:rPr>
            </w:pPr>
          </w:p>
        </w:tc>
        <w:tc>
          <w:tcPr>
            <w:tcW w:w="1713" w:type="dxa"/>
          </w:tcPr>
          <w:p w14:paraId="40E1B3FA" w14:textId="77777777" w:rsidR="00C00AD7" w:rsidRPr="00DD62CA" w:rsidRDefault="00C00AD7">
            <w:pPr>
              <w:rPr>
                <w:rFonts w:ascii="Calibri" w:hAnsi="Calibri"/>
                <w:sz w:val="24"/>
                <w:szCs w:val="24"/>
              </w:rPr>
            </w:pPr>
          </w:p>
        </w:tc>
      </w:tr>
      <w:tr w:rsidR="002F3ADA" w:rsidRPr="00DD62CA" w14:paraId="744026BC" w14:textId="77777777">
        <w:trPr>
          <w:cantSplit/>
        </w:trPr>
        <w:tc>
          <w:tcPr>
            <w:tcW w:w="10409" w:type="dxa"/>
            <w:gridSpan w:val="6"/>
          </w:tcPr>
          <w:p w14:paraId="135663D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164CF1" w14:textId="77777777">
        <w:trPr>
          <w:cantSplit/>
        </w:trPr>
        <w:tc>
          <w:tcPr>
            <w:tcW w:w="2410" w:type="dxa"/>
          </w:tcPr>
          <w:p w14:paraId="5C1AE40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AA790C" w14:textId="19DCD0B5" w:rsidR="002F3ADA" w:rsidRPr="00DD62CA" w:rsidRDefault="008F5454">
            <w:pPr>
              <w:pStyle w:val="addresses"/>
              <w:rPr>
                <w:rFonts w:ascii="Calibri" w:hAnsi="Calibri"/>
                <w:sz w:val="24"/>
                <w:szCs w:val="24"/>
              </w:rPr>
            </w:pPr>
            <w:r>
              <w:rPr>
                <w:rFonts w:ascii="Calibri" w:hAnsi="Calibri"/>
                <w:sz w:val="24"/>
                <w:szCs w:val="24"/>
              </w:rPr>
              <w:t>3/2022/0911</w:t>
            </w:r>
          </w:p>
        </w:tc>
        <w:tc>
          <w:tcPr>
            <w:tcW w:w="1404" w:type="dxa"/>
          </w:tcPr>
          <w:p w14:paraId="3CF2840C" w14:textId="77777777" w:rsidR="002F3ADA" w:rsidRPr="00DD62CA" w:rsidRDefault="002F3ADA">
            <w:pPr>
              <w:rPr>
                <w:rFonts w:ascii="Calibri" w:hAnsi="Calibri"/>
                <w:sz w:val="24"/>
                <w:szCs w:val="24"/>
              </w:rPr>
            </w:pPr>
          </w:p>
        </w:tc>
        <w:tc>
          <w:tcPr>
            <w:tcW w:w="1713" w:type="dxa"/>
          </w:tcPr>
          <w:p w14:paraId="3EC08D29" w14:textId="77777777" w:rsidR="002F3ADA" w:rsidRPr="00DD62CA" w:rsidRDefault="002F3ADA">
            <w:pPr>
              <w:rPr>
                <w:rFonts w:ascii="Calibri" w:hAnsi="Calibri"/>
                <w:sz w:val="24"/>
                <w:szCs w:val="24"/>
              </w:rPr>
            </w:pPr>
          </w:p>
        </w:tc>
        <w:tc>
          <w:tcPr>
            <w:tcW w:w="1713" w:type="dxa"/>
          </w:tcPr>
          <w:p w14:paraId="7BF43EB3" w14:textId="77777777" w:rsidR="002F3ADA" w:rsidRPr="00DD62CA" w:rsidRDefault="002F3ADA">
            <w:pPr>
              <w:rPr>
                <w:rFonts w:ascii="Calibri" w:hAnsi="Calibri"/>
                <w:sz w:val="24"/>
                <w:szCs w:val="24"/>
              </w:rPr>
            </w:pPr>
          </w:p>
        </w:tc>
      </w:tr>
      <w:tr w:rsidR="002F3ADA" w:rsidRPr="00DD62CA" w14:paraId="6B6BBFC0" w14:textId="77777777">
        <w:trPr>
          <w:cantSplit/>
        </w:trPr>
        <w:tc>
          <w:tcPr>
            <w:tcW w:w="2410" w:type="dxa"/>
          </w:tcPr>
          <w:p w14:paraId="4692936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02D3501" w14:textId="6F9253F9" w:rsidR="002F3ADA" w:rsidRPr="00DD62CA" w:rsidRDefault="008F5454">
            <w:pPr>
              <w:rPr>
                <w:rFonts w:ascii="Calibri" w:hAnsi="Calibri"/>
                <w:sz w:val="24"/>
                <w:szCs w:val="24"/>
              </w:rPr>
            </w:pPr>
            <w:r>
              <w:rPr>
                <w:rFonts w:ascii="Calibri" w:hAnsi="Calibri"/>
                <w:sz w:val="24"/>
                <w:szCs w:val="24"/>
              </w:rPr>
              <w:t>1</w:t>
            </w:r>
            <w:r w:rsidR="00301174">
              <w:rPr>
                <w:rFonts w:ascii="Calibri" w:hAnsi="Calibri"/>
                <w:sz w:val="24"/>
                <w:szCs w:val="24"/>
              </w:rPr>
              <w:t>7</w:t>
            </w:r>
            <w:r>
              <w:rPr>
                <w:rFonts w:ascii="Calibri" w:hAnsi="Calibri"/>
                <w:sz w:val="24"/>
                <w:szCs w:val="24"/>
              </w:rPr>
              <w:t xml:space="preserve"> March 2023</w:t>
            </w:r>
          </w:p>
        </w:tc>
        <w:tc>
          <w:tcPr>
            <w:tcW w:w="1404" w:type="dxa"/>
          </w:tcPr>
          <w:p w14:paraId="61571A63" w14:textId="77777777" w:rsidR="002F3ADA" w:rsidRPr="00DD62CA" w:rsidRDefault="002F3ADA">
            <w:pPr>
              <w:rPr>
                <w:rFonts w:ascii="Calibri" w:hAnsi="Calibri"/>
                <w:sz w:val="24"/>
                <w:szCs w:val="24"/>
              </w:rPr>
            </w:pPr>
          </w:p>
        </w:tc>
        <w:tc>
          <w:tcPr>
            <w:tcW w:w="1713" w:type="dxa"/>
          </w:tcPr>
          <w:p w14:paraId="659C3C8E" w14:textId="77777777" w:rsidR="002F3ADA" w:rsidRPr="00DD62CA" w:rsidRDefault="002F3ADA">
            <w:pPr>
              <w:rPr>
                <w:rFonts w:ascii="Calibri" w:hAnsi="Calibri"/>
                <w:sz w:val="24"/>
                <w:szCs w:val="24"/>
              </w:rPr>
            </w:pPr>
          </w:p>
        </w:tc>
        <w:tc>
          <w:tcPr>
            <w:tcW w:w="1713" w:type="dxa"/>
          </w:tcPr>
          <w:p w14:paraId="35CBEDBA" w14:textId="77777777" w:rsidR="002F3ADA" w:rsidRPr="00DD62CA" w:rsidRDefault="002F3ADA">
            <w:pPr>
              <w:rPr>
                <w:rFonts w:ascii="Calibri" w:hAnsi="Calibri"/>
                <w:sz w:val="24"/>
                <w:szCs w:val="24"/>
              </w:rPr>
            </w:pPr>
          </w:p>
        </w:tc>
      </w:tr>
      <w:tr w:rsidR="002F3ADA" w:rsidRPr="00DD62CA" w14:paraId="104ED569" w14:textId="77777777">
        <w:trPr>
          <w:cantSplit/>
        </w:trPr>
        <w:tc>
          <w:tcPr>
            <w:tcW w:w="2410" w:type="dxa"/>
          </w:tcPr>
          <w:p w14:paraId="1FA8180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AE479E" w14:textId="0EF9624A" w:rsidR="002F3ADA" w:rsidRPr="00DD62CA" w:rsidRDefault="008F5454">
            <w:pPr>
              <w:rPr>
                <w:rFonts w:ascii="Calibri" w:hAnsi="Calibri"/>
                <w:sz w:val="24"/>
                <w:szCs w:val="24"/>
              </w:rPr>
            </w:pPr>
            <w:r>
              <w:rPr>
                <w:rFonts w:ascii="Calibri" w:hAnsi="Calibri"/>
                <w:sz w:val="24"/>
                <w:szCs w:val="24"/>
              </w:rPr>
              <w:t>21/11/2022</w:t>
            </w:r>
          </w:p>
        </w:tc>
        <w:tc>
          <w:tcPr>
            <w:tcW w:w="1404" w:type="dxa"/>
          </w:tcPr>
          <w:p w14:paraId="4EFE3D08" w14:textId="77777777" w:rsidR="002F3ADA" w:rsidRPr="00DD62CA" w:rsidRDefault="002F3ADA">
            <w:pPr>
              <w:rPr>
                <w:rFonts w:ascii="Calibri" w:hAnsi="Calibri"/>
                <w:sz w:val="24"/>
                <w:szCs w:val="24"/>
              </w:rPr>
            </w:pPr>
          </w:p>
        </w:tc>
        <w:tc>
          <w:tcPr>
            <w:tcW w:w="1713" w:type="dxa"/>
          </w:tcPr>
          <w:p w14:paraId="0A78446F" w14:textId="77777777" w:rsidR="002F3ADA" w:rsidRPr="00DD62CA" w:rsidRDefault="002F3ADA">
            <w:pPr>
              <w:rPr>
                <w:rFonts w:ascii="Calibri" w:hAnsi="Calibri"/>
                <w:sz w:val="24"/>
                <w:szCs w:val="24"/>
              </w:rPr>
            </w:pPr>
          </w:p>
        </w:tc>
        <w:tc>
          <w:tcPr>
            <w:tcW w:w="1713" w:type="dxa"/>
          </w:tcPr>
          <w:p w14:paraId="42E618B6" w14:textId="77777777" w:rsidR="002F3ADA" w:rsidRPr="00DD62CA" w:rsidRDefault="002F3ADA">
            <w:pPr>
              <w:rPr>
                <w:rFonts w:ascii="Calibri" w:hAnsi="Calibri"/>
                <w:sz w:val="24"/>
                <w:szCs w:val="24"/>
              </w:rPr>
            </w:pPr>
          </w:p>
        </w:tc>
      </w:tr>
      <w:tr w:rsidR="002F3ADA" w:rsidRPr="00DD62CA" w14:paraId="1C9CECF5" w14:textId="77777777">
        <w:trPr>
          <w:cantSplit/>
        </w:trPr>
        <w:tc>
          <w:tcPr>
            <w:tcW w:w="10409" w:type="dxa"/>
            <w:gridSpan w:val="6"/>
          </w:tcPr>
          <w:p w14:paraId="3B5DE813" w14:textId="77777777" w:rsidR="002F3ADA" w:rsidRPr="00DD62CA" w:rsidRDefault="002F3ADA">
            <w:pPr>
              <w:rPr>
                <w:rFonts w:ascii="Calibri" w:hAnsi="Calibri"/>
                <w:sz w:val="24"/>
                <w:szCs w:val="24"/>
              </w:rPr>
            </w:pPr>
          </w:p>
        </w:tc>
      </w:tr>
      <w:tr w:rsidR="002F3ADA" w:rsidRPr="00DD62CA" w14:paraId="7DED1723" w14:textId="77777777" w:rsidTr="00F92BEF">
        <w:trPr>
          <w:cantSplit/>
        </w:trPr>
        <w:tc>
          <w:tcPr>
            <w:tcW w:w="2410" w:type="dxa"/>
          </w:tcPr>
          <w:p w14:paraId="4B3B34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59962C" w14:textId="77777777" w:rsidR="002F3ADA" w:rsidRPr="00DD62CA" w:rsidRDefault="002F3ADA">
            <w:pPr>
              <w:rPr>
                <w:rFonts w:ascii="Calibri" w:hAnsi="Calibri"/>
                <w:sz w:val="24"/>
                <w:szCs w:val="24"/>
              </w:rPr>
            </w:pPr>
          </w:p>
        </w:tc>
        <w:tc>
          <w:tcPr>
            <w:tcW w:w="1456" w:type="dxa"/>
          </w:tcPr>
          <w:p w14:paraId="3CE2EC01" w14:textId="77777777" w:rsidR="002F3ADA" w:rsidRPr="00DD62CA" w:rsidRDefault="002F3ADA">
            <w:pPr>
              <w:rPr>
                <w:rFonts w:ascii="Calibri" w:hAnsi="Calibri"/>
                <w:sz w:val="24"/>
                <w:szCs w:val="24"/>
              </w:rPr>
            </w:pPr>
          </w:p>
        </w:tc>
        <w:tc>
          <w:tcPr>
            <w:tcW w:w="1404" w:type="dxa"/>
          </w:tcPr>
          <w:p w14:paraId="6884A9E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477881E" w14:textId="77777777" w:rsidR="002F3ADA" w:rsidRPr="00DD62CA" w:rsidRDefault="002F3ADA">
            <w:pPr>
              <w:rPr>
                <w:rFonts w:ascii="Calibri" w:hAnsi="Calibri"/>
                <w:sz w:val="24"/>
                <w:szCs w:val="24"/>
              </w:rPr>
            </w:pPr>
          </w:p>
        </w:tc>
        <w:tc>
          <w:tcPr>
            <w:tcW w:w="1713" w:type="dxa"/>
          </w:tcPr>
          <w:p w14:paraId="38ADC862" w14:textId="77777777" w:rsidR="002F3ADA" w:rsidRPr="00DD62CA" w:rsidRDefault="002F3ADA">
            <w:pPr>
              <w:rPr>
                <w:rFonts w:ascii="Calibri" w:hAnsi="Calibri"/>
                <w:sz w:val="24"/>
                <w:szCs w:val="24"/>
              </w:rPr>
            </w:pPr>
          </w:p>
        </w:tc>
      </w:tr>
      <w:tr w:rsidR="002F3ADA" w:rsidRPr="00DD62CA" w14:paraId="34ECE19C" w14:textId="77777777" w:rsidTr="00F92BEF">
        <w:trPr>
          <w:cantSplit/>
        </w:trPr>
        <w:tc>
          <w:tcPr>
            <w:tcW w:w="4123" w:type="dxa"/>
            <w:gridSpan w:val="2"/>
            <w:vMerge w:val="restart"/>
          </w:tcPr>
          <w:p w14:paraId="38549C0D" w14:textId="103C7718" w:rsidR="00441F1F" w:rsidRDefault="008F5454">
            <w:pPr>
              <w:rPr>
                <w:rFonts w:ascii="Calibri" w:hAnsi="Calibri"/>
                <w:sz w:val="24"/>
                <w:szCs w:val="24"/>
              </w:rPr>
            </w:pPr>
            <w:bookmarkStart w:id="0" w:name="ApplicantName"/>
            <w:r>
              <w:rPr>
                <w:rFonts w:ascii="Calibri" w:hAnsi="Calibri"/>
                <w:sz w:val="24"/>
                <w:szCs w:val="24"/>
              </w:rPr>
              <w:t>Mr Matthew Frost</w:t>
            </w:r>
          </w:p>
          <w:bookmarkEnd w:id="0"/>
          <w:p w14:paraId="161D642B" w14:textId="77777777" w:rsidR="008F5454" w:rsidRDefault="008F5454">
            <w:pPr>
              <w:rPr>
                <w:rFonts w:ascii="Calibri" w:hAnsi="Calibri"/>
                <w:sz w:val="24"/>
                <w:szCs w:val="24"/>
              </w:rPr>
            </w:pPr>
            <w:r>
              <w:rPr>
                <w:rFonts w:ascii="Calibri" w:hAnsi="Calibri"/>
                <w:sz w:val="24"/>
                <w:szCs w:val="24"/>
              </w:rPr>
              <w:t>Three Millstones Inn</w:t>
            </w:r>
          </w:p>
          <w:p w14:paraId="73A42EAD" w14:textId="77777777" w:rsidR="008F5454" w:rsidRDefault="008F5454">
            <w:pPr>
              <w:rPr>
                <w:rFonts w:ascii="Calibri" w:hAnsi="Calibri"/>
                <w:sz w:val="24"/>
                <w:szCs w:val="24"/>
              </w:rPr>
            </w:pPr>
            <w:r>
              <w:rPr>
                <w:rFonts w:ascii="Calibri" w:hAnsi="Calibri"/>
                <w:sz w:val="24"/>
                <w:szCs w:val="24"/>
              </w:rPr>
              <w:t>Waddington Road</w:t>
            </w:r>
          </w:p>
          <w:p w14:paraId="0FCC8EA4" w14:textId="77777777" w:rsidR="008F5454" w:rsidRDefault="008F5454">
            <w:pPr>
              <w:rPr>
                <w:rFonts w:ascii="Calibri" w:hAnsi="Calibri"/>
                <w:sz w:val="24"/>
                <w:szCs w:val="24"/>
              </w:rPr>
            </w:pPr>
            <w:r>
              <w:rPr>
                <w:rFonts w:ascii="Calibri" w:hAnsi="Calibri"/>
                <w:sz w:val="24"/>
                <w:szCs w:val="24"/>
              </w:rPr>
              <w:t>West Bradford</w:t>
            </w:r>
          </w:p>
          <w:p w14:paraId="5E3EF7A3" w14:textId="77777777" w:rsidR="008F5454" w:rsidRDefault="008F5454">
            <w:pPr>
              <w:rPr>
                <w:rFonts w:ascii="Calibri" w:hAnsi="Calibri"/>
                <w:sz w:val="24"/>
                <w:szCs w:val="24"/>
              </w:rPr>
            </w:pPr>
            <w:r>
              <w:rPr>
                <w:rFonts w:ascii="Calibri" w:hAnsi="Calibri"/>
                <w:sz w:val="24"/>
                <w:szCs w:val="24"/>
              </w:rPr>
              <w:t>Clitheroe</w:t>
            </w:r>
          </w:p>
          <w:p w14:paraId="20F36382" w14:textId="30AF0A26" w:rsidR="002F3ADA" w:rsidRPr="00DD62CA" w:rsidRDefault="008F5454">
            <w:pPr>
              <w:rPr>
                <w:rFonts w:ascii="Calibri" w:hAnsi="Calibri"/>
                <w:sz w:val="24"/>
                <w:szCs w:val="24"/>
              </w:rPr>
            </w:pPr>
            <w:r>
              <w:rPr>
                <w:rFonts w:ascii="Calibri" w:hAnsi="Calibri"/>
                <w:sz w:val="24"/>
                <w:szCs w:val="24"/>
              </w:rPr>
              <w:t>BB7 4SX</w:t>
            </w:r>
          </w:p>
        </w:tc>
        <w:tc>
          <w:tcPr>
            <w:tcW w:w="1456" w:type="dxa"/>
            <w:tcBorders>
              <w:left w:val="nil"/>
            </w:tcBorders>
          </w:tcPr>
          <w:p w14:paraId="343D42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10B0D70" w14:textId="462516CA" w:rsidR="00441F1F" w:rsidRDefault="008F5454">
            <w:pPr>
              <w:pStyle w:val="addresses"/>
              <w:rPr>
                <w:rFonts w:ascii="Calibri" w:hAnsi="Calibri"/>
                <w:sz w:val="24"/>
                <w:szCs w:val="24"/>
              </w:rPr>
            </w:pPr>
            <w:r>
              <w:rPr>
                <w:rFonts w:ascii="Calibri" w:hAnsi="Calibri"/>
                <w:sz w:val="24"/>
                <w:szCs w:val="24"/>
              </w:rPr>
              <w:t>Mr Peter Hitchen</w:t>
            </w:r>
          </w:p>
          <w:p w14:paraId="2DA379FB" w14:textId="77777777" w:rsidR="008F5454" w:rsidRDefault="008F5454">
            <w:pPr>
              <w:pStyle w:val="addresses"/>
              <w:rPr>
                <w:rFonts w:ascii="Calibri" w:hAnsi="Calibri"/>
                <w:sz w:val="24"/>
                <w:szCs w:val="24"/>
              </w:rPr>
            </w:pPr>
            <w:r>
              <w:rPr>
                <w:rFonts w:ascii="Calibri" w:hAnsi="Calibri"/>
                <w:sz w:val="24"/>
                <w:szCs w:val="24"/>
              </w:rPr>
              <w:t>Peter Hitchen Architects</w:t>
            </w:r>
          </w:p>
          <w:p w14:paraId="449CAC4B" w14:textId="77777777" w:rsidR="008F5454" w:rsidRDefault="008F5454">
            <w:pPr>
              <w:pStyle w:val="addresses"/>
              <w:rPr>
                <w:rFonts w:ascii="Calibri" w:hAnsi="Calibri"/>
                <w:sz w:val="24"/>
                <w:szCs w:val="24"/>
              </w:rPr>
            </w:pPr>
            <w:r>
              <w:rPr>
                <w:rFonts w:ascii="Calibri" w:hAnsi="Calibri"/>
                <w:sz w:val="24"/>
                <w:szCs w:val="24"/>
              </w:rPr>
              <w:t>Marathon House</w:t>
            </w:r>
          </w:p>
          <w:p w14:paraId="65E8B143" w14:textId="77777777" w:rsidR="008F5454" w:rsidRDefault="008F5454">
            <w:pPr>
              <w:pStyle w:val="addresses"/>
              <w:rPr>
                <w:rFonts w:ascii="Calibri" w:hAnsi="Calibri"/>
                <w:sz w:val="24"/>
                <w:szCs w:val="24"/>
              </w:rPr>
            </w:pPr>
            <w:r>
              <w:rPr>
                <w:rFonts w:ascii="Calibri" w:hAnsi="Calibri"/>
                <w:sz w:val="24"/>
                <w:szCs w:val="24"/>
              </w:rPr>
              <w:t>The Sidings Business Park</w:t>
            </w:r>
          </w:p>
          <w:p w14:paraId="3AA44972" w14:textId="77777777" w:rsidR="008F5454" w:rsidRDefault="008F5454">
            <w:pPr>
              <w:pStyle w:val="addresses"/>
              <w:rPr>
                <w:rFonts w:ascii="Calibri" w:hAnsi="Calibri"/>
                <w:sz w:val="24"/>
                <w:szCs w:val="24"/>
              </w:rPr>
            </w:pPr>
            <w:r>
              <w:rPr>
                <w:rFonts w:ascii="Calibri" w:hAnsi="Calibri"/>
                <w:sz w:val="24"/>
                <w:szCs w:val="24"/>
              </w:rPr>
              <w:t>Whalley</w:t>
            </w:r>
          </w:p>
          <w:p w14:paraId="31897C57" w14:textId="77777777" w:rsidR="008F5454" w:rsidRDefault="008F5454">
            <w:pPr>
              <w:pStyle w:val="addresses"/>
              <w:rPr>
                <w:rFonts w:ascii="Calibri" w:hAnsi="Calibri"/>
                <w:sz w:val="24"/>
                <w:szCs w:val="24"/>
              </w:rPr>
            </w:pPr>
            <w:r>
              <w:rPr>
                <w:rFonts w:ascii="Calibri" w:hAnsi="Calibri"/>
                <w:sz w:val="24"/>
                <w:szCs w:val="24"/>
              </w:rPr>
              <w:t>Clitheroe</w:t>
            </w:r>
          </w:p>
          <w:p w14:paraId="100F4593" w14:textId="0273DC91" w:rsidR="002F3ADA" w:rsidRPr="00DD62CA" w:rsidRDefault="008F5454">
            <w:pPr>
              <w:pStyle w:val="addresses"/>
              <w:rPr>
                <w:rFonts w:ascii="Calibri" w:hAnsi="Calibri"/>
                <w:sz w:val="24"/>
                <w:szCs w:val="24"/>
              </w:rPr>
            </w:pPr>
            <w:r>
              <w:rPr>
                <w:rFonts w:ascii="Calibri" w:hAnsi="Calibri"/>
                <w:sz w:val="24"/>
                <w:szCs w:val="24"/>
              </w:rPr>
              <w:t>BB7 9SE</w:t>
            </w:r>
          </w:p>
        </w:tc>
      </w:tr>
      <w:tr w:rsidR="002F3ADA" w:rsidRPr="00DD62CA" w14:paraId="22852145" w14:textId="77777777" w:rsidTr="00F92BEF">
        <w:trPr>
          <w:cantSplit/>
        </w:trPr>
        <w:tc>
          <w:tcPr>
            <w:tcW w:w="4123" w:type="dxa"/>
            <w:gridSpan w:val="2"/>
            <w:vMerge/>
          </w:tcPr>
          <w:p w14:paraId="7E97E2E7" w14:textId="77777777" w:rsidR="002F3ADA" w:rsidRPr="00DD62CA" w:rsidRDefault="002F3ADA">
            <w:pPr>
              <w:rPr>
                <w:rFonts w:ascii="Calibri" w:hAnsi="Calibri"/>
                <w:sz w:val="24"/>
                <w:szCs w:val="24"/>
              </w:rPr>
            </w:pPr>
          </w:p>
        </w:tc>
        <w:tc>
          <w:tcPr>
            <w:tcW w:w="1456" w:type="dxa"/>
          </w:tcPr>
          <w:p w14:paraId="23E8B1D4" w14:textId="77777777" w:rsidR="002F3ADA" w:rsidRPr="00DD62CA" w:rsidRDefault="002F3ADA">
            <w:pPr>
              <w:rPr>
                <w:rFonts w:ascii="Calibri" w:hAnsi="Calibri"/>
                <w:sz w:val="24"/>
                <w:szCs w:val="24"/>
              </w:rPr>
            </w:pPr>
          </w:p>
        </w:tc>
        <w:tc>
          <w:tcPr>
            <w:tcW w:w="4830" w:type="dxa"/>
            <w:gridSpan w:val="3"/>
            <w:vMerge/>
          </w:tcPr>
          <w:p w14:paraId="30FAD9E0" w14:textId="77777777" w:rsidR="002F3ADA" w:rsidRPr="00DD62CA" w:rsidRDefault="002F3ADA">
            <w:pPr>
              <w:rPr>
                <w:rFonts w:ascii="Calibri" w:hAnsi="Calibri"/>
                <w:sz w:val="24"/>
                <w:szCs w:val="24"/>
              </w:rPr>
            </w:pPr>
          </w:p>
        </w:tc>
      </w:tr>
      <w:tr w:rsidR="002F3ADA" w:rsidRPr="00DD62CA" w14:paraId="04D86935" w14:textId="77777777" w:rsidTr="00F92BEF">
        <w:trPr>
          <w:cantSplit/>
        </w:trPr>
        <w:tc>
          <w:tcPr>
            <w:tcW w:w="4123" w:type="dxa"/>
            <w:gridSpan w:val="2"/>
            <w:vMerge/>
          </w:tcPr>
          <w:p w14:paraId="685A2510" w14:textId="77777777" w:rsidR="002F3ADA" w:rsidRPr="00DD62CA" w:rsidRDefault="002F3ADA">
            <w:pPr>
              <w:rPr>
                <w:rFonts w:ascii="Calibri" w:hAnsi="Calibri"/>
                <w:sz w:val="24"/>
                <w:szCs w:val="24"/>
              </w:rPr>
            </w:pPr>
          </w:p>
        </w:tc>
        <w:tc>
          <w:tcPr>
            <w:tcW w:w="1456" w:type="dxa"/>
          </w:tcPr>
          <w:p w14:paraId="654CBE36" w14:textId="77777777" w:rsidR="002F3ADA" w:rsidRPr="00DD62CA" w:rsidRDefault="002F3ADA">
            <w:pPr>
              <w:rPr>
                <w:rFonts w:ascii="Calibri" w:hAnsi="Calibri"/>
                <w:sz w:val="24"/>
                <w:szCs w:val="24"/>
              </w:rPr>
            </w:pPr>
          </w:p>
        </w:tc>
        <w:tc>
          <w:tcPr>
            <w:tcW w:w="4830" w:type="dxa"/>
            <w:gridSpan w:val="3"/>
            <w:vMerge/>
          </w:tcPr>
          <w:p w14:paraId="4C2A10EE" w14:textId="77777777" w:rsidR="002F3ADA" w:rsidRPr="00DD62CA" w:rsidRDefault="002F3ADA">
            <w:pPr>
              <w:rPr>
                <w:rFonts w:ascii="Calibri" w:hAnsi="Calibri"/>
                <w:sz w:val="24"/>
                <w:szCs w:val="24"/>
              </w:rPr>
            </w:pPr>
          </w:p>
        </w:tc>
      </w:tr>
      <w:tr w:rsidR="002F3ADA" w:rsidRPr="00DD62CA" w14:paraId="4046D496" w14:textId="77777777" w:rsidTr="00F92BEF">
        <w:trPr>
          <w:cantSplit/>
        </w:trPr>
        <w:tc>
          <w:tcPr>
            <w:tcW w:w="4123" w:type="dxa"/>
            <w:gridSpan w:val="2"/>
            <w:vMerge/>
          </w:tcPr>
          <w:p w14:paraId="7D48DB8F" w14:textId="77777777" w:rsidR="002F3ADA" w:rsidRPr="00DD62CA" w:rsidRDefault="002F3ADA">
            <w:pPr>
              <w:rPr>
                <w:rFonts w:ascii="Calibri" w:hAnsi="Calibri"/>
                <w:sz w:val="24"/>
                <w:szCs w:val="24"/>
              </w:rPr>
            </w:pPr>
          </w:p>
        </w:tc>
        <w:tc>
          <w:tcPr>
            <w:tcW w:w="1456" w:type="dxa"/>
          </w:tcPr>
          <w:p w14:paraId="6F1BFDD3" w14:textId="77777777" w:rsidR="002F3ADA" w:rsidRPr="00DD62CA" w:rsidRDefault="002F3ADA">
            <w:pPr>
              <w:rPr>
                <w:rFonts w:ascii="Calibri" w:hAnsi="Calibri"/>
                <w:sz w:val="24"/>
                <w:szCs w:val="24"/>
              </w:rPr>
            </w:pPr>
          </w:p>
        </w:tc>
        <w:tc>
          <w:tcPr>
            <w:tcW w:w="4830" w:type="dxa"/>
            <w:gridSpan w:val="3"/>
            <w:vMerge/>
          </w:tcPr>
          <w:p w14:paraId="1FE571AE" w14:textId="77777777" w:rsidR="002F3ADA" w:rsidRPr="00DD62CA" w:rsidRDefault="002F3ADA">
            <w:pPr>
              <w:rPr>
                <w:rFonts w:ascii="Calibri" w:hAnsi="Calibri"/>
                <w:sz w:val="24"/>
                <w:szCs w:val="24"/>
              </w:rPr>
            </w:pPr>
          </w:p>
        </w:tc>
      </w:tr>
      <w:tr w:rsidR="002F3ADA" w:rsidRPr="00DD62CA" w14:paraId="36DFE9AF" w14:textId="77777777" w:rsidTr="00F92BEF">
        <w:trPr>
          <w:cantSplit/>
        </w:trPr>
        <w:tc>
          <w:tcPr>
            <w:tcW w:w="4123" w:type="dxa"/>
            <w:gridSpan w:val="2"/>
            <w:vMerge/>
          </w:tcPr>
          <w:p w14:paraId="7856570E" w14:textId="77777777" w:rsidR="002F3ADA" w:rsidRPr="00DD62CA" w:rsidRDefault="002F3ADA">
            <w:pPr>
              <w:rPr>
                <w:rFonts w:ascii="Calibri" w:hAnsi="Calibri"/>
                <w:sz w:val="24"/>
                <w:szCs w:val="24"/>
              </w:rPr>
            </w:pPr>
          </w:p>
        </w:tc>
        <w:tc>
          <w:tcPr>
            <w:tcW w:w="1456" w:type="dxa"/>
          </w:tcPr>
          <w:p w14:paraId="2356A8C0" w14:textId="77777777" w:rsidR="002F3ADA" w:rsidRPr="00DD62CA" w:rsidRDefault="002F3ADA">
            <w:pPr>
              <w:rPr>
                <w:rFonts w:ascii="Calibri" w:hAnsi="Calibri"/>
                <w:sz w:val="24"/>
                <w:szCs w:val="24"/>
              </w:rPr>
            </w:pPr>
          </w:p>
        </w:tc>
        <w:tc>
          <w:tcPr>
            <w:tcW w:w="4830" w:type="dxa"/>
            <w:gridSpan w:val="3"/>
            <w:vMerge/>
          </w:tcPr>
          <w:p w14:paraId="4E94A08C" w14:textId="77777777" w:rsidR="002F3ADA" w:rsidRPr="00DD62CA" w:rsidRDefault="002F3ADA">
            <w:pPr>
              <w:rPr>
                <w:rFonts w:ascii="Calibri" w:hAnsi="Calibri"/>
                <w:sz w:val="24"/>
                <w:szCs w:val="24"/>
              </w:rPr>
            </w:pPr>
          </w:p>
        </w:tc>
      </w:tr>
    </w:tbl>
    <w:p w14:paraId="4714BBB6" w14:textId="25485EFD" w:rsidR="002F3ADA" w:rsidRPr="00DD62CA" w:rsidRDefault="0030117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236E97" w14:textId="77777777" w:rsidTr="003243B5">
        <w:trPr>
          <w:cantSplit/>
          <w:trHeight w:val="512"/>
        </w:trPr>
        <w:tc>
          <w:tcPr>
            <w:tcW w:w="1970" w:type="dxa"/>
            <w:gridSpan w:val="2"/>
          </w:tcPr>
          <w:p w14:paraId="017206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6FCD4B" w14:textId="2D607AF0" w:rsidR="002F3ADA" w:rsidRPr="00DD62CA" w:rsidRDefault="008F5454">
            <w:pPr>
              <w:pStyle w:val="TableText"/>
              <w:rPr>
                <w:rFonts w:ascii="Calibri" w:hAnsi="Calibri"/>
                <w:sz w:val="24"/>
                <w:szCs w:val="24"/>
              </w:rPr>
            </w:pPr>
            <w:r>
              <w:rPr>
                <w:rFonts w:ascii="Calibri" w:hAnsi="Calibri"/>
                <w:sz w:val="24"/>
                <w:szCs w:val="24"/>
              </w:rPr>
              <w:t>Application for planning permission for a proposed extension to the existing accommodation annex to create an additional guest bedroom.</w:t>
            </w:r>
          </w:p>
        </w:tc>
      </w:tr>
      <w:tr w:rsidR="002F3ADA" w:rsidRPr="00DD62CA" w14:paraId="008EFF6C" w14:textId="77777777" w:rsidTr="003243B5">
        <w:trPr>
          <w:cantSplit/>
          <w:trHeight w:val="264"/>
        </w:trPr>
        <w:tc>
          <w:tcPr>
            <w:tcW w:w="988" w:type="dxa"/>
          </w:tcPr>
          <w:p w14:paraId="545692F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514349" w14:textId="1AB02015" w:rsidR="002F3ADA" w:rsidRPr="00DD62CA" w:rsidRDefault="008F5454">
            <w:pPr>
              <w:pStyle w:val="TableText"/>
              <w:rPr>
                <w:rFonts w:ascii="Calibri" w:hAnsi="Calibri"/>
                <w:sz w:val="24"/>
                <w:szCs w:val="24"/>
              </w:rPr>
            </w:pPr>
            <w:r>
              <w:rPr>
                <w:rFonts w:ascii="Calibri" w:hAnsi="Calibri"/>
                <w:sz w:val="24"/>
                <w:szCs w:val="24"/>
              </w:rPr>
              <w:t>Three Millstones Inn Waddington Road West Bradford BB7 4SX</w:t>
            </w:r>
          </w:p>
        </w:tc>
      </w:tr>
      <w:tr w:rsidR="002F3ADA" w:rsidRPr="00DD62CA" w14:paraId="23D2E20C" w14:textId="77777777" w:rsidTr="003243B5">
        <w:trPr>
          <w:cantSplit/>
          <w:trHeight w:val="868"/>
        </w:trPr>
        <w:tc>
          <w:tcPr>
            <w:tcW w:w="10353" w:type="dxa"/>
            <w:gridSpan w:val="3"/>
          </w:tcPr>
          <w:p w14:paraId="08E972A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E149A3" w14:textId="77777777" w:rsidR="002F3ADA" w:rsidRPr="00DD62CA" w:rsidRDefault="002F3ADA">
            <w:pPr>
              <w:jc w:val="both"/>
              <w:rPr>
                <w:rFonts w:ascii="Calibri" w:hAnsi="Calibri"/>
                <w:sz w:val="24"/>
                <w:szCs w:val="24"/>
              </w:rPr>
            </w:pPr>
          </w:p>
        </w:tc>
      </w:tr>
      <w:tr w:rsidR="002F3ADA" w:rsidRPr="00DD62CA" w14:paraId="3DA7BA5F" w14:textId="77777777" w:rsidTr="003243B5">
        <w:trPr>
          <w:cantSplit/>
          <w:trHeight w:val="527"/>
        </w:trPr>
        <w:tc>
          <w:tcPr>
            <w:tcW w:w="988" w:type="dxa"/>
          </w:tcPr>
          <w:p w14:paraId="6C36B0E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DD6B020" w14:textId="77777777" w:rsidR="008F5454" w:rsidRDefault="008F545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BF70D3" w14:textId="77777777" w:rsidR="008F5454" w:rsidRDefault="008F5454">
            <w:pPr>
              <w:pStyle w:val="TableText"/>
              <w:rPr>
                <w:rFonts w:ascii="Calibri" w:hAnsi="Calibri"/>
                <w:sz w:val="24"/>
                <w:szCs w:val="24"/>
              </w:rPr>
            </w:pPr>
          </w:p>
          <w:p w14:paraId="156660E2" w14:textId="77777777" w:rsidR="008F5454" w:rsidRDefault="008F545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2DD096" w14:textId="139F7327" w:rsidR="002F3ADA" w:rsidRPr="00DD62CA" w:rsidRDefault="002F3ADA">
            <w:pPr>
              <w:pStyle w:val="TableText"/>
              <w:rPr>
                <w:rFonts w:ascii="Calibri" w:hAnsi="Calibri"/>
                <w:sz w:val="24"/>
                <w:szCs w:val="24"/>
              </w:rPr>
            </w:pPr>
          </w:p>
        </w:tc>
      </w:tr>
      <w:tr w:rsidR="008F5454" w:rsidRPr="00DD62CA" w14:paraId="45D116F4" w14:textId="77777777" w:rsidTr="003243B5">
        <w:trPr>
          <w:cantSplit/>
          <w:trHeight w:val="527"/>
        </w:trPr>
        <w:tc>
          <w:tcPr>
            <w:tcW w:w="988" w:type="dxa"/>
          </w:tcPr>
          <w:p w14:paraId="5ECB0D6A"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1B44A7C0" w14:textId="77777777" w:rsidR="008F5454" w:rsidRDefault="008F545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65C480E" w14:textId="77777777" w:rsidR="008F5454" w:rsidRDefault="008F5454">
            <w:pPr>
              <w:pStyle w:val="TableText"/>
              <w:rPr>
                <w:rFonts w:ascii="Calibri" w:hAnsi="Calibri"/>
                <w:sz w:val="24"/>
                <w:szCs w:val="24"/>
              </w:rPr>
            </w:pPr>
          </w:p>
          <w:p w14:paraId="505A59EE" w14:textId="77777777" w:rsidR="008F5454" w:rsidRDefault="008F5454">
            <w:pPr>
              <w:pStyle w:val="TableText"/>
              <w:rPr>
                <w:rFonts w:ascii="Calibri" w:hAnsi="Calibri"/>
                <w:sz w:val="24"/>
                <w:szCs w:val="24"/>
              </w:rPr>
            </w:pPr>
            <w:r>
              <w:rPr>
                <w:rFonts w:ascii="Calibri" w:hAnsi="Calibri"/>
                <w:sz w:val="24"/>
                <w:szCs w:val="24"/>
              </w:rPr>
              <w:t>Location Plan</w:t>
            </w:r>
          </w:p>
          <w:p w14:paraId="63CC6FEC" w14:textId="77777777" w:rsidR="008F5454" w:rsidRDefault="008F5454">
            <w:pPr>
              <w:pStyle w:val="TableText"/>
              <w:rPr>
                <w:rFonts w:ascii="Calibri" w:hAnsi="Calibri"/>
                <w:sz w:val="24"/>
                <w:szCs w:val="24"/>
              </w:rPr>
            </w:pPr>
            <w:r>
              <w:rPr>
                <w:rFonts w:ascii="Calibri" w:hAnsi="Calibri"/>
                <w:sz w:val="24"/>
                <w:szCs w:val="24"/>
              </w:rPr>
              <w:t>Existing and Proposed Section A</w:t>
            </w:r>
          </w:p>
          <w:p w14:paraId="084089EC" w14:textId="77777777" w:rsidR="008F5454" w:rsidRDefault="008F5454">
            <w:pPr>
              <w:pStyle w:val="TableText"/>
              <w:rPr>
                <w:rFonts w:ascii="Calibri" w:hAnsi="Calibri"/>
                <w:sz w:val="24"/>
                <w:szCs w:val="24"/>
              </w:rPr>
            </w:pPr>
            <w:r>
              <w:rPr>
                <w:rFonts w:ascii="Calibri" w:hAnsi="Calibri"/>
                <w:sz w:val="24"/>
                <w:szCs w:val="24"/>
              </w:rPr>
              <w:t xml:space="preserve">Existing and Proposed South Elevations </w:t>
            </w:r>
          </w:p>
          <w:p w14:paraId="7371B7D7" w14:textId="77777777" w:rsidR="008F5454" w:rsidRDefault="008F5454">
            <w:pPr>
              <w:pStyle w:val="TableText"/>
              <w:rPr>
                <w:rFonts w:ascii="Calibri" w:hAnsi="Calibri"/>
                <w:sz w:val="24"/>
                <w:szCs w:val="24"/>
              </w:rPr>
            </w:pPr>
            <w:r>
              <w:rPr>
                <w:rFonts w:ascii="Calibri" w:hAnsi="Calibri"/>
                <w:sz w:val="24"/>
                <w:szCs w:val="24"/>
              </w:rPr>
              <w:t>Existing and Proposed West Elevations</w:t>
            </w:r>
          </w:p>
          <w:p w14:paraId="50B880C6" w14:textId="77777777" w:rsidR="008F5454" w:rsidRDefault="008F5454">
            <w:pPr>
              <w:pStyle w:val="TableText"/>
              <w:rPr>
                <w:rFonts w:ascii="Calibri" w:hAnsi="Calibri"/>
                <w:sz w:val="24"/>
                <w:szCs w:val="24"/>
              </w:rPr>
            </w:pPr>
            <w:r>
              <w:rPr>
                <w:rFonts w:ascii="Calibri" w:hAnsi="Calibri"/>
                <w:sz w:val="24"/>
                <w:szCs w:val="24"/>
              </w:rPr>
              <w:t>Existing and Proposed Site Plans</w:t>
            </w:r>
          </w:p>
          <w:p w14:paraId="63F8C2BB" w14:textId="77777777" w:rsidR="008F5454" w:rsidRDefault="008F5454">
            <w:pPr>
              <w:pStyle w:val="TableText"/>
              <w:rPr>
                <w:rFonts w:ascii="Calibri" w:hAnsi="Calibri"/>
                <w:sz w:val="24"/>
                <w:szCs w:val="24"/>
              </w:rPr>
            </w:pPr>
            <w:r>
              <w:rPr>
                <w:rFonts w:ascii="Calibri" w:hAnsi="Calibri"/>
                <w:sz w:val="24"/>
                <w:szCs w:val="24"/>
              </w:rPr>
              <w:t>Existing and Proposed North Elevations</w:t>
            </w:r>
          </w:p>
          <w:p w14:paraId="72761B3F" w14:textId="77777777" w:rsidR="008F5454" w:rsidRDefault="008F5454">
            <w:pPr>
              <w:pStyle w:val="TableText"/>
              <w:rPr>
                <w:rFonts w:ascii="Calibri" w:hAnsi="Calibri"/>
                <w:sz w:val="24"/>
                <w:szCs w:val="24"/>
              </w:rPr>
            </w:pPr>
            <w:r>
              <w:rPr>
                <w:rFonts w:ascii="Calibri" w:hAnsi="Calibri"/>
                <w:sz w:val="24"/>
                <w:szCs w:val="24"/>
              </w:rPr>
              <w:t>Proposed Floor Plans</w:t>
            </w:r>
          </w:p>
          <w:p w14:paraId="7CB8C353" w14:textId="77777777" w:rsidR="008F5454" w:rsidRDefault="008F5454">
            <w:pPr>
              <w:pStyle w:val="TableText"/>
              <w:rPr>
                <w:rFonts w:ascii="Calibri" w:hAnsi="Calibri"/>
                <w:sz w:val="24"/>
                <w:szCs w:val="24"/>
              </w:rPr>
            </w:pPr>
          </w:p>
          <w:p w14:paraId="0945BF29" w14:textId="77777777" w:rsidR="008F5454" w:rsidRDefault="008F545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ECE9258" w14:textId="7DE16E24" w:rsidR="008F5454" w:rsidRDefault="00301174" w:rsidP="00301174">
            <w:pPr>
              <w:pStyle w:val="TableText"/>
              <w:jc w:val="right"/>
              <w:rPr>
                <w:rFonts w:ascii="Calibri" w:hAnsi="Calibri"/>
                <w:sz w:val="24"/>
                <w:szCs w:val="24"/>
              </w:rPr>
            </w:pPr>
            <w:r>
              <w:rPr>
                <w:rFonts w:ascii="Calibri" w:hAnsi="Calibri"/>
                <w:sz w:val="24"/>
                <w:szCs w:val="24"/>
              </w:rPr>
              <w:t>P.T.O.</w:t>
            </w:r>
          </w:p>
        </w:tc>
      </w:tr>
      <w:tr w:rsidR="008F5454" w:rsidRPr="00DD62CA" w14:paraId="72AAF5CB" w14:textId="77777777" w:rsidTr="003243B5">
        <w:trPr>
          <w:cantSplit/>
          <w:trHeight w:val="527"/>
        </w:trPr>
        <w:tc>
          <w:tcPr>
            <w:tcW w:w="988" w:type="dxa"/>
          </w:tcPr>
          <w:p w14:paraId="1CDE7F2A"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0450971C" w14:textId="77777777" w:rsidR="008F5454" w:rsidRDefault="008F5454">
            <w:pPr>
              <w:pStyle w:val="TableText"/>
              <w:rPr>
                <w:rFonts w:ascii="Calibri" w:hAnsi="Calibri"/>
                <w:sz w:val="24"/>
                <w:szCs w:val="24"/>
              </w:rPr>
            </w:pPr>
            <w:r>
              <w:rPr>
                <w:rFonts w:ascii="Calibri" w:hAnsi="Calibri"/>
                <w:sz w:val="24"/>
                <w:szCs w:val="24"/>
              </w:rPr>
              <w:t>All new external work, materials and finishes shall match those of the existing building in their detailed execution, colour, texture, form, scale and finished appearance except where indicated otherwise on the approved drawings.</w:t>
            </w:r>
          </w:p>
          <w:p w14:paraId="7DAF55FB" w14:textId="77777777" w:rsidR="008F5454" w:rsidRDefault="008F5454">
            <w:pPr>
              <w:pStyle w:val="TableText"/>
              <w:rPr>
                <w:rFonts w:ascii="Calibri" w:hAnsi="Calibri"/>
                <w:sz w:val="24"/>
                <w:szCs w:val="24"/>
              </w:rPr>
            </w:pPr>
          </w:p>
          <w:p w14:paraId="1F510B87" w14:textId="77777777" w:rsidR="008F5454" w:rsidRDefault="008F545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existing building and wider area.</w:t>
            </w:r>
          </w:p>
          <w:p w14:paraId="1EC124BC" w14:textId="0D0BF8B6" w:rsidR="008F5454" w:rsidRDefault="008F5454">
            <w:pPr>
              <w:pStyle w:val="TableText"/>
              <w:rPr>
                <w:rFonts w:ascii="Calibri" w:hAnsi="Calibri"/>
                <w:sz w:val="24"/>
                <w:szCs w:val="24"/>
              </w:rPr>
            </w:pPr>
          </w:p>
        </w:tc>
      </w:tr>
      <w:tr w:rsidR="008F5454" w:rsidRPr="00DD62CA" w14:paraId="2D4E69FD" w14:textId="77777777" w:rsidTr="003243B5">
        <w:trPr>
          <w:cantSplit/>
          <w:trHeight w:val="527"/>
        </w:trPr>
        <w:tc>
          <w:tcPr>
            <w:tcW w:w="988" w:type="dxa"/>
          </w:tcPr>
          <w:p w14:paraId="2F3803D0"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5DA3F325" w14:textId="77777777" w:rsidR="008F5454" w:rsidRDefault="008F5454">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0CBC2B9A" w14:textId="77777777" w:rsidR="008F5454" w:rsidRDefault="008F5454">
            <w:pPr>
              <w:pStyle w:val="TableText"/>
              <w:rPr>
                <w:rFonts w:ascii="Calibri" w:hAnsi="Calibri"/>
                <w:sz w:val="24"/>
                <w:szCs w:val="24"/>
              </w:rPr>
            </w:pPr>
          </w:p>
          <w:p w14:paraId="4A34A5AD" w14:textId="77777777" w:rsidR="008F5454" w:rsidRDefault="008F5454">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12F71E34" w14:textId="4892FE5A" w:rsidR="008F5454" w:rsidRDefault="008F5454">
            <w:pPr>
              <w:pStyle w:val="TableText"/>
              <w:rPr>
                <w:rFonts w:ascii="Calibri" w:hAnsi="Calibri"/>
                <w:sz w:val="24"/>
                <w:szCs w:val="24"/>
              </w:rPr>
            </w:pPr>
          </w:p>
        </w:tc>
      </w:tr>
      <w:tr w:rsidR="008F5454" w:rsidRPr="00DD62CA" w14:paraId="2C7D8203" w14:textId="77777777" w:rsidTr="003243B5">
        <w:trPr>
          <w:cantSplit/>
          <w:trHeight w:val="527"/>
        </w:trPr>
        <w:tc>
          <w:tcPr>
            <w:tcW w:w="988" w:type="dxa"/>
          </w:tcPr>
          <w:p w14:paraId="0FF420A6"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757A1019" w14:textId="607AA975" w:rsidR="008F5454" w:rsidRDefault="008F5454">
            <w:pPr>
              <w:pStyle w:val="TableText"/>
              <w:rPr>
                <w:rFonts w:ascii="Calibri" w:hAnsi="Calibri"/>
                <w:sz w:val="24"/>
                <w:szCs w:val="24"/>
              </w:rPr>
            </w:pPr>
            <w:r>
              <w:rPr>
                <w:rFonts w:ascii="Calibri" w:hAnsi="Calibri"/>
                <w:sz w:val="24"/>
                <w:szCs w:val="24"/>
              </w:rPr>
              <w:t xml:space="preserve">Prior to their installation, details of a scheme for any external building or ground mounted lighting/illumination associated with the </w:t>
            </w:r>
            <w:r w:rsidR="00A20EB4">
              <w:rPr>
                <w:rFonts w:ascii="Calibri" w:hAnsi="Calibri"/>
                <w:sz w:val="24"/>
                <w:szCs w:val="24"/>
              </w:rPr>
              <w:t>extension</w:t>
            </w:r>
            <w:r>
              <w:rPr>
                <w:rFonts w:ascii="Calibri" w:hAnsi="Calibri"/>
                <w:sz w:val="24"/>
                <w:szCs w:val="24"/>
              </w:rPr>
              <w:t xml:space="preserve"> hereby approved, shall have been submitted to and approved in writing by the local planning authority.  </w:t>
            </w:r>
          </w:p>
          <w:p w14:paraId="3689DCB7" w14:textId="77777777" w:rsidR="008F5454" w:rsidRDefault="008F5454">
            <w:pPr>
              <w:pStyle w:val="TableText"/>
              <w:rPr>
                <w:rFonts w:ascii="Calibri" w:hAnsi="Calibri"/>
                <w:sz w:val="24"/>
                <w:szCs w:val="24"/>
              </w:rPr>
            </w:pPr>
          </w:p>
          <w:p w14:paraId="295D00A9" w14:textId="77777777" w:rsidR="008F5454" w:rsidRDefault="008F5454">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The lighting schemes(s) be implemented in accordance with the approved details.</w:t>
            </w:r>
          </w:p>
          <w:p w14:paraId="41C77516" w14:textId="77777777" w:rsidR="008F5454" w:rsidRDefault="008F5454">
            <w:pPr>
              <w:pStyle w:val="TableText"/>
              <w:rPr>
                <w:rFonts w:ascii="Calibri" w:hAnsi="Calibri"/>
                <w:sz w:val="24"/>
                <w:szCs w:val="24"/>
              </w:rPr>
            </w:pPr>
          </w:p>
          <w:p w14:paraId="22CF8C45" w14:textId="77777777" w:rsidR="008F5454" w:rsidRDefault="008F5454">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23952A1E" w14:textId="07CEC7B1" w:rsidR="008F5454" w:rsidRDefault="008F5454">
            <w:pPr>
              <w:pStyle w:val="TableText"/>
              <w:rPr>
                <w:rFonts w:ascii="Calibri" w:hAnsi="Calibri"/>
                <w:sz w:val="24"/>
                <w:szCs w:val="24"/>
              </w:rPr>
            </w:pPr>
          </w:p>
        </w:tc>
      </w:tr>
      <w:tr w:rsidR="008F5454" w:rsidRPr="00DD62CA" w14:paraId="20F082AC" w14:textId="77777777" w:rsidTr="003243B5">
        <w:trPr>
          <w:cantSplit/>
          <w:trHeight w:val="527"/>
        </w:trPr>
        <w:tc>
          <w:tcPr>
            <w:tcW w:w="988" w:type="dxa"/>
          </w:tcPr>
          <w:p w14:paraId="7AEC8660"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31CA9FC4" w14:textId="77777777" w:rsidR="008F5454" w:rsidRDefault="008F5454">
            <w:pPr>
              <w:pStyle w:val="TableText"/>
              <w:rPr>
                <w:rFonts w:ascii="Calibri" w:hAnsi="Calibri"/>
                <w:sz w:val="24"/>
                <w:szCs w:val="24"/>
              </w:rPr>
            </w:pPr>
            <w:r>
              <w:rPr>
                <w:rFonts w:ascii="Calibri" w:hAnsi="Calibri"/>
                <w:sz w:val="24"/>
                <w:szCs w:val="24"/>
              </w:rPr>
              <w:t>Notwithstanding the provisions of The Town and Country Planning (Use Classes) (Amendment) (England) Order 2015, or any equivalent Order following the revocation and re-enactment thereof (with or without modification), the letting room/holiday accommodation hereby approved shall only be used as holiday accommodation and for no other purpose, including any other purpose within Use Class C3.</w:t>
            </w:r>
          </w:p>
          <w:p w14:paraId="0B3027E2" w14:textId="77777777" w:rsidR="008F5454" w:rsidRDefault="008F5454">
            <w:pPr>
              <w:pStyle w:val="TableText"/>
              <w:rPr>
                <w:rFonts w:ascii="Calibri" w:hAnsi="Calibri"/>
                <w:sz w:val="24"/>
                <w:szCs w:val="24"/>
              </w:rPr>
            </w:pPr>
          </w:p>
          <w:p w14:paraId="310DF15C" w14:textId="77777777" w:rsidR="008F5454" w:rsidRDefault="008F5454">
            <w:pPr>
              <w:pStyle w:val="TableText"/>
              <w:rPr>
                <w:rFonts w:ascii="Calibri" w:hAnsi="Calibri"/>
                <w:sz w:val="24"/>
                <w:szCs w:val="24"/>
              </w:rPr>
            </w:pPr>
            <w:r>
              <w:rPr>
                <w:rFonts w:ascii="Calibri" w:hAnsi="Calibri"/>
                <w:sz w:val="24"/>
                <w:szCs w:val="24"/>
              </w:rPr>
              <w:t>Reason: For the avoidance of doubt and to ensure that the development remains compatible with the adopted development strategy.</w:t>
            </w:r>
          </w:p>
          <w:p w14:paraId="0286847F" w14:textId="77777777" w:rsidR="008F5454" w:rsidRDefault="008F5454">
            <w:pPr>
              <w:pStyle w:val="TableText"/>
              <w:rPr>
                <w:rFonts w:ascii="Calibri" w:hAnsi="Calibri"/>
                <w:sz w:val="24"/>
                <w:szCs w:val="24"/>
              </w:rPr>
            </w:pPr>
          </w:p>
          <w:p w14:paraId="70E99DF1" w14:textId="77777777" w:rsidR="00301174" w:rsidRDefault="00301174">
            <w:pPr>
              <w:pStyle w:val="TableText"/>
              <w:rPr>
                <w:rFonts w:ascii="Calibri" w:hAnsi="Calibri"/>
                <w:sz w:val="24"/>
                <w:szCs w:val="24"/>
              </w:rPr>
            </w:pPr>
          </w:p>
          <w:p w14:paraId="081D9D74" w14:textId="77777777" w:rsidR="00301174" w:rsidRDefault="00301174">
            <w:pPr>
              <w:pStyle w:val="TableText"/>
              <w:rPr>
                <w:rFonts w:ascii="Calibri" w:hAnsi="Calibri"/>
                <w:sz w:val="24"/>
                <w:szCs w:val="24"/>
              </w:rPr>
            </w:pPr>
          </w:p>
          <w:p w14:paraId="4A1493AF" w14:textId="77777777" w:rsidR="00301174" w:rsidRDefault="00301174">
            <w:pPr>
              <w:pStyle w:val="TableText"/>
              <w:rPr>
                <w:rFonts w:ascii="Calibri" w:hAnsi="Calibri"/>
                <w:sz w:val="24"/>
                <w:szCs w:val="24"/>
              </w:rPr>
            </w:pPr>
          </w:p>
          <w:p w14:paraId="5EEC0E61" w14:textId="3A258307" w:rsidR="00301174" w:rsidRDefault="00301174" w:rsidP="00301174">
            <w:pPr>
              <w:pStyle w:val="TableText"/>
              <w:jc w:val="right"/>
              <w:rPr>
                <w:rFonts w:ascii="Calibri" w:hAnsi="Calibri"/>
                <w:sz w:val="24"/>
                <w:szCs w:val="24"/>
              </w:rPr>
            </w:pPr>
            <w:r>
              <w:rPr>
                <w:rFonts w:ascii="Calibri" w:hAnsi="Calibri"/>
                <w:sz w:val="24"/>
                <w:szCs w:val="24"/>
              </w:rPr>
              <w:t>P.T.O.</w:t>
            </w:r>
          </w:p>
        </w:tc>
      </w:tr>
      <w:tr w:rsidR="008F5454" w:rsidRPr="00DD62CA" w14:paraId="07A0308C" w14:textId="77777777" w:rsidTr="003243B5">
        <w:trPr>
          <w:cantSplit/>
          <w:trHeight w:val="527"/>
        </w:trPr>
        <w:tc>
          <w:tcPr>
            <w:tcW w:w="988" w:type="dxa"/>
          </w:tcPr>
          <w:p w14:paraId="3B1B52F2" w14:textId="77777777" w:rsidR="008F5454" w:rsidRPr="00DD62CA" w:rsidRDefault="008F5454">
            <w:pPr>
              <w:pStyle w:val="TableText"/>
              <w:numPr>
                <w:ilvl w:val="0"/>
                <w:numId w:val="3"/>
              </w:numPr>
              <w:rPr>
                <w:rFonts w:ascii="Calibri" w:hAnsi="Calibri"/>
                <w:sz w:val="24"/>
                <w:szCs w:val="24"/>
              </w:rPr>
            </w:pPr>
          </w:p>
        </w:tc>
        <w:tc>
          <w:tcPr>
            <w:tcW w:w="9365" w:type="dxa"/>
            <w:gridSpan w:val="2"/>
          </w:tcPr>
          <w:p w14:paraId="58F21CEA" w14:textId="77777777" w:rsidR="008F5454" w:rsidRDefault="008F5454">
            <w:pPr>
              <w:pStyle w:val="TableText"/>
              <w:rPr>
                <w:rFonts w:ascii="Calibri" w:hAnsi="Calibri"/>
                <w:sz w:val="24"/>
                <w:szCs w:val="24"/>
              </w:rPr>
            </w:pPr>
            <w:r>
              <w:rPr>
                <w:rFonts w:ascii="Calibri" w:hAnsi="Calibri"/>
                <w:sz w:val="24"/>
                <w:szCs w:val="24"/>
              </w:rPr>
              <w:t>The holiday accommodation letting room hereby approved shall not be let to or occupied by any one person or group of persons for a combined total period exceeding 90 days in any one calendar year and in any event shall not be used as a unit of permanent accommodation or any individual(s) sole place of residence.</w:t>
            </w:r>
          </w:p>
          <w:p w14:paraId="113AB2D3" w14:textId="77777777" w:rsidR="008F5454" w:rsidRDefault="008F5454">
            <w:pPr>
              <w:pStyle w:val="TableText"/>
              <w:rPr>
                <w:rFonts w:ascii="Calibri" w:hAnsi="Calibri"/>
                <w:sz w:val="24"/>
                <w:szCs w:val="24"/>
              </w:rPr>
            </w:pPr>
          </w:p>
          <w:p w14:paraId="3C6F34A8" w14:textId="77777777" w:rsidR="008F5454" w:rsidRDefault="008F5454">
            <w:pPr>
              <w:pStyle w:val="TableText"/>
              <w:rPr>
                <w:rFonts w:ascii="Calibri" w:hAnsi="Calibri"/>
                <w:sz w:val="24"/>
                <w:szCs w:val="24"/>
              </w:rPr>
            </w:pPr>
            <w:r>
              <w:rPr>
                <w:rFonts w:ascii="Calibri" w:hAnsi="Calibri"/>
                <w:sz w:val="24"/>
                <w:szCs w:val="24"/>
              </w:rPr>
              <w:t>A register of all occupants of the holiday accommodation hereby approved shall be maintained at all times and shall be made available for inspection by the Local Planning Authority on request.  For the avoidance of doubt the register shall contain the name and address of the principal occupier together with dates of occupation.</w:t>
            </w:r>
          </w:p>
          <w:p w14:paraId="739C5571" w14:textId="77777777" w:rsidR="008F5454" w:rsidRDefault="008F5454">
            <w:pPr>
              <w:pStyle w:val="TableText"/>
              <w:rPr>
                <w:rFonts w:ascii="Calibri" w:hAnsi="Calibri"/>
                <w:sz w:val="24"/>
                <w:szCs w:val="24"/>
              </w:rPr>
            </w:pPr>
          </w:p>
          <w:p w14:paraId="311596AF" w14:textId="77777777" w:rsidR="008F5454" w:rsidRDefault="008F5454">
            <w:pPr>
              <w:pStyle w:val="TableText"/>
              <w:rPr>
                <w:rFonts w:ascii="Calibri" w:hAnsi="Calibri"/>
                <w:sz w:val="24"/>
                <w:szCs w:val="24"/>
              </w:rPr>
            </w:pPr>
            <w:r>
              <w:rPr>
                <w:rFonts w:ascii="Calibri" w:hAnsi="Calibri"/>
                <w:sz w:val="24"/>
                <w:szCs w:val="24"/>
              </w:rPr>
              <w:t>Reason: For the avoidance of doubt and ensure that the use remains compatible with the character of the area and the intensity, frequency and nature of the usage remains commensurate and relevant to the nature of the consent hereby approved.</w:t>
            </w:r>
          </w:p>
          <w:p w14:paraId="2249E342" w14:textId="0154E659" w:rsidR="008F5454" w:rsidRDefault="008F5454">
            <w:pPr>
              <w:pStyle w:val="TableText"/>
              <w:rPr>
                <w:rFonts w:ascii="Calibri" w:hAnsi="Calibri"/>
                <w:sz w:val="24"/>
                <w:szCs w:val="24"/>
              </w:rPr>
            </w:pPr>
          </w:p>
        </w:tc>
      </w:tr>
    </w:tbl>
    <w:p w14:paraId="66A5AAF9" w14:textId="77777777" w:rsidR="002F3ADA" w:rsidRPr="00DD62CA" w:rsidRDefault="002F3ADA">
      <w:pPr>
        <w:pStyle w:val="TableText"/>
        <w:rPr>
          <w:rFonts w:ascii="Calibri" w:hAnsi="Calibri"/>
          <w:sz w:val="24"/>
          <w:szCs w:val="24"/>
        </w:rPr>
      </w:pPr>
    </w:p>
    <w:p w14:paraId="7C9CF1D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BF6A7B6"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9820E0D" w14:textId="77777777" w:rsidTr="00301174">
        <w:trPr>
          <w:gridBefore w:val="1"/>
          <w:wBefore w:w="65" w:type="dxa"/>
        </w:trPr>
        <w:tc>
          <w:tcPr>
            <w:tcW w:w="974" w:type="dxa"/>
          </w:tcPr>
          <w:p w14:paraId="308CCC75"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48C681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42FFF4" w14:textId="77777777" w:rsidTr="00301174">
        <w:trPr>
          <w:gridBefore w:val="1"/>
          <w:wBefore w:w="65" w:type="dxa"/>
        </w:trPr>
        <w:tc>
          <w:tcPr>
            <w:tcW w:w="974" w:type="dxa"/>
          </w:tcPr>
          <w:p w14:paraId="4D61DE7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E9F671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441476" w14:textId="77777777" w:rsidTr="00301174">
        <w:trPr>
          <w:gridBefore w:val="1"/>
          <w:wBefore w:w="65" w:type="dxa"/>
        </w:trPr>
        <w:tc>
          <w:tcPr>
            <w:tcW w:w="974" w:type="dxa"/>
          </w:tcPr>
          <w:p w14:paraId="1961ED43"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CD7F0F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E6F12A4" w14:textId="77777777" w:rsidTr="00301174">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36BC1D0" w14:textId="77777777" w:rsidR="00301174" w:rsidRDefault="00301174" w:rsidP="00D320A7">
            <w:pPr>
              <w:jc w:val="both"/>
              <w:rPr>
                <w:rFonts w:ascii="Brush Script MT" w:hAnsi="Brush Script MT"/>
                <w:sz w:val="44"/>
                <w:szCs w:val="44"/>
              </w:rPr>
            </w:pPr>
          </w:p>
          <w:p w14:paraId="0D4FC891" w14:textId="4C206FBF"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8CE09B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3577D4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62B20B4" w14:textId="77777777" w:rsidR="0081123F" w:rsidRDefault="0081123F" w:rsidP="0081123F">
      <w:pPr>
        <w:pStyle w:val="TableText"/>
      </w:pPr>
    </w:p>
    <w:p w14:paraId="2F926E70" w14:textId="77777777" w:rsidR="00310FDD" w:rsidRDefault="00310FDD" w:rsidP="00310FDD">
      <w:pPr>
        <w:pStyle w:val="TableText"/>
        <w:rPr>
          <w:rFonts w:ascii="Calibri" w:hAnsi="Calibri" w:cs="Calibri"/>
        </w:rPr>
      </w:pPr>
    </w:p>
    <w:p w14:paraId="1FA37862" w14:textId="77777777" w:rsidR="006F03C4" w:rsidRDefault="006F03C4" w:rsidP="00310FDD">
      <w:pPr>
        <w:pStyle w:val="TableText"/>
        <w:rPr>
          <w:rFonts w:ascii="Calibri" w:hAnsi="Calibri" w:cs="Calibri"/>
          <w:b/>
        </w:rPr>
      </w:pPr>
    </w:p>
    <w:p w14:paraId="5D4E1C3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89C86C7" w14:textId="77777777" w:rsidR="00310FDD" w:rsidRPr="00310FDD" w:rsidRDefault="00310FDD" w:rsidP="00310FDD">
      <w:pPr>
        <w:pStyle w:val="TableText"/>
        <w:rPr>
          <w:rFonts w:ascii="Calibri" w:hAnsi="Calibri" w:cs="Calibri"/>
        </w:rPr>
      </w:pPr>
    </w:p>
    <w:p w14:paraId="47EB474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8193C9E" w14:textId="77777777" w:rsidR="00811162" w:rsidRDefault="00811162" w:rsidP="00811162">
      <w:pPr>
        <w:rPr>
          <w:rFonts w:ascii="Calibri" w:hAnsi="Calibri" w:cs="Calibri"/>
          <w:b/>
          <w:bCs/>
          <w:szCs w:val="22"/>
        </w:rPr>
      </w:pPr>
    </w:p>
    <w:p w14:paraId="6B372F1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179B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7A8917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E182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474EA5" w14:textId="77777777" w:rsidR="00811162" w:rsidRDefault="00811162" w:rsidP="00811162">
      <w:pPr>
        <w:rPr>
          <w:rFonts w:ascii="Calibri" w:hAnsi="Calibri" w:cs="Calibri"/>
          <w:szCs w:val="22"/>
        </w:rPr>
      </w:pPr>
    </w:p>
    <w:p w14:paraId="00A0D794"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7AEEC1" w14:textId="77777777" w:rsidR="00811162" w:rsidRDefault="00811162" w:rsidP="00811162">
      <w:pPr>
        <w:rPr>
          <w:rFonts w:ascii="Calibri" w:hAnsi="Calibri" w:cs="Calibri"/>
          <w:szCs w:val="22"/>
        </w:rPr>
      </w:pPr>
    </w:p>
    <w:p w14:paraId="48263F7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5DF6B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CE0086" w14:textId="77777777" w:rsidR="00310FDD" w:rsidRPr="00310FDD" w:rsidRDefault="00310FDD" w:rsidP="00310FDD">
      <w:pPr>
        <w:pStyle w:val="TableText"/>
        <w:rPr>
          <w:rFonts w:ascii="Calibri" w:hAnsi="Calibri" w:cs="Calibri"/>
        </w:rPr>
      </w:pPr>
    </w:p>
    <w:p w14:paraId="7AF70A3D" w14:textId="77777777" w:rsidR="00310FDD" w:rsidRPr="00310FDD" w:rsidRDefault="00310FDD" w:rsidP="00310FDD">
      <w:pPr>
        <w:pStyle w:val="TableText"/>
        <w:rPr>
          <w:rFonts w:ascii="Calibri" w:hAnsi="Calibri" w:cs="Calibri"/>
        </w:rPr>
      </w:pPr>
    </w:p>
    <w:p w14:paraId="7250C63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86EF" w14:textId="77777777" w:rsidR="008F5454" w:rsidRDefault="008F5454">
      <w:r>
        <w:separator/>
      </w:r>
    </w:p>
  </w:endnote>
  <w:endnote w:type="continuationSeparator" w:id="0">
    <w:p w14:paraId="56E9394A" w14:textId="77777777" w:rsidR="008F5454" w:rsidRDefault="008F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C75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EFCB" w14:textId="77777777" w:rsidR="008F5454" w:rsidRDefault="008F5454">
      <w:r>
        <w:separator/>
      </w:r>
    </w:p>
  </w:footnote>
  <w:footnote w:type="continuationSeparator" w:id="0">
    <w:p w14:paraId="6F116CC5" w14:textId="77777777" w:rsidR="008F5454" w:rsidRDefault="008F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57D0" w14:textId="77777777" w:rsidR="002F3ADA" w:rsidRPr="0089171B" w:rsidRDefault="002F3ADA">
    <w:pPr>
      <w:rPr>
        <w:rFonts w:ascii="Calibri" w:hAnsi="Calibri" w:cs="Calibri"/>
      </w:rPr>
    </w:pPr>
    <w:r w:rsidRPr="0089171B">
      <w:rPr>
        <w:rFonts w:ascii="Calibri" w:hAnsi="Calibri" w:cs="Calibri"/>
      </w:rPr>
      <w:t>RIBBLE VALLEY BOROUGH COUNCIL</w:t>
    </w:r>
  </w:p>
  <w:p w14:paraId="2704806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2BEF84F" w14:textId="77777777" w:rsidR="002F3ADA" w:rsidRPr="0089171B" w:rsidRDefault="002F3ADA">
    <w:pPr>
      <w:pStyle w:val="addresses"/>
      <w:rPr>
        <w:rFonts w:ascii="Calibri" w:hAnsi="Calibri" w:cs="Calibri"/>
      </w:rPr>
    </w:pPr>
  </w:p>
  <w:p w14:paraId="2348E96F" w14:textId="0335179C" w:rsidR="002F3ADA" w:rsidRPr="0089171B" w:rsidRDefault="002F3ADA">
    <w:pPr>
      <w:rPr>
        <w:rFonts w:ascii="Calibri" w:hAnsi="Calibri" w:cs="Calibri"/>
        <w:b/>
        <w:bCs/>
      </w:rPr>
    </w:pPr>
    <w:r w:rsidRPr="0089171B">
      <w:rPr>
        <w:rFonts w:ascii="Calibri" w:hAnsi="Calibri" w:cs="Calibri"/>
        <w:b/>
        <w:bCs/>
      </w:rPr>
      <w:t xml:space="preserve">APPLICATION NO.  </w:t>
    </w:r>
    <w:r w:rsidR="008F5454">
      <w:rPr>
        <w:rFonts w:ascii="Calibri" w:hAnsi="Calibri" w:cs="Calibri"/>
        <w:b/>
        <w:bCs/>
      </w:rPr>
      <w:t>3/2022/0911</w:t>
    </w:r>
    <w:r w:rsidRPr="0089171B">
      <w:rPr>
        <w:rFonts w:ascii="Calibri" w:hAnsi="Calibri" w:cs="Calibri"/>
        <w:b/>
        <w:bCs/>
      </w:rPr>
      <w:t xml:space="preserve">                                DECISION DATE: </w:t>
    </w:r>
    <w:r w:rsidR="00690161">
      <w:rPr>
        <w:rFonts w:ascii="Calibri" w:hAnsi="Calibri" w:cs="Calibri"/>
        <w:b/>
        <w:bCs/>
      </w:rPr>
      <w:t xml:space="preserve"> </w:t>
    </w:r>
    <w:r w:rsidR="008F5454">
      <w:rPr>
        <w:rFonts w:ascii="Calibri" w:hAnsi="Calibri" w:cs="Calibri"/>
        <w:b/>
        <w:bCs/>
      </w:rPr>
      <w:t>1</w:t>
    </w:r>
    <w:r w:rsidR="00301174">
      <w:rPr>
        <w:rFonts w:ascii="Calibri" w:hAnsi="Calibri" w:cs="Calibri"/>
        <w:b/>
        <w:bCs/>
      </w:rPr>
      <w:t>7</w:t>
    </w:r>
    <w:r w:rsidR="008F5454">
      <w:rPr>
        <w:rFonts w:ascii="Calibri" w:hAnsi="Calibri" w:cs="Calibri"/>
        <w:b/>
        <w:bCs/>
      </w:rPr>
      <w:t xml:space="preserve"> March 2023</w:t>
    </w:r>
  </w:p>
  <w:p w14:paraId="3F300F2E" w14:textId="77777777" w:rsidR="002F3ADA" w:rsidRDefault="002F3ADA">
    <w:pPr>
      <w:pBdr>
        <w:bottom w:val="single" w:sz="4" w:space="1" w:color="auto"/>
      </w:pBdr>
    </w:pPr>
  </w:p>
  <w:p w14:paraId="31C338F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2483965">
    <w:abstractNumId w:val="3"/>
  </w:num>
  <w:num w:numId="2" w16cid:durableId="558171258">
    <w:abstractNumId w:val="2"/>
  </w:num>
  <w:num w:numId="3" w16cid:durableId="1970209328">
    <w:abstractNumId w:val="0"/>
  </w:num>
  <w:num w:numId="4" w16cid:durableId="2227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54"/>
    <w:rsid w:val="000A2F81"/>
    <w:rsid w:val="00111C12"/>
    <w:rsid w:val="001602C7"/>
    <w:rsid w:val="001613C3"/>
    <w:rsid w:val="00172E52"/>
    <w:rsid w:val="0026438E"/>
    <w:rsid w:val="002860D9"/>
    <w:rsid w:val="002C337D"/>
    <w:rsid w:val="002D5D44"/>
    <w:rsid w:val="002F3ADA"/>
    <w:rsid w:val="00301174"/>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F5454"/>
    <w:rsid w:val="0090365E"/>
    <w:rsid w:val="00905666"/>
    <w:rsid w:val="009A509E"/>
    <w:rsid w:val="009F1725"/>
    <w:rsid w:val="00A00F48"/>
    <w:rsid w:val="00A2080A"/>
    <w:rsid w:val="00A20EB4"/>
    <w:rsid w:val="00A43996"/>
    <w:rsid w:val="00AA358D"/>
    <w:rsid w:val="00AD66B2"/>
    <w:rsid w:val="00B27048"/>
    <w:rsid w:val="00B54B2E"/>
    <w:rsid w:val="00B6420A"/>
    <w:rsid w:val="00B739B9"/>
    <w:rsid w:val="00B91966"/>
    <w:rsid w:val="00BE454C"/>
    <w:rsid w:val="00C00AD7"/>
    <w:rsid w:val="00C33734"/>
    <w:rsid w:val="00D156D9"/>
    <w:rsid w:val="00D320A7"/>
    <w:rsid w:val="00D478C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EE89"/>
  <w15:chartTrackingRefBased/>
  <w15:docId w15:val="{3D16077A-2B56-4895-81BD-96F0F713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1436</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9454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2023-03-17T15:03:00Z</dcterms:created>
  <dcterms:modified xsi:type="dcterms:W3CDTF">2023-03-17T15:03:00Z</dcterms:modified>
</cp:coreProperties>
</file>