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79D3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ECF794B" w14:textId="77777777">
        <w:trPr>
          <w:cantSplit/>
        </w:trPr>
        <w:tc>
          <w:tcPr>
            <w:tcW w:w="6983" w:type="dxa"/>
            <w:gridSpan w:val="4"/>
          </w:tcPr>
          <w:p w14:paraId="4AA6E4B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FA191AE" w14:textId="77777777" w:rsidR="002F3ADA" w:rsidRPr="00DD62CA" w:rsidRDefault="002F3ADA">
            <w:pPr>
              <w:rPr>
                <w:rFonts w:ascii="Calibri" w:hAnsi="Calibri"/>
                <w:sz w:val="24"/>
                <w:szCs w:val="24"/>
              </w:rPr>
            </w:pPr>
          </w:p>
        </w:tc>
        <w:tc>
          <w:tcPr>
            <w:tcW w:w="1713" w:type="dxa"/>
          </w:tcPr>
          <w:p w14:paraId="745EAAE8" w14:textId="77777777" w:rsidR="002F3ADA" w:rsidRPr="00DD62CA" w:rsidRDefault="002F3ADA">
            <w:pPr>
              <w:rPr>
                <w:rFonts w:ascii="Calibri" w:hAnsi="Calibri"/>
                <w:sz w:val="24"/>
                <w:szCs w:val="24"/>
              </w:rPr>
            </w:pPr>
          </w:p>
        </w:tc>
      </w:tr>
      <w:tr w:rsidR="002F3ADA" w:rsidRPr="00DD62CA" w14:paraId="571A9D19" w14:textId="77777777">
        <w:trPr>
          <w:cantSplit/>
        </w:trPr>
        <w:tc>
          <w:tcPr>
            <w:tcW w:w="4123" w:type="dxa"/>
            <w:gridSpan w:val="2"/>
          </w:tcPr>
          <w:p w14:paraId="286D2B8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F2CC36B" w14:textId="77777777" w:rsidR="002F3ADA" w:rsidRPr="00DD62CA" w:rsidRDefault="002F3ADA">
            <w:pPr>
              <w:rPr>
                <w:rFonts w:ascii="Calibri" w:hAnsi="Calibri"/>
                <w:sz w:val="24"/>
                <w:szCs w:val="24"/>
              </w:rPr>
            </w:pPr>
          </w:p>
        </w:tc>
        <w:tc>
          <w:tcPr>
            <w:tcW w:w="1404" w:type="dxa"/>
          </w:tcPr>
          <w:p w14:paraId="7351E218" w14:textId="77777777" w:rsidR="002F3ADA" w:rsidRPr="00DD62CA" w:rsidRDefault="002F3ADA">
            <w:pPr>
              <w:rPr>
                <w:rFonts w:ascii="Calibri" w:hAnsi="Calibri"/>
                <w:sz w:val="24"/>
                <w:szCs w:val="24"/>
              </w:rPr>
            </w:pPr>
          </w:p>
        </w:tc>
        <w:tc>
          <w:tcPr>
            <w:tcW w:w="1713" w:type="dxa"/>
          </w:tcPr>
          <w:p w14:paraId="275BA73C" w14:textId="77777777" w:rsidR="002F3ADA" w:rsidRPr="00DD62CA" w:rsidRDefault="002F3ADA">
            <w:pPr>
              <w:rPr>
                <w:rFonts w:ascii="Calibri" w:hAnsi="Calibri"/>
                <w:sz w:val="24"/>
                <w:szCs w:val="24"/>
              </w:rPr>
            </w:pPr>
          </w:p>
        </w:tc>
        <w:tc>
          <w:tcPr>
            <w:tcW w:w="1713" w:type="dxa"/>
          </w:tcPr>
          <w:p w14:paraId="022B6DA9" w14:textId="77777777" w:rsidR="002F3ADA" w:rsidRPr="00DD62CA" w:rsidRDefault="002F3ADA">
            <w:pPr>
              <w:rPr>
                <w:rFonts w:ascii="Calibri" w:hAnsi="Calibri"/>
                <w:sz w:val="24"/>
                <w:szCs w:val="24"/>
              </w:rPr>
            </w:pPr>
          </w:p>
        </w:tc>
      </w:tr>
      <w:tr w:rsidR="00C00AD7" w:rsidRPr="00DD62CA" w14:paraId="0FF5688A" w14:textId="77777777" w:rsidTr="00111C12">
        <w:trPr>
          <w:cantSplit/>
        </w:trPr>
        <w:tc>
          <w:tcPr>
            <w:tcW w:w="6983" w:type="dxa"/>
            <w:gridSpan w:val="4"/>
          </w:tcPr>
          <w:p w14:paraId="3309A47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3F77F04" w14:textId="77777777" w:rsidR="00C00AD7" w:rsidRPr="00DD62CA" w:rsidRDefault="00C00AD7">
            <w:pPr>
              <w:rPr>
                <w:rFonts w:ascii="Calibri" w:hAnsi="Calibri"/>
                <w:sz w:val="24"/>
                <w:szCs w:val="24"/>
              </w:rPr>
            </w:pPr>
          </w:p>
        </w:tc>
        <w:tc>
          <w:tcPr>
            <w:tcW w:w="1713" w:type="dxa"/>
          </w:tcPr>
          <w:p w14:paraId="18D073C1" w14:textId="77777777" w:rsidR="00C00AD7" w:rsidRPr="00DD62CA" w:rsidRDefault="00C00AD7">
            <w:pPr>
              <w:rPr>
                <w:rFonts w:ascii="Calibri" w:hAnsi="Calibri"/>
                <w:sz w:val="24"/>
                <w:szCs w:val="24"/>
              </w:rPr>
            </w:pPr>
          </w:p>
        </w:tc>
      </w:tr>
      <w:tr w:rsidR="00C00AD7" w:rsidRPr="00DD62CA" w14:paraId="565359D2" w14:textId="77777777" w:rsidTr="00111C12">
        <w:trPr>
          <w:cantSplit/>
        </w:trPr>
        <w:tc>
          <w:tcPr>
            <w:tcW w:w="8696" w:type="dxa"/>
            <w:gridSpan w:val="5"/>
            <w:tcBorders>
              <w:bottom w:val="single" w:sz="6" w:space="0" w:color="auto"/>
            </w:tcBorders>
          </w:tcPr>
          <w:p w14:paraId="54B83D2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B0F5597" w14:textId="77777777" w:rsidR="00C00AD7" w:rsidRPr="00DD62CA" w:rsidRDefault="00C00AD7">
            <w:pPr>
              <w:rPr>
                <w:rFonts w:ascii="Calibri" w:hAnsi="Calibri"/>
                <w:sz w:val="24"/>
                <w:szCs w:val="24"/>
              </w:rPr>
            </w:pPr>
          </w:p>
        </w:tc>
      </w:tr>
      <w:tr w:rsidR="00C00AD7" w:rsidRPr="00DD62CA" w14:paraId="7DD1C0CA" w14:textId="77777777" w:rsidTr="00111C12">
        <w:trPr>
          <w:cantSplit/>
        </w:trPr>
        <w:tc>
          <w:tcPr>
            <w:tcW w:w="5579" w:type="dxa"/>
            <w:gridSpan w:val="3"/>
          </w:tcPr>
          <w:p w14:paraId="56A9B09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6E79E5D" w14:textId="77777777" w:rsidR="00C00AD7" w:rsidRPr="00DD62CA" w:rsidRDefault="00C00AD7">
            <w:pPr>
              <w:rPr>
                <w:rFonts w:ascii="Calibri" w:hAnsi="Calibri"/>
                <w:sz w:val="24"/>
                <w:szCs w:val="24"/>
              </w:rPr>
            </w:pPr>
          </w:p>
        </w:tc>
        <w:tc>
          <w:tcPr>
            <w:tcW w:w="1713" w:type="dxa"/>
          </w:tcPr>
          <w:p w14:paraId="3EB34102" w14:textId="77777777" w:rsidR="00C00AD7" w:rsidRPr="00DD62CA" w:rsidRDefault="00C00AD7">
            <w:pPr>
              <w:rPr>
                <w:rFonts w:ascii="Calibri" w:hAnsi="Calibri"/>
                <w:sz w:val="24"/>
                <w:szCs w:val="24"/>
              </w:rPr>
            </w:pPr>
          </w:p>
        </w:tc>
      </w:tr>
      <w:tr w:rsidR="002F3ADA" w:rsidRPr="00DD62CA" w14:paraId="4AEAD8D7" w14:textId="77777777">
        <w:trPr>
          <w:cantSplit/>
        </w:trPr>
        <w:tc>
          <w:tcPr>
            <w:tcW w:w="10409" w:type="dxa"/>
            <w:gridSpan w:val="6"/>
          </w:tcPr>
          <w:p w14:paraId="72DE082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66FE728" w14:textId="77777777">
        <w:trPr>
          <w:cantSplit/>
        </w:trPr>
        <w:tc>
          <w:tcPr>
            <w:tcW w:w="2410" w:type="dxa"/>
          </w:tcPr>
          <w:p w14:paraId="2E8D9DE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9EE7830" w14:textId="4BE4C69E" w:rsidR="002F3ADA" w:rsidRPr="00DD62CA" w:rsidRDefault="005D55EB">
            <w:pPr>
              <w:pStyle w:val="addresses"/>
              <w:rPr>
                <w:rFonts w:ascii="Calibri" w:hAnsi="Calibri"/>
                <w:sz w:val="24"/>
                <w:szCs w:val="24"/>
              </w:rPr>
            </w:pPr>
            <w:r>
              <w:rPr>
                <w:rFonts w:ascii="Calibri" w:hAnsi="Calibri"/>
                <w:sz w:val="24"/>
                <w:szCs w:val="24"/>
              </w:rPr>
              <w:t>3/2022/0982</w:t>
            </w:r>
          </w:p>
        </w:tc>
        <w:tc>
          <w:tcPr>
            <w:tcW w:w="1404" w:type="dxa"/>
          </w:tcPr>
          <w:p w14:paraId="1C858CCD" w14:textId="77777777" w:rsidR="002F3ADA" w:rsidRPr="00DD62CA" w:rsidRDefault="002F3ADA">
            <w:pPr>
              <w:rPr>
                <w:rFonts w:ascii="Calibri" w:hAnsi="Calibri"/>
                <w:sz w:val="24"/>
                <w:szCs w:val="24"/>
              </w:rPr>
            </w:pPr>
          </w:p>
        </w:tc>
        <w:tc>
          <w:tcPr>
            <w:tcW w:w="1713" w:type="dxa"/>
          </w:tcPr>
          <w:p w14:paraId="4A775343" w14:textId="77777777" w:rsidR="002F3ADA" w:rsidRPr="00DD62CA" w:rsidRDefault="002F3ADA">
            <w:pPr>
              <w:rPr>
                <w:rFonts w:ascii="Calibri" w:hAnsi="Calibri"/>
                <w:sz w:val="24"/>
                <w:szCs w:val="24"/>
              </w:rPr>
            </w:pPr>
          </w:p>
        </w:tc>
        <w:tc>
          <w:tcPr>
            <w:tcW w:w="1713" w:type="dxa"/>
          </w:tcPr>
          <w:p w14:paraId="5EC2136B" w14:textId="77777777" w:rsidR="002F3ADA" w:rsidRPr="00DD62CA" w:rsidRDefault="002F3ADA">
            <w:pPr>
              <w:rPr>
                <w:rFonts w:ascii="Calibri" w:hAnsi="Calibri"/>
                <w:sz w:val="24"/>
                <w:szCs w:val="24"/>
              </w:rPr>
            </w:pPr>
          </w:p>
        </w:tc>
      </w:tr>
      <w:tr w:rsidR="002F3ADA" w:rsidRPr="00DD62CA" w14:paraId="370A97CC" w14:textId="77777777">
        <w:trPr>
          <w:cantSplit/>
        </w:trPr>
        <w:tc>
          <w:tcPr>
            <w:tcW w:w="2410" w:type="dxa"/>
          </w:tcPr>
          <w:p w14:paraId="1E03C9F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267D9CE" w14:textId="79CB1EBD" w:rsidR="002F3ADA" w:rsidRPr="00DD62CA" w:rsidRDefault="005D55EB">
            <w:pPr>
              <w:rPr>
                <w:rFonts w:ascii="Calibri" w:hAnsi="Calibri"/>
                <w:sz w:val="24"/>
                <w:szCs w:val="24"/>
              </w:rPr>
            </w:pPr>
            <w:r>
              <w:rPr>
                <w:rFonts w:ascii="Calibri" w:hAnsi="Calibri"/>
                <w:sz w:val="24"/>
                <w:szCs w:val="24"/>
              </w:rPr>
              <w:t>1</w:t>
            </w:r>
            <w:r w:rsidR="00111D08">
              <w:rPr>
                <w:rFonts w:ascii="Calibri" w:hAnsi="Calibri"/>
                <w:sz w:val="24"/>
                <w:szCs w:val="24"/>
              </w:rPr>
              <w:t>4</w:t>
            </w:r>
            <w:r>
              <w:rPr>
                <w:rFonts w:ascii="Calibri" w:hAnsi="Calibri"/>
                <w:sz w:val="24"/>
                <w:szCs w:val="24"/>
              </w:rPr>
              <w:t xml:space="preserve"> March 2023</w:t>
            </w:r>
          </w:p>
        </w:tc>
        <w:tc>
          <w:tcPr>
            <w:tcW w:w="1404" w:type="dxa"/>
          </w:tcPr>
          <w:p w14:paraId="351B7BD8" w14:textId="77777777" w:rsidR="002F3ADA" w:rsidRPr="00DD62CA" w:rsidRDefault="002F3ADA">
            <w:pPr>
              <w:rPr>
                <w:rFonts w:ascii="Calibri" w:hAnsi="Calibri"/>
                <w:sz w:val="24"/>
                <w:szCs w:val="24"/>
              </w:rPr>
            </w:pPr>
          </w:p>
        </w:tc>
        <w:tc>
          <w:tcPr>
            <w:tcW w:w="1713" w:type="dxa"/>
          </w:tcPr>
          <w:p w14:paraId="7A6AD64C" w14:textId="77777777" w:rsidR="002F3ADA" w:rsidRPr="00DD62CA" w:rsidRDefault="002F3ADA">
            <w:pPr>
              <w:rPr>
                <w:rFonts w:ascii="Calibri" w:hAnsi="Calibri"/>
                <w:sz w:val="24"/>
                <w:szCs w:val="24"/>
              </w:rPr>
            </w:pPr>
          </w:p>
        </w:tc>
        <w:tc>
          <w:tcPr>
            <w:tcW w:w="1713" w:type="dxa"/>
          </w:tcPr>
          <w:p w14:paraId="6FAC10BA" w14:textId="77777777" w:rsidR="002F3ADA" w:rsidRPr="00DD62CA" w:rsidRDefault="002F3ADA">
            <w:pPr>
              <w:rPr>
                <w:rFonts w:ascii="Calibri" w:hAnsi="Calibri"/>
                <w:sz w:val="24"/>
                <w:szCs w:val="24"/>
              </w:rPr>
            </w:pPr>
          </w:p>
        </w:tc>
      </w:tr>
      <w:tr w:rsidR="002F3ADA" w:rsidRPr="00DD62CA" w14:paraId="43032410" w14:textId="77777777">
        <w:trPr>
          <w:cantSplit/>
        </w:trPr>
        <w:tc>
          <w:tcPr>
            <w:tcW w:w="2410" w:type="dxa"/>
          </w:tcPr>
          <w:p w14:paraId="2C6E3A1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BB64032" w14:textId="110B3E98" w:rsidR="002F3ADA" w:rsidRPr="00DD62CA" w:rsidRDefault="005D55EB">
            <w:pPr>
              <w:rPr>
                <w:rFonts w:ascii="Calibri" w:hAnsi="Calibri"/>
                <w:sz w:val="24"/>
                <w:szCs w:val="24"/>
              </w:rPr>
            </w:pPr>
            <w:r>
              <w:rPr>
                <w:rFonts w:ascii="Calibri" w:hAnsi="Calibri"/>
                <w:sz w:val="24"/>
                <w:szCs w:val="24"/>
              </w:rPr>
              <w:t>20/10/2022</w:t>
            </w:r>
          </w:p>
        </w:tc>
        <w:tc>
          <w:tcPr>
            <w:tcW w:w="1404" w:type="dxa"/>
          </w:tcPr>
          <w:p w14:paraId="39C98379" w14:textId="77777777" w:rsidR="002F3ADA" w:rsidRPr="00DD62CA" w:rsidRDefault="002F3ADA">
            <w:pPr>
              <w:rPr>
                <w:rFonts w:ascii="Calibri" w:hAnsi="Calibri"/>
                <w:sz w:val="24"/>
                <w:szCs w:val="24"/>
              </w:rPr>
            </w:pPr>
          </w:p>
        </w:tc>
        <w:tc>
          <w:tcPr>
            <w:tcW w:w="1713" w:type="dxa"/>
          </w:tcPr>
          <w:p w14:paraId="02C59379" w14:textId="77777777" w:rsidR="002F3ADA" w:rsidRPr="00DD62CA" w:rsidRDefault="002F3ADA">
            <w:pPr>
              <w:rPr>
                <w:rFonts w:ascii="Calibri" w:hAnsi="Calibri"/>
                <w:sz w:val="24"/>
                <w:szCs w:val="24"/>
              </w:rPr>
            </w:pPr>
          </w:p>
        </w:tc>
        <w:tc>
          <w:tcPr>
            <w:tcW w:w="1713" w:type="dxa"/>
          </w:tcPr>
          <w:p w14:paraId="70B74C9D" w14:textId="77777777" w:rsidR="002F3ADA" w:rsidRPr="00DD62CA" w:rsidRDefault="002F3ADA">
            <w:pPr>
              <w:rPr>
                <w:rFonts w:ascii="Calibri" w:hAnsi="Calibri"/>
                <w:sz w:val="24"/>
                <w:szCs w:val="24"/>
              </w:rPr>
            </w:pPr>
          </w:p>
        </w:tc>
      </w:tr>
      <w:tr w:rsidR="002F3ADA" w:rsidRPr="00DD62CA" w14:paraId="004E25BD" w14:textId="77777777">
        <w:trPr>
          <w:cantSplit/>
        </w:trPr>
        <w:tc>
          <w:tcPr>
            <w:tcW w:w="10409" w:type="dxa"/>
            <w:gridSpan w:val="6"/>
          </w:tcPr>
          <w:p w14:paraId="6A8B627C" w14:textId="77777777" w:rsidR="002F3ADA" w:rsidRPr="00DD62CA" w:rsidRDefault="002F3ADA">
            <w:pPr>
              <w:rPr>
                <w:rFonts w:ascii="Calibri" w:hAnsi="Calibri"/>
                <w:sz w:val="24"/>
                <w:szCs w:val="24"/>
              </w:rPr>
            </w:pPr>
          </w:p>
        </w:tc>
      </w:tr>
      <w:tr w:rsidR="002F3ADA" w:rsidRPr="00DD62CA" w14:paraId="1CC98B45" w14:textId="77777777" w:rsidTr="00F92BEF">
        <w:trPr>
          <w:cantSplit/>
        </w:trPr>
        <w:tc>
          <w:tcPr>
            <w:tcW w:w="2410" w:type="dxa"/>
          </w:tcPr>
          <w:p w14:paraId="510A6C5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7EB5E04" w14:textId="77777777" w:rsidR="002F3ADA" w:rsidRPr="00DD62CA" w:rsidRDefault="002F3ADA">
            <w:pPr>
              <w:rPr>
                <w:rFonts w:ascii="Calibri" w:hAnsi="Calibri"/>
                <w:sz w:val="24"/>
                <w:szCs w:val="24"/>
              </w:rPr>
            </w:pPr>
          </w:p>
        </w:tc>
        <w:tc>
          <w:tcPr>
            <w:tcW w:w="1456" w:type="dxa"/>
          </w:tcPr>
          <w:p w14:paraId="3B826C7C" w14:textId="77777777" w:rsidR="002F3ADA" w:rsidRPr="00DD62CA" w:rsidRDefault="002F3ADA">
            <w:pPr>
              <w:rPr>
                <w:rFonts w:ascii="Calibri" w:hAnsi="Calibri"/>
                <w:sz w:val="24"/>
                <w:szCs w:val="24"/>
              </w:rPr>
            </w:pPr>
          </w:p>
        </w:tc>
        <w:tc>
          <w:tcPr>
            <w:tcW w:w="1404" w:type="dxa"/>
          </w:tcPr>
          <w:p w14:paraId="1588B14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804ED25" w14:textId="77777777" w:rsidR="002F3ADA" w:rsidRPr="00DD62CA" w:rsidRDefault="002F3ADA">
            <w:pPr>
              <w:rPr>
                <w:rFonts w:ascii="Calibri" w:hAnsi="Calibri"/>
                <w:sz w:val="24"/>
                <w:szCs w:val="24"/>
              </w:rPr>
            </w:pPr>
          </w:p>
        </w:tc>
        <w:tc>
          <w:tcPr>
            <w:tcW w:w="1713" w:type="dxa"/>
          </w:tcPr>
          <w:p w14:paraId="300A78D0" w14:textId="77777777" w:rsidR="002F3ADA" w:rsidRPr="00DD62CA" w:rsidRDefault="002F3ADA">
            <w:pPr>
              <w:rPr>
                <w:rFonts w:ascii="Calibri" w:hAnsi="Calibri"/>
                <w:sz w:val="24"/>
                <w:szCs w:val="24"/>
              </w:rPr>
            </w:pPr>
          </w:p>
        </w:tc>
      </w:tr>
      <w:tr w:rsidR="002F3ADA" w:rsidRPr="00DD62CA" w14:paraId="1EAA8968" w14:textId="77777777" w:rsidTr="00F92BEF">
        <w:trPr>
          <w:cantSplit/>
        </w:trPr>
        <w:tc>
          <w:tcPr>
            <w:tcW w:w="4123" w:type="dxa"/>
            <w:gridSpan w:val="2"/>
            <w:vMerge w:val="restart"/>
          </w:tcPr>
          <w:p w14:paraId="7D9F1433" w14:textId="776D0650" w:rsidR="00441F1F" w:rsidRDefault="005D55EB">
            <w:pPr>
              <w:rPr>
                <w:rFonts w:ascii="Calibri" w:hAnsi="Calibri"/>
                <w:sz w:val="24"/>
                <w:szCs w:val="24"/>
              </w:rPr>
            </w:pPr>
            <w:bookmarkStart w:id="0" w:name="ApplicantName"/>
            <w:r>
              <w:rPr>
                <w:rFonts w:ascii="Calibri" w:hAnsi="Calibri"/>
                <w:sz w:val="24"/>
                <w:szCs w:val="24"/>
              </w:rPr>
              <w:t>Mr and Mrs Redman</w:t>
            </w:r>
          </w:p>
          <w:bookmarkEnd w:id="0"/>
          <w:p w14:paraId="35EDAE28" w14:textId="77777777" w:rsidR="005D55EB" w:rsidRDefault="005D55EB">
            <w:pPr>
              <w:rPr>
                <w:rFonts w:ascii="Calibri" w:hAnsi="Calibri"/>
                <w:sz w:val="24"/>
                <w:szCs w:val="24"/>
              </w:rPr>
            </w:pPr>
            <w:r>
              <w:rPr>
                <w:rFonts w:ascii="Calibri" w:hAnsi="Calibri"/>
                <w:sz w:val="24"/>
                <w:szCs w:val="24"/>
              </w:rPr>
              <w:t>The Old Farmhouse</w:t>
            </w:r>
          </w:p>
          <w:p w14:paraId="5E063BFA" w14:textId="77777777" w:rsidR="005D55EB" w:rsidRDefault="005D55EB">
            <w:pPr>
              <w:rPr>
                <w:rFonts w:ascii="Calibri" w:hAnsi="Calibri"/>
                <w:sz w:val="24"/>
                <w:szCs w:val="24"/>
              </w:rPr>
            </w:pPr>
            <w:r>
              <w:rPr>
                <w:rFonts w:ascii="Calibri" w:hAnsi="Calibri"/>
                <w:sz w:val="24"/>
                <w:szCs w:val="24"/>
              </w:rPr>
              <w:t>Hothersall Lane</w:t>
            </w:r>
          </w:p>
          <w:p w14:paraId="6A1BD5E3" w14:textId="77777777" w:rsidR="005D55EB" w:rsidRDefault="005D55EB">
            <w:pPr>
              <w:rPr>
                <w:rFonts w:ascii="Calibri" w:hAnsi="Calibri"/>
                <w:sz w:val="24"/>
                <w:szCs w:val="24"/>
              </w:rPr>
            </w:pPr>
            <w:r>
              <w:rPr>
                <w:rFonts w:ascii="Calibri" w:hAnsi="Calibri"/>
                <w:sz w:val="24"/>
                <w:szCs w:val="24"/>
              </w:rPr>
              <w:t>Longridge</w:t>
            </w:r>
          </w:p>
          <w:p w14:paraId="38F49093" w14:textId="77777777" w:rsidR="005D55EB" w:rsidRDefault="005D55EB">
            <w:pPr>
              <w:rPr>
                <w:rFonts w:ascii="Calibri" w:hAnsi="Calibri"/>
                <w:sz w:val="24"/>
                <w:szCs w:val="24"/>
              </w:rPr>
            </w:pPr>
            <w:r>
              <w:rPr>
                <w:rFonts w:ascii="Calibri" w:hAnsi="Calibri"/>
                <w:sz w:val="24"/>
                <w:szCs w:val="24"/>
              </w:rPr>
              <w:t>Preston</w:t>
            </w:r>
          </w:p>
          <w:p w14:paraId="5A93E829" w14:textId="77777777" w:rsidR="005D55EB" w:rsidRDefault="005D55EB">
            <w:pPr>
              <w:rPr>
                <w:rFonts w:ascii="Calibri" w:hAnsi="Calibri"/>
                <w:sz w:val="24"/>
                <w:szCs w:val="24"/>
              </w:rPr>
            </w:pPr>
            <w:r>
              <w:rPr>
                <w:rFonts w:ascii="Calibri" w:hAnsi="Calibri"/>
                <w:sz w:val="24"/>
                <w:szCs w:val="24"/>
              </w:rPr>
              <w:t>PR3 2XB</w:t>
            </w:r>
          </w:p>
          <w:p w14:paraId="2BEA236F" w14:textId="77777777" w:rsidR="005D55EB" w:rsidRDefault="005D55EB">
            <w:pPr>
              <w:rPr>
                <w:rFonts w:ascii="Calibri" w:hAnsi="Calibri"/>
                <w:sz w:val="24"/>
                <w:szCs w:val="24"/>
              </w:rPr>
            </w:pPr>
          </w:p>
          <w:p w14:paraId="5AD6F59E" w14:textId="505E2F44" w:rsidR="002F3ADA" w:rsidRPr="00DD62CA" w:rsidRDefault="005D55EB">
            <w:pPr>
              <w:rPr>
                <w:rFonts w:ascii="Calibri" w:hAnsi="Calibri"/>
                <w:sz w:val="24"/>
                <w:szCs w:val="24"/>
              </w:rPr>
            </w:pPr>
            <w:r>
              <w:rPr>
                <w:rFonts w:ascii="Calibri" w:hAnsi="Calibri"/>
                <w:sz w:val="24"/>
                <w:szCs w:val="24"/>
              </w:rPr>
              <w:t xml:space="preserve">  </w:t>
            </w:r>
          </w:p>
        </w:tc>
        <w:tc>
          <w:tcPr>
            <w:tcW w:w="1456" w:type="dxa"/>
            <w:tcBorders>
              <w:left w:val="nil"/>
            </w:tcBorders>
          </w:tcPr>
          <w:p w14:paraId="0399897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DDF2C05" w14:textId="48482AA8" w:rsidR="00441F1F" w:rsidRDefault="005D55EB">
            <w:pPr>
              <w:pStyle w:val="addresses"/>
              <w:rPr>
                <w:rFonts w:ascii="Calibri" w:hAnsi="Calibri"/>
                <w:sz w:val="24"/>
                <w:szCs w:val="24"/>
              </w:rPr>
            </w:pPr>
            <w:r>
              <w:rPr>
                <w:rFonts w:ascii="Calibri" w:hAnsi="Calibri"/>
                <w:sz w:val="24"/>
                <w:szCs w:val="24"/>
              </w:rPr>
              <w:t>Mr Joseph Monks</w:t>
            </w:r>
          </w:p>
          <w:p w14:paraId="35663ACD" w14:textId="77777777" w:rsidR="005D55EB" w:rsidRDefault="005D55EB">
            <w:pPr>
              <w:pStyle w:val="addresses"/>
              <w:rPr>
                <w:rFonts w:ascii="Calibri" w:hAnsi="Calibri"/>
                <w:sz w:val="24"/>
                <w:szCs w:val="24"/>
              </w:rPr>
            </w:pPr>
            <w:r>
              <w:rPr>
                <w:rFonts w:ascii="Calibri" w:hAnsi="Calibri"/>
                <w:sz w:val="24"/>
                <w:szCs w:val="24"/>
              </w:rPr>
              <w:t>Monks Architectural Design</w:t>
            </w:r>
          </w:p>
          <w:p w14:paraId="1B35FF30" w14:textId="77777777" w:rsidR="005D55EB" w:rsidRDefault="005D55EB">
            <w:pPr>
              <w:pStyle w:val="addresses"/>
              <w:rPr>
                <w:rFonts w:ascii="Calibri" w:hAnsi="Calibri"/>
                <w:sz w:val="24"/>
                <w:szCs w:val="24"/>
              </w:rPr>
            </w:pPr>
            <w:r>
              <w:rPr>
                <w:rFonts w:ascii="Calibri" w:hAnsi="Calibri"/>
                <w:sz w:val="24"/>
                <w:szCs w:val="24"/>
              </w:rPr>
              <w:t>25 Birchfield Drive</w:t>
            </w:r>
          </w:p>
          <w:p w14:paraId="647C048D" w14:textId="77777777" w:rsidR="005D55EB" w:rsidRDefault="005D55EB">
            <w:pPr>
              <w:pStyle w:val="addresses"/>
              <w:rPr>
                <w:rFonts w:ascii="Calibri" w:hAnsi="Calibri"/>
                <w:sz w:val="24"/>
                <w:szCs w:val="24"/>
              </w:rPr>
            </w:pPr>
            <w:r>
              <w:rPr>
                <w:rFonts w:ascii="Calibri" w:hAnsi="Calibri"/>
                <w:sz w:val="24"/>
                <w:szCs w:val="24"/>
              </w:rPr>
              <w:t>Longridge</w:t>
            </w:r>
          </w:p>
          <w:p w14:paraId="76BF5F1C" w14:textId="77777777" w:rsidR="005D55EB" w:rsidRDefault="005D55EB">
            <w:pPr>
              <w:pStyle w:val="addresses"/>
              <w:rPr>
                <w:rFonts w:ascii="Calibri" w:hAnsi="Calibri"/>
                <w:sz w:val="24"/>
                <w:szCs w:val="24"/>
              </w:rPr>
            </w:pPr>
            <w:r>
              <w:rPr>
                <w:rFonts w:ascii="Calibri" w:hAnsi="Calibri"/>
                <w:sz w:val="24"/>
                <w:szCs w:val="24"/>
              </w:rPr>
              <w:t>Preston</w:t>
            </w:r>
          </w:p>
          <w:p w14:paraId="6581064E" w14:textId="77777777" w:rsidR="005D55EB" w:rsidRDefault="005D55EB">
            <w:pPr>
              <w:pStyle w:val="addresses"/>
              <w:rPr>
                <w:rFonts w:ascii="Calibri" w:hAnsi="Calibri"/>
                <w:sz w:val="24"/>
                <w:szCs w:val="24"/>
              </w:rPr>
            </w:pPr>
            <w:r>
              <w:rPr>
                <w:rFonts w:ascii="Calibri" w:hAnsi="Calibri"/>
                <w:sz w:val="24"/>
                <w:szCs w:val="24"/>
              </w:rPr>
              <w:t>PR3 3HP</w:t>
            </w:r>
          </w:p>
          <w:p w14:paraId="35A89009" w14:textId="21DBCDFB" w:rsidR="002F3ADA" w:rsidRPr="00DD62CA" w:rsidRDefault="005D55EB">
            <w:pPr>
              <w:pStyle w:val="addresses"/>
              <w:rPr>
                <w:rFonts w:ascii="Calibri" w:hAnsi="Calibri"/>
                <w:sz w:val="24"/>
                <w:szCs w:val="24"/>
              </w:rPr>
            </w:pPr>
            <w:r>
              <w:rPr>
                <w:rFonts w:ascii="Calibri" w:hAnsi="Calibri"/>
                <w:sz w:val="24"/>
                <w:szCs w:val="24"/>
              </w:rPr>
              <w:t xml:space="preserve">  </w:t>
            </w:r>
          </w:p>
        </w:tc>
      </w:tr>
      <w:tr w:rsidR="002F3ADA" w:rsidRPr="00DD62CA" w14:paraId="0290478F" w14:textId="77777777" w:rsidTr="00F92BEF">
        <w:trPr>
          <w:cantSplit/>
        </w:trPr>
        <w:tc>
          <w:tcPr>
            <w:tcW w:w="4123" w:type="dxa"/>
            <w:gridSpan w:val="2"/>
            <w:vMerge/>
          </w:tcPr>
          <w:p w14:paraId="0F660FFC" w14:textId="77777777" w:rsidR="002F3ADA" w:rsidRPr="00DD62CA" w:rsidRDefault="002F3ADA">
            <w:pPr>
              <w:rPr>
                <w:rFonts w:ascii="Calibri" w:hAnsi="Calibri"/>
                <w:sz w:val="24"/>
                <w:szCs w:val="24"/>
              </w:rPr>
            </w:pPr>
          </w:p>
        </w:tc>
        <w:tc>
          <w:tcPr>
            <w:tcW w:w="1456" w:type="dxa"/>
          </w:tcPr>
          <w:p w14:paraId="597FE8AC" w14:textId="77777777" w:rsidR="002F3ADA" w:rsidRPr="00DD62CA" w:rsidRDefault="002F3ADA">
            <w:pPr>
              <w:rPr>
                <w:rFonts w:ascii="Calibri" w:hAnsi="Calibri"/>
                <w:sz w:val="24"/>
                <w:szCs w:val="24"/>
              </w:rPr>
            </w:pPr>
          </w:p>
        </w:tc>
        <w:tc>
          <w:tcPr>
            <w:tcW w:w="4830" w:type="dxa"/>
            <w:gridSpan w:val="3"/>
            <w:vMerge/>
          </w:tcPr>
          <w:p w14:paraId="1B0DFC2F" w14:textId="77777777" w:rsidR="002F3ADA" w:rsidRPr="00DD62CA" w:rsidRDefault="002F3ADA">
            <w:pPr>
              <w:rPr>
                <w:rFonts w:ascii="Calibri" w:hAnsi="Calibri"/>
                <w:sz w:val="24"/>
                <w:szCs w:val="24"/>
              </w:rPr>
            </w:pPr>
          </w:p>
        </w:tc>
      </w:tr>
      <w:tr w:rsidR="002F3ADA" w:rsidRPr="00DD62CA" w14:paraId="1090B85A" w14:textId="77777777" w:rsidTr="00F92BEF">
        <w:trPr>
          <w:cantSplit/>
        </w:trPr>
        <w:tc>
          <w:tcPr>
            <w:tcW w:w="4123" w:type="dxa"/>
            <w:gridSpan w:val="2"/>
            <w:vMerge/>
          </w:tcPr>
          <w:p w14:paraId="7415DA11" w14:textId="77777777" w:rsidR="002F3ADA" w:rsidRPr="00DD62CA" w:rsidRDefault="002F3ADA">
            <w:pPr>
              <w:rPr>
                <w:rFonts w:ascii="Calibri" w:hAnsi="Calibri"/>
                <w:sz w:val="24"/>
                <w:szCs w:val="24"/>
              </w:rPr>
            </w:pPr>
          </w:p>
        </w:tc>
        <w:tc>
          <w:tcPr>
            <w:tcW w:w="1456" w:type="dxa"/>
          </w:tcPr>
          <w:p w14:paraId="055BA2F6" w14:textId="77777777" w:rsidR="002F3ADA" w:rsidRPr="00DD62CA" w:rsidRDefault="002F3ADA">
            <w:pPr>
              <w:rPr>
                <w:rFonts w:ascii="Calibri" w:hAnsi="Calibri"/>
                <w:sz w:val="24"/>
                <w:szCs w:val="24"/>
              </w:rPr>
            </w:pPr>
          </w:p>
        </w:tc>
        <w:tc>
          <w:tcPr>
            <w:tcW w:w="4830" w:type="dxa"/>
            <w:gridSpan w:val="3"/>
            <w:vMerge/>
          </w:tcPr>
          <w:p w14:paraId="27876740" w14:textId="77777777" w:rsidR="002F3ADA" w:rsidRPr="00DD62CA" w:rsidRDefault="002F3ADA">
            <w:pPr>
              <w:rPr>
                <w:rFonts w:ascii="Calibri" w:hAnsi="Calibri"/>
                <w:sz w:val="24"/>
                <w:szCs w:val="24"/>
              </w:rPr>
            </w:pPr>
          </w:p>
        </w:tc>
      </w:tr>
      <w:tr w:rsidR="002F3ADA" w:rsidRPr="00DD62CA" w14:paraId="4BD3F38A" w14:textId="77777777" w:rsidTr="00F92BEF">
        <w:trPr>
          <w:cantSplit/>
        </w:trPr>
        <w:tc>
          <w:tcPr>
            <w:tcW w:w="4123" w:type="dxa"/>
            <w:gridSpan w:val="2"/>
            <w:vMerge/>
          </w:tcPr>
          <w:p w14:paraId="1AFD0DB8" w14:textId="77777777" w:rsidR="002F3ADA" w:rsidRPr="00DD62CA" w:rsidRDefault="002F3ADA">
            <w:pPr>
              <w:rPr>
                <w:rFonts w:ascii="Calibri" w:hAnsi="Calibri"/>
                <w:sz w:val="24"/>
                <w:szCs w:val="24"/>
              </w:rPr>
            </w:pPr>
          </w:p>
        </w:tc>
        <w:tc>
          <w:tcPr>
            <w:tcW w:w="1456" w:type="dxa"/>
          </w:tcPr>
          <w:p w14:paraId="79040815" w14:textId="77777777" w:rsidR="002F3ADA" w:rsidRPr="00DD62CA" w:rsidRDefault="002F3ADA">
            <w:pPr>
              <w:rPr>
                <w:rFonts w:ascii="Calibri" w:hAnsi="Calibri"/>
                <w:sz w:val="24"/>
                <w:szCs w:val="24"/>
              </w:rPr>
            </w:pPr>
          </w:p>
        </w:tc>
        <w:tc>
          <w:tcPr>
            <w:tcW w:w="4830" w:type="dxa"/>
            <w:gridSpan w:val="3"/>
            <w:vMerge/>
          </w:tcPr>
          <w:p w14:paraId="2AB70F55" w14:textId="77777777" w:rsidR="002F3ADA" w:rsidRPr="00DD62CA" w:rsidRDefault="002F3ADA">
            <w:pPr>
              <w:rPr>
                <w:rFonts w:ascii="Calibri" w:hAnsi="Calibri"/>
                <w:sz w:val="24"/>
                <w:szCs w:val="24"/>
              </w:rPr>
            </w:pPr>
          </w:p>
        </w:tc>
      </w:tr>
      <w:tr w:rsidR="002F3ADA" w:rsidRPr="00DD62CA" w14:paraId="016040B3" w14:textId="77777777" w:rsidTr="00F92BEF">
        <w:trPr>
          <w:cantSplit/>
        </w:trPr>
        <w:tc>
          <w:tcPr>
            <w:tcW w:w="4123" w:type="dxa"/>
            <w:gridSpan w:val="2"/>
            <w:vMerge/>
          </w:tcPr>
          <w:p w14:paraId="1D32CFCC" w14:textId="77777777" w:rsidR="002F3ADA" w:rsidRPr="00DD62CA" w:rsidRDefault="002F3ADA">
            <w:pPr>
              <w:rPr>
                <w:rFonts w:ascii="Calibri" w:hAnsi="Calibri"/>
                <w:sz w:val="24"/>
                <w:szCs w:val="24"/>
              </w:rPr>
            </w:pPr>
          </w:p>
        </w:tc>
        <w:tc>
          <w:tcPr>
            <w:tcW w:w="1456" w:type="dxa"/>
          </w:tcPr>
          <w:p w14:paraId="415A96B5" w14:textId="77777777" w:rsidR="002F3ADA" w:rsidRPr="00DD62CA" w:rsidRDefault="002F3ADA">
            <w:pPr>
              <w:rPr>
                <w:rFonts w:ascii="Calibri" w:hAnsi="Calibri"/>
                <w:sz w:val="24"/>
                <w:szCs w:val="24"/>
              </w:rPr>
            </w:pPr>
          </w:p>
        </w:tc>
        <w:tc>
          <w:tcPr>
            <w:tcW w:w="4830" w:type="dxa"/>
            <w:gridSpan w:val="3"/>
            <w:vMerge/>
          </w:tcPr>
          <w:p w14:paraId="4B54702D" w14:textId="77777777" w:rsidR="002F3ADA" w:rsidRPr="00DD62CA" w:rsidRDefault="002F3ADA">
            <w:pPr>
              <w:rPr>
                <w:rFonts w:ascii="Calibri" w:hAnsi="Calibri"/>
                <w:sz w:val="24"/>
                <w:szCs w:val="24"/>
              </w:rPr>
            </w:pPr>
          </w:p>
        </w:tc>
      </w:tr>
    </w:tbl>
    <w:p w14:paraId="649EB80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5DE3934" w14:textId="77777777" w:rsidTr="003243B5">
        <w:trPr>
          <w:cantSplit/>
          <w:trHeight w:val="512"/>
        </w:trPr>
        <w:tc>
          <w:tcPr>
            <w:tcW w:w="1970" w:type="dxa"/>
            <w:gridSpan w:val="2"/>
          </w:tcPr>
          <w:p w14:paraId="38074D7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B34DBBB" w14:textId="46EEBF64" w:rsidR="002F3ADA" w:rsidRPr="00DD62CA" w:rsidRDefault="005D55EB">
            <w:pPr>
              <w:pStyle w:val="TableText"/>
              <w:rPr>
                <w:rFonts w:ascii="Calibri" w:hAnsi="Calibri"/>
                <w:sz w:val="24"/>
                <w:szCs w:val="24"/>
              </w:rPr>
            </w:pPr>
            <w:r>
              <w:rPr>
                <w:rFonts w:ascii="Calibri" w:hAnsi="Calibri"/>
                <w:sz w:val="24"/>
                <w:szCs w:val="24"/>
              </w:rPr>
              <w:t>Proposed demolition of existing derelict toilet block and erection of a new single storey dwelling.</w:t>
            </w:r>
          </w:p>
        </w:tc>
      </w:tr>
      <w:tr w:rsidR="002F3ADA" w:rsidRPr="00DD62CA" w14:paraId="191E147E" w14:textId="77777777" w:rsidTr="003243B5">
        <w:trPr>
          <w:cantSplit/>
          <w:trHeight w:val="264"/>
        </w:trPr>
        <w:tc>
          <w:tcPr>
            <w:tcW w:w="988" w:type="dxa"/>
          </w:tcPr>
          <w:p w14:paraId="3945301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E51F483" w14:textId="08C496D1" w:rsidR="002F3ADA" w:rsidRPr="00DD62CA" w:rsidRDefault="005D55EB">
            <w:pPr>
              <w:pStyle w:val="TableText"/>
              <w:rPr>
                <w:rFonts w:ascii="Calibri" w:hAnsi="Calibri"/>
                <w:sz w:val="24"/>
                <w:szCs w:val="24"/>
              </w:rPr>
            </w:pPr>
            <w:r>
              <w:rPr>
                <w:rFonts w:ascii="Calibri" w:hAnsi="Calibri"/>
                <w:sz w:val="24"/>
                <w:szCs w:val="24"/>
              </w:rPr>
              <w:t>Former Public Toilets Market Place Longridge PR3 3RQ</w:t>
            </w:r>
          </w:p>
        </w:tc>
      </w:tr>
      <w:tr w:rsidR="002F3ADA" w:rsidRPr="00DD62CA" w14:paraId="0A760B26" w14:textId="77777777" w:rsidTr="003243B5">
        <w:trPr>
          <w:cantSplit/>
          <w:trHeight w:val="868"/>
        </w:trPr>
        <w:tc>
          <w:tcPr>
            <w:tcW w:w="10353" w:type="dxa"/>
            <w:gridSpan w:val="3"/>
          </w:tcPr>
          <w:p w14:paraId="3204E38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0990C35" w14:textId="77777777" w:rsidR="002F3ADA" w:rsidRPr="00DD62CA" w:rsidRDefault="002F3ADA">
            <w:pPr>
              <w:jc w:val="both"/>
              <w:rPr>
                <w:rFonts w:ascii="Calibri" w:hAnsi="Calibri"/>
                <w:sz w:val="24"/>
                <w:szCs w:val="24"/>
              </w:rPr>
            </w:pPr>
          </w:p>
        </w:tc>
      </w:tr>
      <w:tr w:rsidR="002F3ADA" w:rsidRPr="00DD62CA" w14:paraId="65571F9F" w14:textId="77777777" w:rsidTr="003243B5">
        <w:trPr>
          <w:cantSplit/>
          <w:trHeight w:val="527"/>
        </w:trPr>
        <w:tc>
          <w:tcPr>
            <w:tcW w:w="988" w:type="dxa"/>
          </w:tcPr>
          <w:p w14:paraId="6D9665A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97B5B69" w14:textId="77777777" w:rsidR="005D55EB" w:rsidRDefault="005D55E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C013D1E" w14:textId="77777777" w:rsidR="005D55EB" w:rsidRDefault="005D55EB">
            <w:pPr>
              <w:pStyle w:val="TableText"/>
              <w:rPr>
                <w:rFonts w:ascii="Calibri" w:hAnsi="Calibri"/>
                <w:sz w:val="24"/>
                <w:szCs w:val="24"/>
              </w:rPr>
            </w:pPr>
          </w:p>
          <w:p w14:paraId="1E87D5D3" w14:textId="77777777" w:rsidR="005D55EB" w:rsidRDefault="005D55E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DC5B901" w14:textId="5C22C389" w:rsidR="002F3ADA" w:rsidRPr="00DD62CA" w:rsidRDefault="002F3ADA">
            <w:pPr>
              <w:pStyle w:val="TableText"/>
              <w:rPr>
                <w:rFonts w:ascii="Calibri" w:hAnsi="Calibri"/>
                <w:sz w:val="24"/>
                <w:szCs w:val="24"/>
              </w:rPr>
            </w:pPr>
          </w:p>
        </w:tc>
      </w:tr>
      <w:tr w:rsidR="005D55EB" w:rsidRPr="00DD62CA" w14:paraId="7F4D48DC" w14:textId="77777777" w:rsidTr="003243B5">
        <w:trPr>
          <w:cantSplit/>
          <w:trHeight w:val="527"/>
        </w:trPr>
        <w:tc>
          <w:tcPr>
            <w:tcW w:w="988" w:type="dxa"/>
          </w:tcPr>
          <w:p w14:paraId="0D1DBCB9" w14:textId="77777777" w:rsidR="005D55EB" w:rsidRPr="00DD62CA" w:rsidRDefault="005D55EB">
            <w:pPr>
              <w:pStyle w:val="TableText"/>
              <w:numPr>
                <w:ilvl w:val="0"/>
                <w:numId w:val="3"/>
              </w:numPr>
              <w:rPr>
                <w:rFonts w:ascii="Calibri" w:hAnsi="Calibri"/>
                <w:sz w:val="24"/>
                <w:szCs w:val="24"/>
              </w:rPr>
            </w:pPr>
          </w:p>
        </w:tc>
        <w:tc>
          <w:tcPr>
            <w:tcW w:w="9365" w:type="dxa"/>
            <w:gridSpan w:val="2"/>
          </w:tcPr>
          <w:p w14:paraId="41481FA7" w14:textId="77777777" w:rsidR="005D55EB" w:rsidRDefault="005D55E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5F422F0" w14:textId="77777777" w:rsidR="005D55EB" w:rsidRDefault="005D55EB">
            <w:pPr>
              <w:pStyle w:val="TableText"/>
              <w:rPr>
                <w:rFonts w:ascii="Calibri" w:hAnsi="Calibri"/>
                <w:sz w:val="24"/>
                <w:szCs w:val="24"/>
              </w:rPr>
            </w:pPr>
          </w:p>
          <w:p w14:paraId="31454C7A" w14:textId="77777777" w:rsidR="005D55EB" w:rsidRDefault="005D55EB">
            <w:pPr>
              <w:pStyle w:val="TableText"/>
              <w:rPr>
                <w:rFonts w:ascii="Calibri" w:hAnsi="Calibri"/>
                <w:sz w:val="24"/>
                <w:szCs w:val="24"/>
              </w:rPr>
            </w:pPr>
            <w:r>
              <w:rPr>
                <w:rFonts w:ascii="Calibri" w:hAnsi="Calibri"/>
                <w:sz w:val="24"/>
                <w:szCs w:val="24"/>
              </w:rPr>
              <w:t>JM-254 001: Location Plan</w:t>
            </w:r>
          </w:p>
          <w:p w14:paraId="1F0492D0" w14:textId="77777777" w:rsidR="005D55EB" w:rsidRDefault="005D55EB">
            <w:pPr>
              <w:pStyle w:val="TableText"/>
              <w:rPr>
                <w:rFonts w:ascii="Calibri" w:hAnsi="Calibri"/>
                <w:sz w:val="24"/>
                <w:szCs w:val="24"/>
              </w:rPr>
            </w:pPr>
            <w:r>
              <w:rPr>
                <w:rFonts w:ascii="Calibri" w:hAnsi="Calibri"/>
                <w:sz w:val="24"/>
                <w:szCs w:val="24"/>
              </w:rPr>
              <w:t>JM-254 003 Rev: B: Proposed Site Plan</w:t>
            </w:r>
          </w:p>
          <w:p w14:paraId="320459B4" w14:textId="77777777" w:rsidR="005D55EB" w:rsidRDefault="005D55EB">
            <w:pPr>
              <w:pStyle w:val="TableText"/>
              <w:rPr>
                <w:rFonts w:ascii="Calibri" w:hAnsi="Calibri"/>
                <w:sz w:val="24"/>
                <w:szCs w:val="24"/>
              </w:rPr>
            </w:pPr>
            <w:r>
              <w:rPr>
                <w:rFonts w:ascii="Calibri" w:hAnsi="Calibri"/>
                <w:sz w:val="24"/>
                <w:szCs w:val="24"/>
              </w:rPr>
              <w:t>JM-254 004: Proposed Bungalow Design</w:t>
            </w:r>
          </w:p>
          <w:p w14:paraId="441DCFAF" w14:textId="77777777" w:rsidR="005D55EB" w:rsidRDefault="005D55EB">
            <w:pPr>
              <w:pStyle w:val="TableText"/>
              <w:rPr>
                <w:rFonts w:ascii="Calibri" w:hAnsi="Calibri"/>
                <w:sz w:val="24"/>
                <w:szCs w:val="24"/>
              </w:rPr>
            </w:pPr>
          </w:p>
          <w:p w14:paraId="32416EDB" w14:textId="77777777" w:rsidR="005D55EB" w:rsidRDefault="005D55EB">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5C60960" w14:textId="77777777" w:rsidR="005D55EB" w:rsidRDefault="005D55EB">
            <w:pPr>
              <w:pStyle w:val="TableText"/>
              <w:rPr>
                <w:rFonts w:ascii="Calibri" w:hAnsi="Calibri"/>
                <w:sz w:val="24"/>
                <w:szCs w:val="24"/>
              </w:rPr>
            </w:pPr>
          </w:p>
          <w:p w14:paraId="0EC74CD1" w14:textId="77777777" w:rsidR="00111D08" w:rsidRDefault="00111D08">
            <w:pPr>
              <w:pStyle w:val="TableText"/>
              <w:rPr>
                <w:rFonts w:ascii="Calibri" w:hAnsi="Calibri"/>
                <w:sz w:val="24"/>
                <w:szCs w:val="24"/>
              </w:rPr>
            </w:pPr>
          </w:p>
          <w:p w14:paraId="48DDC7F8" w14:textId="764F51D5" w:rsidR="00111D08" w:rsidRDefault="00111D08" w:rsidP="00111D08">
            <w:pPr>
              <w:pStyle w:val="TableText"/>
              <w:jc w:val="right"/>
              <w:rPr>
                <w:rFonts w:ascii="Calibri" w:hAnsi="Calibri"/>
                <w:sz w:val="24"/>
                <w:szCs w:val="24"/>
              </w:rPr>
            </w:pPr>
            <w:r>
              <w:rPr>
                <w:rFonts w:ascii="Calibri" w:hAnsi="Calibri"/>
                <w:sz w:val="24"/>
                <w:szCs w:val="24"/>
              </w:rPr>
              <w:t>P.T.O.</w:t>
            </w:r>
          </w:p>
        </w:tc>
      </w:tr>
      <w:tr w:rsidR="005D55EB" w:rsidRPr="00DD62CA" w14:paraId="6E48B11F" w14:textId="77777777" w:rsidTr="003243B5">
        <w:trPr>
          <w:cantSplit/>
          <w:trHeight w:val="527"/>
        </w:trPr>
        <w:tc>
          <w:tcPr>
            <w:tcW w:w="988" w:type="dxa"/>
          </w:tcPr>
          <w:p w14:paraId="7034FDB6" w14:textId="77777777" w:rsidR="005D55EB" w:rsidRPr="00DD62CA" w:rsidRDefault="005D55EB">
            <w:pPr>
              <w:pStyle w:val="TableText"/>
              <w:numPr>
                <w:ilvl w:val="0"/>
                <w:numId w:val="3"/>
              </w:numPr>
              <w:rPr>
                <w:rFonts w:ascii="Calibri" w:hAnsi="Calibri"/>
                <w:sz w:val="24"/>
                <w:szCs w:val="24"/>
              </w:rPr>
            </w:pPr>
          </w:p>
        </w:tc>
        <w:tc>
          <w:tcPr>
            <w:tcW w:w="9365" w:type="dxa"/>
            <w:gridSpan w:val="2"/>
          </w:tcPr>
          <w:p w14:paraId="3254FF14" w14:textId="3BDC4DBC" w:rsidR="005D55EB" w:rsidRDefault="005D55EB">
            <w:pPr>
              <w:pStyle w:val="TableText"/>
              <w:rPr>
                <w:rFonts w:ascii="Calibri" w:hAnsi="Calibri"/>
                <w:sz w:val="24"/>
                <w:szCs w:val="24"/>
              </w:rPr>
            </w:pPr>
            <w:r>
              <w:rPr>
                <w:rFonts w:ascii="Calibri" w:hAnsi="Calibri"/>
                <w:sz w:val="24"/>
                <w:szCs w:val="24"/>
              </w:rPr>
              <w:t>Notwithstanding the submitted details or specifications of all materials to be used on the external surfaces of the development hereby approved shall have been submitted to and approved in writing by the Local Planning Authority before their use in the proposed development.  The approved materials shall be implemented within the development in strict accordance with the approved details.</w:t>
            </w:r>
          </w:p>
          <w:p w14:paraId="4BDD7976" w14:textId="77777777" w:rsidR="005D55EB" w:rsidRDefault="005D55EB">
            <w:pPr>
              <w:pStyle w:val="TableText"/>
              <w:rPr>
                <w:rFonts w:ascii="Calibri" w:hAnsi="Calibri"/>
                <w:sz w:val="24"/>
                <w:szCs w:val="24"/>
              </w:rPr>
            </w:pPr>
          </w:p>
          <w:p w14:paraId="0FCCD825" w14:textId="77777777" w:rsidR="005D55EB" w:rsidRDefault="005D55E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BF62DD2" w14:textId="56BF9BE7" w:rsidR="005D55EB" w:rsidRDefault="005D55EB">
            <w:pPr>
              <w:pStyle w:val="TableText"/>
              <w:rPr>
                <w:rFonts w:ascii="Calibri" w:hAnsi="Calibri"/>
                <w:sz w:val="24"/>
                <w:szCs w:val="24"/>
              </w:rPr>
            </w:pPr>
          </w:p>
        </w:tc>
      </w:tr>
      <w:tr w:rsidR="005D55EB" w:rsidRPr="00DD62CA" w14:paraId="1A90915F" w14:textId="77777777" w:rsidTr="003243B5">
        <w:trPr>
          <w:cantSplit/>
          <w:trHeight w:val="527"/>
        </w:trPr>
        <w:tc>
          <w:tcPr>
            <w:tcW w:w="988" w:type="dxa"/>
          </w:tcPr>
          <w:p w14:paraId="635C2B48" w14:textId="77777777" w:rsidR="005D55EB" w:rsidRPr="00DD62CA" w:rsidRDefault="005D55EB">
            <w:pPr>
              <w:pStyle w:val="TableText"/>
              <w:numPr>
                <w:ilvl w:val="0"/>
                <w:numId w:val="3"/>
              </w:numPr>
              <w:rPr>
                <w:rFonts w:ascii="Calibri" w:hAnsi="Calibri"/>
                <w:sz w:val="24"/>
                <w:szCs w:val="24"/>
              </w:rPr>
            </w:pPr>
          </w:p>
        </w:tc>
        <w:tc>
          <w:tcPr>
            <w:tcW w:w="9365" w:type="dxa"/>
            <w:gridSpan w:val="2"/>
          </w:tcPr>
          <w:p w14:paraId="07835C6F" w14:textId="0228BACB" w:rsidR="005D55EB" w:rsidRDefault="005D55EB">
            <w:pPr>
              <w:pStyle w:val="TableText"/>
              <w:rPr>
                <w:rFonts w:ascii="Calibri" w:hAnsi="Calibri"/>
                <w:sz w:val="24"/>
                <w:szCs w:val="24"/>
              </w:rPr>
            </w:pPr>
            <w:r>
              <w:rPr>
                <w:rFonts w:ascii="Calibri" w:hAnsi="Calibri"/>
                <w:sz w:val="24"/>
                <w:szCs w:val="24"/>
              </w:rPr>
              <w:t xml:space="preserve">No boundary treatments associated with the dwelling hereby approved shall be erected or installed until details of the alignment, height, and appearance of all boundary treatments, fencing, walling, retaining wall structures and gates have been submitted to and approved in writing by the Local Planning Authority.  The </w:t>
            </w:r>
            <w:r w:rsidR="008E3C9E">
              <w:rPr>
                <w:rFonts w:ascii="Calibri" w:hAnsi="Calibri"/>
                <w:sz w:val="24"/>
                <w:szCs w:val="24"/>
              </w:rPr>
              <w:t>approved boundary treatments shall be constructed</w:t>
            </w:r>
            <w:r>
              <w:rPr>
                <w:rFonts w:ascii="Calibri" w:hAnsi="Calibri"/>
                <w:sz w:val="24"/>
                <w:szCs w:val="24"/>
              </w:rPr>
              <w:t xml:space="preserve"> </w:t>
            </w:r>
            <w:r w:rsidR="008E3C9E">
              <w:rPr>
                <w:rFonts w:ascii="Calibri" w:hAnsi="Calibri"/>
                <w:sz w:val="24"/>
                <w:szCs w:val="24"/>
              </w:rPr>
              <w:t>prior to occupation of the dwelling hereby approved</w:t>
            </w:r>
            <w:r>
              <w:rPr>
                <w:rFonts w:ascii="Calibri" w:hAnsi="Calibri"/>
                <w:sz w:val="24"/>
                <w:szCs w:val="24"/>
              </w:rPr>
              <w:t>.</w:t>
            </w:r>
          </w:p>
          <w:p w14:paraId="566F10E6" w14:textId="77777777" w:rsidR="005D55EB" w:rsidRDefault="005D55EB">
            <w:pPr>
              <w:pStyle w:val="TableText"/>
              <w:rPr>
                <w:rFonts w:ascii="Calibri" w:hAnsi="Calibri"/>
                <w:sz w:val="24"/>
                <w:szCs w:val="24"/>
              </w:rPr>
            </w:pPr>
          </w:p>
          <w:p w14:paraId="5129B587" w14:textId="77777777" w:rsidR="005D55EB" w:rsidRDefault="005D55EB">
            <w:pPr>
              <w:pStyle w:val="TableText"/>
              <w:rPr>
                <w:rFonts w:ascii="Calibri" w:hAnsi="Calibri"/>
                <w:sz w:val="24"/>
                <w:szCs w:val="24"/>
              </w:rPr>
            </w:pPr>
            <w:r>
              <w:rPr>
                <w:rFonts w:ascii="Calibri" w:hAnsi="Calibri"/>
                <w:sz w:val="24"/>
                <w:szCs w:val="24"/>
              </w:rPr>
              <w:t>Reason:  In order that the Local Planning Authority may ensure that the proposed development responds positively to the inherent character of the area.</w:t>
            </w:r>
          </w:p>
          <w:p w14:paraId="61F54CCF" w14:textId="50470F7B" w:rsidR="005D55EB" w:rsidRDefault="005D55EB">
            <w:pPr>
              <w:pStyle w:val="TableText"/>
              <w:rPr>
                <w:rFonts w:ascii="Calibri" w:hAnsi="Calibri"/>
                <w:sz w:val="24"/>
                <w:szCs w:val="24"/>
              </w:rPr>
            </w:pPr>
          </w:p>
        </w:tc>
      </w:tr>
      <w:tr w:rsidR="005D55EB" w:rsidRPr="00DD62CA" w14:paraId="014F1776" w14:textId="77777777" w:rsidTr="003243B5">
        <w:trPr>
          <w:cantSplit/>
          <w:trHeight w:val="527"/>
        </w:trPr>
        <w:tc>
          <w:tcPr>
            <w:tcW w:w="988" w:type="dxa"/>
          </w:tcPr>
          <w:p w14:paraId="7332CF38" w14:textId="77777777" w:rsidR="005D55EB" w:rsidRPr="00DD62CA" w:rsidRDefault="005D55EB">
            <w:pPr>
              <w:pStyle w:val="TableText"/>
              <w:numPr>
                <w:ilvl w:val="0"/>
                <w:numId w:val="3"/>
              </w:numPr>
              <w:rPr>
                <w:rFonts w:ascii="Calibri" w:hAnsi="Calibri"/>
                <w:sz w:val="24"/>
                <w:szCs w:val="24"/>
              </w:rPr>
            </w:pPr>
          </w:p>
        </w:tc>
        <w:tc>
          <w:tcPr>
            <w:tcW w:w="9365" w:type="dxa"/>
            <w:gridSpan w:val="2"/>
          </w:tcPr>
          <w:p w14:paraId="561784FF" w14:textId="77777777" w:rsidR="005D55EB" w:rsidRDefault="005D55EB">
            <w:pPr>
              <w:pStyle w:val="TableText"/>
              <w:rPr>
                <w:rFonts w:ascii="Calibri" w:hAnsi="Calibri"/>
                <w:sz w:val="24"/>
                <w:szCs w:val="24"/>
              </w:rPr>
            </w:pPr>
            <w:r>
              <w:rPr>
                <w:rFonts w:ascii="Calibri" w:hAnsi="Calibri"/>
                <w:sz w:val="24"/>
                <w:szCs w:val="24"/>
              </w:rPr>
              <w:t>All tree works/tree protection shall be carried out in strict accordance with the methodologies contained within the submitted Method Statement (LTM0579.MS.01).  The specified tree protection measures shall remain in place throughout the construction phase of the development and the methodology hereby approved shall be adhered to during all site preparation/construction works.</w:t>
            </w:r>
          </w:p>
          <w:p w14:paraId="01D40F8C" w14:textId="77777777" w:rsidR="005D55EB" w:rsidRDefault="005D55EB">
            <w:pPr>
              <w:pStyle w:val="TableText"/>
              <w:rPr>
                <w:rFonts w:ascii="Calibri" w:hAnsi="Calibri"/>
                <w:sz w:val="24"/>
                <w:szCs w:val="24"/>
              </w:rPr>
            </w:pPr>
          </w:p>
          <w:p w14:paraId="7E110ADF" w14:textId="77777777" w:rsidR="005D55EB" w:rsidRDefault="005D55EB">
            <w:pPr>
              <w:pStyle w:val="TableText"/>
              <w:rPr>
                <w:rFonts w:ascii="Calibri" w:hAnsi="Calibri"/>
                <w:sz w:val="24"/>
                <w:szCs w:val="24"/>
              </w:rPr>
            </w:pPr>
            <w:r>
              <w:rPr>
                <w:rFonts w:ascii="Calibri" w:hAnsi="Calibri"/>
                <w:sz w:val="24"/>
                <w:szCs w:val="24"/>
              </w:rPr>
              <w:t>For the avoidance of doubt all trees/hedgerow shown as being retained within the approved details shall be retained as such in perpetuity.</w:t>
            </w:r>
          </w:p>
          <w:p w14:paraId="63B692D0" w14:textId="77777777" w:rsidR="005D55EB" w:rsidRDefault="005D55EB">
            <w:pPr>
              <w:pStyle w:val="TableText"/>
              <w:rPr>
                <w:rFonts w:ascii="Calibri" w:hAnsi="Calibri"/>
                <w:sz w:val="24"/>
                <w:szCs w:val="24"/>
              </w:rPr>
            </w:pPr>
          </w:p>
          <w:p w14:paraId="08254FA0" w14:textId="77777777" w:rsidR="005D55EB" w:rsidRDefault="005D55EB">
            <w:pPr>
              <w:pStyle w:val="TableText"/>
              <w:rPr>
                <w:rFonts w:ascii="Calibri" w:hAnsi="Calibri"/>
                <w:sz w:val="24"/>
                <w:szCs w:val="24"/>
              </w:rPr>
            </w:pPr>
            <w:r>
              <w:rPr>
                <w:rFonts w:ascii="Calibri" w:hAnsi="Calibri"/>
                <w:sz w:val="24"/>
                <w:szCs w:val="24"/>
              </w:rPr>
              <w:t>Reason: To ensure the proposal is satisfactorily landscaped and trees/hedgerow of landscape/visual amenity value are retained as part of the development.</w:t>
            </w:r>
          </w:p>
          <w:p w14:paraId="7F447BD2" w14:textId="6E2B2487" w:rsidR="005D55EB" w:rsidRDefault="005D55EB">
            <w:pPr>
              <w:pStyle w:val="TableText"/>
              <w:rPr>
                <w:rFonts w:ascii="Calibri" w:hAnsi="Calibri"/>
                <w:sz w:val="24"/>
                <w:szCs w:val="24"/>
              </w:rPr>
            </w:pPr>
          </w:p>
        </w:tc>
      </w:tr>
      <w:tr w:rsidR="005D55EB" w:rsidRPr="00DD62CA" w14:paraId="73823F50" w14:textId="77777777" w:rsidTr="003243B5">
        <w:trPr>
          <w:cantSplit/>
          <w:trHeight w:val="527"/>
        </w:trPr>
        <w:tc>
          <w:tcPr>
            <w:tcW w:w="988" w:type="dxa"/>
          </w:tcPr>
          <w:p w14:paraId="54E8DB06" w14:textId="77777777" w:rsidR="005D55EB" w:rsidRPr="00DD62CA" w:rsidRDefault="005D55EB">
            <w:pPr>
              <w:pStyle w:val="TableText"/>
              <w:numPr>
                <w:ilvl w:val="0"/>
                <w:numId w:val="3"/>
              </w:numPr>
              <w:rPr>
                <w:rFonts w:ascii="Calibri" w:hAnsi="Calibri"/>
                <w:sz w:val="24"/>
                <w:szCs w:val="24"/>
              </w:rPr>
            </w:pPr>
          </w:p>
        </w:tc>
        <w:tc>
          <w:tcPr>
            <w:tcW w:w="9365" w:type="dxa"/>
            <w:gridSpan w:val="2"/>
          </w:tcPr>
          <w:p w14:paraId="13E9E4DD" w14:textId="1FC42D2D" w:rsidR="005D55EB" w:rsidRDefault="00462D98">
            <w:pPr>
              <w:pStyle w:val="TableText"/>
              <w:rPr>
                <w:rFonts w:ascii="Calibri" w:hAnsi="Calibri"/>
                <w:sz w:val="24"/>
                <w:szCs w:val="24"/>
              </w:rPr>
            </w:pPr>
            <w:r w:rsidRPr="00462D98">
              <w:rPr>
                <w:rFonts w:ascii="Calibri" w:hAnsi="Calibri"/>
                <w:sz w:val="24"/>
                <w:szCs w:val="24"/>
              </w:rPr>
              <w:t>Notwithstanding the provisions of the Town and Country Planning (General Permitted Development) (England) Order 2015 (Schedule 2 Part 1 Classes A-E and Part 14) or any Order revoking and re-enacting that Order, the dwelling shall not be extended or altered (including insertion of window, dormer window or roof light other than those shown on the approved plans) and no building / shed shall be constructed within the curtilage of the property, without express planning permission being obtained.</w:t>
            </w:r>
          </w:p>
          <w:p w14:paraId="4405DCBB" w14:textId="77777777" w:rsidR="00462D98" w:rsidRDefault="00462D98">
            <w:pPr>
              <w:pStyle w:val="TableText"/>
              <w:rPr>
                <w:rFonts w:ascii="Calibri" w:hAnsi="Calibri"/>
                <w:sz w:val="24"/>
                <w:szCs w:val="24"/>
              </w:rPr>
            </w:pPr>
          </w:p>
          <w:p w14:paraId="30164009" w14:textId="29228424" w:rsidR="005D55EB" w:rsidRDefault="005D55EB">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immediate area or undermine existing residential amenities.</w:t>
            </w:r>
          </w:p>
          <w:p w14:paraId="2C342EB9" w14:textId="77777777" w:rsidR="00462D98" w:rsidRDefault="00462D98">
            <w:pPr>
              <w:pStyle w:val="TableText"/>
              <w:rPr>
                <w:rFonts w:ascii="Calibri" w:hAnsi="Calibri"/>
                <w:sz w:val="24"/>
                <w:szCs w:val="24"/>
              </w:rPr>
            </w:pPr>
          </w:p>
          <w:p w14:paraId="084773D9" w14:textId="77777777" w:rsidR="005D55EB" w:rsidRDefault="005D55EB">
            <w:pPr>
              <w:pStyle w:val="TableText"/>
              <w:rPr>
                <w:rFonts w:ascii="Calibri" w:hAnsi="Calibri"/>
                <w:sz w:val="24"/>
                <w:szCs w:val="24"/>
              </w:rPr>
            </w:pPr>
          </w:p>
          <w:p w14:paraId="3C357E20" w14:textId="77777777" w:rsidR="00111D08" w:rsidRDefault="00111D08">
            <w:pPr>
              <w:pStyle w:val="TableText"/>
              <w:rPr>
                <w:rFonts w:ascii="Calibri" w:hAnsi="Calibri"/>
                <w:sz w:val="24"/>
                <w:szCs w:val="24"/>
              </w:rPr>
            </w:pPr>
          </w:p>
          <w:p w14:paraId="04275205" w14:textId="02A5583A" w:rsidR="00111D08" w:rsidRDefault="00111D08" w:rsidP="00111D08">
            <w:pPr>
              <w:pStyle w:val="TableText"/>
              <w:jc w:val="right"/>
              <w:rPr>
                <w:rFonts w:ascii="Calibri" w:hAnsi="Calibri"/>
                <w:sz w:val="24"/>
                <w:szCs w:val="24"/>
              </w:rPr>
            </w:pPr>
            <w:r>
              <w:rPr>
                <w:rFonts w:ascii="Calibri" w:hAnsi="Calibri"/>
                <w:sz w:val="24"/>
                <w:szCs w:val="24"/>
              </w:rPr>
              <w:t>P.T.O.</w:t>
            </w:r>
          </w:p>
        </w:tc>
      </w:tr>
      <w:tr w:rsidR="00462D98" w:rsidRPr="00DD62CA" w14:paraId="2E89AA59" w14:textId="77777777" w:rsidTr="003243B5">
        <w:trPr>
          <w:cantSplit/>
          <w:trHeight w:val="527"/>
        </w:trPr>
        <w:tc>
          <w:tcPr>
            <w:tcW w:w="988" w:type="dxa"/>
          </w:tcPr>
          <w:p w14:paraId="29903C9A" w14:textId="77777777" w:rsidR="00462D98" w:rsidRPr="00DD62CA" w:rsidRDefault="00462D98">
            <w:pPr>
              <w:pStyle w:val="TableText"/>
              <w:numPr>
                <w:ilvl w:val="0"/>
                <w:numId w:val="3"/>
              </w:numPr>
              <w:rPr>
                <w:rFonts w:ascii="Calibri" w:hAnsi="Calibri"/>
                <w:sz w:val="24"/>
                <w:szCs w:val="24"/>
              </w:rPr>
            </w:pPr>
          </w:p>
        </w:tc>
        <w:tc>
          <w:tcPr>
            <w:tcW w:w="9365" w:type="dxa"/>
            <w:gridSpan w:val="2"/>
          </w:tcPr>
          <w:p w14:paraId="39DD6FD2" w14:textId="77777777" w:rsidR="00462D98" w:rsidRPr="00462D98" w:rsidRDefault="00462D98" w:rsidP="00462D98">
            <w:pPr>
              <w:pStyle w:val="TableText"/>
              <w:rPr>
                <w:rFonts w:ascii="Calibri" w:hAnsi="Calibri"/>
                <w:sz w:val="24"/>
                <w:szCs w:val="24"/>
              </w:rPr>
            </w:pPr>
            <w:r w:rsidRPr="00462D98">
              <w:rPr>
                <w:rFonts w:ascii="Calibri" w:hAnsi="Calibri"/>
                <w:sz w:val="24"/>
                <w:szCs w:val="24"/>
              </w:rPr>
              <w:t>Notwithstanding the submitted details, prior to their installation, details of the proposed roof mounted Photovoltaic Panels, including section details, shall have been submitted to and approved in writing by the Local Planning Authority.  The development shall be carried out in strict accordance with the approved details.</w:t>
            </w:r>
          </w:p>
          <w:p w14:paraId="7F179F94" w14:textId="77777777" w:rsidR="00462D98" w:rsidRPr="00462D98" w:rsidRDefault="00462D98" w:rsidP="00462D98">
            <w:pPr>
              <w:pStyle w:val="TableText"/>
              <w:rPr>
                <w:rFonts w:ascii="Calibri" w:hAnsi="Calibri"/>
                <w:sz w:val="24"/>
                <w:szCs w:val="24"/>
              </w:rPr>
            </w:pPr>
          </w:p>
          <w:p w14:paraId="1D71B717" w14:textId="4851FE3B" w:rsidR="00462D98" w:rsidRDefault="00462D98" w:rsidP="00462D98">
            <w:pPr>
              <w:pStyle w:val="TableText"/>
              <w:rPr>
                <w:rFonts w:ascii="Calibri" w:hAnsi="Calibri"/>
                <w:sz w:val="24"/>
                <w:szCs w:val="24"/>
              </w:rPr>
            </w:pPr>
            <w:r w:rsidRPr="00462D98">
              <w:rPr>
                <w:rFonts w:ascii="Calibri" w:hAnsi="Calibri"/>
                <w:sz w:val="24"/>
                <w:szCs w:val="24"/>
              </w:rPr>
              <w:t>Reason:  In order that the Local Planning Authority may ensure that the detailed design and external appearance of the proposal is appropriate to the locality and responds positively to the inherent character of the area.</w:t>
            </w:r>
          </w:p>
        </w:tc>
      </w:tr>
    </w:tbl>
    <w:p w14:paraId="5A6502CF" w14:textId="77777777" w:rsidR="002F3ADA" w:rsidRPr="00DD62CA" w:rsidRDefault="002F3ADA">
      <w:pPr>
        <w:pStyle w:val="TableText"/>
        <w:rPr>
          <w:rFonts w:ascii="Calibri" w:hAnsi="Calibri"/>
          <w:sz w:val="24"/>
          <w:szCs w:val="24"/>
        </w:rPr>
      </w:pPr>
    </w:p>
    <w:p w14:paraId="7029963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673AB3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69"/>
        <w:gridCol w:w="9391"/>
      </w:tblGrid>
      <w:tr w:rsidR="002F3ADA" w:rsidRPr="00DD62CA" w14:paraId="093D4DD8" w14:textId="77777777" w:rsidTr="00111D08">
        <w:tc>
          <w:tcPr>
            <w:tcW w:w="969" w:type="dxa"/>
          </w:tcPr>
          <w:p w14:paraId="1E7C5FE2" w14:textId="77777777" w:rsidR="002F3ADA" w:rsidRPr="00DD62CA" w:rsidRDefault="002F3ADA">
            <w:pPr>
              <w:pStyle w:val="TableText"/>
              <w:numPr>
                <w:ilvl w:val="0"/>
                <w:numId w:val="1"/>
              </w:numPr>
              <w:rPr>
                <w:rFonts w:ascii="Calibri" w:hAnsi="Calibri"/>
                <w:sz w:val="24"/>
                <w:szCs w:val="24"/>
              </w:rPr>
            </w:pPr>
          </w:p>
        </w:tc>
        <w:tc>
          <w:tcPr>
            <w:tcW w:w="9391" w:type="dxa"/>
          </w:tcPr>
          <w:p w14:paraId="2477211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E402626" w14:textId="77777777" w:rsidTr="00111D08">
        <w:tc>
          <w:tcPr>
            <w:tcW w:w="969" w:type="dxa"/>
          </w:tcPr>
          <w:p w14:paraId="0FE00CD2" w14:textId="77777777" w:rsidR="002F3ADA" w:rsidRPr="00DD62CA" w:rsidRDefault="002F3ADA">
            <w:pPr>
              <w:pStyle w:val="TableText"/>
              <w:numPr>
                <w:ilvl w:val="0"/>
                <w:numId w:val="1"/>
              </w:numPr>
              <w:rPr>
                <w:rFonts w:ascii="Calibri" w:hAnsi="Calibri"/>
                <w:sz w:val="24"/>
                <w:szCs w:val="24"/>
              </w:rPr>
            </w:pPr>
          </w:p>
        </w:tc>
        <w:tc>
          <w:tcPr>
            <w:tcW w:w="9391" w:type="dxa"/>
          </w:tcPr>
          <w:p w14:paraId="2158945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C4857B5" w14:textId="77777777" w:rsidTr="00111D08">
        <w:tc>
          <w:tcPr>
            <w:tcW w:w="969" w:type="dxa"/>
          </w:tcPr>
          <w:p w14:paraId="5E045765" w14:textId="77777777" w:rsidR="0070149C" w:rsidRPr="00DD62CA" w:rsidRDefault="0070149C">
            <w:pPr>
              <w:pStyle w:val="TableText"/>
              <w:numPr>
                <w:ilvl w:val="0"/>
                <w:numId w:val="1"/>
              </w:numPr>
              <w:rPr>
                <w:rFonts w:ascii="Calibri" w:hAnsi="Calibri"/>
                <w:sz w:val="24"/>
                <w:szCs w:val="24"/>
              </w:rPr>
            </w:pPr>
          </w:p>
        </w:tc>
        <w:tc>
          <w:tcPr>
            <w:tcW w:w="9391" w:type="dxa"/>
          </w:tcPr>
          <w:p w14:paraId="6799A47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539D8" w:rsidRPr="00DD62CA" w14:paraId="14B58BD0" w14:textId="77777777" w:rsidTr="00111D08">
        <w:tc>
          <w:tcPr>
            <w:tcW w:w="969" w:type="dxa"/>
          </w:tcPr>
          <w:p w14:paraId="6BB14BED" w14:textId="77777777" w:rsidR="008539D8" w:rsidRPr="00DD62CA" w:rsidRDefault="008539D8">
            <w:pPr>
              <w:pStyle w:val="TableText"/>
              <w:numPr>
                <w:ilvl w:val="0"/>
                <w:numId w:val="1"/>
              </w:numPr>
              <w:rPr>
                <w:rFonts w:ascii="Calibri" w:hAnsi="Calibri"/>
                <w:sz w:val="24"/>
                <w:szCs w:val="24"/>
              </w:rPr>
            </w:pPr>
          </w:p>
        </w:tc>
        <w:tc>
          <w:tcPr>
            <w:tcW w:w="9391" w:type="dxa"/>
          </w:tcPr>
          <w:p w14:paraId="0BBAB4C4" w14:textId="14EC06CD" w:rsidR="008539D8" w:rsidRPr="008539D8" w:rsidRDefault="008539D8" w:rsidP="008539D8">
            <w:pPr>
              <w:pStyle w:val="TableText"/>
              <w:rPr>
                <w:rFonts w:asciiTheme="minorHAnsi" w:hAnsiTheme="minorHAnsi" w:cstheme="minorHAnsi"/>
                <w:sz w:val="24"/>
                <w:szCs w:val="24"/>
              </w:rPr>
            </w:pPr>
            <w:r w:rsidRPr="008539D8">
              <w:rPr>
                <w:rFonts w:asciiTheme="minorHAnsi" w:hAnsiTheme="minorHAnsi" w:cstheme="minorHAnsi"/>
                <w:sz w:val="24"/>
                <w:szCs w:val="24"/>
              </w:rPr>
              <w:t xml:space="preserve">Cadent Gas Ltd own and operate the gas infrastructure within the area of your development. There may be a legal interest (easements and other rights) in the land that restrict activity in proximity to Cadent assets in private land. The applicant must ensure that the proposed works do not infringe on legal rights of access and or restrictive covenants that exist. If buildings or structures are proposed directly above the apparatus the development may only take place following diversion of the apparatus. The applicant should apply online to have apparatus diverted in advance of any works, by visiting cadentgas.com/diversions Prior to carrying out works, including the construction of access points, please register on </w:t>
            </w:r>
            <w:hyperlink r:id="rId8" w:history="1">
              <w:r w:rsidRPr="00F45DD2">
                <w:rPr>
                  <w:rStyle w:val="Hyperlink"/>
                  <w:rFonts w:asciiTheme="minorHAnsi" w:hAnsiTheme="minorHAnsi" w:cstheme="minorHAnsi"/>
                  <w:sz w:val="24"/>
                  <w:szCs w:val="24"/>
                </w:rPr>
                <w:t>www.linesearchbeforeudig.co.uk</w:t>
              </w:r>
            </w:hyperlink>
            <w:r>
              <w:rPr>
                <w:rFonts w:asciiTheme="minorHAnsi" w:hAnsiTheme="minorHAnsi" w:cstheme="minorHAnsi"/>
                <w:sz w:val="24"/>
                <w:szCs w:val="24"/>
              </w:rPr>
              <w:t xml:space="preserve"> </w:t>
            </w:r>
            <w:r w:rsidRPr="008539D8">
              <w:rPr>
                <w:rFonts w:asciiTheme="minorHAnsi" w:hAnsiTheme="minorHAnsi" w:cstheme="minorHAnsi"/>
                <w:sz w:val="24"/>
                <w:szCs w:val="24"/>
              </w:rPr>
              <w:t>to submit details of the planned works for review, ensuring requirements are adhered to.</w:t>
            </w:r>
          </w:p>
        </w:tc>
      </w:tr>
    </w:tbl>
    <w:p w14:paraId="056054B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5C39088" w14:textId="77777777" w:rsidTr="002C337D">
        <w:trPr>
          <w:cantSplit/>
        </w:trPr>
        <w:tc>
          <w:tcPr>
            <w:tcW w:w="10403" w:type="dxa"/>
          </w:tcPr>
          <w:p w14:paraId="5B9F2F5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4E74F2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8D385DF"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A8C870C" w14:textId="77777777" w:rsidR="0081123F" w:rsidRDefault="0081123F" w:rsidP="0081123F">
      <w:pPr>
        <w:pStyle w:val="TableText"/>
      </w:pPr>
    </w:p>
    <w:p w14:paraId="5C25C8CD" w14:textId="77777777" w:rsidR="00310FDD" w:rsidRDefault="00310FDD" w:rsidP="00310FDD">
      <w:pPr>
        <w:pStyle w:val="TableText"/>
        <w:rPr>
          <w:rFonts w:ascii="Calibri" w:hAnsi="Calibri" w:cs="Calibri"/>
        </w:rPr>
      </w:pPr>
    </w:p>
    <w:p w14:paraId="30953A76" w14:textId="77777777" w:rsidR="006F03C4" w:rsidRDefault="006F03C4" w:rsidP="00310FDD">
      <w:pPr>
        <w:pStyle w:val="TableText"/>
        <w:rPr>
          <w:rFonts w:ascii="Calibri" w:hAnsi="Calibri" w:cs="Calibri"/>
          <w:b/>
        </w:rPr>
      </w:pPr>
    </w:p>
    <w:p w14:paraId="67F0A07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5493978" w14:textId="77777777" w:rsidR="00310FDD" w:rsidRPr="00310FDD" w:rsidRDefault="00310FDD" w:rsidP="00310FDD">
      <w:pPr>
        <w:pStyle w:val="TableText"/>
        <w:rPr>
          <w:rFonts w:ascii="Calibri" w:hAnsi="Calibri" w:cs="Calibri"/>
        </w:rPr>
      </w:pPr>
    </w:p>
    <w:p w14:paraId="352E7F92"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3E0C8BF" w14:textId="77777777" w:rsidR="00811162" w:rsidRDefault="00811162" w:rsidP="00811162">
      <w:pPr>
        <w:rPr>
          <w:rFonts w:ascii="Calibri" w:hAnsi="Calibri" w:cs="Calibri"/>
          <w:b/>
          <w:bCs/>
          <w:szCs w:val="22"/>
        </w:rPr>
      </w:pPr>
    </w:p>
    <w:p w14:paraId="718236E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B803A5E"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14BFFE3" w14:textId="4F3412F0"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r w:rsidR="00111D08">
        <w:rPr>
          <w:rFonts w:ascii="Calibri" w:hAnsi="Calibri" w:cs="Calibri"/>
          <w:szCs w:val="22"/>
        </w:rPr>
        <w:t xml:space="preserve">                                                                                                                                                                  P.T.O.</w:t>
      </w:r>
    </w:p>
    <w:p w14:paraId="0BA49C35"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50950BB" w14:textId="77777777" w:rsidR="00811162" w:rsidRDefault="00811162" w:rsidP="00811162">
      <w:pPr>
        <w:rPr>
          <w:rFonts w:ascii="Calibri" w:hAnsi="Calibri" w:cs="Calibri"/>
          <w:szCs w:val="22"/>
        </w:rPr>
      </w:pPr>
    </w:p>
    <w:p w14:paraId="116AE79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9"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10"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D43FEB3" w14:textId="77777777" w:rsidR="00811162" w:rsidRDefault="00811162" w:rsidP="00811162">
      <w:pPr>
        <w:rPr>
          <w:rFonts w:ascii="Calibri" w:hAnsi="Calibri" w:cs="Calibri"/>
          <w:szCs w:val="22"/>
        </w:rPr>
      </w:pPr>
    </w:p>
    <w:p w14:paraId="448EE74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94A745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85F061F" w14:textId="77777777" w:rsidR="00310FDD" w:rsidRPr="00310FDD" w:rsidRDefault="00310FDD" w:rsidP="00310FDD">
      <w:pPr>
        <w:pStyle w:val="TableText"/>
        <w:rPr>
          <w:rFonts w:ascii="Calibri" w:hAnsi="Calibri" w:cs="Calibri"/>
        </w:rPr>
      </w:pPr>
    </w:p>
    <w:p w14:paraId="707ADA81" w14:textId="77777777" w:rsidR="00310FDD" w:rsidRPr="00310FDD" w:rsidRDefault="00310FDD" w:rsidP="00310FDD">
      <w:pPr>
        <w:pStyle w:val="TableText"/>
        <w:rPr>
          <w:rFonts w:ascii="Calibri" w:hAnsi="Calibri" w:cs="Calibri"/>
        </w:rPr>
      </w:pPr>
    </w:p>
    <w:p w14:paraId="341D81D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11"/>
      <w:footerReference w:type="defaul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B132A" w14:textId="77777777" w:rsidR="005D55EB" w:rsidRDefault="005D55EB">
      <w:r>
        <w:separator/>
      </w:r>
    </w:p>
  </w:endnote>
  <w:endnote w:type="continuationSeparator" w:id="0">
    <w:p w14:paraId="128FE67E" w14:textId="77777777" w:rsidR="005D55EB" w:rsidRDefault="005D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2E57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A31F9" w14:textId="77777777" w:rsidR="005D55EB" w:rsidRDefault="005D55EB">
      <w:r>
        <w:separator/>
      </w:r>
    </w:p>
  </w:footnote>
  <w:footnote w:type="continuationSeparator" w:id="0">
    <w:p w14:paraId="12B1A2A2" w14:textId="77777777" w:rsidR="005D55EB" w:rsidRDefault="005D5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81C4" w14:textId="77777777" w:rsidR="002F3ADA" w:rsidRPr="0089171B" w:rsidRDefault="002F3ADA">
    <w:pPr>
      <w:rPr>
        <w:rFonts w:ascii="Calibri" w:hAnsi="Calibri" w:cs="Calibri"/>
      </w:rPr>
    </w:pPr>
    <w:r w:rsidRPr="0089171B">
      <w:rPr>
        <w:rFonts w:ascii="Calibri" w:hAnsi="Calibri" w:cs="Calibri"/>
      </w:rPr>
      <w:t>RIBBLE VALLEY BOROUGH COUNCIL</w:t>
    </w:r>
  </w:p>
  <w:p w14:paraId="49C7280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85756A0" w14:textId="77777777" w:rsidR="002F3ADA" w:rsidRPr="0089171B" w:rsidRDefault="002F3ADA">
    <w:pPr>
      <w:pStyle w:val="addresses"/>
      <w:rPr>
        <w:rFonts w:ascii="Calibri" w:hAnsi="Calibri" w:cs="Calibri"/>
      </w:rPr>
    </w:pPr>
  </w:p>
  <w:p w14:paraId="49A34045" w14:textId="0F3493B1" w:rsidR="002F3ADA" w:rsidRPr="0089171B" w:rsidRDefault="002F3ADA">
    <w:pPr>
      <w:rPr>
        <w:rFonts w:ascii="Calibri" w:hAnsi="Calibri" w:cs="Calibri"/>
        <w:b/>
        <w:bCs/>
      </w:rPr>
    </w:pPr>
    <w:r w:rsidRPr="0089171B">
      <w:rPr>
        <w:rFonts w:ascii="Calibri" w:hAnsi="Calibri" w:cs="Calibri"/>
        <w:b/>
        <w:bCs/>
      </w:rPr>
      <w:t xml:space="preserve">APPLICATION NO.  </w:t>
    </w:r>
    <w:r w:rsidR="005D55EB">
      <w:rPr>
        <w:rFonts w:ascii="Calibri" w:hAnsi="Calibri" w:cs="Calibri"/>
        <w:b/>
        <w:bCs/>
      </w:rPr>
      <w:t>3/2022/0982</w:t>
    </w:r>
    <w:r w:rsidRPr="0089171B">
      <w:rPr>
        <w:rFonts w:ascii="Calibri" w:hAnsi="Calibri" w:cs="Calibri"/>
        <w:b/>
        <w:bCs/>
      </w:rPr>
      <w:t xml:space="preserve">                                DECISION DATE: </w:t>
    </w:r>
    <w:r w:rsidR="00690161">
      <w:rPr>
        <w:rFonts w:ascii="Calibri" w:hAnsi="Calibri" w:cs="Calibri"/>
        <w:b/>
        <w:bCs/>
      </w:rPr>
      <w:t xml:space="preserve"> </w:t>
    </w:r>
    <w:r w:rsidR="005D55EB">
      <w:rPr>
        <w:rFonts w:ascii="Calibri" w:hAnsi="Calibri" w:cs="Calibri"/>
        <w:b/>
        <w:bCs/>
      </w:rPr>
      <w:t>1</w:t>
    </w:r>
    <w:r w:rsidR="00111D08">
      <w:rPr>
        <w:rFonts w:ascii="Calibri" w:hAnsi="Calibri" w:cs="Calibri"/>
        <w:b/>
        <w:bCs/>
      </w:rPr>
      <w:t>4</w:t>
    </w:r>
    <w:r w:rsidR="005D55EB">
      <w:rPr>
        <w:rFonts w:ascii="Calibri" w:hAnsi="Calibri" w:cs="Calibri"/>
        <w:b/>
        <w:bCs/>
      </w:rPr>
      <w:t xml:space="preserve"> March 2023</w:t>
    </w:r>
  </w:p>
  <w:p w14:paraId="16E5728F" w14:textId="77777777" w:rsidR="002F3ADA" w:rsidRDefault="002F3ADA">
    <w:pPr>
      <w:pBdr>
        <w:bottom w:val="single" w:sz="4" w:space="1" w:color="auto"/>
      </w:pBdr>
    </w:pPr>
  </w:p>
  <w:p w14:paraId="7B68831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3474561">
    <w:abstractNumId w:val="3"/>
  </w:num>
  <w:num w:numId="2" w16cid:durableId="367142870">
    <w:abstractNumId w:val="2"/>
  </w:num>
  <w:num w:numId="3" w16cid:durableId="132724850">
    <w:abstractNumId w:val="0"/>
  </w:num>
  <w:num w:numId="4" w16cid:durableId="1035929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EB"/>
    <w:rsid w:val="000A2F81"/>
    <w:rsid w:val="00111C12"/>
    <w:rsid w:val="00111D08"/>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2D98"/>
    <w:rsid w:val="00466193"/>
    <w:rsid w:val="004B764D"/>
    <w:rsid w:val="00521961"/>
    <w:rsid w:val="005D55EB"/>
    <w:rsid w:val="005F0993"/>
    <w:rsid w:val="00690161"/>
    <w:rsid w:val="006F03C4"/>
    <w:rsid w:val="0070149C"/>
    <w:rsid w:val="007662BA"/>
    <w:rsid w:val="00774090"/>
    <w:rsid w:val="007A7F66"/>
    <w:rsid w:val="007C793E"/>
    <w:rsid w:val="00811162"/>
    <w:rsid w:val="0081123F"/>
    <w:rsid w:val="00822630"/>
    <w:rsid w:val="008539D8"/>
    <w:rsid w:val="00885E36"/>
    <w:rsid w:val="0089171B"/>
    <w:rsid w:val="008E3C9E"/>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5945A"/>
  <w15:chartTrackingRefBased/>
  <w15:docId w15:val="{2BA8709E-CFCD-4405-ACB3-3D736A7C1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unhideWhenUsed/>
    <w:rsid w:val="00310FDD"/>
    <w:rPr>
      <w:color w:val="0563C1"/>
      <w:u w:val="single"/>
    </w:rPr>
  </w:style>
  <w:style w:type="character" w:styleId="UnresolvedMention">
    <w:name w:val="Unresolved Mention"/>
    <w:basedOn w:val="DefaultParagraphFont"/>
    <w:uiPriority w:val="99"/>
    <w:semiHidden/>
    <w:unhideWhenUsed/>
    <w:rsid w:val="00853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esearchbeforeudig.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appeal-householder-planning-decision" TargetMode="External"/><Relationship Id="rId4" Type="http://schemas.openxmlformats.org/officeDocument/2006/relationships/settings" Target="settings.xml"/><Relationship Id="rId9" Type="http://schemas.openxmlformats.org/officeDocument/2006/relationships/hyperlink" Target="https://www.gov.uk/appeal-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D164-8BB0-48C0-9B12-E65ACF64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RVDECPP1</Template>
  <TotalTime>0</TotalTime>
  <Pages>4</Pages>
  <Words>1495</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10029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2023-03-14T17:07:00Z</dcterms:created>
  <dcterms:modified xsi:type="dcterms:W3CDTF">2023-03-14T17:07:00Z</dcterms:modified>
</cp:coreProperties>
</file>