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30"/>
        <w:gridCol w:w="1030"/>
        <w:gridCol w:w="139"/>
        <w:gridCol w:w="36"/>
        <w:gridCol w:w="658"/>
        <w:gridCol w:w="197"/>
        <w:gridCol w:w="307"/>
        <w:gridCol w:w="723"/>
        <w:gridCol w:w="553"/>
        <w:gridCol w:w="477"/>
        <w:gridCol w:w="519"/>
        <w:gridCol w:w="579"/>
        <w:gridCol w:w="1030"/>
        <w:gridCol w:w="1030"/>
        <w:gridCol w:w="1075"/>
      </w:tblGrid>
      <w:tr w:rsidR="004A5EA9" w:rsidRPr="00D2449B" w14:paraId="230E00AF"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4790DAA" w14:textId="77777777" w:rsidR="004A5EA9" w:rsidRPr="00D2449B" w:rsidRDefault="00D2449B" w:rsidP="00D2449B">
            <w:pPr>
              <w:jc w:val="center"/>
              <w:rPr>
                <w:rFonts w:ascii="Calibri" w:hAnsi="Calibri"/>
                <w:b/>
                <w:szCs w:val="22"/>
              </w:rPr>
            </w:pPr>
            <w:r w:rsidRPr="00D2449B">
              <w:rPr>
                <w:rFonts w:ascii="Calibri" w:hAnsi="Calibri"/>
                <w:b/>
                <w:szCs w:val="22"/>
              </w:rPr>
              <w:t>R</w:t>
            </w:r>
            <w:r w:rsidR="004A5EA9" w:rsidRPr="00D2449B">
              <w:rPr>
                <w:rFonts w:ascii="Calibri" w:hAnsi="Calibri"/>
                <w:b/>
                <w:szCs w:val="22"/>
              </w:rPr>
              <w:t>eport to be read in conjunction with the Decision Notice.</w:t>
            </w:r>
          </w:p>
        </w:tc>
      </w:tr>
      <w:tr w:rsidR="00B1590F" w:rsidRPr="00D2449B" w14:paraId="19D1C74B" w14:textId="77777777" w:rsidTr="00CA7A7E">
        <w:trPr>
          <w:jc w:val="center"/>
        </w:trPr>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90FB892" w14:textId="5407925C" w:rsidR="00B1590F" w:rsidRPr="00D2449B" w:rsidRDefault="00B1590F" w:rsidP="00D2449B">
            <w:pPr>
              <w:jc w:val="center"/>
              <w:rPr>
                <w:rFonts w:ascii="Calibri" w:hAnsi="Calibri"/>
                <w:b/>
                <w:szCs w:val="22"/>
              </w:rPr>
            </w:pPr>
            <w:r>
              <w:rPr>
                <w:rFonts w:ascii="Calibri" w:hAnsi="Calibri"/>
                <w:b/>
                <w:szCs w:val="22"/>
              </w:rPr>
              <w:t>Signed:</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8AFA7" w14:textId="18226A99" w:rsidR="00B1590F" w:rsidRPr="00D2449B" w:rsidRDefault="00B1590F" w:rsidP="00D2449B">
            <w:pPr>
              <w:jc w:val="center"/>
              <w:rPr>
                <w:rFonts w:ascii="Calibri" w:hAnsi="Calibri"/>
                <w:b/>
                <w:szCs w:val="22"/>
              </w:rPr>
            </w:pPr>
            <w:r>
              <w:rPr>
                <w:rFonts w:ascii="Calibri" w:hAnsi="Calibri"/>
                <w:b/>
                <w:szCs w:val="22"/>
              </w:rPr>
              <w:t>Officer:</w:t>
            </w:r>
          </w:p>
        </w:tc>
        <w:tc>
          <w:tcPr>
            <w:tcW w:w="103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E761C1" w14:textId="531FBB36" w:rsidR="00B1590F" w:rsidRPr="005A17F0" w:rsidRDefault="005A17F0" w:rsidP="00D2449B">
            <w:pPr>
              <w:jc w:val="center"/>
              <w:rPr>
                <w:rFonts w:ascii="Calibri" w:hAnsi="Calibri"/>
                <w:bCs/>
                <w:szCs w:val="22"/>
              </w:rPr>
            </w:pPr>
            <w:r w:rsidRPr="005A17F0">
              <w:rPr>
                <w:rFonts w:ascii="Calibri" w:hAnsi="Calibri"/>
                <w:bCs/>
                <w:szCs w:val="22"/>
              </w:rPr>
              <w:t>BT</w:t>
            </w:r>
          </w:p>
        </w:tc>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9DD28E" w14:textId="01BEAF98" w:rsidR="00B1590F" w:rsidRPr="00D2449B" w:rsidRDefault="00B1590F" w:rsidP="00D2449B">
            <w:pPr>
              <w:jc w:val="center"/>
              <w:rPr>
                <w:rFonts w:ascii="Calibri" w:hAnsi="Calibri"/>
                <w:b/>
                <w:szCs w:val="22"/>
              </w:rPr>
            </w:pPr>
            <w:r>
              <w:rPr>
                <w:rFonts w:ascii="Calibri" w:hAnsi="Calibri"/>
                <w:b/>
                <w:szCs w:val="22"/>
              </w:rPr>
              <w:t>Date:</w:t>
            </w:r>
          </w:p>
        </w:tc>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A32FDD" w14:textId="08F9759E" w:rsidR="00B1590F" w:rsidRPr="004F5258" w:rsidRDefault="00D94DDA" w:rsidP="00D2449B">
            <w:pPr>
              <w:jc w:val="center"/>
              <w:rPr>
                <w:rFonts w:ascii="Calibri" w:hAnsi="Calibri"/>
                <w:bCs/>
                <w:szCs w:val="22"/>
              </w:rPr>
            </w:pPr>
            <w:r>
              <w:rPr>
                <w:rFonts w:ascii="Calibri" w:hAnsi="Calibri"/>
                <w:bCs/>
                <w:szCs w:val="22"/>
              </w:rPr>
              <w:t>5</w:t>
            </w:r>
            <w:r w:rsidR="004F5258" w:rsidRPr="004F5258">
              <w:rPr>
                <w:rFonts w:ascii="Calibri" w:hAnsi="Calibri"/>
                <w:bCs/>
                <w:szCs w:val="22"/>
              </w:rPr>
              <w:t>/1/23</w:t>
            </w:r>
          </w:p>
        </w:tc>
        <w:tc>
          <w:tcPr>
            <w:tcW w:w="109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6FE414" w14:textId="158ECB32" w:rsidR="00B1590F" w:rsidRPr="00D2449B" w:rsidRDefault="00B1590F" w:rsidP="00D2449B">
            <w:pPr>
              <w:jc w:val="center"/>
              <w:rPr>
                <w:rFonts w:ascii="Calibri" w:hAnsi="Calibri"/>
                <w:b/>
                <w:szCs w:val="22"/>
              </w:rPr>
            </w:pPr>
            <w:r>
              <w:rPr>
                <w:rFonts w:ascii="Calibri" w:hAnsi="Calibri"/>
                <w:b/>
                <w:szCs w:val="22"/>
              </w:rPr>
              <w:t>Manager:</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8DC62B" w14:textId="4B676F48" w:rsidR="00B1590F" w:rsidRPr="00D2449B" w:rsidRDefault="00300321" w:rsidP="00D2449B">
            <w:pPr>
              <w:jc w:val="center"/>
              <w:rPr>
                <w:rFonts w:ascii="Calibri" w:hAnsi="Calibri"/>
                <w:b/>
                <w:szCs w:val="22"/>
              </w:rPr>
            </w:pPr>
            <w:r>
              <w:rPr>
                <w:rFonts w:ascii="Calibri" w:hAnsi="Calibri"/>
                <w:b/>
                <w:szCs w:val="22"/>
              </w:rPr>
              <w:t>KH</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F83B42" w14:textId="1C423ABB" w:rsidR="00B1590F" w:rsidRPr="00D2449B" w:rsidRDefault="00B1590F" w:rsidP="00D2449B">
            <w:pPr>
              <w:jc w:val="center"/>
              <w:rPr>
                <w:rFonts w:ascii="Calibri" w:hAnsi="Calibri"/>
                <w:b/>
                <w:szCs w:val="22"/>
              </w:rPr>
            </w:pPr>
            <w:r>
              <w:rPr>
                <w:rFonts w:ascii="Calibri" w:hAnsi="Calibri"/>
                <w:b/>
                <w:szCs w:val="22"/>
              </w:rPr>
              <w:t>Date:</w:t>
            </w:r>
          </w:p>
        </w:tc>
        <w:tc>
          <w:tcPr>
            <w:tcW w:w="10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9AB300" w14:textId="059C2A04" w:rsidR="00B1590F" w:rsidRPr="00D2449B" w:rsidRDefault="00300321" w:rsidP="00D2449B">
            <w:pPr>
              <w:jc w:val="center"/>
              <w:rPr>
                <w:rFonts w:ascii="Calibri" w:hAnsi="Calibri"/>
                <w:b/>
                <w:szCs w:val="22"/>
              </w:rPr>
            </w:pPr>
            <w:r>
              <w:rPr>
                <w:rFonts w:ascii="Calibri" w:hAnsi="Calibri"/>
                <w:b/>
                <w:szCs w:val="22"/>
              </w:rPr>
              <w:t>13/01/23</w:t>
            </w:r>
          </w:p>
        </w:tc>
      </w:tr>
      <w:tr w:rsidR="004A5EA9" w:rsidRPr="00D2449B" w14:paraId="2094A164" w14:textId="77777777" w:rsidTr="00CA7A7E">
        <w:trPr>
          <w:jc w:val="center"/>
        </w:trPr>
        <w:tc>
          <w:tcPr>
            <w:tcW w:w="933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B3D0FD0" w14:textId="77777777" w:rsidR="004A5EA9" w:rsidRPr="00D2449B" w:rsidRDefault="004A5EA9" w:rsidP="004A5EA9">
            <w:pPr>
              <w:jc w:val="center"/>
              <w:rPr>
                <w:rFonts w:ascii="Calibri" w:hAnsi="Calibri"/>
                <w:b/>
                <w:szCs w:val="22"/>
              </w:rPr>
            </w:pPr>
          </w:p>
        </w:tc>
      </w:tr>
      <w:tr w:rsidR="004A5EA9" w:rsidRPr="00D2449B" w14:paraId="0EA0E6A7" w14:textId="77777777" w:rsidTr="00CA7A7E">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1003281" w14:textId="77777777" w:rsidR="004A5EA9" w:rsidRPr="00D2449B" w:rsidRDefault="004A5EA9">
            <w:pPr>
              <w:rPr>
                <w:rFonts w:ascii="Calibri" w:hAnsi="Calibri"/>
                <w:b/>
                <w:szCs w:val="22"/>
              </w:rPr>
            </w:pPr>
            <w:r w:rsidRPr="00D2449B">
              <w:rPr>
                <w:rFonts w:ascii="Calibri" w:hAnsi="Calibri"/>
                <w:b/>
                <w:szCs w:val="22"/>
              </w:rPr>
              <w:t>Application Ref:</w:t>
            </w:r>
          </w:p>
        </w:tc>
        <w:tc>
          <w:tcPr>
            <w:tcW w:w="3434"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9E22AD" w14:textId="1DC4938D" w:rsidR="004A5EA9" w:rsidRPr="005A17F0" w:rsidRDefault="005A17F0" w:rsidP="008542DE">
            <w:pPr>
              <w:rPr>
                <w:rFonts w:ascii="Calibri" w:hAnsi="Calibri"/>
                <w:szCs w:val="22"/>
              </w:rPr>
            </w:pPr>
            <w:r w:rsidRPr="005A17F0">
              <w:rPr>
                <w:rFonts w:ascii="Calibri" w:hAnsi="Calibri"/>
                <w:szCs w:val="22"/>
              </w:rPr>
              <w:t>3/2022/0990</w:t>
            </w:r>
          </w:p>
        </w:tc>
        <w:tc>
          <w:tcPr>
            <w:tcW w:w="3670"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0A5404E" w14:textId="77777777" w:rsidR="004A5EA9" w:rsidRPr="00D2449B" w:rsidRDefault="004A5EA9">
            <w:pPr>
              <w:rPr>
                <w:rFonts w:ascii="Calibri" w:hAnsi="Calibri"/>
                <w:szCs w:val="22"/>
              </w:rPr>
            </w:pPr>
            <w:r w:rsidRPr="00D2449B">
              <w:rPr>
                <w:rFonts w:ascii="Calibri" w:hAnsi="Calibri"/>
                <w:noProof/>
                <w:szCs w:val="22"/>
                <w:lang w:eastAsia="en-GB"/>
              </w:rPr>
              <w:drawing>
                <wp:anchor distT="0" distB="0" distL="114300" distR="114300" simplePos="0" relativeHeight="251658240" behindDoc="0" locked="0" layoutInCell="1" allowOverlap="1" wp14:anchorId="14195B61" wp14:editId="2BD346C5">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6"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A7A7E" w:rsidRPr="00D2449B" w14:paraId="311D78EF" w14:textId="77777777" w:rsidTr="00CA7A7E">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DBD40F3" w14:textId="77777777" w:rsidR="00CA7A7E" w:rsidRPr="00C0704D" w:rsidRDefault="00CA7A7E">
            <w:pPr>
              <w:rPr>
                <w:rFonts w:ascii="Calibri" w:hAnsi="Calibri"/>
                <w:b/>
                <w:szCs w:val="22"/>
              </w:rPr>
            </w:pPr>
            <w:r w:rsidRPr="00C0704D">
              <w:rPr>
                <w:rFonts w:ascii="Calibri" w:hAnsi="Calibri"/>
                <w:b/>
                <w:szCs w:val="22"/>
              </w:rPr>
              <w:t>Date Inspected:</w:t>
            </w:r>
          </w:p>
        </w:tc>
        <w:tc>
          <w:tcPr>
            <w:tcW w:w="116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61D521" w14:textId="3CE7D766" w:rsidR="00CA7A7E" w:rsidRPr="00C0704D" w:rsidRDefault="005A17F0" w:rsidP="002C6277">
            <w:pPr>
              <w:rPr>
                <w:rFonts w:ascii="Calibri" w:hAnsi="Calibri"/>
                <w:szCs w:val="22"/>
              </w:rPr>
            </w:pPr>
            <w:r>
              <w:rPr>
                <w:rFonts w:ascii="Calibri" w:hAnsi="Calibri"/>
                <w:szCs w:val="22"/>
              </w:rPr>
              <w:t>9/12/2</w:t>
            </w:r>
            <w:r w:rsidR="00A25B39">
              <w:rPr>
                <w:rFonts w:ascii="Calibri" w:hAnsi="Calibri"/>
                <w:szCs w:val="22"/>
              </w:rPr>
              <w:t>2</w:t>
            </w:r>
          </w:p>
        </w:tc>
        <w:tc>
          <w:tcPr>
            <w:tcW w:w="127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7150A5" w14:textId="4A207CC3" w:rsidR="00CA7A7E" w:rsidRPr="00CA7A7E" w:rsidRDefault="00CA7A7E" w:rsidP="002C6277">
            <w:pPr>
              <w:rPr>
                <w:rFonts w:ascii="Calibri" w:hAnsi="Calibri"/>
                <w:b/>
                <w:bCs/>
                <w:szCs w:val="22"/>
              </w:rPr>
            </w:pPr>
            <w:r w:rsidRPr="00CA7A7E">
              <w:rPr>
                <w:rFonts w:ascii="Calibri" w:hAnsi="Calibri"/>
                <w:b/>
                <w:bCs/>
                <w:szCs w:val="22"/>
              </w:rPr>
              <w:t>Site Notice:</w:t>
            </w:r>
          </w:p>
        </w:tc>
        <w:tc>
          <w:tcPr>
            <w:tcW w:w="99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19187" w14:textId="2722FF8D" w:rsidR="00CA7A7E" w:rsidRPr="00C0704D" w:rsidRDefault="005A17F0" w:rsidP="002C6277">
            <w:pPr>
              <w:rPr>
                <w:rFonts w:ascii="Calibri" w:hAnsi="Calibri"/>
                <w:szCs w:val="22"/>
              </w:rPr>
            </w:pPr>
            <w:r>
              <w:rPr>
                <w:rFonts w:ascii="Calibri" w:hAnsi="Calibri"/>
                <w:szCs w:val="22"/>
              </w:rPr>
              <w:t>N/A</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FE8CD6C" w14:textId="77777777" w:rsidR="00CA7A7E" w:rsidRPr="00D2449B" w:rsidRDefault="00CA7A7E">
            <w:pPr>
              <w:rPr>
                <w:rFonts w:ascii="Calibri" w:hAnsi="Calibri"/>
                <w:szCs w:val="22"/>
              </w:rPr>
            </w:pPr>
          </w:p>
        </w:tc>
      </w:tr>
      <w:tr w:rsidR="004A5EA9" w:rsidRPr="00D2449B" w14:paraId="03FA8232" w14:textId="77777777" w:rsidTr="00CA7A7E">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2B5345A" w14:textId="77777777" w:rsidR="004A5EA9" w:rsidRPr="00D2449B" w:rsidRDefault="00D2449B">
            <w:pPr>
              <w:rPr>
                <w:rFonts w:ascii="Calibri" w:hAnsi="Calibri"/>
                <w:b/>
                <w:szCs w:val="22"/>
              </w:rPr>
            </w:pPr>
            <w:r>
              <w:rPr>
                <w:rFonts w:ascii="Calibri" w:hAnsi="Calibri"/>
                <w:b/>
                <w:szCs w:val="22"/>
              </w:rPr>
              <w:t>Officer</w:t>
            </w:r>
            <w:r w:rsidR="004A5EA9" w:rsidRPr="00D2449B">
              <w:rPr>
                <w:rFonts w:ascii="Calibri" w:hAnsi="Calibri"/>
                <w:b/>
                <w:szCs w:val="22"/>
              </w:rPr>
              <w:t>:</w:t>
            </w:r>
          </w:p>
        </w:tc>
        <w:tc>
          <w:tcPr>
            <w:tcW w:w="3434"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A63E22" w14:textId="20118420" w:rsidR="004A5EA9" w:rsidRPr="00250879" w:rsidRDefault="005A17F0" w:rsidP="00811771">
            <w:pPr>
              <w:rPr>
                <w:rFonts w:ascii="Calibri" w:hAnsi="Calibri"/>
                <w:color w:val="548DD4" w:themeColor="text2" w:themeTint="99"/>
                <w:szCs w:val="22"/>
              </w:rPr>
            </w:pPr>
            <w:r w:rsidRPr="005A17F0">
              <w:rPr>
                <w:rFonts w:ascii="Calibri" w:hAnsi="Calibri"/>
                <w:szCs w:val="22"/>
              </w:rPr>
              <w:t>BT</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0AA653B" w14:textId="77777777" w:rsidR="004A5EA9" w:rsidRPr="00D2449B" w:rsidRDefault="004A5EA9">
            <w:pPr>
              <w:rPr>
                <w:rFonts w:ascii="Calibri" w:hAnsi="Calibri"/>
                <w:szCs w:val="22"/>
              </w:rPr>
            </w:pPr>
          </w:p>
        </w:tc>
      </w:tr>
      <w:tr w:rsidR="004A5EA9" w:rsidRPr="00D2449B" w14:paraId="4B874D58" w14:textId="77777777" w:rsidTr="00CA7A7E">
        <w:trPr>
          <w:jc w:val="center"/>
        </w:trPr>
        <w:tc>
          <w:tcPr>
            <w:tcW w:w="5669" w:type="dxa"/>
            <w:gridSpan w:val="11"/>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C617202" w14:textId="77777777" w:rsidR="004A5EA9" w:rsidRPr="00D2449B" w:rsidRDefault="004A5EA9" w:rsidP="004A5EA9">
            <w:pPr>
              <w:rPr>
                <w:rFonts w:ascii="Calibri" w:hAnsi="Calibri"/>
                <w:b/>
                <w:szCs w:val="22"/>
              </w:rPr>
            </w:pPr>
            <w:r w:rsidRPr="00D2449B">
              <w:rPr>
                <w:rFonts w:ascii="Calibri" w:hAnsi="Calibri"/>
                <w:b/>
                <w:szCs w:val="22"/>
              </w:rPr>
              <w:t xml:space="preserve">DELEGATED ITEM FILE REPORT: </w:t>
            </w:r>
          </w:p>
        </w:tc>
        <w:tc>
          <w:tcPr>
            <w:tcW w:w="367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5F9943" w14:textId="77777777" w:rsidR="004A5EA9" w:rsidRPr="00D2449B" w:rsidRDefault="00130035" w:rsidP="002A01CF">
            <w:pPr>
              <w:jc w:val="center"/>
              <w:rPr>
                <w:rFonts w:ascii="Calibri" w:hAnsi="Calibri"/>
                <w:b/>
                <w:szCs w:val="22"/>
              </w:rPr>
            </w:pPr>
            <w:r>
              <w:rPr>
                <w:rFonts w:ascii="Calibri" w:hAnsi="Calibri"/>
                <w:b/>
                <w:szCs w:val="22"/>
              </w:rPr>
              <w:t>APPROVAL</w:t>
            </w:r>
          </w:p>
        </w:tc>
      </w:tr>
      <w:tr w:rsidR="004A5EA9" w:rsidRPr="00D2449B" w14:paraId="7813B96A" w14:textId="77777777" w:rsidTr="00CA7A7E">
        <w:trPr>
          <w:trHeight w:hRule="exact" w:val="170"/>
          <w:jc w:val="center"/>
        </w:trPr>
        <w:tc>
          <w:tcPr>
            <w:tcW w:w="933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AF170B" w14:textId="77777777" w:rsidR="004A5EA9" w:rsidRPr="00D2449B" w:rsidRDefault="007E0D23" w:rsidP="007E0D23">
            <w:pPr>
              <w:tabs>
                <w:tab w:val="left" w:pos="4007"/>
              </w:tabs>
              <w:rPr>
                <w:rFonts w:ascii="Calibri" w:hAnsi="Calibri"/>
                <w:b/>
                <w:szCs w:val="22"/>
              </w:rPr>
            </w:pPr>
            <w:r>
              <w:rPr>
                <w:rFonts w:ascii="Calibri" w:hAnsi="Calibri"/>
                <w:b/>
                <w:szCs w:val="22"/>
              </w:rPr>
              <w:tab/>
            </w:r>
          </w:p>
        </w:tc>
      </w:tr>
      <w:tr w:rsidR="004A5EA9" w:rsidRPr="00D2449B" w14:paraId="58F5F758" w14:textId="77777777" w:rsidTr="00CA7A7E">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7BD0F18" w14:textId="77777777" w:rsidR="004A5EA9" w:rsidRPr="00D2449B" w:rsidRDefault="004A5EA9" w:rsidP="00A95D89">
            <w:pPr>
              <w:rPr>
                <w:rFonts w:ascii="Calibri" w:hAnsi="Calibri"/>
                <w:b/>
                <w:szCs w:val="22"/>
              </w:rPr>
            </w:pPr>
            <w:r w:rsidRPr="00D2449B">
              <w:rPr>
                <w:rFonts w:ascii="Calibri" w:hAnsi="Calibri"/>
                <w:b/>
                <w:szCs w:val="22"/>
              </w:rPr>
              <w:t xml:space="preserve">Development </w:t>
            </w:r>
            <w:r w:rsidR="00A95D89">
              <w:rPr>
                <w:rFonts w:ascii="Calibri" w:hAnsi="Calibri"/>
                <w:b/>
                <w:szCs w:val="22"/>
              </w:rPr>
              <w:t>Description</w:t>
            </w:r>
            <w:r w:rsidRPr="00D2449B">
              <w:rPr>
                <w:rFonts w:ascii="Calibri" w:hAnsi="Calibri"/>
                <w:b/>
                <w:szCs w:val="22"/>
              </w:rPr>
              <w:t>:</w:t>
            </w:r>
          </w:p>
        </w:tc>
        <w:tc>
          <w:tcPr>
            <w:tcW w:w="644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F8E1AA" w14:textId="18ED50D5" w:rsidR="004A5EA9" w:rsidRPr="002C6277" w:rsidRDefault="005A17F0">
            <w:pPr>
              <w:rPr>
                <w:rFonts w:ascii="Calibri" w:hAnsi="Calibri"/>
                <w:szCs w:val="22"/>
              </w:rPr>
            </w:pPr>
            <w:r>
              <w:rPr>
                <w:rFonts w:ascii="Calibri" w:hAnsi="Calibri"/>
                <w:szCs w:val="22"/>
              </w:rPr>
              <w:t>P</w:t>
            </w:r>
            <w:r w:rsidRPr="005A17F0">
              <w:rPr>
                <w:rFonts w:ascii="Calibri" w:hAnsi="Calibri"/>
                <w:szCs w:val="22"/>
              </w:rPr>
              <w:t>roposed residential development of a detached dwelling.</w:t>
            </w:r>
          </w:p>
        </w:tc>
      </w:tr>
      <w:tr w:rsidR="002A01CF" w:rsidRPr="00D2449B" w14:paraId="52988241" w14:textId="77777777" w:rsidTr="00CA7A7E">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1EDAD6" w14:textId="77777777" w:rsidR="002A01CF" w:rsidRPr="00D2449B" w:rsidRDefault="002A01CF">
            <w:pPr>
              <w:rPr>
                <w:rFonts w:ascii="Calibri" w:hAnsi="Calibri"/>
                <w:b/>
                <w:szCs w:val="22"/>
              </w:rPr>
            </w:pPr>
            <w:r w:rsidRPr="00D2449B">
              <w:rPr>
                <w:rFonts w:ascii="Calibri" w:hAnsi="Calibri"/>
                <w:b/>
                <w:szCs w:val="22"/>
              </w:rPr>
              <w:t>Site Address</w:t>
            </w:r>
            <w:r w:rsidR="00A95D89">
              <w:rPr>
                <w:rFonts w:ascii="Calibri" w:hAnsi="Calibri"/>
                <w:b/>
                <w:szCs w:val="22"/>
              </w:rPr>
              <w:t>/Location</w:t>
            </w:r>
            <w:r w:rsidRPr="00D2449B">
              <w:rPr>
                <w:rFonts w:ascii="Calibri" w:hAnsi="Calibri"/>
                <w:b/>
                <w:szCs w:val="22"/>
              </w:rPr>
              <w:t>:</w:t>
            </w:r>
          </w:p>
        </w:tc>
        <w:tc>
          <w:tcPr>
            <w:tcW w:w="644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BE24DA" w14:textId="2F331B4A" w:rsidR="002A01CF" w:rsidRPr="005A17F0" w:rsidRDefault="005A17F0" w:rsidP="00A42E82">
            <w:pPr>
              <w:rPr>
                <w:rFonts w:ascii="Calibri" w:hAnsi="Calibri"/>
                <w:szCs w:val="22"/>
              </w:rPr>
            </w:pPr>
            <w:r w:rsidRPr="005A17F0">
              <w:rPr>
                <w:rFonts w:ascii="Calibri" w:hAnsi="Calibri"/>
                <w:szCs w:val="22"/>
              </w:rPr>
              <w:t>Land opposite Ashbrook, Ribblesdale Avenue, Clitheroe. BB7 2HZ</w:t>
            </w:r>
          </w:p>
        </w:tc>
      </w:tr>
      <w:tr w:rsidR="00A95D89" w:rsidRPr="00D2449B" w14:paraId="3FB99B2E" w14:textId="77777777" w:rsidTr="00CA7A7E">
        <w:trPr>
          <w:trHeight w:hRule="exact" w:val="170"/>
          <w:jc w:val="center"/>
        </w:trPr>
        <w:tc>
          <w:tcPr>
            <w:tcW w:w="933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FC9E742" w14:textId="77777777" w:rsidR="00A95D89" w:rsidRPr="00D2449B" w:rsidRDefault="007E0D23" w:rsidP="007E0D23">
            <w:pPr>
              <w:tabs>
                <w:tab w:val="left" w:pos="2667"/>
              </w:tabs>
              <w:rPr>
                <w:rFonts w:ascii="Calibri" w:hAnsi="Calibri"/>
                <w:b/>
                <w:szCs w:val="22"/>
              </w:rPr>
            </w:pPr>
            <w:r>
              <w:rPr>
                <w:rFonts w:ascii="Calibri" w:hAnsi="Calibri"/>
                <w:b/>
                <w:szCs w:val="22"/>
              </w:rPr>
              <w:tab/>
            </w:r>
          </w:p>
        </w:tc>
      </w:tr>
      <w:tr w:rsidR="00C618DB" w:rsidRPr="00D2449B" w14:paraId="38B2CAC8" w14:textId="77777777" w:rsidTr="00CA7A7E">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830322" w14:textId="77777777" w:rsidR="00C618DB" w:rsidRPr="00D2449B" w:rsidRDefault="00C618DB">
            <w:pPr>
              <w:rPr>
                <w:rFonts w:ascii="Calibri" w:hAnsi="Calibri"/>
                <w:b/>
                <w:szCs w:val="22"/>
              </w:rPr>
            </w:pPr>
            <w:r w:rsidRPr="00D2449B">
              <w:rPr>
                <w:rFonts w:ascii="Calibri" w:hAnsi="Calibri"/>
                <w:b/>
                <w:szCs w:val="22"/>
              </w:rPr>
              <w:t xml:space="preserve">CONSULTATIONS: </w:t>
            </w:r>
          </w:p>
        </w:tc>
        <w:tc>
          <w:tcPr>
            <w:tcW w:w="644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1C1DE0" w14:textId="77777777" w:rsidR="00C618DB" w:rsidRPr="00D2449B" w:rsidRDefault="00C618DB">
            <w:pPr>
              <w:rPr>
                <w:rFonts w:ascii="Calibri" w:hAnsi="Calibri"/>
                <w:b/>
                <w:szCs w:val="22"/>
              </w:rPr>
            </w:pPr>
            <w:r w:rsidRPr="00D2449B">
              <w:rPr>
                <w:rFonts w:ascii="Calibri" w:hAnsi="Calibri"/>
                <w:b/>
                <w:szCs w:val="22"/>
              </w:rPr>
              <w:t>Parish/Town Council</w:t>
            </w:r>
          </w:p>
        </w:tc>
      </w:tr>
      <w:tr w:rsidR="002A01CF" w:rsidRPr="00D2449B" w14:paraId="0A912986"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E1A1B2C" w14:textId="57F4990F" w:rsidR="002A01CF" w:rsidRPr="005A17F0" w:rsidRDefault="005A17F0">
            <w:pPr>
              <w:rPr>
                <w:rFonts w:ascii="Calibri" w:hAnsi="Calibri"/>
                <w:bCs/>
                <w:szCs w:val="22"/>
              </w:rPr>
            </w:pPr>
            <w:r w:rsidRPr="005A17F0">
              <w:rPr>
                <w:rFonts w:ascii="Calibri" w:hAnsi="Calibri"/>
                <w:bCs/>
                <w:szCs w:val="22"/>
              </w:rPr>
              <w:t>Clitheroe Town Council have no objections.</w:t>
            </w:r>
          </w:p>
        </w:tc>
      </w:tr>
      <w:tr w:rsidR="00C618DB" w:rsidRPr="00D2449B" w14:paraId="639E958B" w14:textId="77777777" w:rsidTr="00CA7A7E">
        <w:trPr>
          <w:trHeight w:hRule="exact" w:val="170"/>
          <w:jc w:val="center"/>
        </w:trPr>
        <w:tc>
          <w:tcPr>
            <w:tcW w:w="933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DF2B88B" w14:textId="77777777" w:rsidR="00C618DB" w:rsidRPr="00D2449B" w:rsidRDefault="00C618DB">
            <w:pPr>
              <w:rPr>
                <w:rFonts w:ascii="Calibri" w:hAnsi="Calibri"/>
                <w:bCs/>
                <w:szCs w:val="22"/>
              </w:rPr>
            </w:pPr>
          </w:p>
        </w:tc>
      </w:tr>
      <w:tr w:rsidR="00C618DB" w:rsidRPr="00D2449B" w14:paraId="5C2B7839" w14:textId="77777777" w:rsidTr="00CA7A7E">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5DBE8CF" w14:textId="77777777" w:rsidR="00C618DB" w:rsidRPr="00D2449B" w:rsidRDefault="00C618DB" w:rsidP="00C618DB">
            <w:pPr>
              <w:rPr>
                <w:rFonts w:ascii="Calibri" w:hAnsi="Calibri"/>
                <w:b/>
                <w:szCs w:val="22"/>
              </w:rPr>
            </w:pPr>
            <w:r w:rsidRPr="00D2449B">
              <w:rPr>
                <w:rFonts w:ascii="Calibri" w:hAnsi="Calibri"/>
                <w:b/>
                <w:szCs w:val="22"/>
              </w:rPr>
              <w:t xml:space="preserve">CONSULTATIONS: </w:t>
            </w:r>
          </w:p>
        </w:tc>
        <w:tc>
          <w:tcPr>
            <w:tcW w:w="644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F3BF1" w14:textId="77777777" w:rsidR="00C618DB" w:rsidRPr="00D2449B" w:rsidRDefault="00C618DB" w:rsidP="00C618DB">
            <w:pPr>
              <w:rPr>
                <w:rFonts w:ascii="Calibri" w:hAnsi="Calibri"/>
                <w:b/>
                <w:szCs w:val="22"/>
              </w:rPr>
            </w:pPr>
            <w:r w:rsidRPr="00D2449B">
              <w:rPr>
                <w:rFonts w:ascii="Calibri" w:hAnsi="Calibri"/>
                <w:b/>
                <w:szCs w:val="22"/>
              </w:rPr>
              <w:t>Highway</w:t>
            </w:r>
            <w:r>
              <w:rPr>
                <w:rFonts w:ascii="Calibri" w:hAnsi="Calibri"/>
                <w:b/>
                <w:szCs w:val="22"/>
              </w:rPr>
              <w:t>s</w:t>
            </w:r>
            <w:r w:rsidRPr="00D2449B">
              <w:rPr>
                <w:rFonts w:ascii="Calibri" w:hAnsi="Calibri"/>
                <w:b/>
                <w:szCs w:val="22"/>
              </w:rPr>
              <w:t>/Water Authority/Other Bodies</w:t>
            </w:r>
          </w:p>
        </w:tc>
      </w:tr>
      <w:tr w:rsidR="002A01CF" w:rsidRPr="00D2449B" w14:paraId="1EA955B4" w14:textId="77777777" w:rsidTr="00CA7A7E">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AAFFD4D" w14:textId="77777777" w:rsidR="002A01CF" w:rsidRPr="00D2449B" w:rsidRDefault="002A01CF">
            <w:pPr>
              <w:rPr>
                <w:rFonts w:ascii="Calibri" w:hAnsi="Calibri"/>
                <w:b/>
                <w:szCs w:val="22"/>
              </w:rPr>
            </w:pPr>
            <w:r w:rsidRPr="00D2449B">
              <w:rPr>
                <w:rFonts w:ascii="Calibri" w:hAnsi="Calibri"/>
                <w:b/>
                <w:szCs w:val="22"/>
              </w:rPr>
              <w:t>LCC Highways:</w:t>
            </w:r>
          </w:p>
        </w:tc>
        <w:tc>
          <w:tcPr>
            <w:tcW w:w="644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95173E" w14:textId="7BAC2BB9" w:rsidR="002A01CF" w:rsidRPr="005A17F0" w:rsidRDefault="005A17F0">
            <w:pPr>
              <w:rPr>
                <w:rFonts w:ascii="Calibri" w:hAnsi="Calibri"/>
                <w:bCs/>
                <w:szCs w:val="22"/>
              </w:rPr>
            </w:pPr>
            <w:r w:rsidRPr="005A17F0">
              <w:rPr>
                <w:rFonts w:ascii="Calibri" w:hAnsi="Calibri"/>
                <w:bCs/>
                <w:szCs w:val="22"/>
              </w:rPr>
              <w:t>No objections subject to conditions.</w:t>
            </w:r>
          </w:p>
        </w:tc>
      </w:tr>
      <w:tr w:rsidR="00A501F3" w:rsidRPr="00D2449B" w14:paraId="04A2F999" w14:textId="77777777" w:rsidTr="00F618FC">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7549F4" w14:textId="77777777" w:rsidR="00A501F3" w:rsidRPr="005A17F0" w:rsidRDefault="00A501F3">
            <w:pPr>
              <w:rPr>
                <w:rFonts w:ascii="Calibri" w:hAnsi="Calibri"/>
                <w:bCs/>
                <w:szCs w:val="22"/>
              </w:rPr>
            </w:pPr>
          </w:p>
        </w:tc>
      </w:tr>
      <w:tr w:rsidR="00A501F3" w:rsidRPr="00D2449B" w14:paraId="7E9C261D" w14:textId="77777777" w:rsidTr="00CA7A7E">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C134C61" w14:textId="05F9E54C" w:rsidR="00A501F3" w:rsidRPr="00D2449B" w:rsidRDefault="00A501F3">
            <w:pPr>
              <w:rPr>
                <w:rFonts w:ascii="Calibri" w:hAnsi="Calibri"/>
                <w:b/>
                <w:szCs w:val="22"/>
              </w:rPr>
            </w:pPr>
            <w:r>
              <w:rPr>
                <w:rFonts w:ascii="Calibri" w:hAnsi="Calibri"/>
                <w:b/>
                <w:szCs w:val="22"/>
              </w:rPr>
              <w:t>United Utilities:</w:t>
            </w:r>
          </w:p>
        </w:tc>
        <w:tc>
          <w:tcPr>
            <w:tcW w:w="644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65E202" w14:textId="6BD96486" w:rsidR="00A501F3" w:rsidRPr="005A17F0" w:rsidRDefault="00A501F3">
            <w:pPr>
              <w:rPr>
                <w:rFonts w:ascii="Calibri" w:hAnsi="Calibri"/>
                <w:bCs/>
                <w:szCs w:val="22"/>
              </w:rPr>
            </w:pPr>
            <w:r>
              <w:rPr>
                <w:rFonts w:ascii="Calibri" w:hAnsi="Calibri"/>
                <w:bCs/>
                <w:szCs w:val="22"/>
              </w:rPr>
              <w:t>No objections.</w:t>
            </w:r>
          </w:p>
        </w:tc>
      </w:tr>
      <w:tr w:rsidR="00A501F3" w:rsidRPr="00D2449B" w14:paraId="1BB5AC95" w14:textId="77777777" w:rsidTr="00794B0F">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92E9923" w14:textId="77777777" w:rsidR="00A501F3" w:rsidRPr="005A17F0" w:rsidRDefault="00A501F3">
            <w:pPr>
              <w:rPr>
                <w:rFonts w:ascii="Calibri" w:hAnsi="Calibri"/>
                <w:bCs/>
                <w:szCs w:val="22"/>
              </w:rPr>
            </w:pPr>
          </w:p>
        </w:tc>
      </w:tr>
      <w:tr w:rsidR="00C0704D" w:rsidRPr="00D2449B" w14:paraId="29EBDA1F" w14:textId="77777777" w:rsidTr="00CA7A7E">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6E62FAF" w14:textId="77777777" w:rsidR="00C0704D" w:rsidRPr="00C0704D" w:rsidRDefault="00C0704D" w:rsidP="00C618DB">
            <w:pPr>
              <w:rPr>
                <w:rFonts w:ascii="Calibri" w:hAnsi="Calibri"/>
                <w:b/>
                <w:szCs w:val="22"/>
              </w:rPr>
            </w:pPr>
            <w:r w:rsidRPr="00C0704D">
              <w:rPr>
                <w:rFonts w:ascii="Calibri" w:hAnsi="Calibri"/>
                <w:b/>
                <w:szCs w:val="22"/>
              </w:rPr>
              <w:t xml:space="preserve">CONSULTATIONS: </w:t>
            </w:r>
          </w:p>
        </w:tc>
        <w:tc>
          <w:tcPr>
            <w:tcW w:w="644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BFF376" w14:textId="77777777" w:rsidR="00C0704D" w:rsidRPr="00C0704D" w:rsidRDefault="00C0704D" w:rsidP="00C618DB">
            <w:pPr>
              <w:rPr>
                <w:rFonts w:ascii="Calibri" w:hAnsi="Calibri"/>
                <w:b/>
                <w:szCs w:val="22"/>
              </w:rPr>
            </w:pPr>
            <w:r w:rsidRPr="00C0704D">
              <w:rPr>
                <w:rFonts w:ascii="Calibri" w:hAnsi="Calibri"/>
                <w:b/>
                <w:szCs w:val="22"/>
              </w:rPr>
              <w:t>Additional Representations.</w:t>
            </w:r>
          </w:p>
        </w:tc>
      </w:tr>
      <w:tr w:rsidR="00C0704D" w:rsidRPr="00D2449B" w14:paraId="3999C1CA"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D277CF" w14:textId="77777777" w:rsidR="00C0704D" w:rsidRDefault="00766918" w:rsidP="00692B60">
            <w:pPr>
              <w:rPr>
                <w:rFonts w:ascii="Calibri" w:hAnsi="Calibri"/>
                <w:szCs w:val="22"/>
              </w:rPr>
            </w:pPr>
            <w:r>
              <w:rPr>
                <w:rFonts w:ascii="Calibri" w:hAnsi="Calibri"/>
                <w:szCs w:val="22"/>
              </w:rPr>
              <w:t>One objection has been received in relation to the proposal which is summarised as follows:</w:t>
            </w:r>
          </w:p>
          <w:p w14:paraId="3F0D64FC" w14:textId="77777777" w:rsidR="00766918" w:rsidRDefault="00766918" w:rsidP="00692B60">
            <w:pPr>
              <w:rPr>
                <w:rFonts w:ascii="Calibri" w:hAnsi="Calibri"/>
                <w:szCs w:val="22"/>
              </w:rPr>
            </w:pPr>
          </w:p>
          <w:p w14:paraId="3636AC76" w14:textId="033AD950" w:rsidR="00766918" w:rsidRDefault="00766918" w:rsidP="00766918">
            <w:pPr>
              <w:pStyle w:val="ListParagraph"/>
              <w:numPr>
                <w:ilvl w:val="0"/>
                <w:numId w:val="2"/>
              </w:numPr>
              <w:rPr>
                <w:rFonts w:ascii="Calibri" w:hAnsi="Calibri"/>
                <w:szCs w:val="22"/>
              </w:rPr>
            </w:pPr>
            <w:r>
              <w:rPr>
                <w:rFonts w:ascii="Calibri" w:hAnsi="Calibri"/>
                <w:szCs w:val="22"/>
              </w:rPr>
              <w:t>Impact of the proposal upon residential amenity</w:t>
            </w:r>
          </w:p>
          <w:p w14:paraId="03AF7F40" w14:textId="77777777" w:rsidR="00766918" w:rsidRDefault="00766918" w:rsidP="00766918">
            <w:pPr>
              <w:pStyle w:val="ListParagraph"/>
              <w:rPr>
                <w:rFonts w:ascii="Calibri" w:hAnsi="Calibri"/>
                <w:szCs w:val="22"/>
              </w:rPr>
            </w:pPr>
          </w:p>
          <w:p w14:paraId="49209D2E" w14:textId="6D5ADF4B" w:rsidR="00766918" w:rsidRDefault="00766918" w:rsidP="00766918">
            <w:pPr>
              <w:pStyle w:val="ListParagraph"/>
              <w:numPr>
                <w:ilvl w:val="0"/>
                <w:numId w:val="2"/>
              </w:numPr>
              <w:rPr>
                <w:rFonts w:ascii="Calibri" w:hAnsi="Calibri"/>
                <w:szCs w:val="22"/>
              </w:rPr>
            </w:pPr>
            <w:r>
              <w:rPr>
                <w:rFonts w:ascii="Calibri" w:hAnsi="Calibri"/>
                <w:szCs w:val="22"/>
              </w:rPr>
              <w:t>Impact of the proposal upon visual amenity</w:t>
            </w:r>
          </w:p>
          <w:p w14:paraId="581BB273" w14:textId="65743589" w:rsidR="00766918" w:rsidRPr="00766918" w:rsidRDefault="00766918" w:rsidP="00766918">
            <w:pPr>
              <w:pStyle w:val="ListParagraph"/>
              <w:rPr>
                <w:rFonts w:ascii="Calibri" w:hAnsi="Calibri"/>
                <w:szCs w:val="22"/>
              </w:rPr>
            </w:pPr>
          </w:p>
        </w:tc>
      </w:tr>
      <w:tr w:rsidR="00C0704D" w:rsidRPr="00D2449B" w14:paraId="1CDFA4C3" w14:textId="77777777" w:rsidTr="00CA7A7E">
        <w:trPr>
          <w:trHeight w:hRule="exact" w:val="170"/>
          <w:jc w:val="center"/>
        </w:trPr>
        <w:tc>
          <w:tcPr>
            <w:tcW w:w="933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5AAC3E52" w14:textId="77777777" w:rsidR="00C0704D" w:rsidRPr="00D2449B" w:rsidRDefault="00C0704D">
            <w:pPr>
              <w:rPr>
                <w:rFonts w:ascii="Calibri" w:hAnsi="Calibri"/>
                <w:color w:val="FF0000"/>
                <w:szCs w:val="22"/>
              </w:rPr>
            </w:pPr>
          </w:p>
        </w:tc>
      </w:tr>
      <w:tr w:rsidR="00C0704D" w:rsidRPr="00D2449B" w14:paraId="55EAB664"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AC07F91" w14:textId="77777777" w:rsidR="00C0704D" w:rsidRPr="00D2449B" w:rsidRDefault="00C0704D">
            <w:pPr>
              <w:rPr>
                <w:rFonts w:ascii="Calibri" w:hAnsi="Calibri"/>
                <w:b/>
                <w:szCs w:val="22"/>
              </w:rPr>
            </w:pPr>
            <w:r w:rsidRPr="00D2449B">
              <w:rPr>
                <w:rFonts w:ascii="Calibri" w:hAnsi="Calibri"/>
                <w:b/>
                <w:szCs w:val="22"/>
              </w:rPr>
              <w:t>RELEVANT POLICIES</w:t>
            </w:r>
            <w:r>
              <w:rPr>
                <w:rFonts w:ascii="Calibri" w:hAnsi="Calibri"/>
                <w:b/>
                <w:szCs w:val="22"/>
              </w:rPr>
              <w:t xml:space="preserve"> AND SITE PLANNING HISTORY</w:t>
            </w:r>
            <w:r w:rsidRPr="00D2449B">
              <w:rPr>
                <w:rFonts w:ascii="Calibri" w:hAnsi="Calibri"/>
                <w:b/>
                <w:szCs w:val="22"/>
              </w:rPr>
              <w:t>:</w:t>
            </w:r>
          </w:p>
        </w:tc>
      </w:tr>
      <w:tr w:rsidR="00C0704D" w:rsidRPr="00D2449B" w14:paraId="421609D9"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863F691" w14:textId="77777777" w:rsidR="00C0704D" w:rsidRPr="00D2449B" w:rsidRDefault="00C0704D" w:rsidP="00A63D55">
            <w:pPr>
              <w:pStyle w:val="PLANNING"/>
              <w:rPr>
                <w:rFonts w:ascii="Calibri" w:hAnsi="Calibri"/>
                <w:b/>
                <w:bCs/>
                <w:szCs w:val="22"/>
              </w:rPr>
            </w:pPr>
            <w:r w:rsidRPr="00D2449B">
              <w:rPr>
                <w:rFonts w:ascii="Calibri" w:hAnsi="Calibri"/>
                <w:b/>
                <w:bCs/>
                <w:szCs w:val="22"/>
              </w:rPr>
              <w:t>Ribble</w:t>
            </w:r>
            <w:r>
              <w:rPr>
                <w:rFonts w:ascii="Calibri" w:hAnsi="Calibri"/>
                <w:b/>
                <w:bCs/>
                <w:szCs w:val="22"/>
              </w:rPr>
              <w:t xml:space="preserve"> Valley Core Strategy:</w:t>
            </w:r>
          </w:p>
          <w:p w14:paraId="1DF6E328" w14:textId="77777777" w:rsidR="00C0704D" w:rsidRDefault="00C0704D" w:rsidP="00C0704D">
            <w:pPr>
              <w:rPr>
                <w:rFonts w:ascii="Calibri" w:hAnsi="Calibri"/>
                <w:b/>
                <w:szCs w:val="22"/>
              </w:rPr>
            </w:pPr>
          </w:p>
          <w:p w14:paraId="23753E24" w14:textId="77777777" w:rsidR="008542DE" w:rsidRPr="00C618DB" w:rsidRDefault="008542DE" w:rsidP="008542DE">
            <w:pPr>
              <w:pStyle w:val="PLANNING"/>
              <w:rPr>
                <w:rFonts w:ascii="Calibri" w:hAnsi="Calibri"/>
                <w:szCs w:val="22"/>
              </w:rPr>
            </w:pPr>
            <w:r w:rsidRPr="00C618DB">
              <w:rPr>
                <w:rFonts w:ascii="Calibri" w:hAnsi="Calibri"/>
                <w:szCs w:val="22"/>
              </w:rPr>
              <w:t>Key Statement DS1 – Development Strategy</w:t>
            </w:r>
          </w:p>
          <w:p w14:paraId="4CF76C47" w14:textId="3BE71F22" w:rsidR="0046548C" w:rsidRPr="00C618DB" w:rsidRDefault="008542DE" w:rsidP="008542DE">
            <w:pPr>
              <w:pStyle w:val="PLANNING"/>
              <w:rPr>
                <w:rFonts w:ascii="Calibri" w:hAnsi="Calibri"/>
                <w:szCs w:val="22"/>
              </w:rPr>
            </w:pPr>
            <w:r w:rsidRPr="00C618DB">
              <w:rPr>
                <w:rFonts w:ascii="Calibri" w:hAnsi="Calibri"/>
                <w:szCs w:val="22"/>
              </w:rPr>
              <w:t>Key Statement DS2 – Sustainable Development</w:t>
            </w:r>
          </w:p>
          <w:p w14:paraId="1636F1D2" w14:textId="77777777" w:rsidR="008542DE" w:rsidRPr="00C618DB" w:rsidRDefault="008542DE" w:rsidP="008542DE">
            <w:pPr>
              <w:pStyle w:val="PLANNING"/>
              <w:rPr>
                <w:rFonts w:ascii="Calibri" w:hAnsi="Calibri"/>
                <w:szCs w:val="22"/>
              </w:rPr>
            </w:pPr>
            <w:r w:rsidRPr="00C618DB">
              <w:rPr>
                <w:rFonts w:ascii="Calibri" w:hAnsi="Calibri"/>
                <w:szCs w:val="22"/>
              </w:rPr>
              <w:t>Policy DMG1 – General Considerations</w:t>
            </w:r>
          </w:p>
          <w:p w14:paraId="54E7D563" w14:textId="77777777" w:rsidR="008542DE" w:rsidRPr="00C618DB" w:rsidRDefault="008542DE" w:rsidP="008542DE">
            <w:pPr>
              <w:pStyle w:val="PLANNING"/>
              <w:rPr>
                <w:rFonts w:ascii="Calibri" w:hAnsi="Calibri"/>
                <w:szCs w:val="22"/>
              </w:rPr>
            </w:pPr>
            <w:r w:rsidRPr="00C618DB">
              <w:rPr>
                <w:rFonts w:ascii="Calibri" w:hAnsi="Calibri"/>
                <w:szCs w:val="22"/>
              </w:rPr>
              <w:t>Policy DMG2 – Strategic Considerations</w:t>
            </w:r>
          </w:p>
          <w:p w14:paraId="5CF21779" w14:textId="77777777" w:rsidR="008542DE" w:rsidRPr="00C618DB" w:rsidRDefault="008542DE" w:rsidP="008542DE">
            <w:pPr>
              <w:pStyle w:val="PLANNING"/>
              <w:rPr>
                <w:rFonts w:ascii="Calibri" w:hAnsi="Calibri"/>
                <w:szCs w:val="22"/>
              </w:rPr>
            </w:pPr>
            <w:r w:rsidRPr="00C618DB">
              <w:rPr>
                <w:rFonts w:ascii="Calibri" w:hAnsi="Calibri"/>
                <w:szCs w:val="22"/>
              </w:rPr>
              <w:t>Policy DMG3 – Transport &amp; Mobility</w:t>
            </w:r>
          </w:p>
          <w:p w14:paraId="1360EE56" w14:textId="77777777" w:rsidR="008542DE" w:rsidRDefault="008542DE" w:rsidP="008542DE">
            <w:pPr>
              <w:pStyle w:val="PLANNING"/>
              <w:rPr>
                <w:rFonts w:ascii="Calibri" w:hAnsi="Calibri"/>
                <w:szCs w:val="22"/>
              </w:rPr>
            </w:pPr>
          </w:p>
          <w:p w14:paraId="1C00F88E" w14:textId="77777777" w:rsidR="008542DE" w:rsidRDefault="008542DE" w:rsidP="008542DE">
            <w:pPr>
              <w:rPr>
                <w:rFonts w:ascii="Calibri" w:hAnsi="Calibri"/>
                <w:szCs w:val="22"/>
              </w:rPr>
            </w:pPr>
            <w:r w:rsidRPr="00C618DB">
              <w:rPr>
                <w:rFonts w:ascii="Calibri" w:hAnsi="Calibri"/>
                <w:szCs w:val="22"/>
              </w:rPr>
              <w:t>National Planning Policy Framework (NPPF)</w:t>
            </w:r>
          </w:p>
          <w:p w14:paraId="6C4C318E" w14:textId="77777777" w:rsidR="008542DE" w:rsidRPr="00D2449B" w:rsidRDefault="008542DE" w:rsidP="00C0704D">
            <w:pPr>
              <w:rPr>
                <w:rFonts w:ascii="Calibri" w:hAnsi="Calibri"/>
                <w:b/>
                <w:szCs w:val="22"/>
              </w:rPr>
            </w:pPr>
          </w:p>
        </w:tc>
      </w:tr>
      <w:tr w:rsidR="00C0704D" w:rsidRPr="00D2449B" w14:paraId="08181FD6"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84AE02" w14:textId="77777777" w:rsidR="00C0704D" w:rsidRPr="006A71AD" w:rsidRDefault="00C0704D" w:rsidP="006A71AD">
            <w:pPr>
              <w:pStyle w:val="PLANNING"/>
              <w:rPr>
                <w:rFonts w:ascii="Calibri" w:hAnsi="Calibri"/>
                <w:b/>
                <w:bCs/>
                <w:szCs w:val="22"/>
              </w:rPr>
            </w:pPr>
            <w:r w:rsidRPr="006A71AD">
              <w:rPr>
                <w:rFonts w:ascii="Calibri" w:hAnsi="Calibri"/>
                <w:b/>
                <w:bCs/>
                <w:szCs w:val="22"/>
              </w:rPr>
              <w:t>Relevant Planning History:</w:t>
            </w:r>
          </w:p>
          <w:p w14:paraId="1D356246" w14:textId="77777777" w:rsidR="00C0704D" w:rsidRDefault="00C0704D" w:rsidP="00C0704D">
            <w:pPr>
              <w:pStyle w:val="PLANNING"/>
              <w:rPr>
                <w:rFonts w:ascii="Calibri" w:hAnsi="Calibri"/>
                <w:b/>
                <w:bCs/>
                <w:szCs w:val="22"/>
              </w:rPr>
            </w:pPr>
          </w:p>
          <w:p w14:paraId="0E12E4A3" w14:textId="566B8056" w:rsidR="0046548C" w:rsidRPr="00EC7EAB" w:rsidRDefault="00EC7EAB" w:rsidP="00C0704D">
            <w:pPr>
              <w:pStyle w:val="PLANNING"/>
              <w:rPr>
                <w:rFonts w:ascii="Calibri" w:hAnsi="Calibri"/>
                <w:b/>
                <w:bCs/>
                <w:szCs w:val="22"/>
              </w:rPr>
            </w:pPr>
            <w:r w:rsidRPr="00EC7EAB">
              <w:rPr>
                <w:rFonts w:ascii="Calibri" w:hAnsi="Calibri"/>
                <w:b/>
                <w:bCs/>
                <w:szCs w:val="22"/>
              </w:rPr>
              <w:t>3/2022/0762:</w:t>
            </w:r>
          </w:p>
          <w:p w14:paraId="75273E5A" w14:textId="36E212B4" w:rsidR="00EC7EAB" w:rsidRDefault="00EC7EAB" w:rsidP="00C0704D">
            <w:pPr>
              <w:pStyle w:val="PLANNING"/>
              <w:rPr>
                <w:rFonts w:ascii="Calibri" w:hAnsi="Calibri"/>
                <w:szCs w:val="22"/>
              </w:rPr>
            </w:pPr>
            <w:r w:rsidRPr="00EC7EAB">
              <w:rPr>
                <w:rFonts w:ascii="Calibri" w:hAnsi="Calibri"/>
                <w:szCs w:val="22"/>
              </w:rPr>
              <w:t>Re-submission of planning application 3/2021/1286 with minor design amendments for the erection of a detached dwelling, detached garage, garden, landscaping works, new access and associated drive</w:t>
            </w:r>
            <w:r>
              <w:rPr>
                <w:rFonts w:ascii="Calibri" w:hAnsi="Calibri"/>
                <w:szCs w:val="22"/>
              </w:rPr>
              <w:t xml:space="preserve"> (Approved)</w:t>
            </w:r>
          </w:p>
          <w:p w14:paraId="19F45C1C" w14:textId="4E7E540B" w:rsidR="00EC7EAB" w:rsidRDefault="00EC7EAB" w:rsidP="00C0704D">
            <w:pPr>
              <w:pStyle w:val="PLANNING"/>
              <w:rPr>
                <w:rFonts w:ascii="Calibri" w:hAnsi="Calibri"/>
                <w:szCs w:val="22"/>
              </w:rPr>
            </w:pPr>
          </w:p>
          <w:p w14:paraId="5F6B1AD6" w14:textId="69DBB19B" w:rsidR="00EC7EAB" w:rsidRPr="00EC7EAB" w:rsidRDefault="00EC7EAB" w:rsidP="00C0704D">
            <w:pPr>
              <w:pStyle w:val="PLANNING"/>
              <w:rPr>
                <w:rFonts w:ascii="Calibri" w:hAnsi="Calibri"/>
                <w:b/>
                <w:bCs/>
                <w:szCs w:val="22"/>
              </w:rPr>
            </w:pPr>
            <w:r w:rsidRPr="00EC7EAB">
              <w:rPr>
                <w:rFonts w:ascii="Calibri" w:hAnsi="Calibri"/>
                <w:b/>
                <w:bCs/>
                <w:szCs w:val="22"/>
              </w:rPr>
              <w:t>3/2021/1286:</w:t>
            </w:r>
          </w:p>
          <w:p w14:paraId="4A67E996" w14:textId="0D426EA8" w:rsidR="00EC7EAB" w:rsidRDefault="00EC7EAB" w:rsidP="00EC7EAB">
            <w:pPr>
              <w:pStyle w:val="PLANNING"/>
              <w:rPr>
                <w:rFonts w:ascii="Calibri" w:hAnsi="Calibri"/>
                <w:szCs w:val="22"/>
              </w:rPr>
            </w:pPr>
            <w:r w:rsidRPr="00EC7EAB">
              <w:rPr>
                <w:rFonts w:ascii="Calibri" w:hAnsi="Calibri"/>
                <w:szCs w:val="22"/>
              </w:rPr>
              <w:lastRenderedPageBreak/>
              <w:t>Proposed erection of a detached dwelling, detached garage, garden, landscaping works, new access and associated drive</w:t>
            </w:r>
            <w:r>
              <w:rPr>
                <w:rFonts w:ascii="Calibri" w:hAnsi="Calibri"/>
                <w:szCs w:val="22"/>
              </w:rPr>
              <w:t xml:space="preserve"> (Approved)</w:t>
            </w:r>
          </w:p>
          <w:p w14:paraId="489BCAD1" w14:textId="1BC09F13" w:rsidR="00EC7EAB" w:rsidRDefault="00EC7EAB" w:rsidP="00EC7EAB">
            <w:pPr>
              <w:pStyle w:val="PLANNING"/>
              <w:rPr>
                <w:rFonts w:ascii="Calibri" w:hAnsi="Calibri"/>
                <w:szCs w:val="22"/>
              </w:rPr>
            </w:pPr>
          </w:p>
          <w:p w14:paraId="47A36C00" w14:textId="7DAF01A6" w:rsidR="00EC7EAB" w:rsidRDefault="00EC7EAB" w:rsidP="00EC7EAB">
            <w:pPr>
              <w:pStyle w:val="PLANNING"/>
              <w:rPr>
                <w:rFonts w:ascii="Calibri" w:hAnsi="Calibri"/>
                <w:b/>
                <w:bCs/>
                <w:szCs w:val="22"/>
              </w:rPr>
            </w:pPr>
            <w:r w:rsidRPr="00EC7EAB">
              <w:rPr>
                <w:rFonts w:ascii="Calibri" w:hAnsi="Calibri"/>
                <w:b/>
                <w:bCs/>
                <w:szCs w:val="22"/>
              </w:rPr>
              <w:t>3</w:t>
            </w:r>
            <w:r>
              <w:rPr>
                <w:rFonts w:ascii="Calibri" w:hAnsi="Calibri"/>
                <w:b/>
                <w:bCs/>
                <w:szCs w:val="22"/>
              </w:rPr>
              <w:t>/2020/0898:</w:t>
            </w:r>
          </w:p>
          <w:p w14:paraId="3DDF3CC2" w14:textId="53F76CDD" w:rsidR="00EC7EAB" w:rsidRDefault="00A501F3" w:rsidP="00EC7EAB">
            <w:pPr>
              <w:pStyle w:val="PLANNING"/>
              <w:rPr>
                <w:rFonts w:ascii="Calibri" w:hAnsi="Calibri"/>
                <w:szCs w:val="22"/>
              </w:rPr>
            </w:pPr>
            <w:r w:rsidRPr="00A501F3">
              <w:rPr>
                <w:rFonts w:ascii="Calibri" w:hAnsi="Calibri"/>
                <w:szCs w:val="22"/>
              </w:rPr>
              <w:t>Reserved matters for one two-storey dwelling following outline planning permission 3/2019/0193 including access, appearance, landscaping and scale. Resubmission of application 3/2020/0100</w:t>
            </w:r>
            <w:r>
              <w:rPr>
                <w:rFonts w:ascii="Calibri" w:hAnsi="Calibri"/>
                <w:szCs w:val="22"/>
              </w:rPr>
              <w:t xml:space="preserve"> (Approved)</w:t>
            </w:r>
          </w:p>
          <w:p w14:paraId="56184296" w14:textId="7BBF4855" w:rsidR="00A501F3" w:rsidRDefault="00A501F3" w:rsidP="00EC7EAB">
            <w:pPr>
              <w:pStyle w:val="PLANNING"/>
              <w:rPr>
                <w:rFonts w:ascii="Calibri" w:hAnsi="Calibri"/>
                <w:szCs w:val="22"/>
              </w:rPr>
            </w:pPr>
          </w:p>
          <w:p w14:paraId="7446EEE5" w14:textId="04CE0F5B" w:rsidR="00A501F3" w:rsidRPr="00A501F3" w:rsidRDefault="00A501F3" w:rsidP="00EC7EAB">
            <w:pPr>
              <w:pStyle w:val="PLANNING"/>
              <w:rPr>
                <w:rFonts w:ascii="Calibri" w:hAnsi="Calibri"/>
                <w:b/>
                <w:bCs/>
                <w:szCs w:val="22"/>
              </w:rPr>
            </w:pPr>
            <w:r w:rsidRPr="00A501F3">
              <w:rPr>
                <w:rFonts w:ascii="Calibri" w:hAnsi="Calibri"/>
                <w:b/>
                <w:bCs/>
                <w:szCs w:val="22"/>
              </w:rPr>
              <w:t>3/2020/0100:</w:t>
            </w:r>
          </w:p>
          <w:p w14:paraId="14BF59ED" w14:textId="7B7E6CEC" w:rsidR="00EC7EAB" w:rsidRDefault="00A501F3" w:rsidP="00EC7EAB">
            <w:pPr>
              <w:pStyle w:val="PLANNING"/>
              <w:rPr>
                <w:rFonts w:ascii="Calibri" w:hAnsi="Calibri"/>
                <w:szCs w:val="22"/>
              </w:rPr>
            </w:pPr>
            <w:r w:rsidRPr="00A501F3">
              <w:rPr>
                <w:rFonts w:ascii="Calibri" w:hAnsi="Calibri"/>
                <w:szCs w:val="22"/>
              </w:rPr>
              <w:t>Reserved matters for one two-storey dwelling following outline planning permission 3/2019/0193 including access, appearance, landscaping and scale</w:t>
            </w:r>
            <w:r>
              <w:rPr>
                <w:rFonts w:ascii="Calibri" w:hAnsi="Calibri"/>
                <w:szCs w:val="22"/>
              </w:rPr>
              <w:t xml:space="preserve"> (</w:t>
            </w:r>
            <w:r w:rsidR="00DE459C">
              <w:rPr>
                <w:rFonts w:ascii="Calibri" w:hAnsi="Calibri"/>
                <w:szCs w:val="22"/>
              </w:rPr>
              <w:t>Refus</w:t>
            </w:r>
            <w:r>
              <w:rPr>
                <w:rFonts w:ascii="Calibri" w:hAnsi="Calibri"/>
                <w:szCs w:val="22"/>
              </w:rPr>
              <w:t>ed)</w:t>
            </w:r>
          </w:p>
          <w:p w14:paraId="29EA9DAA" w14:textId="28AF56AE" w:rsidR="00A501F3" w:rsidRDefault="00A501F3" w:rsidP="00EC7EAB">
            <w:pPr>
              <w:pStyle w:val="PLANNING"/>
              <w:rPr>
                <w:rFonts w:ascii="Calibri" w:hAnsi="Calibri"/>
                <w:szCs w:val="22"/>
              </w:rPr>
            </w:pPr>
          </w:p>
          <w:p w14:paraId="699D1578" w14:textId="35F75AC3" w:rsidR="00A501F3" w:rsidRPr="00A501F3" w:rsidRDefault="00A501F3" w:rsidP="00EC7EAB">
            <w:pPr>
              <w:pStyle w:val="PLANNING"/>
              <w:rPr>
                <w:rFonts w:ascii="Calibri" w:hAnsi="Calibri"/>
                <w:b/>
                <w:bCs/>
                <w:szCs w:val="22"/>
              </w:rPr>
            </w:pPr>
            <w:r w:rsidRPr="00A501F3">
              <w:rPr>
                <w:rFonts w:ascii="Calibri" w:hAnsi="Calibri"/>
                <w:b/>
                <w:bCs/>
                <w:szCs w:val="22"/>
              </w:rPr>
              <w:t>3/2019/0193:</w:t>
            </w:r>
          </w:p>
          <w:p w14:paraId="56FE961E" w14:textId="6ECBD7B0" w:rsidR="00A501F3" w:rsidRDefault="00A501F3" w:rsidP="00A501F3">
            <w:pPr>
              <w:pStyle w:val="PLANNING"/>
              <w:rPr>
                <w:rFonts w:ascii="Calibri" w:hAnsi="Calibri"/>
                <w:szCs w:val="22"/>
              </w:rPr>
            </w:pPr>
            <w:r w:rsidRPr="00A501F3">
              <w:rPr>
                <w:rFonts w:ascii="Calibri" w:hAnsi="Calibri"/>
                <w:szCs w:val="22"/>
              </w:rPr>
              <w:t>The proposal is to erect a detached house on site with an access off Ribblesdale Avenue</w:t>
            </w:r>
            <w:r>
              <w:rPr>
                <w:rFonts w:ascii="Calibri" w:hAnsi="Calibri"/>
                <w:szCs w:val="22"/>
              </w:rPr>
              <w:t xml:space="preserve"> (Approved)</w:t>
            </w:r>
          </w:p>
          <w:p w14:paraId="17147D50" w14:textId="1B19B3D1" w:rsidR="0046548C" w:rsidRPr="00D2449B" w:rsidRDefault="0046548C" w:rsidP="00C0704D">
            <w:pPr>
              <w:pStyle w:val="PLANNING"/>
              <w:rPr>
                <w:rFonts w:ascii="Calibri" w:hAnsi="Calibri"/>
                <w:b/>
                <w:bCs/>
                <w:szCs w:val="22"/>
              </w:rPr>
            </w:pPr>
          </w:p>
        </w:tc>
      </w:tr>
      <w:tr w:rsidR="00C0704D" w:rsidRPr="00D2449B" w14:paraId="6AAC3B0A" w14:textId="77777777" w:rsidTr="00CA7A7E">
        <w:trPr>
          <w:trHeight w:hRule="exact" w:val="170"/>
          <w:jc w:val="center"/>
        </w:trPr>
        <w:tc>
          <w:tcPr>
            <w:tcW w:w="933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8A09F2" w14:textId="77777777" w:rsidR="00C0704D" w:rsidRPr="006A71AD" w:rsidRDefault="00C0704D" w:rsidP="006A71AD">
            <w:pPr>
              <w:pStyle w:val="PLANNING"/>
              <w:rPr>
                <w:rFonts w:ascii="Calibri" w:hAnsi="Calibri"/>
                <w:b/>
                <w:bCs/>
                <w:szCs w:val="22"/>
              </w:rPr>
            </w:pPr>
          </w:p>
        </w:tc>
      </w:tr>
      <w:tr w:rsidR="00C0704D" w:rsidRPr="00D2449B" w14:paraId="014E595D"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C61DC53" w14:textId="77777777" w:rsidR="00C0704D" w:rsidRPr="00D2449B" w:rsidRDefault="00C0704D" w:rsidP="006C2BFA">
            <w:pPr>
              <w:rPr>
                <w:rFonts w:ascii="Calibri" w:hAnsi="Calibri"/>
                <w:b/>
                <w:szCs w:val="22"/>
              </w:rPr>
            </w:pPr>
            <w:r>
              <w:rPr>
                <w:rFonts w:ascii="Calibri" w:hAnsi="Calibri"/>
                <w:b/>
                <w:bCs/>
                <w:szCs w:val="22"/>
              </w:rPr>
              <w:t>ASSESSMENT OF PROPOSED DEVELOPMENT:</w:t>
            </w:r>
          </w:p>
        </w:tc>
      </w:tr>
      <w:tr w:rsidR="00C0704D" w:rsidRPr="00D2449B" w14:paraId="7538C7A5"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5C6E5FB" w14:textId="77777777" w:rsidR="00C0704D" w:rsidRDefault="00C0704D" w:rsidP="00440CB6">
            <w:pPr>
              <w:pStyle w:val="Header"/>
              <w:tabs>
                <w:tab w:val="clear" w:pos="4153"/>
                <w:tab w:val="clear" w:pos="8306"/>
              </w:tabs>
              <w:contextualSpacing/>
              <w:jc w:val="both"/>
              <w:rPr>
                <w:rFonts w:ascii="Calibri" w:hAnsi="Calibri"/>
                <w:b/>
                <w:szCs w:val="22"/>
              </w:rPr>
            </w:pPr>
            <w:r w:rsidRPr="00D2449B">
              <w:rPr>
                <w:rFonts w:ascii="Calibri" w:hAnsi="Calibri"/>
                <w:b/>
                <w:szCs w:val="22"/>
              </w:rPr>
              <w:t xml:space="preserve">Site </w:t>
            </w:r>
            <w:r>
              <w:rPr>
                <w:rFonts w:ascii="Calibri" w:hAnsi="Calibri"/>
                <w:b/>
                <w:szCs w:val="22"/>
              </w:rPr>
              <w:t>Description and Surrounding Area</w:t>
            </w:r>
            <w:r w:rsidRPr="00D2449B">
              <w:rPr>
                <w:rFonts w:ascii="Calibri" w:hAnsi="Calibri"/>
                <w:b/>
                <w:szCs w:val="22"/>
              </w:rPr>
              <w:t>:</w:t>
            </w:r>
          </w:p>
          <w:p w14:paraId="2A719392" w14:textId="4BA7747E" w:rsidR="00C0704D" w:rsidRDefault="00C0704D" w:rsidP="00811771">
            <w:pPr>
              <w:pStyle w:val="Header"/>
              <w:tabs>
                <w:tab w:val="clear" w:pos="4153"/>
                <w:tab w:val="clear" w:pos="8306"/>
              </w:tabs>
              <w:contextualSpacing/>
              <w:jc w:val="both"/>
              <w:rPr>
                <w:rFonts w:ascii="Calibri" w:hAnsi="Calibri"/>
                <w:bCs/>
                <w:szCs w:val="22"/>
              </w:rPr>
            </w:pPr>
          </w:p>
          <w:p w14:paraId="722CEC93" w14:textId="02CCAE83" w:rsidR="00A501F3" w:rsidRDefault="00766918" w:rsidP="00811771">
            <w:pPr>
              <w:pStyle w:val="Header"/>
              <w:tabs>
                <w:tab w:val="clear" w:pos="4153"/>
                <w:tab w:val="clear" w:pos="8306"/>
              </w:tabs>
              <w:contextualSpacing/>
              <w:jc w:val="both"/>
              <w:rPr>
                <w:rFonts w:ascii="Calibri" w:hAnsi="Calibri"/>
                <w:bCs/>
                <w:szCs w:val="22"/>
              </w:rPr>
            </w:pPr>
            <w:r>
              <w:rPr>
                <w:rFonts w:ascii="Calibri" w:hAnsi="Calibri"/>
                <w:bCs/>
                <w:szCs w:val="22"/>
              </w:rPr>
              <w:t xml:space="preserve">The application relates to a vacant plot of land off Ribblesdale Avenue in Clitheroe. The land plot is situated directly adjacent to the residential properties of Mulgrave House and Lingmoor with the residential property of Ashbrook lying immediately opposite to the South-east. The surrounding area is residential and comprises numerous detached and semi-detached dwellings. </w:t>
            </w:r>
          </w:p>
          <w:p w14:paraId="62370E9F" w14:textId="77777777" w:rsidR="00C0704D" w:rsidRPr="006C2BFA" w:rsidRDefault="00C0704D" w:rsidP="00B93EB5">
            <w:pPr>
              <w:pStyle w:val="Header"/>
              <w:tabs>
                <w:tab w:val="clear" w:pos="4153"/>
                <w:tab w:val="clear" w:pos="8306"/>
              </w:tabs>
              <w:contextualSpacing/>
              <w:jc w:val="both"/>
              <w:rPr>
                <w:rFonts w:ascii="Calibri" w:hAnsi="Calibri"/>
                <w:bCs/>
                <w:szCs w:val="22"/>
              </w:rPr>
            </w:pPr>
          </w:p>
        </w:tc>
      </w:tr>
      <w:tr w:rsidR="00C0704D" w:rsidRPr="00D2449B" w14:paraId="408C6380"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E4FF5A3" w14:textId="77777777" w:rsidR="00C0704D" w:rsidRDefault="00C0704D" w:rsidP="00440CB6">
            <w:pPr>
              <w:pStyle w:val="Header"/>
              <w:tabs>
                <w:tab w:val="clear" w:pos="4153"/>
                <w:tab w:val="clear" w:pos="8306"/>
              </w:tabs>
              <w:jc w:val="both"/>
              <w:rPr>
                <w:rFonts w:ascii="Calibri" w:hAnsi="Calibri"/>
                <w:b/>
                <w:szCs w:val="22"/>
              </w:rPr>
            </w:pPr>
            <w:r>
              <w:rPr>
                <w:rFonts w:ascii="Calibri" w:hAnsi="Calibri"/>
                <w:b/>
                <w:szCs w:val="22"/>
              </w:rPr>
              <w:t>Proposed Development for which consent is sought</w:t>
            </w:r>
            <w:r w:rsidRPr="00D2449B">
              <w:rPr>
                <w:rFonts w:ascii="Calibri" w:hAnsi="Calibri"/>
                <w:b/>
                <w:szCs w:val="22"/>
              </w:rPr>
              <w:t>:</w:t>
            </w:r>
          </w:p>
          <w:p w14:paraId="7C8F28E1" w14:textId="0DF2575A" w:rsidR="00C0704D" w:rsidRDefault="00C0704D" w:rsidP="00440CB6">
            <w:pPr>
              <w:pStyle w:val="Header"/>
              <w:tabs>
                <w:tab w:val="clear" w:pos="4153"/>
                <w:tab w:val="clear" w:pos="8306"/>
              </w:tabs>
              <w:jc w:val="both"/>
              <w:rPr>
                <w:rFonts w:ascii="Calibri" w:hAnsi="Calibri"/>
                <w:b/>
                <w:szCs w:val="22"/>
              </w:rPr>
            </w:pPr>
          </w:p>
          <w:p w14:paraId="250DD61D" w14:textId="693599F3" w:rsidR="00A501F3" w:rsidRPr="00766918" w:rsidRDefault="00766918" w:rsidP="00440CB6">
            <w:pPr>
              <w:pStyle w:val="Header"/>
              <w:tabs>
                <w:tab w:val="clear" w:pos="4153"/>
                <w:tab w:val="clear" w:pos="8306"/>
              </w:tabs>
              <w:jc w:val="both"/>
              <w:rPr>
                <w:rFonts w:ascii="Calibri" w:hAnsi="Calibri"/>
                <w:bCs/>
                <w:szCs w:val="22"/>
              </w:rPr>
            </w:pPr>
            <w:r w:rsidRPr="00766918">
              <w:rPr>
                <w:rFonts w:ascii="Calibri" w:hAnsi="Calibri"/>
                <w:bCs/>
                <w:szCs w:val="22"/>
              </w:rPr>
              <w:t xml:space="preserve">Consent is sought for the construction of a </w:t>
            </w:r>
            <w:r>
              <w:rPr>
                <w:rFonts w:ascii="Calibri" w:hAnsi="Calibri"/>
                <w:bCs/>
                <w:szCs w:val="22"/>
              </w:rPr>
              <w:t>detached two storey dwelling within the vacant land plot which forms the subject of this application.</w:t>
            </w:r>
          </w:p>
          <w:p w14:paraId="1B20488F" w14:textId="77777777" w:rsidR="00C0704D" w:rsidRPr="00D54E67" w:rsidRDefault="00C0704D" w:rsidP="002F2580">
            <w:pPr>
              <w:rPr>
                <w:rFonts w:ascii="Calibri" w:hAnsi="Calibri"/>
                <w:szCs w:val="22"/>
              </w:rPr>
            </w:pPr>
          </w:p>
        </w:tc>
      </w:tr>
      <w:tr w:rsidR="0046548C" w:rsidRPr="00D2449B" w14:paraId="06BBE02F"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D481A2F" w14:textId="77777777" w:rsidR="0046548C" w:rsidRDefault="0046548C" w:rsidP="0046548C">
            <w:pPr>
              <w:pStyle w:val="Header"/>
              <w:tabs>
                <w:tab w:val="clear" w:pos="4153"/>
                <w:tab w:val="clear" w:pos="8306"/>
              </w:tabs>
              <w:contextualSpacing/>
              <w:jc w:val="both"/>
              <w:rPr>
                <w:rFonts w:ascii="Calibri" w:hAnsi="Calibri"/>
                <w:b/>
                <w:szCs w:val="22"/>
              </w:rPr>
            </w:pPr>
            <w:r w:rsidRPr="00D2449B">
              <w:rPr>
                <w:rFonts w:ascii="Calibri" w:hAnsi="Calibri"/>
                <w:b/>
                <w:szCs w:val="22"/>
              </w:rPr>
              <w:t>Principle of Development:</w:t>
            </w:r>
          </w:p>
          <w:p w14:paraId="0809965F" w14:textId="12D5B12E" w:rsidR="0046548C" w:rsidRDefault="0046548C" w:rsidP="008542DE">
            <w:pPr>
              <w:pStyle w:val="Header"/>
              <w:tabs>
                <w:tab w:val="clear" w:pos="4153"/>
                <w:tab w:val="clear" w:pos="8306"/>
              </w:tabs>
              <w:contextualSpacing/>
              <w:jc w:val="both"/>
              <w:rPr>
                <w:rFonts w:ascii="Calibri" w:hAnsi="Calibri"/>
                <w:b/>
                <w:szCs w:val="22"/>
              </w:rPr>
            </w:pPr>
          </w:p>
          <w:p w14:paraId="2AFADC7F" w14:textId="22D282A9" w:rsidR="00A501F3" w:rsidRPr="00BD16E2" w:rsidRDefault="00BD16E2" w:rsidP="008542DE">
            <w:pPr>
              <w:pStyle w:val="Header"/>
              <w:tabs>
                <w:tab w:val="clear" w:pos="4153"/>
                <w:tab w:val="clear" w:pos="8306"/>
              </w:tabs>
              <w:contextualSpacing/>
              <w:jc w:val="both"/>
              <w:rPr>
                <w:rFonts w:ascii="Calibri" w:hAnsi="Calibri"/>
                <w:bCs/>
                <w:szCs w:val="22"/>
              </w:rPr>
            </w:pPr>
            <w:r w:rsidRPr="00BD16E2">
              <w:rPr>
                <w:rFonts w:ascii="Calibri" w:hAnsi="Calibri"/>
                <w:bCs/>
                <w:szCs w:val="22"/>
              </w:rPr>
              <w:t>Key Statement DS1 of the Ribble Valley Core Strategy states:</w:t>
            </w:r>
          </w:p>
          <w:p w14:paraId="00EB4D2A" w14:textId="5DFBE779" w:rsidR="00BD16E2" w:rsidRDefault="00BD16E2" w:rsidP="008542DE">
            <w:pPr>
              <w:pStyle w:val="Header"/>
              <w:tabs>
                <w:tab w:val="clear" w:pos="4153"/>
                <w:tab w:val="clear" w:pos="8306"/>
              </w:tabs>
              <w:contextualSpacing/>
              <w:jc w:val="both"/>
              <w:rPr>
                <w:rFonts w:ascii="Calibri" w:hAnsi="Calibri"/>
                <w:b/>
                <w:szCs w:val="22"/>
              </w:rPr>
            </w:pPr>
          </w:p>
          <w:p w14:paraId="23EBF509" w14:textId="3ECC4E62" w:rsidR="00BD16E2" w:rsidRDefault="00A678EE" w:rsidP="00A678EE">
            <w:pPr>
              <w:pStyle w:val="Header"/>
              <w:contextualSpacing/>
              <w:jc w:val="both"/>
              <w:rPr>
                <w:rFonts w:ascii="Calibri" w:hAnsi="Calibri"/>
                <w:bCs/>
                <w:i/>
                <w:iCs/>
                <w:szCs w:val="22"/>
              </w:rPr>
            </w:pPr>
            <w:r>
              <w:rPr>
                <w:rFonts w:ascii="Calibri" w:hAnsi="Calibri"/>
                <w:bCs/>
                <w:i/>
                <w:iCs/>
                <w:szCs w:val="22"/>
              </w:rPr>
              <w:t>‘</w:t>
            </w:r>
            <w:r w:rsidR="00BD16E2" w:rsidRPr="00BD16E2">
              <w:rPr>
                <w:rFonts w:ascii="Calibri" w:hAnsi="Calibri"/>
                <w:bCs/>
                <w:i/>
                <w:iCs/>
                <w:szCs w:val="22"/>
              </w:rPr>
              <w:t>The majority of new housing development will be</w:t>
            </w:r>
            <w:r w:rsidR="00BD16E2" w:rsidRPr="00A678EE">
              <w:rPr>
                <w:rFonts w:ascii="Calibri" w:hAnsi="Calibri"/>
                <w:bCs/>
                <w:i/>
                <w:iCs/>
                <w:szCs w:val="22"/>
              </w:rPr>
              <w:t xml:space="preserve"> </w:t>
            </w:r>
            <w:r w:rsidR="00BD16E2" w:rsidRPr="00BD16E2">
              <w:rPr>
                <w:rFonts w:ascii="Calibri" w:hAnsi="Calibri"/>
                <w:bCs/>
                <w:i/>
                <w:iCs/>
                <w:szCs w:val="22"/>
              </w:rPr>
              <w:t>concentrated withi</w:t>
            </w:r>
            <w:r w:rsidR="00BD16E2" w:rsidRPr="00A678EE">
              <w:rPr>
                <w:rFonts w:ascii="Calibri" w:hAnsi="Calibri"/>
                <w:bCs/>
                <w:i/>
                <w:iCs/>
                <w:szCs w:val="22"/>
              </w:rPr>
              <w:t xml:space="preserve">n </w:t>
            </w:r>
            <w:r w:rsidR="00BD16E2" w:rsidRPr="00BD16E2">
              <w:rPr>
                <w:rFonts w:ascii="Calibri" w:hAnsi="Calibri"/>
                <w:bCs/>
                <w:i/>
                <w:iCs/>
                <w:szCs w:val="22"/>
              </w:rPr>
              <w:t>the principal settlements of</w:t>
            </w:r>
            <w:r w:rsidR="00BD16E2" w:rsidRPr="00A678EE">
              <w:rPr>
                <w:rFonts w:ascii="Calibri" w:hAnsi="Calibri"/>
                <w:bCs/>
                <w:i/>
                <w:iCs/>
                <w:szCs w:val="22"/>
              </w:rPr>
              <w:t xml:space="preserve"> </w:t>
            </w:r>
            <w:r w:rsidR="00BD16E2" w:rsidRPr="00BD16E2">
              <w:rPr>
                <w:rFonts w:ascii="Calibri" w:hAnsi="Calibri"/>
                <w:bCs/>
                <w:i/>
                <w:iCs/>
                <w:szCs w:val="22"/>
              </w:rPr>
              <w:t>Clitheroe</w:t>
            </w:r>
            <w:r w:rsidRPr="00A678EE">
              <w:rPr>
                <w:rFonts w:ascii="Calibri" w:hAnsi="Calibri"/>
                <w:bCs/>
                <w:i/>
                <w:iCs/>
                <w:szCs w:val="22"/>
              </w:rPr>
              <w:t xml:space="preserve">, </w:t>
            </w:r>
            <w:r w:rsidR="00BD16E2" w:rsidRPr="00BD16E2">
              <w:rPr>
                <w:rFonts w:ascii="Calibri" w:hAnsi="Calibri"/>
                <w:bCs/>
                <w:i/>
                <w:iCs/>
                <w:szCs w:val="22"/>
              </w:rPr>
              <w:t>Longridge an</w:t>
            </w:r>
            <w:r w:rsidRPr="00A678EE">
              <w:rPr>
                <w:rFonts w:ascii="Calibri" w:hAnsi="Calibri"/>
                <w:bCs/>
                <w:i/>
                <w:iCs/>
                <w:szCs w:val="22"/>
              </w:rPr>
              <w:t xml:space="preserve">d </w:t>
            </w:r>
            <w:r w:rsidR="00BD16E2" w:rsidRPr="00A678EE">
              <w:rPr>
                <w:rFonts w:ascii="Calibri" w:hAnsi="Calibri"/>
                <w:bCs/>
                <w:i/>
                <w:iCs/>
                <w:szCs w:val="22"/>
              </w:rPr>
              <w:t>Whalley</w:t>
            </w:r>
            <w:r>
              <w:rPr>
                <w:rFonts w:ascii="Calibri" w:hAnsi="Calibri"/>
                <w:bCs/>
                <w:i/>
                <w:iCs/>
                <w:szCs w:val="22"/>
              </w:rPr>
              <w:t>’.</w:t>
            </w:r>
          </w:p>
          <w:p w14:paraId="3EE7E37D" w14:textId="610EFCBD" w:rsidR="00A678EE" w:rsidRDefault="00A678EE" w:rsidP="00A678EE">
            <w:pPr>
              <w:pStyle w:val="Header"/>
              <w:contextualSpacing/>
              <w:jc w:val="both"/>
              <w:rPr>
                <w:rFonts w:ascii="Calibri" w:hAnsi="Calibri"/>
                <w:bCs/>
                <w:i/>
                <w:iCs/>
                <w:szCs w:val="22"/>
              </w:rPr>
            </w:pPr>
          </w:p>
          <w:p w14:paraId="1702BFB2" w14:textId="7B7E34CE" w:rsidR="00A678EE" w:rsidRDefault="00A678EE" w:rsidP="00A678EE">
            <w:pPr>
              <w:pStyle w:val="Header"/>
              <w:contextualSpacing/>
              <w:jc w:val="both"/>
              <w:rPr>
                <w:rFonts w:ascii="Calibri" w:hAnsi="Calibri"/>
                <w:bCs/>
                <w:szCs w:val="22"/>
              </w:rPr>
            </w:pPr>
            <w:r>
              <w:rPr>
                <w:rFonts w:ascii="Calibri" w:hAnsi="Calibri"/>
                <w:bCs/>
                <w:szCs w:val="22"/>
              </w:rPr>
              <w:t>In addition, Policy DMG2 states:</w:t>
            </w:r>
          </w:p>
          <w:p w14:paraId="33BCAC43" w14:textId="68294FB1" w:rsidR="00A678EE" w:rsidRDefault="00A678EE" w:rsidP="00A678EE">
            <w:pPr>
              <w:pStyle w:val="Header"/>
              <w:contextualSpacing/>
              <w:jc w:val="both"/>
              <w:rPr>
                <w:rFonts w:ascii="Calibri" w:hAnsi="Calibri"/>
                <w:bCs/>
                <w:szCs w:val="22"/>
              </w:rPr>
            </w:pPr>
          </w:p>
          <w:p w14:paraId="13E332D6" w14:textId="1BC419B1" w:rsidR="00A678EE" w:rsidRDefault="00A678EE" w:rsidP="00A678EE">
            <w:pPr>
              <w:pStyle w:val="Header"/>
              <w:contextualSpacing/>
              <w:jc w:val="both"/>
              <w:rPr>
                <w:rFonts w:ascii="Calibri" w:hAnsi="Calibri"/>
                <w:bCs/>
                <w:i/>
                <w:iCs/>
                <w:szCs w:val="22"/>
              </w:rPr>
            </w:pPr>
            <w:r w:rsidRPr="00A678EE">
              <w:rPr>
                <w:rFonts w:ascii="Calibri" w:hAnsi="Calibri"/>
                <w:bCs/>
                <w:i/>
                <w:iCs/>
                <w:szCs w:val="22"/>
              </w:rPr>
              <w:t xml:space="preserve">Development proposals in the principal settlements of </w:t>
            </w:r>
            <w:r>
              <w:rPr>
                <w:rFonts w:ascii="Calibri" w:hAnsi="Calibri"/>
                <w:bCs/>
                <w:i/>
                <w:iCs/>
                <w:szCs w:val="22"/>
              </w:rPr>
              <w:t>C</w:t>
            </w:r>
            <w:r w:rsidRPr="00A678EE">
              <w:rPr>
                <w:rFonts w:ascii="Calibri" w:hAnsi="Calibri"/>
                <w:bCs/>
                <w:i/>
                <w:iCs/>
                <w:szCs w:val="22"/>
              </w:rPr>
              <w:t xml:space="preserve">litheroe, </w:t>
            </w:r>
            <w:r>
              <w:rPr>
                <w:rFonts w:ascii="Calibri" w:hAnsi="Calibri"/>
                <w:bCs/>
                <w:i/>
                <w:iCs/>
                <w:szCs w:val="22"/>
              </w:rPr>
              <w:t>L</w:t>
            </w:r>
            <w:r w:rsidRPr="00A678EE">
              <w:rPr>
                <w:rFonts w:ascii="Calibri" w:hAnsi="Calibri"/>
                <w:bCs/>
                <w:i/>
                <w:iCs/>
                <w:szCs w:val="22"/>
              </w:rPr>
              <w:t>ongridge and</w:t>
            </w:r>
            <w:r>
              <w:rPr>
                <w:rFonts w:ascii="Calibri" w:hAnsi="Calibri"/>
                <w:bCs/>
                <w:i/>
                <w:iCs/>
                <w:szCs w:val="22"/>
              </w:rPr>
              <w:t xml:space="preserve"> </w:t>
            </w:r>
            <w:r w:rsidRPr="00A678EE">
              <w:rPr>
                <w:rFonts w:ascii="Calibri" w:hAnsi="Calibri"/>
                <w:bCs/>
                <w:i/>
                <w:iCs/>
                <w:szCs w:val="22"/>
              </w:rPr>
              <w:t xml:space="preserve">Whalley and the </w:t>
            </w:r>
            <w:r>
              <w:rPr>
                <w:rFonts w:ascii="Calibri" w:hAnsi="Calibri"/>
                <w:bCs/>
                <w:i/>
                <w:iCs/>
                <w:szCs w:val="22"/>
              </w:rPr>
              <w:t>T</w:t>
            </w:r>
            <w:r w:rsidRPr="00A678EE">
              <w:rPr>
                <w:rFonts w:ascii="Calibri" w:hAnsi="Calibri"/>
                <w:bCs/>
                <w:i/>
                <w:iCs/>
                <w:szCs w:val="22"/>
              </w:rPr>
              <w:t>ier 1 villages should consolidate, expand or round-off development</w:t>
            </w:r>
            <w:r>
              <w:rPr>
                <w:rFonts w:ascii="Calibri" w:hAnsi="Calibri"/>
                <w:bCs/>
                <w:i/>
                <w:iCs/>
                <w:szCs w:val="22"/>
              </w:rPr>
              <w:t xml:space="preserve"> s</w:t>
            </w:r>
            <w:r w:rsidRPr="00A678EE">
              <w:rPr>
                <w:rFonts w:ascii="Calibri" w:hAnsi="Calibri"/>
                <w:bCs/>
                <w:i/>
                <w:iCs/>
                <w:szCs w:val="22"/>
              </w:rPr>
              <w:t>o that it is closely related to the main built up areas, ensuring this is appropriate to</w:t>
            </w:r>
            <w:r>
              <w:rPr>
                <w:rFonts w:ascii="Calibri" w:hAnsi="Calibri"/>
                <w:bCs/>
                <w:i/>
                <w:iCs/>
                <w:szCs w:val="22"/>
              </w:rPr>
              <w:t xml:space="preserve"> t</w:t>
            </w:r>
            <w:r w:rsidRPr="00A678EE">
              <w:rPr>
                <w:rFonts w:ascii="Calibri" w:hAnsi="Calibri"/>
                <w:bCs/>
                <w:i/>
                <w:iCs/>
                <w:szCs w:val="22"/>
              </w:rPr>
              <w:t>he scale of, and in keeping with, the existing settlement</w:t>
            </w:r>
            <w:r>
              <w:rPr>
                <w:rFonts w:ascii="Calibri" w:hAnsi="Calibri"/>
                <w:bCs/>
                <w:i/>
                <w:iCs/>
                <w:szCs w:val="22"/>
              </w:rPr>
              <w:t>’.</w:t>
            </w:r>
          </w:p>
          <w:p w14:paraId="4D1A6CF9" w14:textId="09D365DA" w:rsidR="00A678EE" w:rsidRDefault="00A678EE" w:rsidP="00A678EE">
            <w:pPr>
              <w:pStyle w:val="Header"/>
              <w:contextualSpacing/>
              <w:jc w:val="both"/>
              <w:rPr>
                <w:rFonts w:ascii="Calibri" w:hAnsi="Calibri"/>
                <w:bCs/>
                <w:i/>
                <w:iCs/>
                <w:szCs w:val="22"/>
              </w:rPr>
            </w:pPr>
          </w:p>
          <w:p w14:paraId="0DF70410" w14:textId="040D8BDD" w:rsidR="00A678EE" w:rsidRDefault="00D838D2" w:rsidP="00A678EE">
            <w:pPr>
              <w:pStyle w:val="Header"/>
              <w:contextualSpacing/>
              <w:jc w:val="both"/>
              <w:rPr>
                <w:rFonts w:ascii="Calibri" w:hAnsi="Calibri"/>
                <w:bCs/>
                <w:szCs w:val="22"/>
              </w:rPr>
            </w:pPr>
            <w:r>
              <w:rPr>
                <w:rFonts w:ascii="Calibri" w:hAnsi="Calibri"/>
                <w:bCs/>
                <w:szCs w:val="22"/>
              </w:rPr>
              <w:t>In this instance, the vacant land plot to accommodate the proposed dwelling is located within the defined settlement boundary of Clitheroe which is identified in the Core Strategy as one of the Borough’s three principal settlements. In addition, the dwelling would be situated within the middle of a</w:t>
            </w:r>
            <w:r w:rsidR="000A523F">
              <w:rPr>
                <w:rFonts w:ascii="Calibri" w:hAnsi="Calibri"/>
                <w:bCs/>
                <w:szCs w:val="22"/>
              </w:rPr>
              <w:t xml:space="preserve"> </w:t>
            </w:r>
            <w:r>
              <w:rPr>
                <w:rFonts w:ascii="Calibri" w:hAnsi="Calibri"/>
                <w:bCs/>
                <w:szCs w:val="22"/>
              </w:rPr>
              <w:t xml:space="preserve">residential housing </w:t>
            </w:r>
            <w:r w:rsidR="000A523F">
              <w:rPr>
                <w:rFonts w:ascii="Calibri" w:hAnsi="Calibri"/>
                <w:bCs/>
                <w:szCs w:val="22"/>
              </w:rPr>
              <w:t xml:space="preserve">area </w:t>
            </w:r>
            <w:r>
              <w:rPr>
                <w:rFonts w:ascii="Calibri" w:hAnsi="Calibri"/>
                <w:bCs/>
                <w:szCs w:val="22"/>
              </w:rPr>
              <w:t>and would be of a similar size and scale to the area’s existing built form</w:t>
            </w:r>
            <w:r w:rsidR="0094406C">
              <w:rPr>
                <w:rFonts w:ascii="Calibri" w:hAnsi="Calibri"/>
                <w:bCs/>
                <w:szCs w:val="22"/>
              </w:rPr>
              <w:t>.</w:t>
            </w:r>
          </w:p>
          <w:p w14:paraId="11C1D246" w14:textId="53AC71C3" w:rsidR="0094406C" w:rsidRDefault="0094406C" w:rsidP="00A678EE">
            <w:pPr>
              <w:pStyle w:val="Header"/>
              <w:contextualSpacing/>
              <w:jc w:val="both"/>
              <w:rPr>
                <w:rFonts w:ascii="Calibri" w:hAnsi="Calibri"/>
                <w:bCs/>
                <w:szCs w:val="22"/>
              </w:rPr>
            </w:pPr>
          </w:p>
          <w:p w14:paraId="199537BC" w14:textId="3ED6A20C" w:rsidR="0094406C" w:rsidRPr="00A678EE" w:rsidRDefault="0094406C" w:rsidP="00A678EE">
            <w:pPr>
              <w:pStyle w:val="Header"/>
              <w:contextualSpacing/>
              <w:jc w:val="both"/>
              <w:rPr>
                <w:rFonts w:ascii="Calibri" w:hAnsi="Calibri"/>
                <w:bCs/>
                <w:szCs w:val="22"/>
              </w:rPr>
            </w:pPr>
            <w:r>
              <w:rPr>
                <w:rFonts w:ascii="Calibri" w:hAnsi="Calibri"/>
                <w:bCs/>
                <w:szCs w:val="22"/>
              </w:rPr>
              <w:t>Accordingly, the proposal would be compliant with the aims and objectives of Key Statement DS1 and Policy DMG2 and is therefore considered to be acceptable in principle subject to an assessment of additional material planning considerations.</w:t>
            </w:r>
          </w:p>
          <w:p w14:paraId="07A958AF" w14:textId="2F6670FE" w:rsidR="0046548C" w:rsidRDefault="0046548C" w:rsidP="008542DE">
            <w:pPr>
              <w:pStyle w:val="Header"/>
              <w:tabs>
                <w:tab w:val="clear" w:pos="4153"/>
                <w:tab w:val="clear" w:pos="8306"/>
              </w:tabs>
              <w:contextualSpacing/>
              <w:jc w:val="both"/>
              <w:rPr>
                <w:rFonts w:ascii="Calibri" w:hAnsi="Calibri"/>
                <w:b/>
                <w:szCs w:val="22"/>
              </w:rPr>
            </w:pPr>
          </w:p>
        </w:tc>
      </w:tr>
      <w:tr w:rsidR="00C0704D" w:rsidRPr="00D2449B" w14:paraId="617768FF"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B0DF8B5" w14:textId="554EF931"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Residential Amenity:</w:t>
            </w:r>
          </w:p>
          <w:p w14:paraId="46EEF43F" w14:textId="616A3CBD" w:rsidR="00A501F3" w:rsidRDefault="00094C2D" w:rsidP="00EA09F9">
            <w:pPr>
              <w:pStyle w:val="Header"/>
              <w:tabs>
                <w:tab w:val="clear" w:pos="4153"/>
                <w:tab w:val="clear" w:pos="8306"/>
              </w:tabs>
              <w:contextualSpacing/>
              <w:jc w:val="both"/>
              <w:rPr>
                <w:rFonts w:ascii="Calibri" w:hAnsi="Calibri"/>
                <w:bCs/>
                <w:szCs w:val="22"/>
              </w:rPr>
            </w:pPr>
            <w:r w:rsidRPr="00094C2D">
              <w:rPr>
                <w:rFonts w:ascii="Calibri" w:hAnsi="Calibri"/>
                <w:bCs/>
                <w:szCs w:val="22"/>
              </w:rPr>
              <w:lastRenderedPageBreak/>
              <w:t xml:space="preserve">The South-eastern </w:t>
            </w:r>
            <w:r w:rsidR="000F7118">
              <w:rPr>
                <w:rFonts w:ascii="Calibri" w:hAnsi="Calibri"/>
                <w:bCs/>
                <w:szCs w:val="22"/>
              </w:rPr>
              <w:t xml:space="preserve">elevation of the proposed dwelling would be sited in close proximity to the North-eastern elevation of Mulgrave house however the application’s proposed site plan shows that a satisfactory separation distance would be in place between each of these elevations. In addition, the sole first floor window on the South-eastern elevation of the proposed dwelling would serve a bathroom and as such would be obscure glazed which in turn would prevent any potential </w:t>
            </w:r>
            <w:r w:rsidR="00AD5476">
              <w:rPr>
                <w:rFonts w:ascii="Calibri" w:hAnsi="Calibri"/>
                <w:bCs/>
                <w:szCs w:val="22"/>
              </w:rPr>
              <w:t>occurrences</w:t>
            </w:r>
            <w:r w:rsidR="000F7118">
              <w:rPr>
                <w:rFonts w:ascii="Calibri" w:hAnsi="Calibri"/>
                <w:bCs/>
                <w:szCs w:val="22"/>
              </w:rPr>
              <w:t xml:space="preserve"> of overlooking towards Mulgrave House.</w:t>
            </w:r>
          </w:p>
          <w:p w14:paraId="43A905FD" w14:textId="465780E5" w:rsidR="00AD5476" w:rsidRDefault="00AD5476" w:rsidP="00EA09F9">
            <w:pPr>
              <w:pStyle w:val="Header"/>
              <w:tabs>
                <w:tab w:val="clear" w:pos="4153"/>
                <w:tab w:val="clear" w:pos="8306"/>
              </w:tabs>
              <w:contextualSpacing/>
              <w:jc w:val="both"/>
              <w:rPr>
                <w:rFonts w:ascii="Calibri" w:hAnsi="Calibri"/>
                <w:bCs/>
                <w:szCs w:val="22"/>
              </w:rPr>
            </w:pPr>
          </w:p>
          <w:p w14:paraId="25F89DB2" w14:textId="71843EF0" w:rsidR="00AD5476" w:rsidRDefault="00361CED" w:rsidP="00EA09F9">
            <w:pPr>
              <w:pStyle w:val="Header"/>
              <w:tabs>
                <w:tab w:val="clear" w:pos="4153"/>
                <w:tab w:val="clear" w:pos="8306"/>
              </w:tabs>
              <w:contextualSpacing/>
              <w:jc w:val="both"/>
              <w:rPr>
                <w:rFonts w:ascii="Calibri" w:hAnsi="Calibri"/>
                <w:bCs/>
                <w:szCs w:val="22"/>
              </w:rPr>
            </w:pPr>
            <w:r>
              <w:rPr>
                <w:rFonts w:ascii="Calibri" w:hAnsi="Calibri"/>
                <w:bCs/>
                <w:szCs w:val="22"/>
              </w:rPr>
              <w:t>The windows forming the North-western elevation of the dwelling would face towards the rear garden of No. 12 Dun Croft Close however this elevation of the proposed dwelling would be set back almost 13 metres from No. 12’s boundary and as such would not compromise the privacy of the opposite neighbouring property.</w:t>
            </w:r>
          </w:p>
          <w:p w14:paraId="2B34D9AD" w14:textId="258F97A4" w:rsidR="00361CED" w:rsidRDefault="00361CED" w:rsidP="00EA09F9">
            <w:pPr>
              <w:pStyle w:val="Header"/>
              <w:tabs>
                <w:tab w:val="clear" w:pos="4153"/>
                <w:tab w:val="clear" w:pos="8306"/>
              </w:tabs>
              <w:contextualSpacing/>
              <w:jc w:val="both"/>
              <w:rPr>
                <w:rFonts w:ascii="Calibri" w:hAnsi="Calibri"/>
                <w:bCs/>
                <w:szCs w:val="22"/>
              </w:rPr>
            </w:pPr>
          </w:p>
          <w:p w14:paraId="653CA272" w14:textId="281C08A4" w:rsidR="00DB020D" w:rsidRDefault="00361CED" w:rsidP="00EA09F9">
            <w:pPr>
              <w:pStyle w:val="Header"/>
              <w:tabs>
                <w:tab w:val="clear" w:pos="4153"/>
                <w:tab w:val="clear" w:pos="8306"/>
              </w:tabs>
              <w:contextualSpacing/>
              <w:jc w:val="both"/>
              <w:rPr>
                <w:rFonts w:ascii="Calibri" w:hAnsi="Calibri"/>
                <w:bCs/>
                <w:szCs w:val="22"/>
              </w:rPr>
            </w:pPr>
            <w:r>
              <w:rPr>
                <w:rFonts w:ascii="Calibri" w:hAnsi="Calibri"/>
                <w:bCs/>
                <w:szCs w:val="22"/>
              </w:rPr>
              <w:t xml:space="preserve">Five first floor windows are proposed for the North-eastern elevation of the dwelling which would serve an en-suite and dressing room. These windows have the potential to provide </w:t>
            </w:r>
            <w:r w:rsidR="00DB020D">
              <w:rPr>
                <w:rFonts w:ascii="Calibri" w:hAnsi="Calibri"/>
                <w:bCs/>
                <w:szCs w:val="22"/>
              </w:rPr>
              <w:t xml:space="preserve">unrestricted </w:t>
            </w:r>
            <w:r>
              <w:rPr>
                <w:rFonts w:ascii="Calibri" w:hAnsi="Calibri"/>
                <w:bCs/>
                <w:szCs w:val="22"/>
              </w:rPr>
              <w:t>elevated views into the rear garden of Lingmoor</w:t>
            </w:r>
            <w:r w:rsidR="00613AE4">
              <w:rPr>
                <w:rFonts w:ascii="Calibri" w:hAnsi="Calibri"/>
                <w:bCs/>
                <w:szCs w:val="22"/>
              </w:rPr>
              <w:t xml:space="preserve"> therefore it is considered necessary to impose a condition to ensure that these windows remain obscure glazed </w:t>
            </w:r>
            <w:r w:rsidR="00DB020D">
              <w:rPr>
                <w:rFonts w:ascii="Calibri" w:hAnsi="Calibri"/>
                <w:bCs/>
                <w:szCs w:val="22"/>
              </w:rPr>
              <w:t xml:space="preserve">in perpetuity </w:t>
            </w:r>
            <w:r w:rsidR="00613AE4">
              <w:rPr>
                <w:rFonts w:ascii="Calibri" w:hAnsi="Calibri"/>
                <w:bCs/>
                <w:szCs w:val="22"/>
              </w:rPr>
              <w:t>in order to safeguard the privacy of the adjacent neighbouring property.</w:t>
            </w:r>
          </w:p>
          <w:p w14:paraId="0DB485A3" w14:textId="59E8EF3A" w:rsidR="00ED00B7" w:rsidRPr="00C0704D" w:rsidRDefault="00ED00B7" w:rsidP="00C0704D">
            <w:pPr>
              <w:contextualSpacing/>
              <w:rPr>
                <w:rFonts w:ascii="Calibri" w:hAnsi="Calibri"/>
                <w:szCs w:val="22"/>
              </w:rPr>
            </w:pPr>
          </w:p>
        </w:tc>
      </w:tr>
      <w:tr w:rsidR="00C0704D" w:rsidRPr="00D2449B" w14:paraId="6754C065"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D03F3FA" w14:textId="338BBCC5"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lastRenderedPageBreak/>
              <w:t>Visual Amenit</w:t>
            </w:r>
            <w:r w:rsidR="00A501F3">
              <w:rPr>
                <w:rFonts w:ascii="Calibri" w:hAnsi="Calibri"/>
                <w:b/>
                <w:szCs w:val="22"/>
              </w:rPr>
              <w:t>y</w:t>
            </w:r>
            <w:r>
              <w:rPr>
                <w:rFonts w:ascii="Calibri" w:hAnsi="Calibri"/>
                <w:b/>
                <w:szCs w:val="22"/>
              </w:rPr>
              <w:t>:</w:t>
            </w:r>
          </w:p>
          <w:p w14:paraId="5BB38287" w14:textId="581CDE17" w:rsidR="00C0704D" w:rsidRDefault="00C0704D" w:rsidP="00EA09F9">
            <w:pPr>
              <w:pStyle w:val="Header"/>
              <w:tabs>
                <w:tab w:val="clear" w:pos="4153"/>
                <w:tab w:val="clear" w:pos="8306"/>
              </w:tabs>
              <w:contextualSpacing/>
              <w:jc w:val="both"/>
              <w:rPr>
                <w:rFonts w:ascii="Calibri" w:hAnsi="Calibri"/>
                <w:b/>
                <w:szCs w:val="22"/>
              </w:rPr>
            </w:pPr>
          </w:p>
          <w:p w14:paraId="41BA96E9" w14:textId="0C83CA54" w:rsidR="006133F4" w:rsidRDefault="006133F4" w:rsidP="006133F4">
            <w:pPr>
              <w:pStyle w:val="Header"/>
              <w:tabs>
                <w:tab w:val="clear" w:pos="4153"/>
                <w:tab w:val="clear" w:pos="8306"/>
              </w:tabs>
              <w:contextualSpacing/>
              <w:jc w:val="both"/>
              <w:rPr>
                <w:rFonts w:ascii="Calibri" w:hAnsi="Calibri"/>
                <w:bCs/>
                <w:szCs w:val="22"/>
              </w:rPr>
            </w:pPr>
            <w:r w:rsidRPr="006133F4">
              <w:rPr>
                <w:rFonts w:ascii="Calibri" w:hAnsi="Calibri"/>
                <w:bCs/>
                <w:szCs w:val="22"/>
              </w:rPr>
              <w:t xml:space="preserve">The </w:t>
            </w:r>
            <w:r>
              <w:rPr>
                <w:rFonts w:ascii="Calibri" w:hAnsi="Calibri"/>
                <w:bCs/>
                <w:szCs w:val="22"/>
              </w:rPr>
              <w:t xml:space="preserve">proposed dwelling would be a two-storey building comprised of </w:t>
            </w:r>
            <w:r w:rsidRPr="006133F4">
              <w:rPr>
                <w:rFonts w:ascii="Calibri" w:hAnsi="Calibri"/>
                <w:bCs/>
                <w:szCs w:val="22"/>
              </w:rPr>
              <w:t xml:space="preserve">an L-shaped footprint </w:t>
            </w:r>
            <w:r>
              <w:rPr>
                <w:rFonts w:ascii="Calibri" w:hAnsi="Calibri"/>
                <w:bCs/>
                <w:szCs w:val="22"/>
              </w:rPr>
              <w:t>and hipped roof design</w:t>
            </w:r>
            <w:r w:rsidRPr="006133F4">
              <w:rPr>
                <w:rFonts w:ascii="Calibri" w:hAnsi="Calibri"/>
                <w:bCs/>
                <w:szCs w:val="22"/>
              </w:rPr>
              <w:t xml:space="preserve"> </w:t>
            </w:r>
            <w:r>
              <w:rPr>
                <w:rFonts w:ascii="Calibri" w:hAnsi="Calibri"/>
                <w:bCs/>
                <w:szCs w:val="22"/>
              </w:rPr>
              <w:t>with its integral garage element set at single storey level and would therefore be largely reflective of the directly adjacent neighbouring propert</w:t>
            </w:r>
            <w:r w:rsidR="00CD4143">
              <w:rPr>
                <w:rFonts w:ascii="Calibri" w:hAnsi="Calibri"/>
                <w:bCs/>
                <w:szCs w:val="22"/>
              </w:rPr>
              <w:t>ies</w:t>
            </w:r>
            <w:r>
              <w:rPr>
                <w:rFonts w:ascii="Calibri" w:hAnsi="Calibri"/>
                <w:bCs/>
                <w:szCs w:val="22"/>
              </w:rPr>
              <w:t xml:space="preserve"> </w:t>
            </w:r>
            <w:r w:rsidR="00CD4143">
              <w:rPr>
                <w:rFonts w:ascii="Calibri" w:hAnsi="Calibri"/>
                <w:bCs/>
                <w:szCs w:val="22"/>
              </w:rPr>
              <w:t xml:space="preserve">of Mulgrave House and Lingmoor in terms of its overall size, design and solar orientation. In addition, desktop analysis shows that the proposed dwelling would be similar </w:t>
            </w:r>
            <w:r w:rsidR="00FE7B8E">
              <w:rPr>
                <w:rFonts w:ascii="Calibri" w:hAnsi="Calibri"/>
                <w:bCs/>
                <w:szCs w:val="22"/>
              </w:rPr>
              <w:t>to the other dwellings within the locality in terms of its footprint, height and overall cubic volume.</w:t>
            </w:r>
            <w:r w:rsidR="00CD4143">
              <w:rPr>
                <w:rFonts w:ascii="Calibri" w:hAnsi="Calibri"/>
                <w:bCs/>
                <w:szCs w:val="22"/>
              </w:rPr>
              <w:t xml:space="preserve"> The surrounding area primarily comprises an array of detached dwellings, several of which comprise rendered elevations, slate roof profiles and various types of window and doors therefore the </w:t>
            </w:r>
            <w:r w:rsidR="00FE7B8E">
              <w:rPr>
                <w:rFonts w:ascii="Calibri" w:hAnsi="Calibri"/>
                <w:bCs/>
                <w:szCs w:val="22"/>
              </w:rPr>
              <w:t>rendered elevations, slate roof profile and aluminium window frames</w:t>
            </w:r>
            <w:r w:rsidR="00CD4143">
              <w:rPr>
                <w:rFonts w:ascii="Calibri" w:hAnsi="Calibri"/>
                <w:bCs/>
                <w:szCs w:val="22"/>
              </w:rPr>
              <w:t xml:space="preserve"> of the proposed dwelling would assimilate well within the existing street scene.</w:t>
            </w:r>
            <w:r w:rsidR="00FE7B8E">
              <w:rPr>
                <w:rFonts w:ascii="Calibri" w:hAnsi="Calibri"/>
                <w:bCs/>
                <w:szCs w:val="22"/>
              </w:rPr>
              <w:t xml:space="preserve"> Taking account of the above, it is not considered that the proposed development would be harmful to the visual amenities of the immediate or wider area.</w:t>
            </w:r>
          </w:p>
          <w:p w14:paraId="10A3648A" w14:textId="5930D725" w:rsidR="006133F4" w:rsidRPr="006133F4" w:rsidRDefault="006133F4" w:rsidP="006133F4">
            <w:pPr>
              <w:pStyle w:val="Header"/>
              <w:tabs>
                <w:tab w:val="clear" w:pos="4153"/>
                <w:tab w:val="clear" w:pos="8306"/>
              </w:tabs>
              <w:contextualSpacing/>
              <w:jc w:val="both"/>
              <w:rPr>
                <w:rFonts w:ascii="Calibri" w:hAnsi="Calibri"/>
                <w:bCs/>
                <w:szCs w:val="22"/>
              </w:rPr>
            </w:pPr>
          </w:p>
        </w:tc>
      </w:tr>
      <w:tr w:rsidR="00CA7A7E" w:rsidRPr="00D2449B" w14:paraId="38B546F7"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32E1413" w14:textId="77777777" w:rsidR="00CA7A7E" w:rsidRDefault="00CA7A7E" w:rsidP="00CD17FB">
            <w:pPr>
              <w:pStyle w:val="Header"/>
              <w:tabs>
                <w:tab w:val="clear" w:pos="4153"/>
                <w:tab w:val="clear" w:pos="8306"/>
              </w:tabs>
              <w:contextualSpacing/>
              <w:jc w:val="both"/>
              <w:rPr>
                <w:rFonts w:ascii="Calibri" w:hAnsi="Calibri"/>
                <w:b/>
                <w:szCs w:val="22"/>
              </w:rPr>
            </w:pPr>
            <w:r>
              <w:rPr>
                <w:rFonts w:ascii="Calibri" w:hAnsi="Calibri"/>
                <w:b/>
                <w:szCs w:val="22"/>
              </w:rPr>
              <w:t>Highways and Parking:</w:t>
            </w:r>
          </w:p>
          <w:p w14:paraId="4F91BE5D" w14:textId="77777777" w:rsidR="00CD17FB" w:rsidRDefault="00CD17FB" w:rsidP="00CD17FB">
            <w:pPr>
              <w:pStyle w:val="Header"/>
              <w:tabs>
                <w:tab w:val="clear" w:pos="4153"/>
                <w:tab w:val="clear" w:pos="8306"/>
              </w:tabs>
              <w:contextualSpacing/>
              <w:jc w:val="both"/>
              <w:rPr>
                <w:rFonts w:ascii="Calibri" w:hAnsi="Calibri"/>
                <w:b/>
                <w:szCs w:val="22"/>
              </w:rPr>
            </w:pPr>
          </w:p>
          <w:p w14:paraId="42EF952B" w14:textId="7AA48A06" w:rsidR="00CD17FB" w:rsidRPr="000A523F" w:rsidRDefault="000A523F" w:rsidP="00CD17FB">
            <w:pPr>
              <w:pStyle w:val="Header"/>
              <w:tabs>
                <w:tab w:val="clear" w:pos="4153"/>
                <w:tab w:val="clear" w:pos="8306"/>
              </w:tabs>
              <w:contextualSpacing/>
              <w:jc w:val="both"/>
              <w:rPr>
                <w:rFonts w:ascii="Calibri" w:hAnsi="Calibri"/>
                <w:bCs/>
                <w:szCs w:val="22"/>
              </w:rPr>
            </w:pPr>
            <w:r w:rsidRPr="000A523F">
              <w:rPr>
                <w:rFonts w:ascii="Calibri" w:hAnsi="Calibri"/>
                <w:bCs/>
                <w:szCs w:val="22"/>
              </w:rPr>
              <w:t xml:space="preserve">Lancashire County Council Highways have reviewed the proposal and have no issues with the proposed development </w:t>
            </w:r>
            <w:r>
              <w:rPr>
                <w:rFonts w:ascii="Calibri" w:hAnsi="Calibri"/>
                <w:bCs/>
                <w:szCs w:val="22"/>
              </w:rPr>
              <w:t>subject to the imposition of condition</w:t>
            </w:r>
            <w:r w:rsidR="007E3DC8">
              <w:rPr>
                <w:rFonts w:ascii="Calibri" w:hAnsi="Calibri"/>
                <w:bCs/>
                <w:szCs w:val="22"/>
              </w:rPr>
              <w:t>s therefore it is not considered that the proposal would have any undue impacts upon highway safety.</w:t>
            </w:r>
          </w:p>
          <w:p w14:paraId="1B8E2F32" w14:textId="713615CF" w:rsidR="00CD17FB" w:rsidRDefault="00CD17FB" w:rsidP="00CD17FB">
            <w:pPr>
              <w:pStyle w:val="Header"/>
              <w:tabs>
                <w:tab w:val="clear" w:pos="4153"/>
                <w:tab w:val="clear" w:pos="8306"/>
              </w:tabs>
              <w:contextualSpacing/>
              <w:jc w:val="both"/>
              <w:rPr>
                <w:rFonts w:ascii="Calibri" w:hAnsi="Calibri"/>
                <w:b/>
                <w:szCs w:val="22"/>
              </w:rPr>
            </w:pPr>
          </w:p>
        </w:tc>
      </w:tr>
      <w:tr w:rsidR="00C0704D" w:rsidRPr="00D2449B" w14:paraId="6D877C31"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965E0B9" w14:textId="60C42425"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Ecology:</w:t>
            </w:r>
          </w:p>
          <w:p w14:paraId="146AE09E" w14:textId="5FAB803F" w:rsidR="00C0704D" w:rsidRDefault="00C0704D" w:rsidP="00EA09F9">
            <w:pPr>
              <w:pStyle w:val="Header"/>
              <w:tabs>
                <w:tab w:val="clear" w:pos="4153"/>
                <w:tab w:val="clear" w:pos="8306"/>
              </w:tabs>
              <w:contextualSpacing/>
              <w:jc w:val="both"/>
              <w:rPr>
                <w:rFonts w:ascii="Calibri" w:hAnsi="Calibri"/>
                <w:b/>
                <w:szCs w:val="22"/>
              </w:rPr>
            </w:pPr>
          </w:p>
          <w:p w14:paraId="5163E4CD" w14:textId="5A031D68" w:rsidR="00CD17FB" w:rsidRPr="00BD16E2" w:rsidRDefault="00BD16E2" w:rsidP="00EA09F9">
            <w:pPr>
              <w:pStyle w:val="Header"/>
              <w:tabs>
                <w:tab w:val="clear" w:pos="4153"/>
                <w:tab w:val="clear" w:pos="8306"/>
              </w:tabs>
              <w:contextualSpacing/>
              <w:jc w:val="both"/>
              <w:rPr>
                <w:rFonts w:ascii="Calibri" w:hAnsi="Calibri"/>
                <w:bCs/>
                <w:szCs w:val="22"/>
              </w:rPr>
            </w:pPr>
            <w:r w:rsidRPr="00BD16E2">
              <w:rPr>
                <w:rFonts w:ascii="Calibri" w:hAnsi="Calibri"/>
                <w:bCs/>
                <w:szCs w:val="22"/>
              </w:rPr>
              <w:t>No ecological constraints were identified in relation to the proposal.</w:t>
            </w:r>
          </w:p>
          <w:p w14:paraId="6337C4D8" w14:textId="77777777" w:rsidR="00C0704D" w:rsidRDefault="00C0704D" w:rsidP="00E46243">
            <w:pPr>
              <w:contextualSpacing/>
              <w:rPr>
                <w:rFonts w:ascii="Calibri" w:hAnsi="Calibri"/>
                <w:b/>
                <w:szCs w:val="22"/>
              </w:rPr>
            </w:pPr>
          </w:p>
        </w:tc>
      </w:tr>
      <w:tr w:rsidR="00C0704D" w:rsidRPr="00D2449B" w14:paraId="0A9D02B4" w14:textId="77777777" w:rsidTr="00CA7A7E">
        <w:trPr>
          <w:jc w:val="center"/>
        </w:trPr>
        <w:tc>
          <w:tcPr>
            <w:tcW w:w="933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B49EF4" w14:textId="77777777" w:rsidR="00C0704D" w:rsidRDefault="00C0704D" w:rsidP="00EA09F9">
            <w:pPr>
              <w:contextualSpacing/>
              <w:jc w:val="both"/>
              <w:rPr>
                <w:rFonts w:ascii="Calibri" w:hAnsi="Calibri"/>
                <w:b/>
                <w:bCs/>
                <w:szCs w:val="22"/>
              </w:rPr>
            </w:pPr>
            <w:r w:rsidRPr="00D2449B">
              <w:rPr>
                <w:rFonts w:ascii="Calibri" w:hAnsi="Calibri"/>
                <w:b/>
                <w:bCs/>
                <w:szCs w:val="22"/>
              </w:rPr>
              <w:t>Observations/</w:t>
            </w:r>
            <w:r>
              <w:rPr>
                <w:rFonts w:ascii="Calibri" w:hAnsi="Calibri"/>
                <w:b/>
                <w:bCs/>
                <w:szCs w:val="22"/>
              </w:rPr>
              <w:t>Consideration of Matters Raised/Conclusion</w:t>
            </w:r>
            <w:r w:rsidRPr="00D2449B">
              <w:rPr>
                <w:rFonts w:ascii="Calibri" w:hAnsi="Calibri"/>
                <w:b/>
                <w:bCs/>
                <w:szCs w:val="22"/>
              </w:rPr>
              <w:t>:</w:t>
            </w:r>
          </w:p>
          <w:p w14:paraId="28237EFD" w14:textId="004D663E" w:rsidR="00C0704D" w:rsidRDefault="00C0704D" w:rsidP="00DD62F6">
            <w:pPr>
              <w:contextualSpacing/>
              <w:rPr>
                <w:rFonts w:ascii="Calibri" w:hAnsi="Calibri"/>
                <w:bCs/>
                <w:color w:val="548DD4" w:themeColor="text2" w:themeTint="99"/>
                <w:szCs w:val="22"/>
              </w:rPr>
            </w:pPr>
          </w:p>
          <w:p w14:paraId="3457FCDD" w14:textId="1B3117B7" w:rsidR="00CD17FB" w:rsidRDefault="005D0AD4" w:rsidP="00DD62F6">
            <w:pPr>
              <w:contextualSpacing/>
              <w:rPr>
                <w:rFonts w:ascii="Calibri" w:hAnsi="Calibri"/>
                <w:bCs/>
                <w:szCs w:val="22"/>
              </w:rPr>
            </w:pPr>
            <w:r w:rsidRPr="003D617D">
              <w:rPr>
                <w:rFonts w:ascii="Calibri" w:hAnsi="Calibri"/>
                <w:bCs/>
                <w:szCs w:val="22"/>
              </w:rPr>
              <w:t>The proposed development would not be harmful to the amenity of any neighbouring residents and would integrate well into the e</w:t>
            </w:r>
            <w:r w:rsidR="003D617D" w:rsidRPr="003D617D">
              <w:rPr>
                <w:rFonts w:ascii="Calibri" w:hAnsi="Calibri"/>
                <w:bCs/>
                <w:szCs w:val="22"/>
              </w:rPr>
              <w:t>xisting street scene without having any undue impact upon the visual amenities of the area.</w:t>
            </w:r>
          </w:p>
          <w:p w14:paraId="45677D34" w14:textId="2E3B16CC" w:rsidR="003D617D" w:rsidRDefault="003D617D" w:rsidP="00DD62F6">
            <w:pPr>
              <w:contextualSpacing/>
              <w:rPr>
                <w:rFonts w:ascii="Calibri" w:hAnsi="Calibri"/>
                <w:bCs/>
                <w:szCs w:val="22"/>
              </w:rPr>
            </w:pPr>
          </w:p>
          <w:p w14:paraId="2BE660F5" w14:textId="241589FE" w:rsidR="003D617D" w:rsidRPr="003D617D" w:rsidRDefault="003D617D" w:rsidP="00DD62F6">
            <w:pPr>
              <w:contextualSpacing/>
              <w:rPr>
                <w:rFonts w:ascii="Calibri" w:hAnsi="Calibri"/>
                <w:bCs/>
                <w:szCs w:val="22"/>
              </w:rPr>
            </w:pPr>
            <w:r>
              <w:rPr>
                <w:rFonts w:ascii="Calibri" w:hAnsi="Calibri"/>
                <w:bCs/>
                <w:szCs w:val="22"/>
              </w:rPr>
              <w:t>Furthermore, the proposal would be in accordance with the aims and objectives of Key Statement DS1 and Policy DMG2 of the Ribble Valley Core Strategy with regards to the development of new dwellings.</w:t>
            </w:r>
          </w:p>
          <w:p w14:paraId="60427958" w14:textId="77777777" w:rsidR="00CD17FB" w:rsidRPr="00DD62F6" w:rsidRDefault="00CD17FB" w:rsidP="00DD62F6">
            <w:pPr>
              <w:contextualSpacing/>
              <w:rPr>
                <w:rFonts w:ascii="Calibri" w:hAnsi="Calibri"/>
                <w:bCs/>
                <w:color w:val="548DD4" w:themeColor="text2" w:themeTint="99"/>
                <w:szCs w:val="22"/>
              </w:rPr>
            </w:pPr>
          </w:p>
          <w:p w14:paraId="7E3806FF" w14:textId="77777777" w:rsidR="00C0704D" w:rsidRPr="00CD17FB" w:rsidRDefault="0046548C" w:rsidP="00DD62F6">
            <w:pPr>
              <w:pStyle w:val="Header"/>
              <w:tabs>
                <w:tab w:val="clear" w:pos="4153"/>
                <w:tab w:val="clear" w:pos="8306"/>
              </w:tabs>
              <w:contextualSpacing/>
              <w:jc w:val="both"/>
              <w:rPr>
                <w:rFonts w:ascii="Calibri" w:hAnsi="Calibri"/>
                <w:bCs/>
                <w:szCs w:val="22"/>
              </w:rPr>
            </w:pPr>
            <w:r w:rsidRPr="00CD17FB">
              <w:rPr>
                <w:rFonts w:ascii="Calibri" w:hAnsi="Calibri"/>
                <w:bCs/>
                <w:szCs w:val="22"/>
              </w:rPr>
              <w:t>As such and for the above reasons, having regard to all material considerations and matters raised, that the application is recommended for approval.</w:t>
            </w:r>
          </w:p>
          <w:p w14:paraId="3A4BD7A7" w14:textId="21C0D855" w:rsidR="0046548C" w:rsidRDefault="0046548C" w:rsidP="00DD62F6">
            <w:pPr>
              <w:pStyle w:val="Header"/>
              <w:tabs>
                <w:tab w:val="clear" w:pos="4153"/>
                <w:tab w:val="clear" w:pos="8306"/>
              </w:tabs>
              <w:contextualSpacing/>
              <w:jc w:val="both"/>
              <w:rPr>
                <w:rFonts w:ascii="Calibri" w:hAnsi="Calibri"/>
                <w:b/>
                <w:szCs w:val="22"/>
              </w:rPr>
            </w:pPr>
          </w:p>
        </w:tc>
      </w:tr>
      <w:tr w:rsidR="00C0704D" w:rsidRPr="00D2449B" w14:paraId="507FC89B" w14:textId="77777777" w:rsidTr="00CA7A7E">
        <w:trPr>
          <w:jc w:val="center"/>
        </w:trPr>
        <w:tc>
          <w:tcPr>
            <w:tcW w:w="219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47D6F7C" w14:textId="77777777" w:rsidR="00C0704D" w:rsidRPr="00D2449B" w:rsidRDefault="00C0704D" w:rsidP="00CD2CEF">
            <w:pPr>
              <w:rPr>
                <w:rFonts w:ascii="Calibri" w:hAnsi="Calibri"/>
                <w:b/>
                <w:bCs/>
                <w:szCs w:val="22"/>
              </w:rPr>
            </w:pPr>
            <w:r w:rsidRPr="00D2449B">
              <w:rPr>
                <w:rFonts w:ascii="Calibri" w:hAnsi="Calibri"/>
                <w:b/>
                <w:szCs w:val="22"/>
              </w:rPr>
              <w:t>RECOMMENDATION</w:t>
            </w:r>
            <w:r w:rsidRPr="00D2449B">
              <w:rPr>
                <w:rFonts w:ascii="Calibri" w:hAnsi="Calibri"/>
                <w:szCs w:val="22"/>
              </w:rPr>
              <w:t>:</w:t>
            </w:r>
          </w:p>
        </w:tc>
        <w:tc>
          <w:tcPr>
            <w:tcW w:w="7140"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AB573" w14:textId="62C752CD" w:rsidR="00C0704D" w:rsidRPr="00D2449B" w:rsidRDefault="0046548C" w:rsidP="00CD2CEF">
            <w:pPr>
              <w:rPr>
                <w:rFonts w:ascii="Calibri" w:hAnsi="Calibri"/>
                <w:bCs/>
                <w:szCs w:val="22"/>
              </w:rPr>
            </w:pPr>
            <w:r w:rsidRPr="0046548C">
              <w:rPr>
                <w:rFonts w:asciiTheme="minorHAnsi" w:hAnsiTheme="minorHAnsi"/>
                <w:bCs/>
                <w:szCs w:val="22"/>
              </w:rPr>
              <w:t>That planning consent be granted subject to the imposition of conditions.</w:t>
            </w:r>
          </w:p>
        </w:tc>
      </w:tr>
    </w:tbl>
    <w:p w14:paraId="513FB541" w14:textId="77777777" w:rsidR="0031197A" w:rsidRPr="00D2449B" w:rsidRDefault="005D771E">
      <w:pPr>
        <w:rPr>
          <w:rFonts w:ascii="Calibri" w:hAnsi="Calibri"/>
          <w:szCs w:val="22"/>
        </w:rPr>
      </w:pPr>
    </w:p>
    <w:sectPr w:rsidR="0031197A" w:rsidRPr="00D2449B" w:rsidSect="00D2449B">
      <w:pgSz w:w="11906" w:h="16838"/>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B0E15"/>
    <w:multiLevelType w:val="hybridMultilevel"/>
    <w:tmpl w:val="CC22E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025905">
    <w:abstractNumId w:val="1"/>
  </w:num>
  <w:num w:numId="2" w16cid:durableId="1681009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94C2D"/>
    <w:rsid w:val="000A523F"/>
    <w:rsid w:val="000B5CB5"/>
    <w:rsid w:val="000F7118"/>
    <w:rsid w:val="00130035"/>
    <w:rsid w:val="00197CC3"/>
    <w:rsid w:val="001D4F7A"/>
    <w:rsid w:val="00250879"/>
    <w:rsid w:val="002626DE"/>
    <w:rsid w:val="0029334A"/>
    <w:rsid w:val="002A01CF"/>
    <w:rsid w:val="002C6277"/>
    <w:rsid w:val="002F2580"/>
    <w:rsid w:val="00300321"/>
    <w:rsid w:val="00321B6E"/>
    <w:rsid w:val="00361CED"/>
    <w:rsid w:val="003D617D"/>
    <w:rsid w:val="00440CB6"/>
    <w:rsid w:val="0046548C"/>
    <w:rsid w:val="004947BB"/>
    <w:rsid w:val="004A5EA9"/>
    <w:rsid w:val="004C2434"/>
    <w:rsid w:val="004F0649"/>
    <w:rsid w:val="004F5258"/>
    <w:rsid w:val="00510FA2"/>
    <w:rsid w:val="00556ECD"/>
    <w:rsid w:val="005A17F0"/>
    <w:rsid w:val="005D0AD4"/>
    <w:rsid w:val="005D771E"/>
    <w:rsid w:val="005E1C6C"/>
    <w:rsid w:val="005E65DF"/>
    <w:rsid w:val="006133F4"/>
    <w:rsid w:val="00613AE4"/>
    <w:rsid w:val="00692B60"/>
    <w:rsid w:val="006A71AD"/>
    <w:rsid w:val="006C2BFA"/>
    <w:rsid w:val="006F6849"/>
    <w:rsid w:val="0070054B"/>
    <w:rsid w:val="00715064"/>
    <w:rsid w:val="00766918"/>
    <w:rsid w:val="00776AE2"/>
    <w:rsid w:val="007C791C"/>
    <w:rsid w:val="007D7DF4"/>
    <w:rsid w:val="007E0D23"/>
    <w:rsid w:val="007E3DC8"/>
    <w:rsid w:val="007F16D6"/>
    <w:rsid w:val="00811771"/>
    <w:rsid w:val="008542DE"/>
    <w:rsid w:val="008A28C8"/>
    <w:rsid w:val="0094406C"/>
    <w:rsid w:val="00A25B39"/>
    <w:rsid w:val="00A42E82"/>
    <w:rsid w:val="00A501F3"/>
    <w:rsid w:val="00A579BB"/>
    <w:rsid w:val="00A63D55"/>
    <w:rsid w:val="00A678EE"/>
    <w:rsid w:val="00A95D89"/>
    <w:rsid w:val="00AD5476"/>
    <w:rsid w:val="00B1590F"/>
    <w:rsid w:val="00B93EB5"/>
    <w:rsid w:val="00BD16E2"/>
    <w:rsid w:val="00BD3F03"/>
    <w:rsid w:val="00C0704D"/>
    <w:rsid w:val="00C25722"/>
    <w:rsid w:val="00C618DB"/>
    <w:rsid w:val="00CA7A7E"/>
    <w:rsid w:val="00CD17FB"/>
    <w:rsid w:val="00CD4143"/>
    <w:rsid w:val="00D11007"/>
    <w:rsid w:val="00D17EB1"/>
    <w:rsid w:val="00D2449B"/>
    <w:rsid w:val="00D54E67"/>
    <w:rsid w:val="00D838D2"/>
    <w:rsid w:val="00D94DDA"/>
    <w:rsid w:val="00DB020D"/>
    <w:rsid w:val="00DD62F6"/>
    <w:rsid w:val="00DE459C"/>
    <w:rsid w:val="00E46243"/>
    <w:rsid w:val="00E66534"/>
    <w:rsid w:val="00E72F6C"/>
    <w:rsid w:val="00EA09F9"/>
    <w:rsid w:val="00EC23C7"/>
    <w:rsid w:val="00EC7EAB"/>
    <w:rsid w:val="00ED00B7"/>
    <w:rsid w:val="00EF44E6"/>
    <w:rsid w:val="00FD6AE3"/>
    <w:rsid w:val="00FE7B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CDC6"/>
  <w15:docId w15:val="{D7554104-FCE6-44E2-B299-AD0BF422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semiHidden/>
    <w:rsid w:val="00E66534"/>
    <w:pPr>
      <w:tabs>
        <w:tab w:val="center" w:pos="4153"/>
        <w:tab w:val="right" w:pos="8306"/>
      </w:tabs>
    </w:pPr>
  </w:style>
  <w:style w:type="character" w:customStyle="1" w:styleId="HeaderChar">
    <w:name w:val="Header Char"/>
    <w:basedOn w:val="DefaultParagraphFont"/>
    <w:link w:val="Header"/>
    <w:semiHidden/>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077449">
      <w:bodyDiv w:val="1"/>
      <w:marLeft w:val="0"/>
      <w:marRight w:val="0"/>
      <w:marTop w:val="0"/>
      <w:marBottom w:val="0"/>
      <w:divBdr>
        <w:top w:val="none" w:sz="0" w:space="0" w:color="auto"/>
        <w:left w:val="none" w:sz="0" w:space="0" w:color="auto"/>
        <w:bottom w:val="none" w:sz="0" w:space="0" w:color="auto"/>
        <w:right w:val="none" w:sz="0" w:space="0" w:color="auto"/>
      </w:divBdr>
    </w:div>
    <w:div w:id="1889493209">
      <w:bodyDiv w:val="1"/>
      <w:marLeft w:val="0"/>
      <w:marRight w:val="0"/>
      <w:marTop w:val="0"/>
      <w:marBottom w:val="0"/>
      <w:divBdr>
        <w:top w:val="none" w:sz="0" w:space="0" w:color="auto"/>
        <w:left w:val="none" w:sz="0" w:space="0" w:color="auto"/>
        <w:bottom w:val="none" w:sz="0" w:space="0" w:color="auto"/>
        <w:right w:val="none" w:sz="0" w:space="0" w:color="auto"/>
      </w:divBdr>
    </w:div>
    <w:div w:id="192028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9A150-0EBF-465C-AD7B-B647EDDD9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Jane Tucker</cp:lastModifiedBy>
  <cp:revision>2</cp:revision>
  <cp:lastPrinted>2016-01-04T13:03:00Z</cp:lastPrinted>
  <dcterms:created xsi:type="dcterms:W3CDTF">2023-01-13T16:44:00Z</dcterms:created>
  <dcterms:modified xsi:type="dcterms:W3CDTF">2023-01-13T16:44:00Z</dcterms:modified>
</cp:coreProperties>
</file>