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46"/>
        <w:gridCol w:w="184"/>
        <w:gridCol w:w="1030"/>
        <w:gridCol w:w="139"/>
        <w:gridCol w:w="36"/>
        <w:gridCol w:w="658"/>
        <w:gridCol w:w="197"/>
        <w:gridCol w:w="307"/>
        <w:gridCol w:w="723"/>
        <w:gridCol w:w="577"/>
        <w:gridCol w:w="498"/>
        <w:gridCol w:w="699"/>
        <w:gridCol w:w="579"/>
        <w:gridCol w:w="893"/>
        <w:gridCol w:w="851"/>
        <w:gridCol w:w="1347"/>
      </w:tblGrid>
      <w:tr w:rsidR="004A5EA9" w:rsidRPr="00D2449B" w14:paraId="230E00AF" w14:textId="77777777" w:rsidTr="002F4FA4">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837F4F" w:rsidRPr="00D2449B" w14:paraId="10F7DD32" w14:textId="77777777" w:rsidTr="002F4FA4">
        <w:trPr>
          <w:jc w:val="center"/>
        </w:trPr>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F6CCD5B" w14:textId="24D16389" w:rsidR="00837F4F" w:rsidRPr="00D2449B" w:rsidRDefault="00837F4F" w:rsidP="00D2449B">
            <w:pPr>
              <w:jc w:val="center"/>
              <w:rPr>
                <w:rFonts w:ascii="Calibri" w:hAnsi="Calibri"/>
                <w:b/>
                <w:szCs w:val="22"/>
              </w:rPr>
            </w:pPr>
            <w:r>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0F2BA0" w14:textId="686BD889" w:rsidR="00837F4F" w:rsidRPr="00D2449B" w:rsidRDefault="00837F4F" w:rsidP="00D2449B">
            <w:pPr>
              <w:jc w:val="center"/>
              <w:rPr>
                <w:rFonts w:ascii="Calibri" w:hAnsi="Calibri"/>
                <w:b/>
                <w:szCs w:val="22"/>
              </w:rPr>
            </w:pPr>
            <w:r>
              <w:rPr>
                <w:rFonts w:ascii="Calibri" w:hAnsi="Calibri"/>
                <w:b/>
                <w:szCs w:val="22"/>
              </w:rPr>
              <w:t>Officer:</w:t>
            </w:r>
          </w:p>
        </w:tc>
        <w:tc>
          <w:tcPr>
            <w:tcW w:w="10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094D80" w14:textId="76B6E8E0" w:rsidR="00837F4F" w:rsidRPr="00D2449B" w:rsidRDefault="002F4FA4" w:rsidP="00D2449B">
            <w:pPr>
              <w:jc w:val="center"/>
              <w:rPr>
                <w:rFonts w:ascii="Calibri" w:hAnsi="Calibri"/>
                <w:b/>
                <w:szCs w:val="22"/>
              </w:rPr>
            </w:pPr>
            <w:r>
              <w:rPr>
                <w:rFonts w:ascii="Calibri" w:hAnsi="Calibri"/>
                <w:b/>
                <w:szCs w:val="22"/>
              </w:rPr>
              <w:t>KH</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EF0011" w14:textId="3279FCDC" w:rsidR="00837F4F" w:rsidRPr="00D2449B" w:rsidRDefault="00837F4F" w:rsidP="00D2449B">
            <w:pPr>
              <w:jc w:val="center"/>
              <w:rPr>
                <w:rFonts w:ascii="Calibri" w:hAnsi="Calibri"/>
                <w:b/>
                <w:szCs w:val="22"/>
              </w:rPr>
            </w:pPr>
            <w:r>
              <w:rPr>
                <w:rFonts w:ascii="Calibri" w:hAnsi="Calibri"/>
                <w:b/>
                <w:szCs w:val="22"/>
              </w:rPr>
              <w:t>Date:</w:t>
            </w:r>
          </w:p>
        </w:tc>
        <w:tc>
          <w:tcPr>
            <w:tcW w:w="107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E25A79" w14:textId="4C5C57CF" w:rsidR="00837F4F" w:rsidRPr="00D2449B" w:rsidRDefault="008C4315" w:rsidP="00D2449B">
            <w:pPr>
              <w:jc w:val="center"/>
              <w:rPr>
                <w:rFonts w:ascii="Calibri" w:hAnsi="Calibri"/>
                <w:b/>
                <w:szCs w:val="22"/>
              </w:rPr>
            </w:pPr>
            <w:r>
              <w:rPr>
                <w:rFonts w:ascii="Calibri" w:hAnsi="Calibri"/>
                <w:b/>
                <w:szCs w:val="22"/>
              </w:rPr>
              <w:t>01</w:t>
            </w:r>
            <w:r w:rsidR="002F4FA4">
              <w:rPr>
                <w:rFonts w:ascii="Calibri" w:hAnsi="Calibri"/>
                <w:b/>
                <w:szCs w:val="22"/>
              </w:rPr>
              <w:t>/0</w:t>
            </w:r>
            <w:r>
              <w:rPr>
                <w:rFonts w:ascii="Calibri" w:hAnsi="Calibri"/>
                <w:b/>
                <w:szCs w:val="22"/>
              </w:rPr>
              <w:t>6</w:t>
            </w:r>
            <w:r w:rsidR="002F4FA4">
              <w:rPr>
                <w:rFonts w:ascii="Calibri" w:hAnsi="Calibri"/>
                <w:b/>
                <w:szCs w:val="22"/>
              </w:rPr>
              <w:t>/23</w:t>
            </w:r>
          </w:p>
        </w:tc>
        <w:tc>
          <w:tcPr>
            <w:tcW w:w="127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B5CD0A" w14:textId="1B25DF37" w:rsidR="00837F4F" w:rsidRPr="00D2449B" w:rsidRDefault="00837F4F" w:rsidP="00D2449B">
            <w:pPr>
              <w:jc w:val="center"/>
              <w:rPr>
                <w:rFonts w:ascii="Calibri" w:hAnsi="Calibri"/>
                <w:b/>
                <w:szCs w:val="22"/>
              </w:rPr>
            </w:pPr>
            <w:r>
              <w:rPr>
                <w:rFonts w:ascii="Calibri" w:hAnsi="Calibri"/>
                <w:b/>
                <w:szCs w:val="22"/>
              </w:rPr>
              <w:t>Manager:</w:t>
            </w:r>
          </w:p>
        </w:tc>
        <w:tc>
          <w:tcPr>
            <w:tcW w:w="8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87E6DA" w14:textId="7CFB0B9B" w:rsidR="00837F4F" w:rsidRPr="00D2449B" w:rsidRDefault="008C4315" w:rsidP="00D2449B">
            <w:pPr>
              <w:jc w:val="center"/>
              <w:rPr>
                <w:rFonts w:ascii="Calibri" w:hAnsi="Calibri"/>
                <w:b/>
                <w:szCs w:val="22"/>
              </w:rPr>
            </w:pPr>
            <w:r>
              <w:rPr>
                <w:rFonts w:ascii="Calibri" w:hAnsi="Calibri"/>
                <w:b/>
                <w:szCs w:val="22"/>
              </w:rPr>
              <w:t>LH</w:t>
            </w:r>
          </w:p>
        </w:tc>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B01A74" w14:textId="14837D95" w:rsidR="00837F4F" w:rsidRPr="00D2449B" w:rsidRDefault="00837F4F" w:rsidP="00D2449B">
            <w:pPr>
              <w:jc w:val="center"/>
              <w:rPr>
                <w:rFonts w:ascii="Calibri" w:hAnsi="Calibri"/>
                <w:b/>
                <w:szCs w:val="22"/>
              </w:rPr>
            </w:pPr>
            <w:r>
              <w:rPr>
                <w:rFonts w:ascii="Calibri" w:hAnsi="Calibri"/>
                <w:b/>
                <w:szCs w:val="22"/>
              </w:rPr>
              <w:t>Date:</w:t>
            </w:r>
          </w:p>
        </w:tc>
        <w:tc>
          <w:tcPr>
            <w:tcW w:w="13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C27B11" w14:textId="485FDB61" w:rsidR="00837F4F" w:rsidRPr="00D2449B" w:rsidRDefault="008C4315" w:rsidP="00D2449B">
            <w:pPr>
              <w:jc w:val="center"/>
              <w:rPr>
                <w:rFonts w:ascii="Calibri" w:hAnsi="Calibri"/>
                <w:b/>
                <w:szCs w:val="22"/>
              </w:rPr>
            </w:pPr>
            <w:r>
              <w:rPr>
                <w:rFonts w:ascii="Calibri" w:hAnsi="Calibri"/>
                <w:b/>
                <w:szCs w:val="22"/>
              </w:rPr>
              <w:t>06/06/23</w:t>
            </w:r>
          </w:p>
        </w:tc>
      </w:tr>
      <w:tr w:rsidR="004A5EA9" w:rsidRPr="00D2449B" w14:paraId="2094A164" w14:textId="77777777" w:rsidTr="002F4FA4">
        <w:trPr>
          <w:jc w:val="center"/>
        </w:trPr>
        <w:tc>
          <w:tcPr>
            <w:tcW w:w="9564"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D2449B" w:rsidRDefault="004A5EA9" w:rsidP="004A5EA9">
            <w:pPr>
              <w:jc w:val="center"/>
              <w:rPr>
                <w:rFonts w:ascii="Calibri" w:hAnsi="Calibri"/>
                <w:b/>
                <w:szCs w:val="22"/>
              </w:rPr>
            </w:pPr>
          </w:p>
        </w:tc>
      </w:tr>
      <w:tr w:rsidR="004A5EA9" w:rsidRPr="00D2449B" w14:paraId="0EA0E6A7" w14:textId="77777777" w:rsidTr="002F4FA4">
        <w:trPr>
          <w:jc w:val="center"/>
        </w:trPr>
        <w:tc>
          <w:tcPr>
            <w:tcW w:w="223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D2449B" w:rsidRDefault="004A5EA9">
            <w:pPr>
              <w:rPr>
                <w:rFonts w:ascii="Calibri" w:hAnsi="Calibri"/>
                <w:b/>
                <w:szCs w:val="22"/>
              </w:rPr>
            </w:pPr>
            <w:r w:rsidRPr="00D2449B">
              <w:rPr>
                <w:rFonts w:ascii="Calibri" w:hAnsi="Calibri"/>
                <w:b/>
                <w:szCs w:val="22"/>
              </w:rPr>
              <w:t>Application Ref:</w:t>
            </w:r>
          </w:p>
        </w:tc>
        <w:tc>
          <w:tcPr>
            <w:tcW w:w="3659"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172B74AD" w:rsidR="004A5EA9" w:rsidRPr="00250879" w:rsidRDefault="004A5EA9" w:rsidP="008542DE">
            <w:pPr>
              <w:rPr>
                <w:rFonts w:ascii="Calibri" w:hAnsi="Calibri"/>
                <w:color w:val="548DD4" w:themeColor="text2" w:themeTint="99"/>
                <w:szCs w:val="22"/>
              </w:rPr>
            </w:pPr>
            <w:r w:rsidRPr="002C6277">
              <w:rPr>
                <w:rFonts w:ascii="Calibri" w:hAnsi="Calibri"/>
                <w:szCs w:val="22"/>
              </w:rPr>
              <w:t>20</w:t>
            </w:r>
            <w:r w:rsidR="002F4FA4">
              <w:rPr>
                <w:rFonts w:ascii="Calibri" w:hAnsi="Calibri"/>
                <w:szCs w:val="22"/>
              </w:rPr>
              <w:t>22</w:t>
            </w:r>
            <w:r w:rsidR="00C0704D">
              <w:rPr>
                <w:rFonts w:ascii="Calibri" w:hAnsi="Calibri"/>
                <w:szCs w:val="22"/>
              </w:rPr>
              <w:t>/</w:t>
            </w:r>
            <w:r w:rsidR="002F4FA4">
              <w:rPr>
                <w:rFonts w:ascii="Calibri" w:hAnsi="Calibri"/>
                <w:szCs w:val="22"/>
              </w:rPr>
              <w:t>1038</w:t>
            </w:r>
          </w:p>
        </w:tc>
        <w:tc>
          <w:tcPr>
            <w:tcW w:w="3670"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24DB6" w:rsidRPr="00D2449B" w14:paraId="311D78EF" w14:textId="77777777" w:rsidTr="002F4FA4">
        <w:trPr>
          <w:jc w:val="center"/>
        </w:trPr>
        <w:tc>
          <w:tcPr>
            <w:tcW w:w="223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824DB6" w:rsidRPr="00C0704D" w:rsidRDefault="00824DB6">
            <w:pPr>
              <w:rPr>
                <w:rFonts w:ascii="Calibri" w:hAnsi="Calibri"/>
                <w:b/>
                <w:szCs w:val="22"/>
              </w:rPr>
            </w:pPr>
            <w:r w:rsidRPr="00C0704D">
              <w:rPr>
                <w:rFonts w:ascii="Calibri" w:hAnsi="Calibri"/>
                <w:b/>
                <w:szCs w:val="22"/>
              </w:rPr>
              <w:t>Date Inspected:</w:t>
            </w:r>
          </w:p>
        </w:tc>
        <w:tc>
          <w:tcPr>
            <w:tcW w:w="116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6557F4" w14:textId="48C542D8" w:rsidR="00824DB6" w:rsidRPr="00C0704D" w:rsidRDefault="002F4FA4" w:rsidP="002C6277">
            <w:pPr>
              <w:rPr>
                <w:rFonts w:ascii="Calibri" w:hAnsi="Calibri"/>
                <w:szCs w:val="22"/>
              </w:rPr>
            </w:pPr>
            <w:r w:rsidRPr="002F4FA4">
              <w:rPr>
                <w:rFonts w:ascii="Calibri" w:hAnsi="Calibri"/>
                <w:szCs w:val="22"/>
              </w:rPr>
              <w:t>17</w:t>
            </w:r>
            <w:r w:rsidR="00824DB6" w:rsidRPr="002F4FA4">
              <w:rPr>
                <w:rFonts w:ascii="Calibri" w:hAnsi="Calibri"/>
                <w:szCs w:val="22"/>
              </w:rPr>
              <w:t>/</w:t>
            </w:r>
            <w:r w:rsidRPr="002F4FA4">
              <w:rPr>
                <w:rFonts w:ascii="Calibri" w:hAnsi="Calibri"/>
                <w:szCs w:val="22"/>
              </w:rPr>
              <w:t>01</w:t>
            </w:r>
            <w:r w:rsidR="00824DB6" w:rsidRPr="002F4FA4">
              <w:rPr>
                <w:rFonts w:ascii="Calibri" w:hAnsi="Calibri"/>
                <w:szCs w:val="22"/>
              </w:rPr>
              <w:t>/</w:t>
            </w:r>
            <w:r w:rsidRPr="002F4FA4">
              <w:rPr>
                <w:rFonts w:ascii="Calibri" w:hAnsi="Calibri"/>
                <w:szCs w:val="22"/>
              </w:rPr>
              <w:t>23</w:t>
            </w:r>
          </w:p>
        </w:tc>
        <w:tc>
          <w:tcPr>
            <w:tcW w:w="130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EE7732" w14:textId="5155C647" w:rsidR="00824DB6" w:rsidRPr="00824DB6" w:rsidRDefault="00824DB6" w:rsidP="002C6277">
            <w:pPr>
              <w:rPr>
                <w:rFonts w:ascii="Calibri" w:hAnsi="Calibri"/>
                <w:b/>
                <w:bCs/>
                <w:szCs w:val="22"/>
              </w:rPr>
            </w:pPr>
            <w:r w:rsidRPr="00824DB6">
              <w:rPr>
                <w:rFonts w:ascii="Calibri" w:hAnsi="Calibri"/>
                <w:b/>
                <w:bCs/>
                <w:szCs w:val="22"/>
              </w:rPr>
              <w:t>Site Notice:</w:t>
            </w:r>
          </w:p>
        </w:tc>
        <w:tc>
          <w:tcPr>
            <w:tcW w:w="119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2688406D" w:rsidR="00824DB6" w:rsidRPr="00C0704D" w:rsidRDefault="002F4FA4" w:rsidP="002C6277">
            <w:pPr>
              <w:rPr>
                <w:rFonts w:ascii="Calibri" w:hAnsi="Calibri"/>
                <w:szCs w:val="22"/>
              </w:rPr>
            </w:pPr>
            <w:r>
              <w:rPr>
                <w:rFonts w:ascii="Calibri" w:hAnsi="Calibri"/>
                <w:szCs w:val="22"/>
              </w:rPr>
              <w:t>N/A</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824DB6" w:rsidRPr="00D2449B" w:rsidRDefault="00824DB6">
            <w:pPr>
              <w:rPr>
                <w:rFonts w:ascii="Calibri" w:hAnsi="Calibri"/>
                <w:szCs w:val="22"/>
              </w:rPr>
            </w:pPr>
          </w:p>
        </w:tc>
      </w:tr>
      <w:tr w:rsidR="004A5EA9" w:rsidRPr="00D2449B" w14:paraId="03FA8232" w14:textId="77777777" w:rsidTr="002F4FA4">
        <w:trPr>
          <w:jc w:val="center"/>
        </w:trPr>
        <w:tc>
          <w:tcPr>
            <w:tcW w:w="223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3659"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4B3B150E" w:rsidR="004A5EA9" w:rsidRPr="00250879" w:rsidRDefault="002F4FA4" w:rsidP="00811771">
            <w:pPr>
              <w:rPr>
                <w:rFonts w:ascii="Calibri" w:hAnsi="Calibri"/>
                <w:color w:val="548DD4" w:themeColor="text2" w:themeTint="99"/>
                <w:szCs w:val="22"/>
              </w:rPr>
            </w:pPr>
            <w:r w:rsidRPr="002F4FA4">
              <w:rPr>
                <w:rFonts w:ascii="Calibri" w:hAnsi="Calibri"/>
                <w:szCs w:val="22"/>
              </w:rPr>
              <w:t>KH</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D2449B" w:rsidRDefault="004A5EA9">
            <w:pPr>
              <w:rPr>
                <w:rFonts w:ascii="Calibri" w:hAnsi="Calibri"/>
                <w:szCs w:val="22"/>
              </w:rPr>
            </w:pPr>
          </w:p>
        </w:tc>
      </w:tr>
      <w:tr w:rsidR="004A5EA9" w:rsidRPr="00D2449B" w14:paraId="4B874D58" w14:textId="77777777" w:rsidTr="002F4FA4">
        <w:trPr>
          <w:jc w:val="center"/>
        </w:trPr>
        <w:tc>
          <w:tcPr>
            <w:tcW w:w="5894"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62BBF07A" w:rsidR="004A5EA9" w:rsidRPr="00D2449B" w:rsidRDefault="009F4443" w:rsidP="002A01CF">
            <w:pPr>
              <w:jc w:val="center"/>
              <w:rPr>
                <w:rFonts w:ascii="Calibri" w:hAnsi="Calibri"/>
                <w:b/>
                <w:szCs w:val="22"/>
              </w:rPr>
            </w:pPr>
            <w:r>
              <w:rPr>
                <w:rFonts w:ascii="Calibri" w:hAnsi="Calibri"/>
                <w:b/>
                <w:szCs w:val="22"/>
              </w:rPr>
              <w:t>REFUSAL</w:t>
            </w:r>
          </w:p>
        </w:tc>
      </w:tr>
      <w:tr w:rsidR="004A5EA9" w:rsidRPr="00D2449B" w14:paraId="7813B96A" w14:textId="77777777" w:rsidTr="002F4FA4">
        <w:trPr>
          <w:trHeight w:hRule="exact" w:val="170"/>
          <w:jc w:val="center"/>
        </w:trPr>
        <w:tc>
          <w:tcPr>
            <w:tcW w:w="9564"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58F5F758" w14:textId="77777777" w:rsidTr="002F4FA4">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476A4DE3" w:rsidR="004A5EA9" w:rsidRPr="002C6277" w:rsidRDefault="002F4FA4">
            <w:pPr>
              <w:rPr>
                <w:rFonts w:ascii="Calibri" w:hAnsi="Calibri"/>
                <w:szCs w:val="22"/>
              </w:rPr>
            </w:pPr>
            <w:r>
              <w:rPr>
                <w:rFonts w:ascii="Calibri" w:hAnsi="Calibri"/>
                <w:szCs w:val="22"/>
              </w:rPr>
              <w:t>Proposed development of a holiday cottage</w:t>
            </w:r>
          </w:p>
        </w:tc>
      </w:tr>
      <w:tr w:rsidR="002A01CF" w:rsidRPr="00D2449B" w14:paraId="52988241" w14:textId="77777777" w:rsidTr="002F4FA4">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3A909C50" w:rsidR="002A01CF" w:rsidRPr="002C6277" w:rsidRDefault="002F4FA4" w:rsidP="00A42E82">
            <w:pPr>
              <w:rPr>
                <w:rFonts w:ascii="Calibri" w:hAnsi="Calibri"/>
                <w:szCs w:val="22"/>
              </w:rPr>
            </w:pPr>
            <w:r>
              <w:rPr>
                <w:rFonts w:ascii="Calibri" w:hAnsi="Calibri"/>
                <w:szCs w:val="22"/>
              </w:rPr>
              <w:t>Land at the corner of Moorgate Lane and Kenyon Lane Dinckley BB6</w:t>
            </w:r>
          </w:p>
        </w:tc>
      </w:tr>
      <w:tr w:rsidR="00A95D89" w:rsidRPr="00D2449B" w14:paraId="3FB99B2E" w14:textId="77777777" w:rsidTr="002F4FA4">
        <w:trPr>
          <w:trHeight w:hRule="exact" w:val="170"/>
          <w:jc w:val="center"/>
        </w:trPr>
        <w:tc>
          <w:tcPr>
            <w:tcW w:w="9564"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38B2CAC8" w14:textId="77777777" w:rsidTr="002F4FA4">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D2449B" w:rsidRDefault="00C618DB">
            <w:pPr>
              <w:rPr>
                <w:rFonts w:ascii="Calibri" w:hAnsi="Calibri"/>
                <w:b/>
                <w:szCs w:val="22"/>
              </w:rPr>
            </w:pPr>
            <w:r w:rsidRPr="00D2449B">
              <w:rPr>
                <w:rFonts w:ascii="Calibri" w:hAnsi="Calibri"/>
                <w:b/>
                <w:szCs w:val="22"/>
              </w:rPr>
              <w:t>Parish/Town Council</w:t>
            </w:r>
          </w:p>
        </w:tc>
      </w:tr>
      <w:tr w:rsidR="002A01CF" w:rsidRPr="00D2449B" w14:paraId="0A912986" w14:textId="77777777" w:rsidTr="002F4FA4">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05197EC" w14:textId="1F831FF4" w:rsidR="002A01CF" w:rsidRDefault="001C585F">
            <w:pPr>
              <w:rPr>
                <w:rFonts w:ascii="Calibri" w:hAnsi="Calibri"/>
                <w:b/>
                <w:szCs w:val="22"/>
              </w:rPr>
            </w:pPr>
            <w:r>
              <w:rPr>
                <w:rFonts w:ascii="Calibri" w:hAnsi="Calibri"/>
                <w:b/>
                <w:szCs w:val="22"/>
              </w:rPr>
              <w:t>Dinckley Parish Council:</w:t>
            </w:r>
          </w:p>
          <w:p w14:paraId="046DA936" w14:textId="7E0140B9" w:rsidR="001C585F" w:rsidRDefault="001C585F">
            <w:pPr>
              <w:rPr>
                <w:rFonts w:ascii="Calibri" w:hAnsi="Calibri"/>
                <w:b/>
                <w:szCs w:val="22"/>
              </w:rPr>
            </w:pPr>
          </w:p>
          <w:p w14:paraId="111CFDAF" w14:textId="79491F6D" w:rsidR="001C585F" w:rsidRPr="00055F2C" w:rsidRDefault="001C585F">
            <w:pPr>
              <w:rPr>
                <w:rFonts w:ascii="Calibri" w:hAnsi="Calibri"/>
                <w:bCs/>
                <w:szCs w:val="22"/>
              </w:rPr>
            </w:pPr>
            <w:r w:rsidRPr="00055F2C">
              <w:rPr>
                <w:rFonts w:ascii="Calibri" w:hAnsi="Calibri"/>
                <w:bCs/>
                <w:szCs w:val="22"/>
              </w:rPr>
              <w:t>We were content for the applicants to use their small plot as an allotment.  However, it has become cleat that they were working hard to develop it into something more and this application bears that out.</w:t>
            </w:r>
          </w:p>
          <w:p w14:paraId="054794E8" w14:textId="262848F2" w:rsidR="001C585F" w:rsidRPr="00055F2C" w:rsidRDefault="001C585F">
            <w:pPr>
              <w:rPr>
                <w:rFonts w:ascii="Calibri" w:hAnsi="Calibri"/>
                <w:bCs/>
                <w:szCs w:val="22"/>
              </w:rPr>
            </w:pPr>
          </w:p>
          <w:p w14:paraId="72833C62" w14:textId="7E73D20C" w:rsidR="001C585F" w:rsidRPr="00055F2C" w:rsidRDefault="001C585F">
            <w:pPr>
              <w:rPr>
                <w:rFonts w:ascii="Calibri" w:hAnsi="Calibri"/>
                <w:bCs/>
                <w:szCs w:val="22"/>
              </w:rPr>
            </w:pPr>
            <w:r w:rsidRPr="00055F2C">
              <w:rPr>
                <w:rFonts w:ascii="Calibri" w:hAnsi="Calibri"/>
                <w:bCs/>
                <w:szCs w:val="22"/>
              </w:rPr>
              <w:t>We have the following comments:</w:t>
            </w:r>
          </w:p>
          <w:p w14:paraId="3C4E0302" w14:textId="17D625E4" w:rsidR="001C585F" w:rsidRPr="00055F2C" w:rsidRDefault="001C585F">
            <w:pPr>
              <w:rPr>
                <w:rFonts w:ascii="Calibri" w:hAnsi="Calibri"/>
                <w:bCs/>
                <w:szCs w:val="22"/>
              </w:rPr>
            </w:pPr>
          </w:p>
          <w:p w14:paraId="04EA2673" w14:textId="1AF13843" w:rsidR="001C585F" w:rsidRPr="00055F2C" w:rsidRDefault="001C585F" w:rsidP="001C585F">
            <w:pPr>
              <w:pStyle w:val="ListParagraph"/>
              <w:numPr>
                <w:ilvl w:val="0"/>
                <w:numId w:val="2"/>
              </w:numPr>
              <w:rPr>
                <w:rFonts w:ascii="Calibri" w:hAnsi="Calibri"/>
                <w:bCs/>
                <w:szCs w:val="22"/>
              </w:rPr>
            </w:pPr>
            <w:r w:rsidRPr="00055F2C">
              <w:rPr>
                <w:rFonts w:ascii="Calibri" w:hAnsi="Calibri"/>
                <w:bCs/>
                <w:szCs w:val="22"/>
              </w:rPr>
              <w:t xml:space="preserve">The original consent for </w:t>
            </w:r>
            <w:r w:rsidR="00C15158" w:rsidRPr="00055F2C">
              <w:rPr>
                <w:rFonts w:ascii="Calibri" w:hAnsi="Calibri"/>
                <w:bCs/>
                <w:szCs w:val="22"/>
              </w:rPr>
              <w:t>agricultural</w:t>
            </w:r>
            <w:r w:rsidRPr="00055F2C">
              <w:rPr>
                <w:rFonts w:ascii="Calibri" w:hAnsi="Calibri"/>
                <w:bCs/>
                <w:szCs w:val="22"/>
              </w:rPr>
              <w:t xml:space="preserve"> use allowed one shed and one greenhouse. The planning statement states two sheds and a greenhouse were permitted.  The applicants have erected a third shed  which encases a container and a fourth on the larger of the two plots edged blue. These seem not to be subject of any planning application or consent</w:t>
            </w:r>
            <w:r w:rsidR="00E93CDA" w:rsidRPr="00055F2C">
              <w:rPr>
                <w:rFonts w:ascii="Calibri" w:hAnsi="Calibri"/>
                <w:bCs/>
                <w:szCs w:val="22"/>
              </w:rPr>
              <w:t>. The sheds are insulated and serviced with water, electric and drainage;</w:t>
            </w:r>
          </w:p>
          <w:p w14:paraId="0D785E38" w14:textId="0C91B6B0" w:rsidR="001C585F" w:rsidRPr="00055F2C" w:rsidRDefault="00E93CDA" w:rsidP="001C585F">
            <w:pPr>
              <w:pStyle w:val="ListParagraph"/>
              <w:numPr>
                <w:ilvl w:val="0"/>
                <w:numId w:val="2"/>
              </w:numPr>
              <w:rPr>
                <w:rFonts w:ascii="Calibri" w:hAnsi="Calibri"/>
                <w:bCs/>
                <w:szCs w:val="22"/>
              </w:rPr>
            </w:pPr>
            <w:r w:rsidRPr="00055F2C">
              <w:rPr>
                <w:rFonts w:ascii="Calibri" w:hAnsi="Calibri"/>
                <w:bCs/>
                <w:szCs w:val="22"/>
              </w:rPr>
              <w:t>Holiday accommodation in this location is bound to cause noise and light pollution to Greystones and the surrounding area;</w:t>
            </w:r>
          </w:p>
          <w:p w14:paraId="274CC3D9" w14:textId="430A3AA6" w:rsidR="00E93CDA" w:rsidRPr="00055F2C" w:rsidRDefault="00E93CDA" w:rsidP="001C585F">
            <w:pPr>
              <w:pStyle w:val="ListParagraph"/>
              <w:numPr>
                <w:ilvl w:val="0"/>
                <w:numId w:val="2"/>
              </w:numPr>
              <w:rPr>
                <w:rFonts w:ascii="Calibri" w:hAnsi="Calibri"/>
                <w:bCs/>
                <w:szCs w:val="22"/>
              </w:rPr>
            </w:pPr>
            <w:r w:rsidRPr="00055F2C">
              <w:rPr>
                <w:rFonts w:ascii="Calibri" w:hAnsi="Calibri"/>
                <w:bCs/>
                <w:szCs w:val="22"/>
              </w:rPr>
              <w:t>The access is dangerous. Kenyon Lane is a busy, narrow, single track public highway and a very busy public footpath to the River Ribble and bridge. The area is darken by a tall fence erected on Kenyon Road by the applicants;</w:t>
            </w:r>
          </w:p>
          <w:p w14:paraId="7A78B8A9" w14:textId="50C1C8C3" w:rsidR="00E93CDA" w:rsidRPr="00055F2C" w:rsidRDefault="00E93CDA" w:rsidP="001C585F">
            <w:pPr>
              <w:pStyle w:val="ListParagraph"/>
              <w:numPr>
                <w:ilvl w:val="0"/>
                <w:numId w:val="2"/>
              </w:numPr>
              <w:rPr>
                <w:rFonts w:ascii="Calibri" w:hAnsi="Calibri"/>
                <w:bCs/>
                <w:szCs w:val="22"/>
              </w:rPr>
            </w:pPr>
            <w:r w:rsidRPr="00055F2C">
              <w:rPr>
                <w:rFonts w:ascii="Calibri" w:hAnsi="Calibri"/>
                <w:bCs/>
                <w:szCs w:val="22"/>
              </w:rPr>
              <w:t>At 106 sq.m. this is a large area of living accommodation, larger than many new houses;</w:t>
            </w:r>
          </w:p>
          <w:p w14:paraId="00121524" w14:textId="6A147F92" w:rsidR="00E93CDA" w:rsidRPr="00055F2C" w:rsidRDefault="00E93CDA" w:rsidP="001C585F">
            <w:pPr>
              <w:pStyle w:val="ListParagraph"/>
              <w:numPr>
                <w:ilvl w:val="0"/>
                <w:numId w:val="2"/>
              </w:numPr>
              <w:rPr>
                <w:rFonts w:ascii="Calibri" w:hAnsi="Calibri"/>
                <w:bCs/>
                <w:szCs w:val="22"/>
              </w:rPr>
            </w:pPr>
            <w:r w:rsidRPr="00055F2C">
              <w:rPr>
                <w:rFonts w:ascii="Calibri" w:hAnsi="Calibri"/>
                <w:bCs/>
                <w:szCs w:val="22"/>
              </w:rPr>
              <w:t xml:space="preserve">Many people now feel that the Ribble Valley has reached </w:t>
            </w:r>
            <w:r w:rsidR="00C15158" w:rsidRPr="00055F2C">
              <w:rPr>
                <w:rFonts w:ascii="Calibri" w:hAnsi="Calibri"/>
                <w:bCs/>
                <w:szCs w:val="22"/>
              </w:rPr>
              <w:t>saturation</w:t>
            </w:r>
            <w:r w:rsidRPr="00055F2C">
              <w:rPr>
                <w:rFonts w:ascii="Calibri" w:hAnsi="Calibri"/>
                <w:bCs/>
                <w:szCs w:val="22"/>
              </w:rPr>
              <w:t xml:space="preserve"> point with holiday accommodation and Air B&amp;B.  Many places are rarely full and grossly under utilised;</w:t>
            </w:r>
          </w:p>
          <w:p w14:paraId="19E4FEEA" w14:textId="0ED23589" w:rsidR="00E93CDA" w:rsidRPr="00055F2C" w:rsidRDefault="00E93CDA" w:rsidP="001C585F">
            <w:pPr>
              <w:pStyle w:val="ListParagraph"/>
              <w:numPr>
                <w:ilvl w:val="0"/>
                <w:numId w:val="2"/>
              </w:numPr>
              <w:rPr>
                <w:rFonts w:ascii="Calibri" w:hAnsi="Calibri"/>
                <w:bCs/>
                <w:szCs w:val="22"/>
              </w:rPr>
            </w:pPr>
            <w:r w:rsidRPr="00055F2C">
              <w:rPr>
                <w:rFonts w:ascii="Calibri" w:hAnsi="Calibri"/>
                <w:bCs/>
                <w:szCs w:val="22"/>
              </w:rPr>
              <w:t>Other applications within the area are farmers seeking to diversify and or develop redundant buildings contrary to policies DMG1, DMG2, DMB3 and EN1;</w:t>
            </w:r>
          </w:p>
          <w:p w14:paraId="315C94AC" w14:textId="09BA64D4" w:rsidR="00E93CDA" w:rsidRPr="00055F2C" w:rsidRDefault="00E93CDA" w:rsidP="001C585F">
            <w:pPr>
              <w:pStyle w:val="ListParagraph"/>
              <w:numPr>
                <w:ilvl w:val="0"/>
                <w:numId w:val="2"/>
              </w:numPr>
              <w:rPr>
                <w:rFonts w:ascii="Calibri" w:hAnsi="Calibri"/>
                <w:bCs/>
                <w:szCs w:val="22"/>
              </w:rPr>
            </w:pPr>
            <w:r w:rsidRPr="00055F2C">
              <w:rPr>
                <w:rFonts w:ascii="Calibri" w:hAnsi="Calibri"/>
                <w:bCs/>
                <w:szCs w:val="22"/>
              </w:rPr>
              <w:t>A</w:t>
            </w:r>
            <w:r w:rsidR="00C15158" w:rsidRPr="00055F2C">
              <w:rPr>
                <w:rFonts w:ascii="Calibri" w:hAnsi="Calibri"/>
                <w:bCs/>
                <w:szCs w:val="22"/>
              </w:rPr>
              <w:t>n application (3/2015/0174) for a</w:t>
            </w:r>
            <w:r w:rsidRPr="00055F2C">
              <w:rPr>
                <w:rFonts w:ascii="Calibri" w:hAnsi="Calibri"/>
                <w:bCs/>
                <w:szCs w:val="22"/>
              </w:rPr>
              <w:t xml:space="preserve"> small garage </w:t>
            </w:r>
            <w:r w:rsidR="00C15158" w:rsidRPr="00055F2C">
              <w:rPr>
                <w:rFonts w:ascii="Calibri" w:hAnsi="Calibri"/>
                <w:bCs/>
                <w:szCs w:val="22"/>
              </w:rPr>
              <w:t xml:space="preserve">on a plot of agricultural land which </w:t>
            </w:r>
            <w:r w:rsidRPr="00055F2C">
              <w:rPr>
                <w:rFonts w:ascii="Calibri" w:hAnsi="Calibri"/>
                <w:bCs/>
                <w:szCs w:val="22"/>
              </w:rPr>
              <w:t>was previously refused in 2015 as it would result in urbanisation of the countryside and these policies should lead to the same conclusion here;</w:t>
            </w:r>
          </w:p>
          <w:p w14:paraId="6B1E789A" w14:textId="0561CAA5" w:rsidR="00E93CDA" w:rsidRPr="00055F2C" w:rsidRDefault="00E93CDA" w:rsidP="001C585F">
            <w:pPr>
              <w:pStyle w:val="ListParagraph"/>
              <w:numPr>
                <w:ilvl w:val="0"/>
                <w:numId w:val="2"/>
              </w:numPr>
              <w:rPr>
                <w:rFonts w:ascii="Calibri" w:hAnsi="Calibri"/>
                <w:bCs/>
                <w:szCs w:val="22"/>
              </w:rPr>
            </w:pPr>
            <w:r w:rsidRPr="00055F2C">
              <w:rPr>
                <w:rFonts w:ascii="Calibri" w:hAnsi="Calibri"/>
                <w:bCs/>
                <w:szCs w:val="22"/>
              </w:rPr>
              <w:t>If granted this is likely to be the tip of the iceberg leading to applications for further chalets in the three plots owned</w:t>
            </w:r>
          </w:p>
          <w:p w14:paraId="7EC2FAC1" w14:textId="5AEAEF46" w:rsidR="00E93CDA" w:rsidRPr="00055F2C" w:rsidRDefault="00C15158" w:rsidP="001C585F">
            <w:pPr>
              <w:pStyle w:val="ListParagraph"/>
              <w:numPr>
                <w:ilvl w:val="0"/>
                <w:numId w:val="2"/>
              </w:numPr>
              <w:rPr>
                <w:rFonts w:ascii="Calibri" w:hAnsi="Calibri"/>
                <w:bCs/>
                <w:szCs w:val="22"/>
              </w:rPr>
            </w:pPr>
            <w:r w:rsidRPr="00055F2C">
              <w:rPr>
                <w:rFonts w:ascii="Calibri" w:hAnsi="Calibri"/>
                <w:bCs/>
                <w:szCs w:val="22"/>
              </w:rPr>
              <w:t>Foul sewage will be dealt with by a p</w:t>
            </w:r>
            <w:r w:rsidR="00E93CDA" w:rsidRPr="00055F2C">
              <w:rPr>
                <w:rFonts w:ascii="Calibri" w:hAnsi="Calibri"/>
                <w:bCs/>
                <w:szCs w:val="22"/>
              </w:rPr>
              <w:t xml:space="preserve">ackage treatment plants </w:t>
            </w:r>
            <w:r w:rsidRPr="00055F2C">
              <w:rPr>
                <w:rFonts w:ascii="Calibri" w:hAnsi="Calibri"/>
                <w:bCs/>
                <w:szCs w:val="22"/>
              </w:rPr>
              <w:t xml:space="preserve">which are </w:t>
            </w:r>
            <w:r w:rsidR="00E93CDA" w:rsidRPr="00055F2C">
              <w:rPr>
                <w:rFonts w:ascii="Calibri" w:hAnsi="Calibri"/>
                <w:bCs/>
                <w:szCs w:val="22"/>
              </w:rPr>
              <w:t xml:space="preserve">unsuitable for holiday </w:t>
            </w:r>
            <w:r w:rsidRPr="00055F2C">
              <w:rPr>
                <w:rFonts w:ascii="Calibri" w:hAnsi="Calibri"/>
                <w:bCs/>
                <w:szCs w:val="22"/>
              </w:rPr>
              <w:t>homes as they rely on a constant supply of sewage</w:t>
            </w:r>
            <w:r w:rsidR="00E93CDA" w:rsidRPr="00055F2C">
              <w:rPr>
                <w:rFonts w:ascii="Calibri" w:hAnsi="Calibri"/>
                <w:bCs/>
                <w:szCs w:val="22"/>
              </w:rPr>
              <w:t>;</w:t>
            </w:r>
          </w:p>
          <w:p w14:paraId="441187BD" w14:textId="3B8542DB" w:rsidR="00E93CDA" w:rsidRPr="00055F2C" w:rsidRDefault="00C15158" w:rsidP="001C585F">
            <w:pPr>
              <w:pStyle w:val="ListParagraph"/>
              <w:numPr>
                <w:ilvl w:val="0"/>
                <w:numId w:val="2"/>
              </w:numPr>
              <w:rPr>
                <w:rFonts w:ascii="Calibri" w:hAnsi="Calibri"/>
                <w:bCs/>
                <w:szCs w:val="22"/>
              </w:rPr>
            </w:pPr>
            <w:r w:rsidRPr="00055F2C">
              <w:rPr>
                <w:rFonts w:ascii="Calibri" w:hAnsi="Calibri"/>
                <w:bCs/>
                <w:szCs w:val="22"/>
              </w:rPr>
              <w:t xml:space="preserve">It is understood that underground tanks are already in place. </w:t>
            </w:r>
            <w:r w:rsidR="00E93CDA" w:rsidRPr="00055F2C">
              <w:rPr>
                <w:rFonts w:ascii="Calibri" w:hAnsi="Calibri"/>
                <w:bCs/>
                <w:szCs w:val="22"/>
              </w:rPr>
              <w:t>Strict rules apply for the siting of tanks and discharge has to be 10m away from water courses</w:t>
            </w:r>
            <w:r w:rsidR="00011554" w:rsidRPr="00055F2C">
              <w:rPr>
                <w:rFonts w:ascii="Calibri" w:hAnsi="Calibri"/>
                <w:bCs/>
                <w:szCs w:val="22"/>
              </w:rPr>
              <w:t xml:space="preserve">, the building, any residence and 3m from the boundary which seem unlikely on this small plot.  Also strict rules for soakaways </w:t>
            </w:r>
            <w:r w:rsidRPr="00055F2C">
              <w:rPr>
                <w:rFonts w:ascii="Calibri" w:hAnsi="Calibri"/>
                <w:bCs/>
                <w:szCs w:val="22"/>
              </w:rPr>
              <w:t>which might not be</w:t>
            </w:r>
            <w:r w:rsidR="00011554" w:rsidRPr="00055F2C">
              <w:rPr>
                <w:rFonts w:ascii="Calibri" w:hAnsi="Calibri"/>
                <w:bCs/>
                <w:szCs w:val="22"/>
              </w:rPr>
              <w:t xml:space="preserve"> appropriate;</w:t>
            </w:r>
          </w:p>
          <w:p w14:paraId="14873960" w14:textId="2C409DDC" w:rsidR="00011554" w:rsidRPr="00055F2C" w:rsidRDefault="00011554" w:rsidP="001C585F">
            <w:pPr>
              <w:pStyle w:val="ListParagraph"/>
              <w:numPr>
                <w:ilvl w:val="0"/>
                <w:numId w:val="2"/>
              </w:numPr>
              <w:rPr>
                <w:rFonts w:ascii="Calibri" w:hAnsi="Calibri"/>
                <w:bCs/>
                <w:szCs w:val="22"/>
              </w:rPr>
            </w:pPr>
            <w:r w:rsidRPr="00055F2C">
              <w:rPr>
                <w:rFonts w:ascii="Calibri" w:hAnsi="Calibri"/>
                <w:bCs/>
                <w:szCs w:val="22"/>
              </w:rPr>
              <w:t>The site contains trees used by bats and owls and further development would disturb wildlife;</w:t>
            </w:r>
          </w:p>
          <w:p w14:paraId="45F4CDF3" w14:textId="46ED7AE0" w:rsidR="00011554" w:rsidRPr="00055F2C" w:rsidRDefault="00011554" w:rsidP="00011554">
            <w:pPr>
              <w:ind w:left="360"/>
              <w:rPr>
                <w:rFonts w:ascii="Calibri" w:hAnsi="Calibri"/>
                <w:bCs/>
                <w:szCs w:val="22"/>
              </w:rPr>
            </w:pPr>
          </w:p>
          <w:p w14:paraId="1F8FCA8E" w14:textId="7966DB6C" w:rsidR="00011554" w:rsidRPr="00055F2C" w:rsidRDefault="00011554" w:rsidP="00011554">
            <w:pPr>
              <w:ind w:left="360"/>
              <w:rPr>
                <w:rFonts w:ascii="Calibri" w:hAnsi="Calibri"/>
                <w:bCs/>
                <w:szCs w:val="22"/>
              </w:rPr>
            </w:pPr>
            <w:r w:rsidRPr="00055F2C">
              <w:rPr>
                <w:rFonts w:ascii="Calibri" w:hAnsi="Calibri"/>
                <w:bCs/>
                <w:szCs w:val="22"/>
              </w:rPr>
              <w:t>Taking these factors into account we feel holiday accommodation is inappropriate and should be refused.</w:t>
            </w:r>
          </w:p>
          <w:p w14:paraId="70565E1B" w14:textId="77777777" w:rsidR="001C585F" w:rsidRPr="00055F2C" w:rsidRDefault="001C585F">
            <w:pPr>
              <w:rPr>
                <w:rFonts w:ascii="Calibri" w:hAnsi="Calibri"/>
                <w:bCs/>
                <w:szCs w:val="22"/>
              </w:rPr>
            </w:pPr>
          </w:p>
          <w:p w14:paraId="54BB2CB2" w14:textId="77777777" w:rsidR="00055F2C" w:rsidRDefault="00055F2C">
            <w:pPr>
              <w:rPr>
                <w:rFonts w:ascii="Calibri" w:hAnsi="Calibri"/>
                <w:szCs w:val="22"/>
              </w:rPr>
            </w:pPr>
          </w:p>
          <w:p w14:paraId="3E1A1B2C" w14:textId="36040EDE" w:rsidR="00011554" w:rsidRPr="00D2449B" w:rsidRDefault="004908F5">
            <w:pPr>
              <w:rPr>
                <w:rFonts w:ascii="Calibri" w:hAnsi="Calibri"/>
                <w:b/>
                <w:szCs w:val="22"/>
              </w:rPr>
            </w:pPr>
            <w:r>
              <w:rPr>
                <w:rFonts w:ascii="Calibri" w:hAnsi="Calibri"/>
                <w:szCs w:val="22"/>
              </w:rPr>
              <w:t>We note that</w:t>
            </w:r>
            <w:r w:rsidRPr="004908F5">
              <w:rPr>
                <w:rFonts w:ascii="Calibri" w:hAnsi="Calibri"/>
                <w:bCs/>
                <w:szCs w:val="22"/>
              </w:rPr>
              <w:t xml:space="preserve"> </w:t>
            </w:r>
            <w:r w:rsidR="00011554" w:rsidRPr="004908F5">
              <w:rPr>
                <w:rFonts w:ascii="Calibri" w:hAnsi="Calibri"/>
                <w:bCs/>
                <w:szCs w:val="22"/>
              </w:rPr>
              <w:t xml:space="preserve">the applicant </w:t>
            </w:r>
            <w:r w:rsidRPr="004908F5">
              <w:rPr>
                <w:rFonts w:ascii="Calibri" w:hAnsi="Calibri"/>
                <w:bCs/>
                <w:szCs w:val="22"/>
              </w:rPr>
              <w:t xml:space="preserve">has provided a plan for the visibility splays. We wish to point out that the applicant </w:t>
            </w:r>
            <w:r w:rsidR="00011554" w:rsidRPr="004908F5">
              <w:rPr>
                <w:rFonts w:ascii="Calibri" w:hAnsi="Calibri"/>
                <w:bCs/>
                <w:szCs w:val="22"/>
              </w:rPr>
              <w:t xml:space="preserve">does not own </w:t>
            </w:r>
            <w:r w:rsidRPr="004908F5">
              <w:rPr>
                <w:rFonts w:ascii="Calibri" w:hAnsi="Calibri"/>
                <w:bCs/>
                <w:szCs w:val="22"/>
              </w:rPr>
              <w:t>n</w:t>
            </w:r>
            <w:r w:rsidR="00011554" w:rsidRPr="004908F5">
              <w:rPr>
                <w:rFonts w:ascii="Calibri" w:hAnsi="Calibri"/>
                <w:bCs/>
                <w:szCs w:val="22"/>
              </w:rPr>
              <w:t xml:space="preserve">or control the area within the suggest visibility splays and </w:t>
            </w:r>
            <w:r w:rsidRPr="004908F5">
              <w:rPr>
                <w:rFonts w:ascii="Calibri" w:hAnsi="Calibri"/>
                <w:bCs/>
                <w:szCs w:val="22"/>
              </w:rPr>
              <w:t xml:space="preserve">is </w:t>
            </w:r>
            <w:r w:rsidR="00011554" w:rsidRPr="004908F5">
              <w:rPr>
                <w:rFonts w:ascii="Calibri" w:hAnsi="Calibri"/>
                <w:bCs/>
                <w:szCs w:val="22"/>
              </w:rPr>
              <w:t xml:space="preserve">therefore unable to guarantee that it will remain free from obstruction </w:t>
            </w:r>
            <w:r w:rsidRPr="004908F5">
              <w:rPr>
                <w:rFonts w:ascii="Calibri" w:hAnsi="Calibri"/>
                <w:bCs/>
                <w:szCs w:val="22"/>
              </w:rPr>
              <w:t xml:space="preserve">in the future </w:t>
            </w:r>
            <w:r w:rsidR="00011554" w:rsidRPr="004908F5">
              <w:rPr>
                <w:rFonts w:ascii="Calibri" w:hAnsi="Calibri"/>
                <w:bCs/>
                <w:szCs w:val="22"/>
              </w:rPr>
              <w:t xml:space="preserve">and </w:t>
            </w:r>
            <w:r w:rsidRPr="004908F5">
              <w:rPr>
                <w:rFonts w:ascii="Calibri" w:hAnsi="Calibri"/>
                <w:bCs/>
                <w:szCs w:val="22"/>
              </w:rPr>
              <w:t xml:space="preserve">as a result </w:t>
            </w:r>
            <w:r w:rsidR="00011554" w:rsidRPr="004908F5">
              <w:rPr>
                <w:rFonts w:ascii="Calibri" w:hAnsi="Calibri"/>
                <w:bCs/>
                <w:szCs w:val="22"/>
              </w:rPr>
              <w:t>cannot be considered an acceptable solution.</w:t>
            </w:r>
          </w:p>
        </w:tc>
      </w:tr>
      <w:tr w:rsidR="00C618DB" w:rsidRPr="00D2449B" w14:paraId="639E958B" w14:textId="77777777" w:rsidTr="002F4FA4">
        <w:trPr>
          <w:trHeight w:hRule="exact" w:val="170"/>
          <w:jc w:val="center"/>
        </w:trPr>
        <w:tc>
          <w:tcPr>
            <w:tcW w:w="9564"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D2449B" w:rsidRDefault="00C618DB">
            <w:pPr>
              <w:rPr>
                <w:rFonts w:ascii="Calibri" w:hAnsi="Calibri"/>
                <w:bCs/>
                <w:szCs w:val="22"/>
              </w:rPr>
            </w:pPr>
          </w:p>
        </w:tc>
      </w:tr>
      <w:tr w:rsidR="00C618DB" w:rsidRPr="00D2449B" w14:paraId="5C2B7839" w14:textId="77777777" w:rsidTr="002F4FA4">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2A01CF" w:rsidRPr="00D2449B" w14:paraId="1EA955B4" w14:textId="77777777" w:rsidTr="002F4FA4">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AAFFD4D" w14:textId="77777777" w:rsidR="002A01CF" w:rsidRPr="00D2449B" w:rsidRDefault="002A01CF">
            <w:pPr>
              <w:rPr>
                <w:rFonts w:ascii="Calibri" w:hAnsi="Calibri"/>
                <w:b/>
                <w:szCs w:val="22"/>
              </w:rPr>
            </w:pPr>
            <w:r w:rsidRPr="00D2449B">
              <w:rPr>
                <w:rFonts w:ascii="Calibri" w:hAnsi="Calibri"/>
                <w:b/>
                <w:szCs w:val="22"/>
              </w:rPr>
              <w:t>LCC Highways:</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95173E" w14:textId="77777777" w:rsidR="002A01CF" w:rsidRPr="00D2449B" w:rsidRDefault="002A01CF">
            <w:pPr>
              <w:rPr>
                <w:rFonts w:ascii="Calibri" w:hAnsi="Calibri"/>
                <w:b/>
                <w:szCs w:val="22"/>
              </w:rPr>
            </w:pPr>
          </w:p>
        </w:tc>
      </w:tr>
      <w:tr w:rsidR="00C0704D" w:rsidRPr="00D2449B" w14:paraId="62663AAF" w14:textId="77777777" w:rsidTr="002F4FA4">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E08956" w14:textId="089B6BFC" w:rsidR="00C0704D" w:rsidRDefault="00C15158" w:rsidP="00D74711">
            <w:pPr>
              <w:rPr>
                <w:rFonts w:ascii="Calibri" w:hAnsi="Calibri"/>
                <w:szCs w:val="22"/>
              </w:rPr>
            </w:pPr>
            <w:r>
              <w:rPr>
                <w:rFonts w:ascii="Calibri" w:hAnsi="Calibri"/>
                <w:szCs w:val="22"/>
              </w:rPr>
              <w:t xml:space="preserve">No objections subject to conditions: </w:t>
            </w:r>
          </w:p>
          <w:p w14:paraId="57805EEF" w14:textId="77777777" w:rsidR="00042A67" w:rsidRDefault="00042A67" w:rsidP="00D74711">
            <w:pPr>
              <w:rPr>
                <w:rFonts w:ascii="Calibri" w:hAnsi="Calibri"/>
                <w:szCs w:val="22"/>
              </w:rPr>
            </w:pPr>
          </w:p>
          <w:p w14:paraId="73C31D83" w14:textId="14A56635" w:rsidR="00042A67" w:rsidRDefault="00042A67" w:rsidP="00D74711">
            <w:pPr>
              <w:rPr>
                <w:rFonts w:ascii="Calibri" w:hAnsi="Calibri"/>
                <w:szCs w:val="22"/>
              </w:rPr>
            </w:pPr>
            <w:r>
              <w:rPr>
                <w:rFonts w:ascii="Calibri" w:hAnsi="Calibri"/>
                <w:szCs w:val="22"/>
              </w:rPr>
              <w:t>Access of Kenyon Lane which is unclassified and subject to 30mph limit utilising the same access which serves the allotment.</w:t>
            </w:r>
          </w:p>
          <w:p w14:paraId="284EC563" w14:textId="70F74167" w:rsidR="00042A67" w:rsidRDefault="00042A67" w:rsidP="00D74711">
            <w:pPr>
              <w:rPr>
                <w:rFonts w:ascii="Calibri" w:hAnsi="Calibri"/>
                <w:szCs w:val="22"/>
              </w:rPr>
            </w:pPr>
          </w:p>
          <w:p w14:paraId="27E67207" w14:textId="0502BB8A" w:rsidR="00042A67" w:rsidRDefault="00042A67" w:rsidP="00D74711">
            <w:pPr>
              <w:rPr>
                <w:rFonts w:ascii="Calibri" w:hAnsi="Calibri"/>
                <w:szCs w:val="22"/>
              </w:rPr>
            </w:pPr>
            <w:r>
              <w:rPr>
                <w:rFonts w:ascii="Calibri" w:hAnsi="Calibri"/>
                <w:szCs w:val="22"/>
              </w:rPr>
              <w:t>Two parking spaces can be provided within the site which is acceptable.</w:t>
            </w:r>
          </w:p>
          <w:p w14:paraId="54E15002" w14:textId="62C74360" w:rsidR="00042A67" w:rsidRDefault="00042A67" w:rsidP="00D74711">
            <w:pPr>
              <w:rPr>
                <w:rFonts w:ascii="Calibri" w:hAnsi="Calibri"/>
                <w:szCs w:val="22"/>
              </w:rPr>
            </w:pPr>
          </w:p>
          <w:p w14:paraId="1170B43C" w14:textId="1CE2A5CE" w:rsidR="00042A67" w:rsidRDefault="00042A67" w:rsidP="00D74711">
            <w:pPr>
              <w:rPr>
                <w:rFonts w:ascii="Calibri" w:hAnsi="Calibri"/>
                <w:szCs w:val="22"/>
              </w:rPr>
            </w:pPr>
            <w:r>
              <w:rPr>
                <w:rFonts w:ascii="Calibri" w:hAnsi="Calibri"/>
                <w:szCs w:val="22"/>
              </w:rPr>
              <w:t>The turning head may result in conflict with the gate and the recommended reversing space from a car parking space is 6m.</w:t>
            </w:r>
          </w:p>
          <w:p w14:paraId="3DFF90B9" w14:textId="105FEE97" w:rsidR="00042A67" w:rsidRDefault="00042A67" w:rsidP="00D74711">
            <w:pPr>
              <w:rPr>
                <w:rFonts w:ascii="Calibri" w:hAnsi="Calibri"/>
                <w:szCs w:val="22"/>
              </w:rPr>
            </w:pPr>
          </w:p>
          <w:p w14:paraId="4B50C11D" w14:textId="2689414C" w:rsidR="00042A67" w:rsidRDefault="003A7547" w:rsidP="00D74711">
            <w:pPr>
              <w:rPr>
                <w:rFonts w:ascii="Calibri" w:hAnsi="Calibri"/>
                <w:szCs w:val="22"/>
              </w:rPr>
            </w:pPr>
            <w:r>
              <w:rPr>
                <w:rFonts w:ascii="Calibri" w:hAnsi="Calibri"/>
                <w:szCs w:val="22"/>
              </w:rPr>
              <w:t>Revised plans have been submitted which show the site visibility splay 2.4m x 43m in both directions.</w:t>
            </w:r>
          </w:p>
          <w:p w14:paraId="7A9AD6D9" w14:textId="213145A9" w:rsidR="003A7547" w:rsidRDefault="003A7547" w:rsidP="00D74711">
            <w:pPr>
              <w:rPr>
                <w:rFonts w:ascii="Calibri" w:hAnsi="Calibri"/>
                <w:szCs w:val="22"/>
              </w:rPr>
            </w:pPr>
          </w:p>
          <w:p w14:paraId="7A4A1D90" w14:textId="21BF87A2" w:rsidR="003A7547" w:rsidRDefault="003A7547" w:rsidP="00D74711">
            <w:pPr>
              <w:rPr>
                <w:rFonts w:ascii="Calibri" w:hAnsi="Calibri"/>
                <w:szCs w:val="22"/>
              </w:rPr>
            </w:pPr>
            <w:r>
              <w:rPr>
                <w:rFonts w:ascii="Calibri" w:hAnsi="Calibri"/>
                <w:szCs w:val="22"/>
              </w:rPr>
              <w:t>The turning head/parking space has not been amended.</w:t>
            </w:r>
          </w:p>
          <w:p w14:paraId="4F941B05" w14:textId="77777777" w:rsidR="00F04FFD" w:rsidRDefault="00F04FFD" w:rsidP="00D74711">
            <w:pPr>
              <w:rPr>
                <w:rFonts w:ascii="Calibri" w:hAnsi="Calibri"/>
                <w:szCs w:val="22"/>
              </w:rPr>
            </w:pPr>
          </w:p>
          <w:p w14:paraId="6E914958" w14:textId="2102E0D6" w:rsidR="00F04FFD" w:rsidRDefault="00F04FFD" w:rsidP="00D74711">
            <w:pPr>
              <w:rPr>
                <w:rFonts w:ascii="Calibri" w:hAnsi="Calibri"/>
                <w:szCs w:val="22"/>
              </w:rPr>
            </w:pPr>
            <w:r>
              <w:rPr>
                <w:rFonts w:ascii="Calibri" w:hAnsi="Calibri"/>
                <w:szCs w:val="22"/>
              </w:rPr>
              <w:t xml:space="preserve">LCC Highways will require a new parking plan </w:t>
            </w:r>
            <w:r w:rsidR="00C2213F">
              <w:rPr>
                <w:rFonts w:ascii="Calibri" w:hAnsi="Calibri"/>
                <w:szCs w:val="22"/>
              </w:rPr>
              <w:t>to be</w:t>
            </w:r>
            <w:r>
              <w:rPr>
                <w:rFonts w:ascii="Calibri" w:hAnsi="Calibri"/>
                <w:szCs w:val="22"/>
              </w:rPr>
              <w:t xml:space="preserve"> submitted with there being inadequate turning facilities to exit the site in forward gear which is important given the single track nature of Kenyon Lane. </w:t>
            </w:r>
          </w:p>
          <w:p w14:paraId="5E2C7E96" w14:textId="77777777" w:rsidR="00042A67" w:rsidRDefault="00042A67" w:rsidP="00D74711">
            <w:pPr>
              <w:rPr>
                <w:rFonts w:ascii="Calibri" w:hAnsi="Calibri"/>
                <w:szCs w:val="22"/>
              </w:rPr>
            </w:pPr>
          </w:p>
          <w:p w14:paraId="2D8808B1" w14:textId="3CF6BCCF" w:rsidR="003A7547" w:rsidRDefault="003A7547" w:rsidP="00D74711">
            <w:pPr>
              <w:rPr>
                <w:rFonts w:ascii="Calibri" w:hAnsi="Calibri"/>
                <w:szCs w:val="22"/>
              </w:rPr>
            </w:pPr>
            <w:r>
              <w:rPr>
                <w:rFonts w:ascii="Calibri" w:hAnsi="Calibri"/>
                <w:szCs w:val="22"/>
              </w:rPr>
              <w:t>No objections subject to conditions relating to construction management plan, access arrangements, visibility splays, surfacing, parking plan and cycle storage.</w:t>
            </w:r>
          </w:p>
          <w:p w14:paraId="6149AC5C" w14:textId="11701CBD" w:rsidR="00820012" w:rsidRPr="00C0704D" w:rsidRDefault="00820012" w:rsidP="00D74711">
            <w:pPr>
              <w:rPr>
                <w:rFonts w:ascii="Calibri" w:hAnsi="Calibri"/>
                <w:szCs w:val="22"/>
              </w:rPr>
            </w:pPr>
          </w:p>
        </w:tc>
      </w:tr>
      <w:tr w:rsidR="00C2213F" w:rsidRPr="00D2449B" w14:paraId="23B3135D" w14:textId="77777777" w:rsidTr="002F4FA4">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AE81B7" w14:textId="77B7F821" w:rsidR="00C2213F" w:rsidRDefault="00C2213F" w:rsidP="00D74711">
            <w:pPr>
              <w:rPr>
                <w:rFonts w:ascii="Calibri" w:hAnsi="Calibri"/>
                <w:szCs w:val="22"/>
              </w:rPr>
            </w:pPr>
            <w:r>
              <w:rPr>
                <w:rFonts w:ascii="Calibri" w:hAnsi="Calibri"/>
                <w:b/>
                <w:szCs w:val="22"/>
              </w:rPr>
              <w:t>United Utilities:</w:t>
            </w:r>
          </w:p>
        </w:tc>
      </w:tr>
      <w:tr w:rsidR="00C2213F" w:rsidRPr="00D2449B" w14:paraId="325C4103" w14:textId="77777777" w:rsidTr="002F4FA4">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BC50B92" w14:textId="77777777" w:rsidR="00C2213F" w:rsidRDefault="00C2213F" w:rsidP="00C2213F">
            <w:pPr>
              <w:rPr>
                <w:rFonts w:ascii="Calibri" w:hAnsi="Calibri"/>
                <w:szCs w:val="22"/>
              </w:rPr>
            </w:pPr>
            <w:r>
              <w:rPr>
                <w:rFonts w:ascii="Calibri" w:hAnsi="Calibri"/>
                <w:szCs w:val="22"/>
              </w:rPr>
              <w:t>There are no known public sewers in the vicinity.  UU will not allow building over or in close proximity to a water main. It is the applicant’s responsibility to demonstrate the exact relationship between UU’s assets and the proposed development.</w:t>
            </w:r>
          </w:p>
          <w:p w14:paraId="5226B78B" w14:textId="77777777" w:rsidR="00C2213F" w:rsidRDefault="00C2213F" w:rsidP="00D74711">
            <w:pPr>
              <w:rPr>
                <w:rFonts w:ascii="Calibri" w:hAnsi="Calibri"/>
                <w:szCs w:val="22"/>
              </w:rPr>
            </w:pPr>
          </w:p>
        </w:tc>
      </w:tr>
      <w:tr w:rsidR="00C2213F" w:rsidRPr="00D2449B" w14:paraId="637771B6" w14:textId="77777777" w:rsidTr="002F4FA4">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723621B" w14:textId="29AC1302" w:rsidR="00C2213F" w:rsidRDefault="00C2213F" w:rsidP="00C2213F">
            <w:pPr>
              <w:rPr>
                <w:rFonts w:ascii="Calibri" w:hAnsi="Calibri"/>
                <w:szCs w:val="22"/>
              </w:rPr>
            </w:pPr>
            <w:r>
              <w:rPr>
                <w:rFonts w:ascii="Calibri" w:hAnsi="Calibri"/>
                <w:b/>
                <w:szCs w:val="22"/>
              </w:rPr>
              <w:t>LCC Archaeology:</w:t>
            </w:r>
          </w:p>
        </w:tc>
      </w:tr>
      <w:tr w:rsidR="00C2213F" w:rsidRPr="00D2449B" w14:paraId="3B9C2434" w14:textId="77777777" w:rsidTr="002F4FA4">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0D9228D" w14:textId="77777777" w:rsidR="00C2213F" w:rsidRDefault="00C2213F" w:rsidP="00C2213F">
            <w:pPr>
              <w:rPr>
                <w:rFonts w:ascii="Calibri" w:hAnsi="Calibri"/>
                <w:szCs w:val="22"/>
              </w:rPr>
            </w:pPr>
            <w:r>
              <w:rPr>
                <w:rFonts w:ascii="Calibri" w:hAnsi="Calibri"/>
                <w:szCs w:val="22"/>
              </w:rPr>
              <w:t xml:space="preserve">The proposals lie approximately 10m to the north of the line of the Roman road from Ribchester to Elslack, a non-designated heritage asset recorded on the Lancashire Historic Environment Record, PRN31254.  The road is, however, unlikely to have been of such a width here that buried archaeological remains are likely to have been extended to within the redline boundary of the application.  Therefore archaeology does not need to be considered for this application. </w:t>
            </w:r>
          </w:p>
          <w:p w14:paraId="0396648D" w14:textId="77777777" w:rsidR="00C2213F" w:rsidRDefault="00C2213F" w:rsidP="00C2213F">
            <w:pPr>
              <w:rPr>
                <w:rFonts w:ascii="Calibri" w:hAnsi="Calibri"/>
                <w:szCs w:val="22"/>
              </w:rPr>
            </w:pPr>
          </w:p>
        </w:tc>
      </w:tr>
      <w:tr w:rsidR="00C2213F" w:rsidRPr="00D2449B" w14:paraId="7E70929C" w14:textId="77777777" w:rsidTr="002F4FA4">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A13A368" w14:textId="2904EE70" w:rsidR="00C2213F" w:rsidRDefault="00C2213F" w:rsidP="00C2213F">
            <w:pPr>
              <w:rPr>
                <w:rFonts w:ascii="Calibri" w:hAnsi="Calibri"/>
                <w:szCs w:val="22"/>
              </w:rPr>
            </w:pPr>
            <w:r>
              <w:rPr>
                <w:rFonts w:ascii="Calibri" w:hAnsi="Calibri"/>
                <w:b/>
                <w:szCs w:val="22"/>
              </w:rPr>
              <w:t>Public</w:t>
            </w:r>
            <w:r w:rsidRPr="00C0704D">
              <w:rPr>
                <w:rFonts w:ascii="Calibri" w:hAnsi="Calibri"/>
                <w:b/>
                <w:szCs w:val="22"/>
              </w:rPr>
              <w:t xml:space="preserve"> Representations.</w:t>
            </w:r>
          </w:p>
        </w:tc>
      </w:tr>
      <w:tr w:rsidR="00C0704D" w:rsidRPr="00D2449B" w14:paraId="3999C1CA" w14:textId="77777777" w:rsidTr="002F4FA4">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401E5F" w14:textId="1E211708" w:rsidR="00C0704D" w:rsidRDefault="00C2213F" w:rsidP="00692B60">
            <w:pPr>
              <w:rPr>
                <w:rFonts w:ascii="Calibri" w:hAnsi="Calibri"/>
                <w:szCs w:val="22"/>
              </w:rPr>
            </w:pPr>
            <w:r>
              <w:rPr>
                <w:rFonts w:ascii="Calibri" w:hAnsi="Calibri"/>
                <w:szCs w:val="22"/>
              </w:rPr>
              <w:t>Six</w:t>
            </w:r>
            <w:r w:rsidR="00F60FFC">
              <w:rPr>
                <w:rFonts w:ascii="Calibri" w:hAnsi="Calibri"/>
                <w:szCs w:val="22"/>
              </w:rPr>
              <w:t xml:space="preserve"> </w:t>
            </w:r>
            <w:r w:rsidR="003A7547">
              <w:rPr>
                <w:rFonts w:ascii="Calibri" w:hAnsi="Calibri"/>
                <w:szCs w:val="22"/>
              </w:rPr>
              <w:t>response</w:t>
            </w:r>
            <w:r w:rsidR="00F60FFC">
              <w:rPr>
                <w:rFonts w:ascii="Calibri" w:hAnsi="Calibri"/>
                <w:szCs w:val="22"/>
              </w:rPr>
              <w:t>s</w:t>
            </w:r>
            <w:r w:rsidR="003A7547">
              <w:rPr>
                <w:rFonts w:ascii="Calibri" w:hAnsi="Calibri"/>
                <w:szCs w:val="22"/>
              </w:rPr>
              <w:t xml:space="preserve"> received raising the following concerns:</w:t>
            </w:r>
          </w:p>
          <w:p w14:paraId="591CB30D" w14:textId="77777777" w:rsidR="003A7547" w:rsidRDefault="003A7547" w:rsidP="00692B60">
            <w:pPr>
              <w:rPr>
                <w:rFonts w:ascii="Calibri" w:hAnsi="Calibri"/>
                <w:szCs w:val="22"/>
              </w:rPr>
            </w:pPr>
          </w:p>
          <w:p w14:paraId="5862B6FF" w14:textId="7F908E6F" w:rsidR="003A7547" w:rsidRDefault="003A7547" w:rsidP="003A7547">
            <w:pPr>
              <w:pStyle w:val="ListParagraph"/>
              <w:numPr>
                <w:ilvl w:val="0"/>
                <w:numId w:val="3"/>
              </w:numPr>
              <w:rPr>
                <w:rFonts w:ascii="Calibri" w:hAnsi="Calibri"/>
                <w:szCs w:val="22"/>
              </w:rPr>
            </w:pPr>
            <w:r>
              <w:rPr>
                <w:rFonts w:ascii="Calibri" w:hAnsi="Calibri"/>
                <w:szCs w:val="22"/>
              </w:rPr>
              <w:t>We want to see green fields and not wooden chalets;</w:t>
            </w:r>
          </w:p>
          <w:p w14:paraId="67B53DEB" w14:textId="3E4DA8D9" w:rsidR="003A7547" w:rsidRDefault="003A7547" w:rsidP="003A7547">
            <w:pPr>
              <w:pStyle w:val="ListParagraph"/>
              <w:numPr>
                <w:ilvl w:val="0"/>
                <w:numId w:val="3"/>
              </w:numPr>
              <w:rPr>
                <w:rFonts w:ascii="Calibri" w:hAnsi="Calibri"/>
                <w:szCs w:val="22"/>
              </w:rPr>
            </w:pPr>
            <w:r>
              <w:rPr>
                <w:rFonts w:ascii="Calibri" w:hAnsi="Calibri"/>
                <w:szCs w:val="22"/>
              </w:rPr>
              <w:t>Development has been carried out under cloak of secrecy behind a high fence and locked gates;</w:t>
            </w:r>
          </w:p>
          <w:p w14:paraId="0B0125D4" w14:textId="008BD4C6" w:rsidR="003A7547" w:rsidRDefault="003A7547" w:rsidP="003A7547">
            <w:pPr>
              <w:pStyle w:val="ListParagraph"/>
              <w:numPr>
                <w:ilvl w:val="0"/>
                <w:numId w:val="3"/>
              </w:numPr>
              <w:rPr>
                <w:rFonts w:ascii="Calibri" w:hAnsi="Calibri"/>
                <w:szCs w:val="22"/>
              </w:rPr>
            </w:pPr>
            <w:r>
              <w:rPr>
                <w:rFonts w:ascii="Calibri" w:hAnsi="Calibri"/>
                <w:szCs w:val="22"/>
              </w:rPr>
              <w:t xml:space="preserve">Kenyon Lane is a dangerous single track, very busy public highway and footpath which would be exacerbated by more </w:t>
            </w:r>
            <w:r w:rsidR="00F60FFC">
              <w:rPr>
                <w:rFonts w:ascii="Calibri" w:hAnsi="Calibri"/>
                <w:szCs w:val="22"/>
              </w:rPr>
              <w:t xml:space="preserve">traffic and a bad S bend. This is made worse by a 2m high fence running 150m or so down the lane making darker and tunnel like and will be worse in summer.  The owner never cut the hedge. We thought that next to a public highway a fence was limited to 1m; </w:t>
            </w:r>
          </w:p>
          <w:p w14:paraId="558B061C" w14:textId="77777777" w:rsidR="003A7547" w:rsidRDefault="00F60FFC" w:rsidP="003A7547">
            <w:pPr>
              <w:pStyle w:val="ListParagraph"/>
              <w:numPr>
                <w:ilvl w:val="0"/>
                <w:numId w:val="3"/>
              </w:numPr>
              <w:rPr>
                <w:rFonts w:ascii="Calibri" w:hAnsi="Calibri"/>
                <w:szCs w:val="22"/>
              </w:rPr>
            </w:pPr>
            <w:r>
              <w:rPr>
                <w:rFonts w:ascii="Calibri" w:hAnsi="Calibri"/>
                <w:szCs w:val="22"/>
              </w:rPr>
              <w:lastRenderedPageBreak/>
              <w:t>There are no street lights on Kenyon Lane;</w:t>
            </w:r>
          </w:p>
          <w:p w14:paraId="69B6BB67" w14:textId="77777777" w:rsidR="00F60FFC" w:rsidRDefault="00F60FFC" w:rsidP="003A7547">
            <w:pPr>
              <w:pStyle w:val="ListParagraph"/>
              <w:numPr>
                <w:ilvl w:val="0"/>
                <w:numId w:val="3"/>
              </w:numPr>
              <w:rPr>
                <w:rFonts w:ascii="Calibri" w:hAnsi="Calibri"/>
                <w:szCs w:val="22"/>
              </w:rPr>
            </w:pPr>
            <w:r>
              <w:rPr>
                <w:rFonts w:ascii="Calibri" w:hAnsi="Calibri"/>
                <w:szCs w:val="22"/>
              </w:rPr>
              <w:t>An application was refused for a car park directly opposite this site in 2020 which should be taken into account when considering more cars parking on this site;</w:t>
            </w:r>
          </w:p>
          <w:p w14:paraId="6AAA8FF1" w14:textId="1EB8879E" w:rsidR="00F60FFC" w:rsidRDefault="00F60FFC" w:rsidP="003A7547">
            <w:pPr>
              <w:pStyle w:val="ListParagraph"/>
              <w:numPr>
                <w:ilvl w:val="0"/>
                <w:numId w:val="3"/>
              </w:numPr>
              <w:rPr>
                <w:rFonts w:ascii="Calibri" w:hAnsi="Calibri"/>
                <w:szCs w:val="22"/>
              </w:rPr>
            </w:pPr>
            <w:r>
              <w:rPr>
                <w:rFonts w:ascii="Calibri" w:hAnsi="Calibri"/>
                <w:szCs w:val="22"/>
              </w:rPr>
              <w:t>Applications for holiday homes have reached saturation point;</w:t>
            </w:r>
          </w:p>
          <w:p w14:paraId="1CE58043" w14:textId="0CC23CC9" w:rsidR="00F60FFC" w:rsidRDefault="00F60FFC" w:rsidP="003A7547">
            <w:pPr>
              <w:pStyle w:val="ListParagraph"/>
              <w:numPr>
                <w:ilvl w:val="0"/>
                <w:numId w:val="3"/>
              </w:numPr>
              <w:rPr>
                <w:rFonts w:ascii="Calibri" w:hAnsi="Calibri"/>
                <w:szCs w:val="22"/>
              </w:rPr>
            </w:pPr>
            <w:r>
              <w:rPr>
                <w:rFonts w:ascii="Calibri" w:hAnsi="Calibri"/>
                <w:szCs w:val="22"/>
              </w:rPr>
              <w:t>The site is not being and never has been used for growing produce as an allotment;</w:t>
            </w:r>
          </w:p>
          <w:p w14:paraId="74889E89" w14:textId="4FDAF461" w:rsidR="00F60FFC" w:rsidRDefault="00F60FFC" w:rsidP="003A7547">
            <w:pPr>
              <w:pStyle w:val="ListParagraph"/>
              <w:numPr>
                <w:ilvl w:val="0"/>
                <w:numId w:val="3"/>
              </w:numPr>
              <w:rPr>
                <w:rFonts w:ascii="Calibri" w:hAnsi="Calibri"/>
                <w:szCs w:val="22"/>
              </w:rPr>
            </w:pPr>
            <w:r>
              <w:rPr>
                <w:rFonts w:ascii="Calibri" w:hAnsi="Calibri"/>
                <w:szCs w:val="22"/>
              </w:rPr>
              <w:t xml:space="preserve">The Council is either complicit in failing to enforce or incompetent as it is clear that this is a further attempt to change the use of the area and circumnavigate the legitimate planning process; </w:t>
            </w:r>
          </w:p>
          <w:p w14:paraId="005AC83F" w14:textId="1DDE073B" w:rsidR="00F60FFC" w:rsidRDefault="00F60FFC" w:rsidP="003A7547">
            <w:pPr>
              <w:pStyle w:val="ListParagraph"/>
              <w:numPr>
                <w:ilvl w:val="0"/>
                <w:numId w:val="3"/>
              </w:numPr>
              <w:rPr>
                <w:rFonts w:ascii="Calibri" w:hAnsi="Calibri"/>
                <w:szCs w:val="22"/>
              </w:rPr>
            </w:pPr>
            <w:r>
              <w:rPr>
                <w:rFonts w:ascii="Calibri" w:hAnsi="Calibri"/>
                <w:szCs w:val="22"/>
              </w:rPr>
              <w:t>The reason for this application is for the sole purpose of eventually turning it into a home;</w:t>
            </w:r>
          </w:p>
          <w:p w14:paraId="69C81BAD" w14:textId="0586ADE0" w:rsidR="00820012" w:rsidRDefault="00820012" w:rsidP="003A7547">
            <w:pPr>
              <w:pStyle w:val="ListParagraph"/>
              <w:numPr>
                <w:ilvl w:val="0"/>
                <w:numId w:val="3"/>
              </w:numPr>
              <w:rPr>
                <w:rFonts w:ascii="Calibri" w:hAnsi="Calibri"/>
                <w:szCs w:val="22"/>
              </w:rPr>
            </w:pPr>
            <w:r>
              <w:rPr>
                <w:rFonts w:ascii="Calibri" w:hAnsi="Calibri"/>
                <w:szCs w:val="22"/>
              </w:rPr>
              <w:t>The applicants live in a rented property;</w:t>
            </w:r>
          </w:p>
          <w:p w14:paraId="364FE3F9" w14:textId="0968965C" w:rsidR="00820012" w:rsidRDefault="00820012" w:rsidP="00820012">
            <w:pPr>
              <w:pStyle w:val="ListParagraph"/>
              <w:numPr>
                <w:ilvl w:val="0"/>
                <w:numId w:val="3"/>
              </w:numPr>
              <w:rPr>
                <w:rFonts w:ascii="Calibri" w:hAnsi="Calibri"/>
                <w:szCs w:val="22"/>
              </w:rPr>
            </w:pPr>
            <w:r>
              <w:rPr>
                <w:rFonts w:ascii="Calibri" w:hAnsi="Calibri"/>
                <w:szCs w:val="22"/>
              </w:rPr>
              <w:t>This site is not a farm and has no association with the farm;</w:t>
            </w:r>
          </w:p>
          <w:p w14:paraId="1BE0DD0C" w14:textId="512C5FD8" w:rsidR="00820012" w:rsidRDefault="00820012" w:rsidP="00820012">
            <w:pPr>
              <w:pStyle w:val="ListParagraph"/>
              <w:numPr>
                <w:ilvl w:val="0"/>
                <w:numId w:val="3"/>
              </w:numPr>
              <w:rPr>
                <w:rFonts w:ascii="Calibri" w:hAnsi="Calibri"/>
                <w:szCs w:val="22"/>
              </w:rPr>
            </w:pPr>
            <w:r>
              <w:rPr>
                <w:rFonts w:ascii="Calibri" w:hAnsi="Calibri"/>
                <w:szCs w:val="22"/>
              </w:rPr>
              <w:t>There are already 10 glamping cabins and will eventually be 14 within 300m of the site;</w:t>
            </w:r>
          </w:p>
          <w:p w14:paraId="253CAB3D" w14:textId="60B4C3C1" w:rsidR="00820012" w:rsidRDefault="00820012" w:rsidP="00820012">
            <w:pPr>
              <w:pStyle w:val="ListParagraph"/>
              <w:numPr>
                <w:ilvl w:val="0"/>
                <w:numId w:val="3"/>
              </w:numPr>
              <w:rPr>
                <w:rFonts w:ascii="Calibri" w:hAnsi="Calibri"/>
                <w:szCs w:val="22"/>
              </w:rPr>
            </w:pPr>
            <w:r>
              <w:rPr>
                <w:rFonts w:ascii="Calibri" w:hAnsi="Calibri"/>
                <w:szCs w:val="22"/>
              </w:rPr>
              <w:t xml:space="preserve">There is also self catering lodges at Ribble Valley </w:t>
            </w:r>
            <w:r w:rsidR="00424693">
              <w:rPr>
                <w:rFonts w:ascii="Calibri" w:hAnsi="Calibri"/>
                <w:szCs w:val="22"/>
              </w:rPr>
              <w:t>V</w:t>
            </w:r>
            <w:r>
              <w:rPr>
                <w:rFonts w:ascii="Calibri" w:hAnsi="Calibri"/>
                <w:szCs w:val="22"/>
              </w:rPr>
              <w:t>iew less than a mile away; and</w:t>
            </w:r>
          </w:p>
          <w:p w14:paraId="63183989" w14:textId="0FB91FFB" w:rsidR="00820012" w:rsidRDefault="00820012" w:rsidP="00820012">
            <w:pPr>
              <w:pStyle w:val="ListParagraph"/>
              <w:numPr>
                <w:ilvl w:val="0"/>
                <w:numId w:val="3"/>
              </w:numPr>
              <w:rPr>
                <w:rFonts w:ascii="Calibri" w:hAnsi="Calibri"/>
                <w:szCs w:val="22"/>
              </w:rPr>
            </w:pPr>
            <w:r>
              <w:rPr>
                <w:rFonts w:ascii="Calibri" w:hAnsi="Calibri"/>
                <w:szCs w:val="22"/>
              </w:rPr>
              <w:t>This is an attempt to gain full planning permission for a dwelling on the site.</w:t>
            </w:r>
          </w:p>
          <w:p w14:paraId="4940F06D" w14:textId="320CA464" w:rsidR="00C2213F" w:rsidRPr="00820012" w:rsidRDefault="00C2213F" w:rsidP="00820012">
            <w:pPr>
              <w:pStyle w:val="ListParagraph"/>
              <w:numPr>
                <w:ilvl w:val="0"/>
                <w:numId w:val="3"/>
              </w:numPr>
              <w:rPr>
                <w:rFonts w:ascii="Calibri" w:hAnsi="Calibri"/>
                <w:szCs w:val="22"/>
              </w:rPr>
            </w:pPr>
            <w:r>
              <w:rPr>
                <w:rFonts w:ascii="Calibri" w:hAnsi="Calibri"/>
                <w:szCs w:val="22"/>
              </w:rPr>
              <w:t>The applicant does not own land within the suggested visibility splays</w:t>
            </w:r>
          </w:p>
          <w:p w14:paraId="54C9DF05" w14:textId="77777777" w:rsidR="00F60FFC" w:rsidRDefault="00F60FFC" w:rsidP="00F60FFC">
            <w:pPr>
              <w:pStyle w:val="ListParagraph"/>
              <w:rPr>
                <w:rFonts w:ascii="Calibri" w:hAnsi="Calibri"/>
                <w:szCs w:val="22"/>
              </w:rPr>
            </w:pPr>
          </w:p>
          <w:p w14:paraId="11326117" w14:textId="77777777" w:rsidR="00F60FFC" w:rsidRDefault="00F60FFC" w:rsidP="00F60FFC">
            <w:pPr>
              <w:rPr>
                <w:rFonts w:ascii="Calibri" w:hAnsi="Calibri"/>
                <w:szCs w:val="22"/>
              </w:rPr>
            </w:pPr>
            <w:r>
              <w:rPr>
                <w:rFonts w:ascii="Calibri" w:hAnsi="Calibri"/>
                <w:szCs w:val="22"/>
              </w:rPr>
              <w:t>One response has been received in support of the proposal.</w:t>
            </w:r>
          </w:p>
          <w:p w14:paraId="581BB273" w14:textId="65EEB213" w:rsidR="00F60FFC" w:rsidRPr="00F60FFC" w:rsidRDefault="00F60FFC" w:rsidP="00F60FFC">
            <w:pPr>
              <w:rPr>
                <w:rFonts w:ascii="Calibri" w:hAnsi="Calibri"/>
                <w:szCs w:val="22"/>
              </w:rPr>
            </w:pPr>
          </w:p>
        </w:tc>
      </w:tr>
      <w:tr w:rsidR="00C0704D" w:rsidRPr="00D2449B" w14:paraId="1CDFA4C3" w14:textId="77777777" w:rsidTr="002F4FA4">
        <w:trPr>
          <w:trHeight w:hRule="exact" w:val="170"/>
          <w:jc w:val="center"/>
        </w:trPr>
        <w:tc>
          <w:tcPr>
            <w:tcW w:w="9564"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D2449B" w:rsidRDefault="00C0704D">
            <w:pPr>
              <w:rPr>
                <w:rFonts w:ascii="Calibri" w:hAnsi="Calibri"/>
                <w:color w:val="FF0000"/>
                <w:szCs w:val="22"/>
              </w:rPr>
            </w:pPr>
          </w:p>
        </w:tc>
      </w:tr>
      <w:tr w:rsidR="00C0704D" w:rsidRPr="00D2449B" w14:paraId="55EAB664" w14:textId="77777777" w:rsidTr="002F4FA4">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D2449B" w:rsidRDefault="00C0704D">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C0704D" w:rsidRPr="00D2449B" w14:paraId="421609D9" w14:textId="77777777" w:rsidTr="002F4FA4">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863F691" w14:textId="77777777" w:rsidR="00C0704D" w:rsidRPr="00D2449B" w:rsidRDefault="00C0704D" w:rsidP="00A63D55">
            <w:pPr>
              <w:pStyle w:val="PLANNING"/>
              <w:rPr>
                <w:rFonts w:ascii="Calibri" w:hAnsi="Calibri"/>
                <w:b/>
                <w:bCs/>
                <w:szCs w:val="22"/>
              </w:rPr>
            </w:pPr>
            <w:r w:rsidRPr="00D2449B">
              <w:rPr>
                <w:rFonts w:ascii="Calibri" w:hAnsi="Calibri"/>
                <w:b/>
                <w:bCs/>
                <w:szCs w:val="22"/>
              </w:rPr>
              <w:t>Ribble</w:t>
            </w:r>
            <w:r>
              <w:rPr>
                <w:rFonts w:ascii="Calibri" w:hAnsi="Calibri"/>
                <w:b/>
                <w:bCs/>
                <w:szCs w:val="22"/>
              </w:rPr>
              <w:t xml:space="preserve"> Valley Core Strategy:</w:t>
            </w:r>
          </w:p>
          <w:p w14:paraId="1DF6E328" w14:textId="77777777" w:rsidR="00C0704D" w:rsidRDefault="00C0704D" w:rsidP="00C0704D">
            <w:pPr>
              <w:rPr>
                <w:rFonts w:ascii="Calibri" w:hAnsi="Calibri"/>
                <w:b/>
                <w:szCs w:val="22"/>
              </w:rPr>
            </w:pPr>
          </w:p>
          <w:p w14:paraId="23753E24" w14:textId="77777777" w:rsidR="008542DE" w:rsidRPr="00C618DB" w:rsidRDefault="008542DE" w:rsidP="008542DE">
            <w:pPr>
              <w:pStyle w:val="PLANNING"/>
              <w:rPr>
                <w:rFonts w:ascii="Calibri" w:hAnsi="Calibri"/>
                <w:szCs w:val="22"/>
              </w:rPr>
            </w:pPr>
            <w:r w:rsidRPr="00C618DB">
              <w:rPr>
                <w:rFonts w:ascii="Calibri" w:hAnsi="Calibri"/>
                <w:szCs w:val="22"/>
              </w:rPr>
              <w:t>Key Statement DS1 – Development Strategy</w:t>
            </w:r>
          </w:p>
          <w:p w14:paraId="63DD9EED" w14:textId="77777777" w:rsidR="008542DE" w:rsidRPr="00C618DB" w:rsidRDefault="008542DE" w:rsidP="008542DE">
            <w:pPr>
              <w:pStyle w:val="PLANNING"/>
              <w:rPr>
                <w:rFonts w:ascii="Calibri" w:hAnsi="Calibri"/>
                <w:szCs w:val="22"/>
              </w:rPr>
            </w:pPr>
            <w:r w:rsidRPr="00C618DB">
              <w:rPr>
                <w:rFonts w:ascii="Calibri" w:hAnsi="Calibri"/>
                <w:szCs w:val="22"/>
              </w:rPr>
              <w:t>Key Statement DS2 – Sustainable Development</w:t>
            </w:r>
          </w:p>
          <w:p w14:paraId="4826DE9C" w14:textId="36754C28" w:rsidR="008542DE" w:rsidRDefault="008542DE" w:rsidP="008542DE">
            <w:pPr>
              <w:pStyle w:val="PLANNING"/>
              <w:rPr>
                <w:rFonts w:ascii="Calibri" w:hAnsi="Calibri"/>
                <w:szCs w:val="22"/>
              </w:rPr>
            </w:pPr>
            <w:r w:rsidRPr="00C618DB">
              <w:rPr>
                <w:rFonts w:ascii="Calibri" w:hAnsi="Calibri"/>
                <w:szCs w:val="22"/>
              </w:rPr>
              <w:t>Key Statement DMI2 – Transport Considerations</w:t>
            </w:r>
          </w:p>
          <w:p w14:paraId="4CF76C47" w14:textId="19425141" w:rsidR="0046548C" w:rsidRDefault="001079D3" w:rsidP="008542DE">
            <w:pPr>
              <w:pStyle w:val="PLANNING"/>
              <w:rPr>
                <w:rFonts w:ascii="Calibri" w:hAnsi="Calibri"/>
                <w:szCs w:val="22"/>
              </w:rPr>
            </w:pPr>
            <w:r>
              <w:rPr>
                <w:rFonts w:ascii="Calibri" w:hAnsi="Calibri"/>
                <w:szCs w:val="22"/>
              </w:rPr>
              <w:t>Key Statement EN3 – Visitor Economy</w:t>
            </w:r>
          </w:p>
          <w:p w14:paraId="5070FA62" w14:textId="77777777" w:rsidR="001079D3" w:rsidRPr="00C618DB" w:rsidRDefault="001079D3" w:rsidP="008542DE">
            <w:pPr>
              <w:pStyle w:val="PLANNING"/>
              <w:rPr>
                <w:rFonts w:ascii="Calibri" w:hAnsi="Calibri"/>
                <w:szCs w:val="22"/>
              </w:rPr>
            </w:pPr>
          </w:p>
          <w:p w14:paraId="1636F1D2" w14:textId="77777777" w:rsidR="008542DE" w:rsidRPr="00C618DB" w:rsidRDefault="008542DE" w:rsidP="008542DE">
            <w:pPr>
              <w:pStyle w:val="PLANNING"/>
              <w:rPr>
                <w:rFonts w:ascii="Calibri" w:hAnsi="Calibri"/>
                <w:szCs w:val="22"/>
              </w:rPr>
            </w:pPr>
            <w:r w:rsidRPr="00C618DB">
              <w:rPr>
                <w:rFonts w:ascii="Calibri" w:hAnsi="Calibri"/>
                <w:szCs w:val="22"/>
              </w:rPr>
              <w:t>Policy DMG1 – General Considerations</w:t>
            </w:r>
          </w:p>
          <w:p w14:paraId="54E7D563" w14:textId="77777777" w:rsidR="008542DE" w:rsidRPr="00C618DB" w:rsidRDefault="008542DE" w:rsidP="008542DE">
            <w:pPr>
              <w:pStyle w:val="PLANNING"/>
              <w:rPr>
                <w:rFonts w:ascii="Calibri" w:hAnsi="Calibri"/>
                <w:szCs w:val="22"/>
              </w:rPr>
            </w:pPr>
            <w:r w:rsidRPr="00C618DB">
              <w:rPr>
                <w:rFonts w:ascii="Calibri" w:hAnsi="Calibri"/>
                <w:szCs w:val="22"/>
              </w:rPr>
              <w:t>Policy DMG2 – Strategic Considerations</w:t>
            </w:r>
          </w:p>
          <w:p w14:paraId="5CF21779" w14:textId="77777777" w:rsidR="008542DE" w:rsidRPr="00C618DB" w:rsidRDefault="008542DE" w:rsidP="008542DE">
            <w:pPr>
              <w:pStyle w:val="PLANNING"/>
              <w:rPr>
                <w:rFonts w:ascii="Calibri" w:hAnsi="Calibri"/>
                <w:szCs w:val="22"/>
              </w:rPr>
            </w:pPr>
            <w:r w:rsidRPr="00C618DB">
              <w:rPr>
                <w:rFonts w:ascii="Calibri" w:hAnsi="Calibri"/>
                <w:szCs w:val="22"/>
              </w:rPr>
              <w:t>Policy DMG3 – Transport &amp; Mobility</w:t>
            </w:r>
          </w:p>
          <w:p w14:paraId="6B5A61AB" w14:textId="77777777" w:rsidR="008542DE" w:rsidRPr="00C618DB" w:rsidRDefault="008542DE" w:rsidP="008542DE">
            <w:pPr>
              <w:pStyle w:val="PLANNING"/>
              <w:rPr>
                <w:rFonts w:ascii="Calibri" w:hAnsi="Calibri"/>
                <w:szCs w:val="22"/>
              </w:rPr>
            </w:pPr>
            <w:r w:rsidRPr="00C618DB">
              <w:rPr>
                <w:rFonts w:ascii="Calibri" w:hAnsi="Calibri"/>
                <w:szCs w:val="22"/>
              </w:rPr>
              <w:t>Policy DME1 – Protecting Trees &amp; Woodland</w:t>
            </w:r>
          </w:p>
          <w:p w14:paraId="320C57CB" w14:textId="1D7C01B8" w:rsidR="001079D3" w:rsidRPr="00C618DB" w:rsidRDefault="008542DE" w:rsidP="008542DE">
            <w:pPr>
              <w:pStyle w:val="PLANNING"/>
              <w:rPr>
                <w:rFonts w:ascii="Calibri" w:hAnsi="Calibri"/>
                <w:szCs w:val="22"/>
              </w:rPr>
            </w:pPr>
            <w:r w:rsidRPr="00C618DB">
              <w:rPr>
                <w:rFonts w:ascii="Calibri" w:hAnsi="Calibri"/>
                <w:szCs w:val="22"/>
              </w:rPr>
              <w:t>Policy DME</w:t>
            </w:r>
            <w:r w:rsidR="001079D3">
              <w:rPr>
                <w:rFonts w:ascii="Calibri" w:hAnsi="Calibri"/>
                <w:szCs w:val="22"/>
              </w:rPr>
              <w:t>3</w:t>
            </w:r>
            <w:r w:rsidRPr="00C618DB">
              <w:rPr>
                <w:rFonts w:ascii="Calibri" w:hAnsi="Calibri"/>
                <w:szCs w:val="22"/>
              </w:rPr>
              <w:t xml:space="preserve"> – </w:t>
            </w:r>
            <w:r w:rsidR="001079D3">
              <w:rPr>
                <w:rFonts w:ascii="Calibri" w:hAnsi="Calibri"/>
                <w:szCs w:val="22"/>
              </w:rPr>
              <w:t>Site and Species Protection and Conservation</w:t>
            </w:r>
          </w:p>
          <w:p w14:paraId="1360EE56" w14:textId="2ABEA7A1" w:rsidR="008542DE" w:rsidRDefault="001079D3" w:rsidP="008542DE">
            <w:pPr>
              <w:pStyle w:val="PLANNING"/>
              <w:rPr>
                <w:rFonts w:ascii="Calibri" w:hAnsi="Calibri"/>
                <w:szCs w:val="22"/>
              </w:rPr>
            </w:pPr>
            <w:r>
              <w:rPr>
                <w:rFonts w:ascii="Calibri" w:hAnsi="Calibri"/>
                <w:szCs w:val="22"/>
              </w:rPr>
              <w:t>Policy DMB3 – Recreation and Tourism Development</w:t>
            </w:r>
          </w:p>
          <w:p w14:paraId="796732A7" w14:textId="77777777" w:rsidR="001079D3" w:rsidRDefault="001079D3" w:rsidP="008542DE">
            <w:pPr>
              <w:pStyle w:val="PLANNING"/>
              <w:rPr>
                <w:rFonts w:ascii="Calibri" w:hAnsi="Calibri"/>
                <w:szCs w:val="22"/>
              </w:rPr>
            </w:pPr>
          </w:p>
          <w:p w14:paraId="1C00F88E" w14:textId="77777777" w:rsidR="008542DE" w:rsidRDefault="008542DE" w:rsidP="008542DE">
            <w:pPr>
              <w:rPr>
                <w:rFonts w:ascii="Calibri" w:hAnsi="Calibri"/>
                <w:szCs w:val="22"/>
              </w:rPr>
            </w:pPr>
            <w:r w:rsidRPr="00C618DB">
              <w:rPr>
                <w:rFonts w:ascii="Calibri" w:hAnsi="Calibri"/>
                <w:szCs w:val="22"/>
              </w:rPr>
              <w:t>National Planning Policy Framework (NPPF)</w:t>
            </w:r>
          </w:p>
          <w:p w14:paraId="6C4C318E" w14:textId="77777777" w:rsidR="008542DE" w:rsidRPr="00D2449B" w:rsidRDefault="008542DE" w:rsidP="00C0704D">
            <w:pPr>
              <w:rPr>
                <w:rFonts w:ascii="Calibri" w:hAnsi="Calibri"/>
                <w:b/>
                <w:szCs w:val="22"/>
              </w:rPr>
            </w:pPr>
          </w:p>
        </w:tc>
      </w:tr>
      <w:tr w:rsidR="00C0704D" w:rsidRPr="00D2449B" w14:paraId="08181FD6" w14:textId="77777777" w:rsidTr="002F4FA4">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C0704D" w:rsidRPr="006A71AD" w:rsidRDefault="00C0704D" w:rsidP="006A71AD">
            <w:pPr>
              <w:pStyle w:val="PLANNING"/>
              <w:rPr>
                <w:rFonts w:ascii="Calibri" w:hAnsi="Calibri"/>
                <w:b/>
                <w:bCs/>
                <w:szCs w:val="22"/>
              </w:rPr>
            </w:pPr>
            <w:r w:rsidRPr="006A71AD">
              <w:rPr>
                <w:rFonts w:ascii="Calibri" w:hAnsi="Calibri"/>
                <w:b/>
                <w:bCs/>
                <w:szCs w:val="22"/>
              </w:rPr>
              <w:t>Relevant Planning History:</w:t>
            </w:r>
          </w:p>
          <w:p w14:paraId="1D356246" w14:textId="77777777" w:rsidR="00C0704D" w:rsidRDefault="00C0704D" w:rsidP="00C0704D">
            <w:pPr>
              <w:pStyle w:val="PLANNING"/>
              <w:rPr>
                <w:rFonts w:ascii="Calibri" w:hAnsi="Calibri"/>
                <w:b/>
                <w:bCs/>
                <w:szCs w:val="22"/>
              </w:rPr>
            </w:pPr>
          </w:p>
          <w:p w14:paraId="21B0EA50" w14:textId="26FB8ED4" w:rsidR="0046548C" w:rsidRDefault="00042A67" w:rsidP="00C0704D">
            <w:pPr>
              <w:pStyle w:val="PLANNING"/>
              <w:rPr>
                <w:rFonts w:ascii="Calibri" w:hAnsi="Calibri"/>
                <w:szCs w:val="22"/>
              </w:rPr>
            </w:pPr>
            <w:r w:rsidRPr="00042A67">
              <w:rPr>
                <w:rFonts w:ascii="Calibri" w:hAnsi="Calibri"/>
                <w:szCs w:val="22"/>
              </w:rPr>
              <w:t>3/2019/0912 –</w:t>
            </w:r>
            <w:r>
              <w:rPr>
                <w:rFonts w:ascii="Calibri" w:hAnsi="Calibri"/>
                <w:szCs w:val="22"/>
              </w:rPr>
              <w:t xml:space="preserve"> Erection of timber shed and greenhouse in association with use of land as an allotment – Approved.</w:t>
            </w:r>
          </w:p>
          <w:p w14:paraId="17147D50" w14:textId="1B19B3D1" w:rsidR="0046548C" w:rsidRPr="00D2449B" w:rsidRDefault="0046548C" w:rsidP="00C0704D">
            <w:pPr>
              <w:pStyle w:val="PLANNING"/>
              <w:rPr>
                <w:rFonts w:ascii="Calibri" w:hAnsi="Calibri"/>
                <w:b/>
                <w:bCs/>
                <w:szCs w:val="22"/>
              </w:rPr>
            </w:pPr>
          </w:p>
        </w:tc>
      </w:tr>
      <w:tr w:rsidR="00C0704D" w:rsidRPr="00D2449B" w14:paraId="6AAC3B0A" w14:textId="77777777" w:rsidTr="002F4FA4">
        <w:trPr>
          <w:trHeight w:hRule="exact" w:val="170"/>
          <w:jc w:val="center"/>
        </w:trPr>
        <w:tc>
          <w:tcPr>
            <w:tcW w:w="9564"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6A71AD" w:rsidRDefault="00C0704D" w:rsidP="006A71AD">
            <w:pPr>
              <w:pStyle w:val="PLANNING"/>
              <w:rPr>
                <w:rFonts w:ascii="Calibri" w:hAnsi="Calibri"/>
                <w:b/>
                <w:bCs/>
                <w:szCs w:val="22"/>
              </w:rPr>
            </w:pPr>
          </w:p>
        </w:tc>
      </w:tr>
      <w:tr w:rsidR="00C0704D" w:rsidRPr="00D2449B" w14:paraId="014E595D" w14:textId="77777777" w:rsidTr="002F4FA4">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D2449B" w:rsidRDefault="00C0704D" w:rsidP="006C2BFA">
            <w:pPr>
              <w:rPr>
                <w:rFonts w:ascii="Calibri" w:hAnsi="Calibri"/>
                <w:b/>
                <w:szCs w:val="22"/>
              </w:rPr>
            </w:pPr>
            <w:r>
              <w:rPr>
                <w:rFonts w:ascii="Calibri" w:hAnsi="Calibri"/>
                <w:b/>
                <w:bCs/>
                <w:szCs w:val="22"/>
              </w:rPr>
              <w:t>ASSESSMENT OF PROPOSED DEVELOPMENT:</w:t>
            </w:r>
          </w:p>
        </w:tc>
      </w:tr>
      <w:tr w:rsidR="00C0704D" w:rsidRPr="00D2449B" w14:paraId="7538C7A5" w14:textId="77777777" w:rsidTr="002F4FA4">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Default="00C0704D" w:rsidP="00440CB6">
            <w:pPr>
              <w:pStyle w:val="Header"/>
              <w:tabs>
                <w:tab w:val="clear" w:pos="4153"/>
                <w:tab w:val="clear" w:pos="8306"/>
              </w:tabs>
              <w:contextualSpacing/>
              <w:jc w:val="both"/>
              <w:rPr>
                <w:rFonts w:ascii="Calibri" w:hAnsi="Calibri"/>
                <w:b/>
                <w:szCs w:val="22"/>
              </w:rPr>
            </w:pPr>
            <w:r w:rsidRPr="00D2449B">
              <w:rPr>
                <w:rFonts w:ascii="Calibri" w:hAnsi="Calibri"/>
                <w:b/>
                <w:szCs w:val="22"/>
              </w:rPr>
              <w:t xml:space="preserve">Site </w:t>
            </w:r>
            <w:r>
              <w:rPr>
                <w:rFonts w:ascii="Calibri" w:hAnsi="Calibri"/>
                <w:b/>
                <w:szCs w:val="22"/>
              </w:rPr>
              <w:t>Description and Surrounding Area</w:t>
            </w:r>
            <w:r w:rsidRPr="00D2449B">
              <w:rPr>
                <w:rFonts w:ascii="Calibri" w:hAnsi="Calibri"/>
                <w:b/>
                <w:szCs w:val="22"/>
              </w:rPr>
              <w:t>:</w:t>
            </w:r>
          </w:p>
          <w:p w14:paraId="2A719392" w14:textId="77777777" w:rsidR="00C0704D" w:rsidRDefault="00C0704D" w:rsidP="00811771">
            <w:pPr>
              <w:pStyle w:val="Header"/>
              <w:tabs>
                <w:tab w:val="clear" w:pos="4153"/>
                <w:tab w:val="clear" w:pos="8306"/>
              </w:tabs>
              <w:contextualSpacing/>
              <w:jc w:val="both"/>
              <w:rPr>
                <w:rFonts w:ascii="Calibri" w:hAnsi="Calibri"/>
                <w:bCs/>
                <w:szCs w:val="22"/>
              </w:rPr>
            </w:pPr>
          </w:p>
          <w:p w14:paraId="673731CE" w14:textId="7B58F994" w:rsidR="00721418" w:rsidRDefault="00721418" w:rsidP="00721418">
            <w:pPr>
              <w:pStyle w:val="Header"/>
              <w:tabs>
                <w:tab w:val="clear" w:pos="4153"/>
                <w:tab w:val="clear" w:pos="8306"/>
              </w:tabs>
              <w:contextualSpacing/>
              <w:jc w:val="both"/>
              <w:rPr>
                <w:rFonts w:ascii="Calibri" w:hAnsi="Calibri"/>
                <w:bCs/>
                <w:szCs w:val="22"/>
              </w:rPr>
            </w:pPr>
            <w:r>
              <w:rPr>
                <w:rFonts w:ascii="Calibri" w:hAnsi="Calibri"/>
                <w:bCs/>
                <w:szCs w:val="22"/>
              </w:rPr>
              <w:t>The application relates to a 0.</w:t>
            </w:r>
            <w:r w:rsidR="00BA2C40">
              <w:rPr>
                <w:rFonts w:ascii="Calibri" w:hAnsi="Calibri"/>
                <w:bCs/>
                <w:szCs w:val="22"/>
              </w:rPr>
              <w:t>062</w:t>
            </w:r>
            <w:r>
              <w:rPr>
                <w:rFonts w:ascii="Calibri" w:hAnsi="Calibri"/>
                <w:bCs/>
                <w:szCs w:val="22"/>
              </w:rPr>
              <w:t>2 Hectare</w:t>
            </w:r>
            <w:r w:rsidR="00BA2C40">
              <w:rPr>
                <w:rFonts w:ascii="Calibri" w:hAnsi="Calibri"/>
                <w:bCs/>
                <w:szCs w:val="22"/>
              </w:rPr>
              <w:t xml:space="preserve"> (662Sq.m.) </w:t>
            </w:r>
            <w:r>
              <w:rPr>
                <w:rFonts w:ascii="Calibri" w:hAnsi="Calibri"/>
                <w:bCs/>
                <w:szCs w:val="22"/>
              </w:rPr>
              <w:t>area of land</w:t>
            </w:r>
            <w:r w:rsidR="00BA2C40">
              <w:rPr>
                <w:rFonts w:ascii="Calibri" w:hAnsi="Calibri"/>
                <w:bCs/>
                <w:szCs w:val="22"/>
              </w:rPr>
              <w:t xml:space="preserve">. </w:t>
            </w:r>
            <w:r>
              <w:rPr>
                <w:rFonts w:ascii="Calibri" w:hAnsi="Calibri"/>
                <w:bCs/>
                <w:szCs w:val="22"/>
              </w:rPr>
              <w:t xml:space="preserve">The area is largely rural in character with a number of scattered dwellings and small farmsteads being located in the vicinity.  The area of land to which the application relates is located outside of a defined settlement and </w:t>
            </w:r>
            <w:r w:rsidR="00BA2C40">
              <w:rPr>
                <w:rFonts w:ascii="Calibri" w:hAnsi="Calibri"/>
                <w:bCs/>
                <w:szCs w:val="22"/>
              </w:rPr>
              <w:t>i</w:t>
            </w:r>
            <w:r>
              <w:rPr>
                <w:rFonts w:ascii="Calibri" w:hAnsi="Calibri"/>
                <w:bCs/>
                <w:szCs w:val="22"/>
              </w:rPr>
              <w:t xml:space="preserve">s </w:t>
            </w:r>
            <w:r w:rsidR="00BA2C40">
              <w:rPr>
                <w:rFonts w:ascii="Calibri" w:hAnsi="Calibri"/>
                <w:bCs/>
                <w:szCs w:val="22"/>
              </w:rPr>
              <w:t xml:space="preserve">designated as </w:t>
            </w:r>
            <w:r>
              <w:rPr>
                <w:rFonts w:ascii="Calibri" w:hAnsi="Calibri"/>
                <w:bCs/>
                <w:szCs w:val="22"/>
              </w:rPr>
              <w:t>open countryside.</w:t>
            </w:r>
          </w:p>
          <w:p w14:paraId="085D7E93" w14:textId="77777777" w:rsidR="00A76F8A" w:rsidRDefault="00A76F8A" w:rsidP="00721418">
            <w:pPr>
              <w:pStyle w:val="Header"/>
              <w:tabs>
                <w:tab w:val="clear" w:pos="4153"/>
                <w:tab w:val="clear" w:pos="8306"/>
              </w:tabs>
              <w:contextualSpacing/>
              <w:jc w:val="both"/>
              <w:rPr>
                <w:rFonts w:ascii="Calibri" w:hAnsi="Calibri"/>
                <w:bCs/>
                <w:szCs w:val="22"/>
              </w:rPr>
            </w:pPr>
          </w:p>
          <w:p w14:paraId="37A80B7B" w14:textId="3CDD1AD4" w:rsidR="00A76F8A" w:rsidRDefault="00A76F8A" w:rsidP="00721418">
            <w:pPr>
              <w:pStyle w:val="Header"/>
              <w:tabs>
                <w:tab w:val="clear" w:pos="4153"/>
                <w:tab w:val="clear" w:pos="8306"/>
              </w:tabs>
              <w:contextualSpacing/>
              <w:jc w:val="both"/>
              <w:rPr>
                <w:rFonts w:ascii="Calibri" w:hAnsi="Calibri"/>
                <w:bCs/>
                <w:szCs w:val="22"/>
              </w:rPr>
            </w:pPr>
            <w:r>
              <w:rPr>
                <w:rFonts w:ascii="Calibri" w:hAnsi="Calibri"/>
                <w:bCs/>
                <w:szCs w:val="22"/>
              </w:rPr>
              <w:t>Timber fences and gates have been erected along the western side boundary of the site.</w:t>
            </w:r>
          </w:p>
          <w:p w14:paraId="1BFFB1A3" w14:textId="77777777" w:rsidR="00A76F8A" w:rsidRDefault="00A76F8A" w:rsidP="00721418">
            <w:pPr>
              <w:pStyle w:val="Header"/>
              <w:tabs>
                <w:tab w:val="clear" w:pos="4153"/>
                <w:tab w:val="clear" w:pos="8306"/>
              </w:tabs>
              <w:contextualSpacing/>
              <w:jc w:val="both"/>
              <w:rPr>
                <w:rFonts w:ascii="Calibri" w:hAnsi="Calibri"/>
                <w:bCs/>
                <w:szCs w:val="22"/>
              </w:rPr>
            </w:pPr>
          </w:p>
          <w:p w14:paraId="4D203676" w14:textId="2B1A0191" w:rsidR="00A76F8A" w:rsidRDefault="00A76F8A" w:rsidP="00721418">
            <w:pPr>
              <w:pStyle w:val="Header"/>
              <w:tabs>
                <w:tab w:val="clear" w:pos="4153"/>
                <w:tab w:val="clear" w:pos="8306"/>
              </w:tabs>
              <w:contextualSpacing/>
              <w:jc w:val="both"/>
              <w:rPr>
                <w:rFonts w:ascii="Calibri" w:hAnsi="Calibri"/>
                <w:bCs/>
                <w:szCs w:val="22"/>
              </w:rPr>
            </w:pPr>
            <w:r>
              <w:rPr>
                <w:rFonts w:ascii="Calibri" w:hAnsi="Calibri"/>
                <w:bCs/>
                <w:szCs w:val="22"/>
              </w:rPr>
              <w:lastRenderedPageBreak/>
              <w:t>There are a number of existing trees within and adjacent to the site.</w:t>
            </w:r>
          </w:p>
          <w:p w14:paraId="5DED935F" w14:textId="77777777" w:rsidR="00A76F8A" w:rsidRDefault="00A76F8A" w:rsidP="00721418">
            <w:pPr>
              <w:pStyle w:val="Header"/>
              <w:tabs>
                <w:tab w:val="clear" w:pos="4153"/>
                <w:tab w:val="clear" w:pos="8306"/>
              </w:tabs>
              <w:contextualSpacing/>
              <w:jc w:val="both"/>
              <w:rPr>
                <w:rFonts w:ascii="Calibri" w:hAnsi="Calibri"/>
                <w:bCs/>
                <w:szCs w:val="22"/>
              </w:rPr>
            </w:pPr>
          </w:p>
          <w:p w14:paraId="4C2AAD05" w14:textId="3B17308F" w:rsidR="00A76F8A" w:rsidRDefault="00A76F8A" w:rsidP="00721418">
            <w:pPr>
              <w:pStyle w:val="Header"/>
              <w:tabs>
                <w:tab w:val="clear" w:pos="4153"/>
                <w:tab w:val="clear" w:pos="8306"/>
              </w:tabs>
              <w:contextualSpacing/>
              <w:jc w:val="both"/>
              <w:rPr>
                <w:rFonts w:ascii="Calibri" w:hAnsi="Calibri"/>
                <w:bCs/>
                <w:szCs w:val="22"/>
              </w:rPr>
            </w:pPr>
            <w:r>
              <w:rPr>
                <w:rFonts w:ascii="Calibri" w:hAnsi="Calibri"/>
                <w:bCs/>
                <w:szCs w:val="22"/>
              </w:rPr>
              <w:t>The line of the Roman Road runs across the site together with a shared water main.</w:t>
            </w:r>
          </w:p>
          <w:p w14:paraId="17690940" w14:textId="77777777" w:rsidR="002B5007" w:rsidRDefault="002B5007" w:rsidP="00721418">
            <w:pPr>
              <w:pStyle w:val="Header"/>
              <w:tabs>
                <w:tab w:val="clear" w:pos="4153"/>
                <w:tab w:val="clear" w:pos="8306"/>
              </w:tabs>
              <w:contextualSpacing/>
              <w:jc w:val="both"/>
              <w:rPr>
                <w:rFonts w:ascii="Calibri" w:hAnsi="Calibri"/>
                <w:bCs/>
                <w:szCs w:val="22"/>
              </w:rPr>
            </w:pPr>
          </w:p>
          <w:p w14:paraId="6654B8FD" w14:textId="1F02C077" w:rsidR="002B5007" w:rsidRDefault="002B5007" w:rsidP="00721418">
            <w:pPr>
              <w:pStyle w:val="Header"/>
              <w:tabs>
                <w:tab w:val="clear" w:pos="4153"/>
                <w:tab w:val="clear" w:pos="8306"/>
              </w:tabs>
              <w:contextualSpacing/>
              <w:jc w:val="both"/>
              <w:rPr>
                <w:rFonts w:ascii="Calibri" w:hAnsi="Calibri"/>
                <w:bCs/>
                <w:szCs w:val="22"/>
              </w:rPr>
            </w:pPr>
            <w:r>
              <w:rPr>
                <w:rFonts w:ascii="Calibri" w:hAnsi="Calibri"/>
                <w:bCs/>
                <w:szCs w:val="22"/>
              </w:rPr>
              <w:t>The site contains 3 buildings. 2 buildings were approved on the site in connection with growing fruit and vegetables for the applicant’s own use as an allotment. The approved buildings measured 6m x 5m x 3.075m and 5m x 4m x 2.571m. A site visit confirms that the buildings on site are larger than approved and the third smaller shed does not have any permission. There was little evidence of agricultural use.</w:t>
            </w:r>
          </w:p>
          <w:p w14:paraId="62370E9F" w14:textId="77777777" w:rsidR="00C0704D" w:rsidRPr="006C2BFA" w:rsidRDefault="00C0704D" w:rsidP="00B93EB5">
            <w:pPr>
              <w:pStyle w:val="Header"/>
              <w:tabs>
                <w:tab w:val="clear" w:pos="4153"/>
                <w:tab w:val="clear" w:pos="8306"/>
              </w:tabs>
              <w:contextualSpacing/>
              <w:jc w:val="both"/>
              <w:rPr>
                <w:rFonts w:ascii="Calibri" w:hAnsi="Calibri"/>
                <w:bCs/>
                <w:szCs w:val="22"/>
              </w:rPr>
            </w:pPr>
          </w:p>
        </w:tc>
      </w:tr>
      <w:tr w:rsidR="00C0704D" w:rsidRPr="00D2449B" w14:paraId="408C6380" w14:textId="77777777" w:rsidTr="002F4FA4">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C0704D" w:rsidRDefault="00C0704D" w:rsidP="00440CB6">
            <w:pPr>
              <w:pStyle w:val="Header"/>
              <w:tabs>
                <w:tab w:val="clear" w:pos="4153"/>
                <w:tab w:val="clear" w:pos="8306"/>
              </w:tabs>
              <w:jc w:val="both"/>
              <w:rPr>
                <w:rFonts w:ascii="Calibri" w:hAnsi="Calibri"/>
                <w:b/>
                <w:szCs w:val="22"/>
              </w:rPr>
            </w:pPr>
            <w:r>
              <w:rPr>
                <w:rFonts w:ascii="Calibri" w:hAnsi="Calibri"/>
                <w:b/>
                <w:szCs w:val="22"/>
              </w:rPr>
              <w:lastRenderedPageBreak/>
              <w:t>Proposed Development for which consent is sought</w:t>
            </w:r>
            <w:r w:rsidRPr="00D2449B">
              <w:rPr>
                <w:rFonts w:ascii="Calibri" w:hAnsi="Calibri"/>
                <w:b/>
                <w:szCs w:val="22"/>
              </w:rPr>
              <w:t>:</w:t>
            </w:r>
          </w:p>
          <w:p w14:paraId="7C8F28E1" w14:textId="05D25068" w:rsidR="00C0704D" w:rsidRDefault="00C0704D" w:rsidP="00440CB6">
            <w:pPr>
              <w:pStyle w:val="Header"/>
              <w:tabs>
                <w:tab w:val="clear" w:pos="4153"/>
                <w:tab w:val="clear" w:pos="8306"/>
              </w:tabs>
              <w:jc w:val="both"/>
              <w:rPr>
                <w:rFonts w:ascii="Calibri" w:hAnsi="Calibri"/>
                <w:b/>
                <w:szCs w:val="22"/>
              </w:rPr>
            </w:pPr>
          </w:p>
          <w:p w14:paraId="41E62822" w14:textId="62AD21D7" w:rsidR="00721418" w:rsidRDefault="00BA2C40" w:rsidP="00440CB6">
            <w:pPr>
              <w:pStyle w:val="Header"/>
              <w:tabs>
                <w:tab w:val="clear" w:pos="4153"/>
                <w:tab w:val="clear" w:pos="8306"/>
              </w:tabs>
              <w:jc w:val="both"/>
              <w:rPr>
                <w:rFonts w:ascii="Calibri" w:hAnsi="Calibri"/>
                <w:bCs/>
                <w:szCs w:val="22"/>
              </w:rPr>
            </w:pPr>
            <w:r>
              <w:rPr>
                <w:rFonts w:ascii="Calibri" w:hAnsi="Calibri"/>
                <w:bCs/>
                <w:szCs w:val="22"/>
              </w:rPr>
              <w:t>Permission</w:t>
            </w:r>
            <w:r w:rsidR="00721418" w:rsidRPr="00721418">
              <w:rPr>
                <w:rFonts w:ascii="Calibri" w:hAnsi="Calibri"/>
                <w:bCs/>
                <w:szCs w:val="22"/>
              </w:rPr>
              <w:t xml:space="preserve"> is sought to develop the site into one </w:t>
            </w:r>
            <w:r w:rsidR="0007501C">
              <w:rPr>
                <w:rFonts w:ascii="Calibri" w:hAnsi="Calibri"/>
                <w:bCs/>
                <w:szCs w:val="22"/>
              </w:rPr>
              <w:t xml:space="preserve">2 bed </w:t>
            </w:r>
            <w:r w:rsidR="00721418" w:rsidRPr="00721418">
              <w:rPr>
                <w:rFonts w:ascii="Calibri" w:hAnsi="Calibri"/>
                <w:bCs/>
                <w:szCs w:val="22"/>
              </w:rPr>
              <w:t xml:space="preserve">holiday cottage </w:t>
            </w:r>
            <w:r w:rsidR="0007501C">
              <w:rPr>
                <w:rFonts w:ascii="Calibri" w:hAnsi="Calibri"/>
                <w:bCs/>
                <w:szCs w:val="22"/>
              </w:rPr>
              <w:t xml:space="preserve">on land used as an allotment </w:t>
            </w:r>
            <w:r w:rsidR="00721418" w:rsidRPr="00721418">
              <w:rPr>
                <w:rFonts w:ascii="Calibri" w:hAnsi="Calibri"/>
                <w:bCs/>
                <w:szCs w:val="22"/>
              </w:rPr>
              <w:t xml:space="preserve">by utilising </w:t>
            </w:r>
            <w:r w:rsidR="0007501C">
              <w:rPr>
                <w:rFonts w:ascii="Calibri" w:hAnsi="Calibri"/>
                <w:bCs/>
                <w:szCs w:val="22"/>
              </w:rPr>
              <w:t xml:space="preserve">the two </w:t>
            </w:r>
            <w:r w:rsidR="00721418" w:rsidRPr="00721418">
              <w:rPr>
                <w:rFonts w:ascii="Calibri" w:hAnsi="Calibri"/>
                <w:bCs/>
                <w:szCs w:val="22"/>
              </w:rPr>
              <w:t xml:space="preserve">existing </w:t>
            </w:r>
            <w:r w:rsidR="0007501C">
              <w:rPr>
                <w:rFonts w:ascii="Calibri" w:hAnsi="Calibri"/>
                <w:bCs/>
                <w:szCs w:val="22"/>
              </w:rPr>
              <w:t>timber sheds</w:t>
            </w:r>
            <w:r w:rsidR="00721418" w:rsidRPr="00721418">
              <w:rPr>
                <w:rFonts w:ascii="Calibri" w:hAnsi="Calibri"/>
                <w:bCs/>
                <w:szCs w:val="22"/>
              </w:rPr>
              <w:t xml:space="preserve"> on the site</w:t>
            </w:r>
            <w:r w:rsidR="003A6DCE">
              <w:rPr>
                <w:rFonts w:ascii="Calibri" w:hAnsi="Calibri"/>
                <w:bCs/>
                <w:szCs w:val="22"/>
              </w:rPr>
              <w:t xml:space="preserve"> which measure 6.210m x 5.86m x 3.036m and 3.935m x 4.868m x 3.036m</w:t>
            </w:r>
            <w:r w:rsidR="002B5007">
              <w:rPr>
                <w:rFonts w:ascii="Calibri" w:hAnsi="Calibri"/>
                <w:bCs/>
                <w:szCs w:val="22"/>
              </w:rPr>
              <w:t xml:space="preserve"> (as stated above these are larger than approved)</w:t>
            </w:r>
            <w:r w:rsidR="003A6DCE">
              <w:rPr>
                <w:rFonts w:ascii="Calibri" w:hAnsi="Calibri"/>
                <w:bCs/>
                <w:szCs w:val="22"/>
              </w:rPr>
              <w:t>.</w:t>
            </w:r>
            <w:r w:rsidR="00BF366C">
              <w:rPr>
                <w:rFonts w:ascii="Calibri" w:hAnsi="Calibri"/>
                <w:bCs/>
                <w:szCs w:val="22"/>
              </w:rPr>
              <w:t xml:space="preserve"> </w:t>
            </w:r>
          </w:p>
          <w:p w14:paraId="2F299CCD" w14:textId="77777777" w:rsidR="00055F2C" w:rsidRDefault="00055F2C" w:rsidP="00440CB6">
            <w:pPr>
              <w:pStyle w:val="Header"/>
              <w:tabs>
                <w:tab w:val="clear" w:pos="4153"/>
                <w:tab w:val="clear" w:pos="8306"/>
              </w:tabs>
              <w:jc w:val="both"/>
              <w:rPr>
                <w:rFonts w:ascii="Calibri" w:hAnsi="Calibri"/>
                <w:bCs/>
                <w:szCs w:val="22"/>
              </w:rPr>
            </w:pPr>
          </w:p>
          <w:p w14:paraId="396D3750" w14:textId="1095D9EB" w:rsidR="00C0704D" w:rsidRDefault="00721418" w:rsidP="002F2580">
            <w:pPr>
              <w:rPr>
                <w:rFonts w:ascii="Calibri" w:hAnsi="Calibri"/>
                <w:szCs w:val="22"/>
              </w:rPr>
            </w:pPr>
            <w:r>
              <w:rPr>
                <w:rFonts w:ascii="Calibri" w:hAnsi="Calibri"/>
                <w:szCs w:val="22"/>
              </w:rPr>
              <w:t xml:space="preserve">The holiday cottage would consist of </w:t>
            </w:r>
            <w:r w:rsidR="003A6DCE">
              <w:rPr>
                <w:rFonts w:ascii="Calibri" w:hAnsi="Calibri"/>
                <w:szCs w:val="22"/>
              </w:rPr>
              <w:t>a single storey timber structure measuring approximately 6.210m (reducing to 4.868m</w:t>
            </w:r>
            <w:r w:rsidR="00424693">
              <w:rPr>
                <w:rFonts w:ascii="Calibri" w:hAnsi="Calibri"/>
                <w:szCs w:val="22"/>
              </w:rPr>
              <w:t xml:space="preserve"> on the NW elevation</w:t>
            </w:r>
            <w:r w:rsidR="003A6DCE">
              <w:rPr>
                <w:rFonts w:ascii="Calibri" w:hAnsi="Calibri"/>
                <w:szCs w:val="22"/>
              </w:rPr>
              <w:t>)</w:t>
            </w:r>
            <w:r w:rsidR="00424693">
              <w:rPr>
                <w:rFonts w:ascii="Calibri" w:hAnsi="Calibri"/>
                <w:szCs w:val="22"/>
              </w:rPr>
              <w:t xml:space="preserve"> </w:t>
            </w:r>
            <w:r w:rsidR="003A6DCE">
              <w:rPr>
                <w:rFonts w:ascii="Calibri" w:hAnsi="Calibri"/>
                <w:szCs w:val="22"/>
              </w:rPr>
              <w:t xml:space="preserve">x </w:t>
            </w:r>
            <w:r w:rsidR="00424693">
              <w:rPr>
                <w:rFonts w:ascii="Calibri" w:hAnsi="Calibri"/>
                <w:szCs w:val="22"/>
              </w:rPr>
              <w:t>23.593m (reducing to 22.841</w:t>
            </w:r>
            <w:r w:rsidR="003A6DCE">
              <w:rPr>
                <w:rFonts w:ascii="Calibri" w:hAnsi="Calibri"/>
                <w:szCs w:val="22"/>
              </w:rPr>
              <w:t>m</w:t>
            </w:r>
            <w:r w:rsidR="00424693">
              <w:rPr>
                <w:rFonts w:ascii="Calibri" w:hAnsi="Calibri"/>
                <w:szCs w:val="22"/>
              </w:rPr>
              <w:t xml:space="preserve"> on the SW elevation)</w:t>
            </w:r>
            <w:r w:rsidR="003A6DCE">
              <w:rPr>
                <w:rFonts w:ascii="Calibri" w:hAnsi="Calibri"/>
                <w:szCs w:val="22"/>
              </w:rPr>
              <w:t xml:space="preserve"> x 3.536m maximum height together with a detached electricity room measuring 2.35m x 1.690m x 3.105m maximum</w:t>
            </w:r>
            <w:r w:rsidR="00E37B4B">
              <w:rPr>
                <w:rFonts w:ascii="Calibri" w:hAnsi="Calibri"/>
                <w:szCs w:val="22"/>
              </w:rPr>
              <w:t xml:space="preserve"> height</w:t>
            </w:r>
            <w:r w:rsidR="003A6DCE">
              <w:rPr>
                <w:rFonts w:ascii="Calibri" w:hAnsi="Calibri"/>
                <w:szCs w:val="22"/>
              </w:rPr>
              <w:t>.</w:t>
            </w:r>
          </w:p>
          <w:p w14:paraId="39A09F82" w14:textId="77777777" w:rsidR="0007501C" w:rsidRDefault="0007501C" w:rsidP="002F2580">
            <w:pPr>
              <w:rPr>
                <w:rFonts w:ascii="Calibri" w:hAnsi="Calibri"/>
                <w:szCs w:val="22"/>
              </w:rPr>
            </w:pPr>
          </w:p>
          <w:p w14:paraId="36C9C2E9" w14:textId="0E897E05" w:rsidR="0007501C" w:rsidRDefault="0007501C" w:rsidP="002F2580">
            <w:pPr>
              <w:rPr>
                <w:rFonts w:ascii="Calibri" w:hAnsi="Calibri"/>
                <w:szCs w:val="22"/>
              </w:rPr>
            </w:pPr>
            <w:r>
              <w:rPr>
                <w:rFonts w:ascii="Calibri" w:hAnsi="Calibri"/>
                <w:szCs w:val="22"/>
              </w:rPr>
              <w:t>The holiday home would comprise of an open plan dining area/</w:t>
            </w:r>
            <w:r w:rsidR="00B85FB0">
              <w:rPr>
                <w:rFonts w:ascii="Calibri" w:hAnsi="Calibri"/>
                <w:szCs w:val="22"/>
              </w:rPr>
              <w:t>kitchen/living area with</w:t>
            </w:r>
            <w:r>
              <w:rPr>
                <w:rFonts w:ascii="Calibri" w:hAnsi="Calibri"/>
                <w:szCs w:val="22"/>
              </w:rPr>
              <w:t xml:space="preserve"> store room/</w:t>
            </w:r>
            <w:r w:rsidR="00B85FB0">
              <w:rPr>
                <w:rFonts w:ascii="Calibri" w:hAnsi="Calibri"/>
                <w:szCs w:val="22"/>
              </w:rPr>
              <w:t xml:space="preserve"> </w:t>
            </w:r>
            <w:r>
              <w:rPr>
                <w:rFonts w:ascii="Calibri" w:hAnsi="Calibri"/>
                <w:szCs w:val="22"/>
              </w:rPr>
              <w:t>pantry, utility</w:t>
            </w:r>
            <w:r w:rsidR="00B85FB0">
              <w:rPr>
                <w:rFonts w:ascii="Calibri" w:hAnsi="Calibri"/>
                <w:szCs w:val="22"/>
              </w:rPr>
              <w:t xml:space="preserve"> and</w:t>
            </w:r>
            <w:r>
              <w:rPr>
                <w:rFonts w:ascii="Calibri" w:hAnsi="Calibri"/>
                <w:szCs w:val="22"/>
              </w:rPr>
              <w:t xml:space="preserve"> bathroom</w:t>
            </w:r>
            <w:r w:rsidR="00B85FB0">
              <w:rPr>
                <w:rFonts w:ascii="Calibri" w:hAnsi="Calibri"/>
                <w:szCs w:val="22"/>
              </w:rPr>
              <w:t xml:space="preserve"> together with two wings comprising a siting area/bedroom and bathroom.</w:t>
            </w:r>
          </w:p>
          <w:p w14:paraId="2A4CB066" w14:textId="77777777" w:rsidR="0007501C" w:rsidRDefault="0007501C" w:rsidP="002F2580">
            <w:pPr>
              <w:rPr>
                <w:rFonts w:ascii="Calibri" w:hAnsi="Calibri"/>
                <w:szCs w:val="22"/>
              </w:rPr>
            </w:pPr>
          </w:p>
          <w:p w14:paraId="4329E8ED" w14:textId="021819CF" w:rsidR="0007501C" w:rsidRDefault="0007501C" w:rsidP="002F2580">
            <w:pPr>
              <w:rPr>
                <w:rFonts w:ascii="Calibri" w:hAnsi="Calibri"/>
                <w:szCs w:val="22"/>
              </w:rPr>
            </w:pPr>
            <w:r>
              <w:rPr>
                <w:rFonts w:ascii="Calibri" w:hAnsi="Calibri"/>
                <w:szCs w:val="22"/>
              </w:rPr>
              <w:t xml:space="preserve">The materials proposed are timber construction clad with Cedar timber boards, Grey mineral felt roof and Grey UPVC double glazed window and door units. </w:t>
            </w:r>
          </w:p>
          <w:p w14:paraId="1B20488F" w14:textId="5EF007EF" w:rsidR="00721418" w:rsidRPr="00D54E67" w:rsidRDefault="00721418" w:rsidP="002F2580">
            <w:pPr>
              <w:rPr>
                <w:rFonts w:ascii="Calibri" w:hAnsi="Calibri"/>
                <w:szCs w:val="22"/>
              </w:rPr>
            </w:pPr>
          </w:p>
        </w:tc>
      </w:tr>
      <w:tr w:rsidR="0046548C" w:rsidRPr="00D2449B" w14:paraId="06BBE02F" w14:textId="77777777" w:rsidTr="002F4FA4">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D481A2F" w14:textId="77777777" w:rsidR="0046548C" w:rsidRDefault="0046548C" w:rsidP="0046548C">
            <w:pPr>
              <w:pStyle w:val="Header"/>
              <w:tabs>
                <w:tab w:val="clear" w:pos="4153"/>
                <w:tab w:val="clear" w:pos="8306"/>
              </w:tabs>
              <w:contextualSpacing/>
              <w:jc w:val="both"/>
              <w:rPr>
                <w:rFonts w:ascii="Calibri" w:hAnsi="Calibri"/>
                <w:b/>
                <w:szCs w:val="22"/>
              </w:rPr>
            </w:pPr>
            <w:r w:rsidRPr="00D2449B">
              <w:rPr>
                <w:rFonts w:ascii="Calibri" w:hAnsi="Calibri"/>
                <w:b/>
                <w:szCs w:val="22"/>
              </w:rPr>
              <w:t>Principle of Development:</w:t>
            </w:r>
          </w:p>
          <w:p w14:paraId="3ECB5DDA" w14:textId="77777777" w:rsidR="00FD2A10" w:rsidRDefault="00FD2A10" w:rsidP="008542DE">
            <w:pPr>
              <w:pStyle w:val="Header"/>
              <w:tabs>
                <w:tab w:val="clear" w:pos="4153"/>
                <w:tab w:val="clear" w:pos="8306"/>
              </w:tabs>
              <w:contextualSpacing/>
              <w:jc w:val="both"/>
              <w:rPr>
                <w:rFonts w:ascii="Calibri" w:hAnsi="Calibri"/>
                <w:b/>
                <w:szCs w:val="22"/>
              </w:rPr>
            </w:pPr>
          </w:p>
          <w:p w14:paraId="449D5E76" w14:textId="77777777" w:rsidR="00FD2A10" w:rsidRPr="00E32DF4" w:rsidRDefault="00FD2A10" w:rsidP="00FD2A10">
            <w:pPr>
              <w:jc w:val="both"/>
              <w:rPr>
                <w:rFonts w:asciiTheme="minorHAnsi" w:hAnsiTheme="minorHAnsi" w:cstheme="minorHAnsi"/>
              </w:rPr>
            </w:pPr>
            <w:r w:rsidRPr="00E32DF4">
              <w:rPr>
                <w:rFonts w:asciiTheme="minorHAnsi" w:hAnsiTheme="minorHAnsi" w:cstheme="minorHAnsi"/>
              </w:rPr>
              <w:t xml:space="preserve">The application site is located within the countryside. </w:t>
            </w:r>
            <w:r>
              <w:rPr>
                <w:rFonts w:asciiTheme="minorHAnsi" w:hAnsiTheme="minorHAnsi" w:cstheme="minorHAnsi"/>
              </w:rPr>
              <w:t>Key Statement DS1 of the Core Strategy aims to steer development to the more sustainable settlements. Policy DMG2 supports this strategy by restricting development in tier 2 villages and outside defined settlements to six criteria. One such criteria supports in principle small scale tourism development appropriate to a rural area.</w:t>
            </w:r>
          </w:p>
          <w:p w14:paraId="643DBC0B" w14:textId="77777777" w:rsidR="00FD2A10" w:rsidRPr="00CE2D15" w:rsidRDefault="00FD2A10" w:rsidP="00FD2A10">
            <w:pPr>
              <w:jc w:val="both"/>
              <w:rPr>
                <w:b/>
                <w:bCs/>
              </w:rPr>
            </w:pPr>
          </w:p>
          <w:p w14:paraId="2F63D068" w14:textId="77777777" w:rsidR="00FD2A10" w:rsidRDefault="00FD2A10" w:rsidP="00FD2A10">
            <w:pPr>
              <w:spacing w:line="259" w:lineRule="auto"/>
              <w:rPr>
                <w:rFonts w:ascii="Calibri" w:hAnsi="Calibri"/>
                <w:bCs/>
                <w:szCs w:val="22"/>
              </w:rPr>
            </w:pPr>
            <w:r>
              <w:rPr>
                <w:rFonts w:ascii="Calibri" w:hAnsi="Calibri"/>
                <w:bCs/>
                <w:szCs w:val="22"/>
              </w:rPr>
              <w:t>This is expanded on by Policy DMB3 which supports tourism development subject to a number of criteria being satisfied.</w:t>
            </w:r>
          </w:p>
          <w:p w14:paraId="233EFA87" w14:textId="77777777" w:rsidR="00FD2A10" w:rsidRDefault="00FD2A10" w:rsidP="00FD2A10">
            <w:pPr>
              <w:spacing w:line="259" w:lineRule="auto"/>
              <w:rPr>
                <w:rFonts w:ascii="Calibri" w:hAnsi="Calibri"/>
                <w:bCs/>
                <w:szCs w:val="22"/>
              </w:rPr>
            </w:pPr>
          </w:p>
          <w:p w14:paraId="421DD13A" w14:textId="77777777" w:rsidR="00FD2A10" w:rsidRDefault="00FD2A10" w:rsidP="00FD2A10">
            <w:pPr>
              <w:spacing w:line="259" w:lineRule="auto"/>
              <w:rPr>
                <w:rFonts w:ascii="Calibri" w:hAnsi="Calibri"/>
                <w:bCs/>
                <w:szCs w:val="22"/>
              </w:rPr>
            </w:pPr>
            <w:r>
              <w:rPr>
                <w:rFonts w:ascii="Calibri" w:hAnsi="Calibri"/>
                <w:bCs/>
                <w:szCs w:val="22"/>
              </w:rPr>
              <w:t>The proposal must be physically well related to an existing main settlement or village or to an existing group of buildings. An exception to this is where they are required in conjunction with a particular attraction and there are no suitable existing buildings ore development sites available.</w:t>
            </w:r>
          </w:p>
          <w:p w14:paraId="0CF08327" w14:textId="77777777" w:rsidR="00FD2A10" w:rsidRDefault="00FD2A10" w:rsidP="00FD2A10">
            <w:pPr>
              <w:spacing w:line="259" w:lineRule="auto"/>
              <w:rPr>
                <w:rFonts w:ascii="Calibri" w:hAnsi="Calibri"/>
                <w:bCs/>
                <w:szCs w:val="22"/>
              </w:rPr>
            </w:pPr>
          </w:p>
          <w:p w14:paraId="01E423EC" w14:textId="1365AB40" w:rsidR="00FD2A10" w:rsidRDefault="00FD2A10" w:rsidP="00FD2A10">
            <w:pPr>
              <w:spacing w:line="259" w:lineRule="auto"/>
              <w:rPr>
                <w:rFonts w:ascii="Calibri" w:hAnsi="Calibri"/>
                <w:bCs/>
                <w:szCs w:val="22"/>
              </w:rPr>
            </w:pPr>
            <w:r>
              <w:rPr>
                <w:rFonts w:ascii="Calibri" w:hAnsi="Calibri"/>
                <w:bCs/>
                <w:szCs w:val="22"/>
              </w:rPr>
              <w:t>In this case the proposed site does not relate well to an existing settlement or village. It does not relate well to an existing group of buildings, with the site being greenfield land adjacent to undeveloped land to the front</w:t>
            </w:r>
            <w:r w:rsidR="00A45CB7">
              <w:rPr>
                <w:rFonts w:ascii="Calibri" w:hAnsi="Calibri"/>
                <w:bCs/>
                <w:szCs w:val="22"/>
              </w:rPr>
              <w:t xml:space="preserve"> (west)</w:t>
            </w:r>
            <w:r>
              <w:rPr>
                <w:rFonts w:ascii="Calibri" w:hAnsi="Calibri"/>
                <w:bCs/>
                <w:szCs w:val="22"/>
              </w:rPr>
              <w:t xml:space="preserve">, </w:t>
            </w:r>
            <w:r w:rsidR="00A45CB7">
              <w:rPr>
                <w:rFonts w:ascii="Calibri" w:hAnsi="Calibri"/>
                <w:bCs/>
                <w:szCs w:val="22"/>
              </w:rPr>
              <w:t>side</w:t>
            </w:r>
            <w:r>
              <w:rPr>
                <w:rFonts w:ascii="Calibri" w:hAnsi="Calibri"/>
                <w:bCs/>
                <w:szCs w:val="22"/>
              </w:rPr>
              <w:t xml:space="preserve"> and rear</w:t>
            </w:r>
            <w:r w:rsidR="00A45CB7">
              <w:rPr>
                <w:rFonts w:ascii="Calibri" w:hAnsi="Calibri"/>
                <w:bCs/>
                <w:szCs w:val="22"/>
              </w:rPr>
              <w:t xml:space="preserve"> (east)</w:t>
            </w:r>
            <w:r>
              <w:rPr>
                <w:rFonts w:ascii="Calibri" w:hAnsi="Calibri"/>
                <w:bCs/>
                <w:szCs w:val="22"/>
              </w:rPr>
              <w:t xml:space="preserve">.  Whilst other buildings exist along Kenyon Lane and Moorgate Lane the development would not be seen in the same context as these due to its </w:t>
            </w:r>
            <w:r w:rsidR="00A45CB7">
              <w:rPr>
                <w:rFonts w:ascii="Calibri" w:hAnsi="Calibri"/>
                <w:bCs/>
                <w:szCs w:val="22"/>
              </w:rPr>
              <w:t xml:space="preserve">siting, </w:t>
            </w:r>
            <w:r>
              <w:rPr>
                <w:rFonts w:ascii="Calibri" w:hAnsi="Calibri"/>
                <w:bCs/>
                <w:szCs w:val="22"/>
              </w:rPr>
              <w:t>design and material</w:t>
            </w:r>
            <w:r w:rsidR="00A45CB7">
              <w:rPr>
                <w:rFonts w:ascii="Calibri" w:hAnsi="Calibri"/>
                <w:bCs/>
                <w:szCs w:val="22"/>
              </w:rPr>
              <w:t>s</w:t>
            </w:r>
            <w:r>
              <w:rPr>
                <w:rFonts w:ascii="Calibri" w:hAnsi="Calibri"/>
                <w:bCs/>
                <w:szCs w:val="22"/>
              </w:rPr>
              <w:t>.  The scale and type of development proposed would also be at odds with the existing buildings that are there. Nor is its location necessary to serve a nearby countryside attraction.</w:t>
            </w:r>
            <w:r w:rsidR="00A45CB7">
              <w:rPr>
                <w:rFonts w:ascii="Calibri" w:hAnsi="Calibri"/>
                <w:bCs/>
                <w:szCs w:val="22"/>
              </w:rPr>
              <w:t xml:space="preserve"> </w:t>
            </w:r>
            <w:r w:rsidR="00E05DFF">
              <w:rPr>
                <w:rFonts w:ascii="Calibri" w:hAnsi="Calibri"/>
                <w:bCs/>
                <w:szCs w:val="22"/>
              </w:rPr>
              <w:t>Other</w:t>
            </w:r>
            <w:r w:rsidR="00A45CB7">
              <w:rPr>
                <w:rFonts w:ascii="Calibri" w:hAnsi="Calibri"/>
                <w:bCs/>
                <w:szCs w:val="22"/>
              </w:rPr>
              <w:t xml:space="preserve"> criteria of </w:t>
            </w:r>
            <w:r w:rsidR="00E05DFF">
              <w:rPr>
                <w:rFonts w:ascii="Calibri" w:hAnsi="Calibri"/>
                <w:bCs/>
                <w:szCs w:val="22"/>
              </w:rPr>
              <w:t xml:space="preserve"> Policy </w:t>
            </w:r>
            <w:r w:rsidR="00A45CB7">
              <w:rPr>
                <w:rFonts w:ascii="Calibri" w:hAnsi="Calibri"/>
                <w:bCs/>
                <w:szCs w:val="22"/>
              </w:rPr>
              <w:t xml:space="preserve">DMB3 will be considered </w:t>
            </w:r>
            <w:r w:rsidR="00E05DFF">
              <w:rPr>
                <w:rFonts w:ascii="Calibri" w:hAnsi="Calibri"/>
                <w:bCs/>
                <w:szCs w:val="22"/>
              </w:rPr>
              <w:t xml:space="preserve">in other sections </w:t>
            </w:r>
            <w:r w:rsidR="00A45CB7">
              <w:rPr>
                <w:rFonts w:ascii="Calibri" w:hAnsi="Calibri"/>
                <w:bCs/>
                <w:szCs w:val="22"/>
              </w:rPr>
              <w:t>below.</w:t>
            </w:r>
          </w:p>
          <w:p w14:paraId="2842C36B" w14:textId="77777777" w:rsidR="00FD2A10" w:rsidRDefault="00FD2A10" w:rsidP="00FD2A10">
            <w:pPr>
              <w:spacing w:line="259" w:lineRule="auto"/>
              <w:rPr>
                <w:rFonts w:ascii="Calibri" w:hAnsi="Calibri"/>
                <w:bCs/>
                <w:szCs w:val="22"/>
              </w:rPr>
            </w:pPr>
          </w:p>
          <w:p w14:paraId="1E30FD25" w14:textId="5362BAE5" w:rsidR="00E37B4B" w:rsidRDefault="00E37B4B" w:rsidP="00FD2A10">
            <w:pPr>
              <w:pStyle w:val="Header"/>
              <w:tabs>
                <w:tab w:val="clear" w:pos="4153"/>
                <w:tab w:val="clear" w:pos="8306"/>
              </w:tabs>
              <w:contextualSpacing/>
              <w:jc w:val="both"/>
              <w:rPr>
                <w:rFonts w:ascii="Calibri" w:hAnsi="Calibri"/>
                <w:bCs/>
                <w:szCs w:val="22"/>
              </w:rPr>
            </w:pPr>
            <w:r>
              <w:rPr>
                <w:rFonts w:ascii="Calibri" w:hAnsi="Calibri"/>
                <w:bCs/>
                <w:szCs w:val="22"/>
              </w:rPr>
              <w:t>Policy DMG2 acknowledges that where possible new development should be accommodated through the re-use of existing buildings in order to protect the character of the countryside area. Policies DMH4 and DMB2 support the conversion of rural buildings for residential and employment uses</w:t>
            </w:r>
            <w:r w:rsidR="00EA2599">
              <w:rPr>
                <w:rFonts w:ascii="Calibri" w:hAnsi="Calibri"/>
                <w:bCs/>
                <w:szCs w:val="22"/>
              </w:rPr>
              <w:t xml:space="preserve"> subject to a number of criteria</w:t>
            </w:r>
            <w:r>
              <w:rPr>
                <w:rFonts w:ascii="Calibri" w:hAnsi="Calibri"/>
                <w:bCs/>
                <w:szCs w:val="22"/>
              </w:rPr>
              <w:t xml:space="preserve">. </w:t>
            </w:r>
            <w:r w:rsidR="00EA2599">
              <w:rPr>
                <w:rFonts w:ascii="Calibri" w:hAnsi="Calibri"/>
                <w:bCs/>
                <w:szCs w:val="22"/>
              </w:rPr>
              <w:t>O</w:t>
            </w:r>
            <w:r>
              <w:rPr>
                <w:rFonts w:ascii="Calibri" w:hAnsi="Calibri"/>
                <w:bCs/>
                <w:szCs w:val="22"/>
              </w:rPr>
              <w:t xml:space="preserve">ne criteria is that </w:t>
            </w:r>
            <w:r w:rsidR="00A45CB7">
              <w:rPr>
                <w:rFonts w:ascii="Calibri" w:hAnsi="Calibri"/>
                <w:bCs/>
                <w:szCs w:val="22"/>
              </w:rPr>
              <w:t xml:space="preserve">they must be structurally sound and capable of conversion without the need </w:t>
            </w:r>
            <w:r w:rsidR="00A45CB7">
              <w:rPr>
                <w:rFonts w:ascii="Calibri" w:hAnsi="Calibri"/>
                <w:bCs/>
                <w:szCs w:val="22"/>
              </w:rPr>
              <w:lastRenderedPageBreak/>
              <w:t xml:space="preserve">for major alterations which would adversely affect the character of the building. </w:t>
            </w:r>
            <w:r w:rsidR="00EA2599">
              <w:rPr>
                <w:rFonts w:ascii="Calibri" w:hAnsi="Calibri"/>
                <w:bCs/>
                <w:szCs w:val="22"/>
              </w:rPr>
              <w:t xml:space="preserve">Another </w:t>
            </w:r>
            <w:r w:rsidR="00EA2599" w:rsidRPr="00EA2599">
              <w:rPr>
                <w:rFonts w:ascii="Calibri" w:hAnsi="Calibri"/>
                <w:bCs/>
                <w:szCs w:val="22"/>
              </w:rPr>
              <w:t xml:space="preserve">criteria is that </w:t>
            </w:r>
            <w:r w:rsidR="00EA2599" w:rsidRPr="001C55A7">
              <w:rPr>
                <w:rFonts w:ascii="Calibri" w:hAnsi="Calibri"/>
                <w:bCs/>
                <w:szCs w:val="22"/>
              </w:rPr>
              <w:t xml:space="preserve">the building is worthy of retention because of its intrinsic interest/ potential/ contribution to its setting. Clearly the extent of alteration and new build proposed means that the proposal is tantamount to a new building as opposed to a conversion. Further the existing buildings on site do not benefit from planning permission. Finally none of the buildings are worthy of retention. </w:t>
            </w:r>
            <w:r w:rsidR="00A45CB7" w:rsidRPr="001C55A7">
              <w:rPr>
                <w:rFonts w:ascii="Calibri" w:hAnsi="Calibri"/>
                <w:bCs/>
                <w:szCs w:val="22"/>
              </w:rPr>
              <w:t xml:space="preserve">Therefore neither DMH4 or DMB2 are relevant to apply.  </w:t>
            </w:r>
          </w:p>
          <w:p w14:paraId="09D93DBA" w14:textId="77777777" w:rsidR="00A45CB7" w:rsidRDefault="00A45CB7" w:rsidP="00FD2A10">
            <w:pPr>
              <w:pStyle w:val="Header"/>
              <w:tabs>
                <w:tab w:val="clear" w:pos="4153"/>
                <w:tab w:val="clear" w:pos="8306"/>
              </w:tabs>
              <w:contextualSpacing/>
              <w:jc w:val="both"/>
              <w:rPr>
                <w:rFonts w:ascii="Calibri" w:hAnsi="Calibri"/>
                <w:bCs/>
                <w:szCs w:val="22"/>
              </w:rPr>
            </w:pPr>
          </w:p>
          <w:p w14:paraId="1B498AD5" w14:textId="69AC0016" w:rsidR="00A45CB7" w:rsidRDefault="00A45CB7" w:rsidP="00A45CB7">
            <w:pPr>
              <w:pStyle w:val="Header"/>
              <w:tabs>
                <w:tab w:val="clear" w:pos="4153"/>
                <w:tab w:val="clear" w:pos="8306"/>
              </w:tabs>
              <w:contextualSpacing/>
              <w:jc w:val="both"/>
              <w:rPr>
                <w:rFonts w:ascii="Calibri" w:hAnsi="Calibri"/>
                <w:bCs/>
                <w:szCs w:val="22"/>
              </w:rPr>
            </w:pPr>
            <w:r w:rsidRPr="00FB4535">
              <w:rPr>
                <w:rFonts w:ascii="Calibri" w:hAnsi="Calibri"/>
                <w:bCs/>
                <w:szCs w:val="22"/>
              </w:rPr>
              <w:t xml:space="preserve">Policy DMG3 requires considerable weight to be attached to the availability and adequacy of public transport and associated infrastructure to serve those moving to and from the development. </w:t>
            </w:r>
            <w:r>
              <w:rPr>
                <w:rFonts w:asciiTheme="minorHAnsi" w:hAnsiTheme="minorHAnsi" w:cstheme="minorHAnsi"/>
              </w:rPr>
              <w:t xml:space="preserve">Policy DMB3 requires proposals to be well related to the public transport networks where possible. </w:t>
            </w:r>
            <w:r w:rsidRPr="00FB4535">
              <w:rPr>
                <w:rFonts w:ascii="Calibri" w:hAnsi="Calibri"/>
                <w:bCs/>
                <w:szCs w:val="22"/>
              </w:rPr>
              <w:t xml:space="preserve">The requirement for development to be sustainable and contribute to the continuation or creation of sustainable communities is also a requirement of the NPPF. The proposed site is </w:t>
            </w:r>
            <w:r>
              <w:rPr>
                <w:rFonts w:ascii="Calibri" w:hAnsi="Calibri"/>
                <w:bCs/>
                <w:szCs w:val="22"/>
              </w:rPr>
              <w:t xml:space="preserve">not </w:t>
            </w:r>
            <w:r w:rsidRPr="00FB4535">
              <w:rPr>
                <w:rFonts w:ascii="Calibri" w:hAnsi="Calibri"/>
                <w:bCs/>
                <w:szCs w:val="22"/>
              </w:rPr>
              <w:t xml:space="preserve">within reasonable walking distance of </w:t>
            </w:r>
            <w:r>
              <w:rPr>
                <w:rFonts w:ascii="Calibri" w:hAnsi="Calibri"/>
                <w:bCs/>
                <w:szCs w:val="22"/>
              </w:rPr>
              <w:t xml:space="preserve">any </w:t>
            </w:r>
            <w:r w:rsidRPr="00FB4535">
              <w:rPr>
                <w:rFonts w:ascii="Calibri" w:hAnsi="Calibri"/>
                <w:bCs/>
                <w:szCs w:val="22"/>
              </w:rPr>
              <w:t xml:space="preserve">services </w:t>
            </w:r>
            <w:r>
              <w:rPr>
                <w:rFonts w:ascii="Calibri" w:hAnsi="Calibri"/>
                <w:bCs/>
                <w:szCs w:val="22"/>
              </w:rPr>
              <w:t>or</w:t>
            </w:r>
            <w:r w:rsidRPr="00FB4535">
              <w:rPr>
                <w:rFonts w:ascii="Calibri" w:hAnsi="Calibri"/>
                <w:bCs/>
                <w:szCs w:val="22"/>
              </w:rPr>
              <w:t xml:space="preserve"> facilities </w:t>
            </w:r>
            <w:r>
              <w:rPr>
                <w:rFonts w:ascii="Calibri" w:hAnsi="Calibri"/>
                <w:bCs/>
                <w:szCs w:val="22"/>
              </w:rPr>
              <w:t>or public transport therefore holiday guests would be dependent upon private motor vehicle to access these.</w:t>
            </w:r>
            <w:r w:rsidR="007B2195">
              <w:rPr>
                <w:rFonts w:asciiTheme="minorHAnsi" w:eastAsiaTheme="minorHAnsi" w:hAnsiTheme="minorHAnsi" w:cstheme="minorHAnsi"/>
                <w:szCs w:val="22"/>
              </w:rPr>
              <w:t xml:space="preserve"> </w:t>
            </w:r>
          </w:p>
          <w:p w14:paraId="216E308E" w14:textId="77777777" w:rsidR="00A45CB7" w:rsidRDefault="00A45CB7" w:rsidP="00FD2A10">
            <w:pPr>
              <w:pStyle w:val="Header"/>
              <w:tabs>
                <w:tab w:val="clear" w:pos="4153"/>
                <w:tab w:val="clear" w:pos="8306"/>
              </w:tabs>
              <w:contextualSpacing/>
              <w:jc w:val="both"/>
              <w:rPr>
                <w:rFonts w:ascii="Calibri" w:hAnsi="Calibri"/>
                <w:bCs/>
                <w:szCs w:val="22"/>
              </w:rPr>
            </w:pPr>
          </w:p>
          <w:p w14:paraId="2A4B50EA" w14:textId="6CB76257" w:rsidR="007544D0" w:rsidRDefault="007544D0" w:rsidP="00986953">
            <w:pPr>
              <w:spacing w:line="259" w:lineRule="auto"/>
              <w:rPr>
                <w:rFonts w:ascii="Calibri" w:hAnsi="Calibri"/>
                <w:bCs/>
                <w:szCs w:val="22"/>
              </w:rPr>
            </w:pPr>
            <w:r>
              <w:rPr>
                <w:rFonts w:ascii="Calibri" w:hAnsi="Calibri"/>
                <w:bCs/>
                <w:szCs w:val="22"/>
              </w:rPr>
              <w:t>The proposal would therefore be contrary to the aims and objectives of Key Statement DM</w:t>
            </w:r>
            <w:r w:rsidR="00FD2A10">
              <w:rPr>
                <w:rFonts w:ascii="Calibri" w:hAnsi="Calibri"/>
                <w:bCs/>
                <w:szCs w:val="22"/>
              </w:rPr>
              <w:t>I</w:t>
            </w:r>
            <w:r>
              <w:rPr>
                <w:rFonts w:ascii="Calibri" w:hAnsi="Calibri"/>
                <w:bCs/>
                <w:szCs w:val="22"/>
              </w:rPr>
              <w:t xml:space="preserve">2 and Policies </w:t>
            </w:r>
            <w:r w:rsidR="00E05DFF">
              <w:rPr>
                <w:rFonts w:ascii="Calibri" w:hAnsi="Calibri"/>
                <w:bCs/>
                <w:szCs w:val="22"/>
              </w:rPr>
              <w:t xml:space="preserve">DMG2, </w:t>
            </w:r>
            <w:r>
              <w:rPr>
                <w:rFonts w:ascii="Calibri" w:hAnsi="Calibri"/>
                <w:bCs/>
                <w:szCs w:val="22"/>
              </w:rPr>
              <w:t>DMG3 and DMB3.</w:t>
            </w:r>
          </w:p>
          <w:p w14:paraId="07A958AF" w14:textId="2F6670FE" w:rsidR="00986953" w:rsidRDefault="00986953" w:rsidP="008542DE">
            <w:pPr>
              <w:pStyle w:val="Header"/>
              <w:tabs>
                <w:tab w:val="clear" w:pos="4153"/>
                <w:tab w:val="clear" w:pos="8306"/>
              </w:tabs>
              <w:contextualSpacing/>
              <w:jc w:val="both"/>
              <w:rPr>
                <w:rFonts w:ascii="Calibri" w:hAnsi="Calibri"/>
                <w:b/>
                <w:szCs w:val="22"/>
              </w:rPr>
            </w:pPr>
          </w:p>
        </w:tc>
      </w:tr>
      <w:tr w:rsidR="00C0704D" w:rsidRPr="00D2449B" w14:paraId="617768FF" w14:textId="77777777" w:rsidTr="002F4FA4">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0DF8B5"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lastRenderedPageBreak/>
              <w:t>Impact Upon Residential Amenity:</w:t>
            </w:r>
          </w:p>
          <w:p w14:paraId="520B11BE" w14:textId="77777777" w:rsidR="00C0704D" w:rsidRDefault="00C0704D" w:rsidP="00EA09F9">
            <w:pPr>
              <w:pStyle w:val="Header"/>
              <w:tabs>
                <w:tab w:val="clear" w:pos="4153"/>
                <w:tab w:val="clear" w:pos="8306"/>
              </w:tabs>
              <w:contextualSpacing/>
              <w:jc w:val="both"/>
              <w:rPr>
                <w:rFonts w:ascii="Calibri" w:hAnsi="Calibri"/>
                <w:b/>
                <w:szCs w:val="22"/>
              </w:rPr>
            </w:pPr>
          </w:p>
          <w:p w14:paraId="7E95517F" w14:textId="3AFEBAD8" w:rsidR="00986953" w:rsidRDefault="00986953" w:rsidP="00EA09F9">
            <w:pPr>
              <w:pStyle w:val="Header"/>
              <w:tabs>
                <w:tab w:val="clear" w:pos="4153"/>
                <w:tab w:val="clear" w:pos="8306"/>
              </w:tabs>
              <w:contextualSpacing/>
              <w:jc w:val="both"/>
              <w:rPr>
                <w:rFonts w:ascii="Calibri" w:hAnsi="Calibri"/>
                <w:bCs/>
                <w:szCs w:val="22"/>
              </w:rPr>
            </w:pPr>
            <w:r w:rsidRPr="00986953">
              <w:rPr>
                <w:rFonts w:ascii="Calibri" w:hAnsi="Calibri"/>
                <w:bCs/>
                <w:szCs w:val="22"/>
              </w:rPr>
              <w:t>The nearest residential properties are</w:t>
            </w:r>
            <w:r w:rsidR="00270046">
              <w:rPr>
                <w:rFonts w:ascii="Calibri" w:hAnsi="Calibri"/>
                <w:bCs/>
                <w:szCs w:val="22"/>
              </w:rPr>
              <w:t xml:space="preserve"> Greystones a detached house to the south</w:t>
            </w:r>
            <w:r w:rsidR="00E05DFF">
              <w:rPr>
                <w:rFonts w:ascii="Calibri" w:hAnsi="Calibri"/>
                <w:bCs/>
                <w:szCs w:val="22"/>
              </w:rPr>
              <w:t>,</w:t>
            </w:r>
            <w:r w:rsidR="00270046">
              <w:rPr>
                <w:rFonts w:ascii="Calibri" w:hAnsi="Calibri"/>
                <w:bCs/>
                <w:szCs w:val="22"/>
              </w:rPr>
              <w:t xml:space="preserve"> Merlewood a detached house to the south east and Megitta House a detached property to the west.</w:t>
            </w:r>
          </w:p>
          <w:p w14:paraId="73F7A18F" w14:textId="77777777" w:rsidR="006F5EA5" w:rsidRDefault="006F5EA5" w:rsidP="00EA09F9">
            <w:pPr>
              <w:pStyle w:val="Header"/>
              <w:tabs>
                <w:tab w:val="clear" w:pos="4153"/>
                <w:tab w:val="clear" w:pos="8306"/>
              </w:tabs>
              <w:contextualSpacing/>
              <w:jc w:val="both"/>
              <w:rPr>
                <w:rFonts w:ascii="Calibri" w:hAnsi="Calibri"/>
                <w:bCs/>
                <w:szCs w:val="22"/>
              </w:rPr>
            </w:pPr>
          </w:p>
          <w:p w14:paraId="4DFFF3EE" w14:textId="707F4AA0" w:rsidR="008802CF" w:rsidRDefault="006F5EA5" w:rsidP="00EA09F9">
            <w:pPr>
              <w:pStyle w:val="Header"/>
              <w:tabs>
                <w:tab w:val="clear" w:pos="4153"/>
                <w:tab w:val="clear" w:pos="8306"/>
              </w:tabs>
              <w:contextualSpacing/>
              <w:jc w:val="both"/>
              <w:rPr>
                <w:rFonts w:ascii="Calibri" w:hAnsi="Calibri"/>
                <w:bCs/>
                <w:szCs w:val="22"/>
              </w:rPr>
            </w:pPr>
            <w:r w:rsidRPr="001C55A7">
              <w:rPr>
                <w:rFonts w:ascii="Calibri" w:hAnsi="Calibri"/>
                <w:bCs/>
                <w:szCs w:val="22"/>
              </w:rPr>
              <w:t>The land immediately adjoins the residential curtilage of Greystones</w:t>
            </w:r>
            <w:r w:rsidR="00E05DFF" w:rsidRPr="001C55A7">
              <w:rPr>
                <w:rFonts w:ascii="Calibri" w:hAnsi="Calibri"/>
                <w:bCs/>
                <w:szCs w:val="22"/>
              </w:rPr>
              <w:t>. The proposed building would have</w:t>
            </w:r>
            <w:r w:rsidRPr="001C55A7">
              <w:rPr>
                <w:rFonts w:ascii="Calibri" w:hAnsi="Calibri"/>
                <w:bCs/>
                <w:szCs w:val="22"/>
              </w:rPr>
              <w:t xml:space="preserve"> a </w:t>
            </w:r>
            <w:r w:rsidR="00A76F8A" w:rsidRPr="001C55A7">
              <w:rPr>
                <w:rFonts w:ascii="Calibri" w:hAnsi="Calibri"/>
                <w:bCs/>
                <w:szCs w:val="22"/>
              </w:rPr>
              <w:t xml:space="preserve">maximum </w:t>
            </w:r>
            <w:r w:rsidRPr="001C55A7">
              <w:rPr>
                <w:rFonts w:ascii="Calibri" w:hAnsi="Calibri"/>
                <w:bCs/>
                <w:szCs w:val="22"/>
              </w:rPr>
              <w:t xml:space="preserve">height </w:t>
            </w:r>
            <w:r w:rsidR="00A76F8A" w:rsidRPr="001C55A7">
              <w:rPr>
                <w:rFonts w:ascii="Calibri" w:hAnsi="Calibri"/>
                <w:bCs/>
                <w:szCs w:val="22"/>
              </w:rPr>
              <w:t xml:space="preserve">of 3.536m </w:t>
            </w:r>
            <w:r w:rsidR="00E05DFF" w:rsidRPr="001C55A7">
              <w:rPr>
                <w:rFonts w:ascii="Calibri" w:hAnsi="Calibri"/>
                <w:bCs/>
                <w:szCs w:val="22"/>
              </w:rPr>
              <w:t xml:space="preserve">and </w:t>
            </w:r>
            <w:r w:rsidR="00882ED4" w:rsidRPr="001C55A7">
              <w:rPr>
                <w:rFonts w:ascii="Calibri" w:hAnsi="Calibri"/>
                <w:bCs/>
                <w:szCs w:val="22"/>
              </w:rPr>
              <w:t xml:space="preserve">seven </w:t>
            </w:r>
            <w:r w:rsidR="00A76F8A" w:rsidRPr="001C55A7">
              <w:rPr>
                <w:rFonts w:ascii="Calibri" w:hAnsi="Calibri"/>
                <w:bCs/>
                <w:szCs w:val="22"/>
              </w:rPr>
              <w:t xml:space="preserve">elongated </w:t>
            </w:r>
            <w:r w:rsidRPr="001C55A7">
              <w:rPr>
                <w:rFonts w:ascii="Calibri" w:hAnsi="Calibri"/>
                <w:bCs/>
                <w:szCs w:val="22"/>
              </w:rPr>
              <w:t>windows</w:t>
            </w:r>
            <w:r w:rsidR="00A76F8A" w:rsidRPr="001C55A7">
              <w:rPr>
                <w:rFonts w:ascii="Calibri" w:hAnsi="Calibri"/>
                <w:bCs/>
                <w:szCs w:val="22"/>
              </w:rPr>
              <w:t xml:space="preserve"> on th</w:t>
            </w:r>
            <w:r w:rsidR="00E05DFF" w:rsidRPr="001C55A7">
              <w:rPr>
                <w:rFonts w:ascii="Calibri" w:hAnsi="Calibri"/>
                <w:bCs/>
                <w:szCs w:val="22"/>
              </w:rPr>
              <w:t>e facing</w:t>
            </w:r>
            <w:r w:rsidR="00A76F8A" w:rsidRPr="001C55A7">
              <w:rPr>
                <w:rFonts w:ascii="Calibri" w:hAnsi="Calibri"/>
                <w:bCs/>
                <w:szCs w:val="22"/>
              </w:rPr>
              <w:t xml:space="preserve"> elevation serving </w:t>
            </w:r>
            <w:r w:rsidR="00882ED4" w:rsidRPr="001C55A7">
              <w:rPr>
                <w:rFonts w:ascii="Calibri" w:hAnsi="Calibri"/>
                <w:bCs/>
                <w:szCs w:val="22"/>
              </w:rPr>
              <w:t xml:space="preserve">utility/bathroom/kitchen/living and bedroom areas </w:t>
            </w:r>
            <w:r w:rsidR="00E05DFF" w:rsidRPr="001C55A7">
              <w:rPr>
                <w:rFonts w:ascii="Calibri" w:hAnsi="Calibri"/>
                <w:bCs/>
                <w:szCs w:val="22"/>
              </w:rPr>
              <w:t xml:space="preserve">together </w:t>
            </w:r>
            <w:r w:rsidR="00882ED4" w:rsidRPr="001C55A7">
              <w:rPr>
                <w:rFonts w:ascii="Calibri" w:hAnsi="Calibri"/>
                <w:bCs/>
                <w:szCs w:val="22"/>
              </w:rPr>
              <w:t>with a high level window serving the kitchen.</w:t>
            </w:r>
            <w:r w:rsidRPr="001C55A7">
              <w:rPr>
                <w:rFonts w:ascii="Calibri" w:hAnsi="Calibri"/>
                <w:bCs/>
                <w:szCs w:val="22"/>
              </w:rPr>
              <w:t xml:space="preserve"> </w:t>
            </w:r>
            <w:r w:rsidR="00882ED4" w:rsidRPr="001C55A7">
              <w:rPr>
                <w:rFonts w:ascii="Calibri" w:hAnsi="Calibri"/>
                <w:bCs/>
                <w:szCs w:val="22"/>
              </w:rPr>
              <w:t xml:space="preserve">There is also a full length window serving the sitting area.  This results in a total of nine windows along this elevation </w:t>
            </w:r>
            <w:r w:rsidR="001C55A7" w:rsidRPr="001C55A7">
              <w:rPr>
                <w:rFonts w:ascii="Calibri" w:hAnsi="Calibri"/>
                <w:bCs/>
                <w:szCs w:val="22"/>
              </w:rPr>
              <w:t>in close proximity to</w:t>
            </w:r>
            <w:r w:rsidR="00882ED4" w:rsidRPr="001C55A7">
              <w:rPr>
                <w:rFonts w:ascii="Calibri" w:hAnsi="Calibri"/>
                <w:bCs/>
                <w:szCs w:val="22"/>
              </w:rPr>
              <w:t xml:space="preserve"> the garden of Greystones.  </w:t>
            </w:r>
            <w:r w:rsidR="001C55A7" w:rsidRPr="001C55A7">
              <w:rPr>
                <w:rFonts w:ascii="Calibri" w:hAnsi="Calibri"/>
                <w:bCs/>
                <w:szCs w:val="22"/>
              </w:rPr>
              <w:t>However it is considered that a condition securing retention / provision of landscaping along the southern boundary, as well as a condition securing obscure glazing if appropriate, could ensure there were no unacceptable overlooking issues</w:t>
            </w:r>
            <w:r w:rsidR="001C55A7">
              <w:rPr>
                <w:rFonts w:ascii="Calibri" w:hAnsi="Calibri"/>
                <w:bCs/>
                <w:szCs w:val="22"/>
              </w:rPr>
              <w:t xml:space="preserve"> for the owners/occupiers of this neighbouring property</w:t>
            </w:r>
            <w:r w:rsidR="008802CF" w:rsidRPr="001C55A7">
              <w:rPr>
                <w:rFonts w:ascii="Calibri" w:hAnsi="Calibri"/>
                <w:bCs/>
                <w:szCs w:val="22"/>
              </w:rPr>
              <w:t>.</w:t>
            </w:r>
            <w:r w:rsidR="001C55A7">
              <w:rPr>
                <w:rFonts w:ascii="Calibri" w:hAnsi="Calibri"/>
                <w:bCs/>
                <w:szCs w:val="22"/>
              </w:rPr>
              <w:t xml:space="preserve"> </w:t>
            </w:r>
            <w:r w:rsidR="00E05DFF">
              <w:rPr>
                <w:rFonts w:ascii="Calibri" w:hAnsi="Calibri"/>
                <w:bCs/>
                <w:szCs w:val="22"/>
              </w:rPr>
              <w:t xml:space="preserve">There are no other concerns in respect of other windows and overlooking issues or any overbearing impacts. </w:t>
            </w:r>
          </w:p>
          <w:p w14:paraId="176D77A4" w14:textId="77777777" w:rsidR="00270046" w:rsidRDefault="00270046" w:rsidP="00EA09F9">
            <w:pPr>
              <w:pStyle w:val="Header"/>
              <w:tabs>
                <w:tab w:val="clear" w:pos="4153"/>
                <w:tab w:val="clear" w:pos="8306"/>
              </w:tabs>
              <w:contextualSpacing/>
              <w:jc w:val="both"/>
              <w:rPr>
                <w:rFonts w:ascii="Calibri" w:hAnsi="Calibri"/>
                <w:bCs/>
                <w:szCs w:val="22"/>
              </w:rPr>
            </w:pPr>
          </w:p>
          <w:p w14:paraId="6BC0129C" w14:textId="729FC6B5" w:rsidR="00721418" w:rsidRDefault="00721418" w:rsidP="00721418">
            <w:pPr>
              <w:pStyle w:val="Header"/>
              <w:tabs>
                <w:tab w:val="clear" w:pos="4153"/>
                <w:tab w:val="clear" w:pos="8306"/>
              </w:tabs>
              <w:contextualSpacing/>
              <w:jc w:val="both"/>
              <w:rPr>
                <w:rFonts w:ascii="Calibri" w:hAnsi="Calibri"/>
                <w:szCs w:val="22"/>
              </w:rPr>
            </w:pPr>
            <w:r w:rsidRPr="007B5EAB">
              <w:rPr>
                <w:rFonts w:ascii="Calibri" w:hAnsi="Calibri"/>
                <w:szCs w:val="22"/>
              </w:rPr>
              <w:t xml:space="preserve">Taking account the site characteristics and the </w:t>
            </w:r>
            <w:r>
              <w:rPr>
                <w:rFonts w:ascii="Calibri" w:hAnsi="Calibri"/>
                <w:szCs w:val="22"/>
              </w:rPr>
              <w:t>a</w:t>
            </w:r>
            <w:r w:rsidRPr="007B5EAB">
              <w:rPr>
                <w:rFonts w:ascii="Calibri" w:hAnsi="Calibri"/>
                <w:szCs w:val="22"/>
              </w:rPr>
              <w:t>djacent residential dwellings it is not considered that the proposal will have any measurable detrimental impact of nearby residential amenities.</w:t>
            </w:r>
          </w:p>
          <w:p w14:paraId="4296D332" w14:textId="77777777" w:rsidR="00721418" w:rsidRDefault="00721418" w:rsidP="00721418">
            <w:pPr>
              <w:pStyle w:val="Header"/>
              <w:tabs>
                <w:tab w:val="clear" w:pos="4153"/>
                <w:tab w:val="clear" w:pos="8306"/>
              </w:tabs>
              <w:contextualSpacing/>
              <w:jc w:val="both"/>
              <w:rPr>
                <w:rFonts w:ascii="Calibri" w:hAnsi="Calibri"/>
                <w:szCs w:val="22"/>
              </w:rPr>
            </w:pPr>
          </w:p>
          <w:p w14:paraId="2F310DFD" w14:textId="5EFE0DC2" w:rsidR="00721418" w:rsidRPr="007B5EAB" w:rsidRDefault="00B75880" w:rsidP="00721418">
            <w:pPr>
              <w:pStyle w:val="Header"/>
              <w:tabs>
                <w:tab w:val="clear" w:pos="4153"/>
                <w:tab w:val="clear" w:pos="8306"/>
              </w:tabs>
              <w:contextualSpacing/>
              <w:jc w:val="both"/>
              <w:rPr>
                <w:rFonts w:ascii="Calibri" w:hAnsi="Calibri"/>
                <w:szCs w:val="22"/>
              </w:rPr>
            </w:pPr>
            <w:r>
              <w:rPr>
                <w:rFonts w:ascii="Calibri" w:hAnsi="Calibri"/>
                <w:szCs w:val="22"/>
              </w:rPr>
              <w:t>T</w:t>
            </w:r>
            <w:r w:rsidR="00721418">
              <w:rPr>
                <w:rFonts w:ascii="Calibri" w:hAnsi="Calibri"/>
                <w:szCs w:val="22"/>
              </w:rPr>
              <w:t xml:space="preserve">he proposal may result in an increase in vehicular movements and activities </w:t>
            </w:r>
            <w:r w:rsidR="001C55A7">
              <w:rPr>
                <w:rFonts w:ascii="Calibri" w:hAnsi="Calibri"/>
                <w:szCs w:val="22"/>
              </w:rPr>
              <w:t>associated with the holiday use of the site</w:t>
            </w:r>
            <w:r>
              <w:rPr>
                <w:rFonts w:ascii="Calibri" w:hAnsi="Calibri"/>
                <w:szCs w:val="22"/>
              </w:rPr>
              <w:t>, however, i</w:t>
            </w:r>
            <w:r w:rsidR="00721418">
              <w:rPr>
                <w:rFonts w:ascii="Calibri" w:hAnsi="Calibri"/>
                <w:szCs w:val="22"/>
              </w:rPr>
              <w:t xml:space="preserve">t is </w:t>
            </w:r>
            <w:r w:rsidR="00183F6F">
              <w:rPr>
                <w:rFonts w:ascii="Calibri" w:hAnsi="Calibri"/>
                <w:szCs w:val="22"/>
              </w:rPr>
              <w:t xml:space="preserve">not </w:t>
            </w:r>
            <w:r w:rsidR="00721418">
              <w:rPr>
                <w:rFonts w:ascii="Calibri" w:hAnsi="Calibri"/>
                <w:szCs w:val="22"/>
              </w:rPr>
              <w:t xml:space="preserve">considered that </w:t>
            </w:r>
            <w:r w:rsidR="001C55A7">
              <w:rPr>
                <w:rFonts w:ascii="Calibri" w:hAnsi="Calibri"/>
                <w:szCs w:val="22"/>
              </w:rPr>
              <w:t>noise/disturbance</w:t>
            </w:r>
            <w:r w:rsidR="00721418">
              <w:rPr>
                <w:rFonts w:ascii="Calibri" w:hAnsi="Calibri"/>
                <w:szCs w:val="22"/>
              </w:rPr>
              <w:t xml:space="preserve"> </w:t>
            </w:r>
            <w:r w:rsidR="001C55A7">
              <w:rPr>
                <w:rFonts w:ascii="Calibri" w:hAnsi="Calibri"/>
                <w:szCs w:val="22"/>
              </w:rPr>
              <w:t>would be at such a significant level to</w:t>
            </w:r>
            <w:r w:rsidR="00721418">
              <w:rPr>
                <w:rFonts w:ascii="Calibri" w:hAnsi="Calibri"/>
                <w:szCs w:val="22"/>
              </w:rPr>
              <w:t xml:space="preserve"> cause detriment to nearby residential amenity</w:t>
            </w:r>
            <w:r>
              <w:rPr>
                <w:rFonts w:ascii="Calibri" w:hAnsi="Calibri"/>
                <w:szCs w:val="22"/>
              </w:rPr>
              <w:t>.</w:t>
            </w:r>
          </w:p>
          <w:p w14:paraId="0DB485A3" w14:textId="07F2812C" w:rsidR="00ED00B7" w:rsidRPr="00C0704D" w:rsidRDefault="00ED00B7" w:rsidP="00C0704D">
            <w:pPr>
              <w:contextualSpacing/>
              <w:rPr>
                <w:rFonts w:ascii="Calibri" w:hAnsi="Calibri"/>
                <w:szCs w:val="22"/>
              </w:rPr>
            </w:pPr>
          </w:p>
        </w:tc>
      </w:tr>
      <w:tr w:rsidR="00C0704D" w:rsidRPr="00D2449B" w14:paraId="6754C065" w14:textId="77777777" w:rsidTr="002F4FA4">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D03F3FA"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Visual Amenity/External Appearance:</w:t>
            </w:r>
          </w:p>
          <w:p w14:paraId="5BB38287" w14:textId="123B0DC3" w:rsidR="00C0704D" w:rsidRDefault="00C0704D" w:rsidP="00EA09F9">
            <w:pPr>
              <w:pStyle w:val="Header"/>
              <w:tabs>
                <w:tab w:val="clear" w:pos="4153"/>
                <w:tab w:val="clear" w:pos="8306"/>
              </w:tabs>
              <w:contextualSpacing/>
              <w:jc w:val="both"/>
              <w:rPr>
                <w:rFonts w:ascii="Calibri" w:hAnsi="Calibri"/>
                <w:b/>
                <w:szCs w:val="22"/>
              </w:rPr>
            </w:pPr>
          </w:p>
          <w:p w14:paraId="50BECA2A" w14:textId="071F8C57" w:rsidR="00721418" w:rsidRDefault="00721418" w:rsidP="00721418">
            <w:pPr>
              <w:pStyle w:val="Header"/>
              <w:tabs>
                <w:tab w:val="clear" w:pos="4153"/>
                <w:tab w:val="clear" w:pos="8306"/>
              </w:tabs>
              <w:contextualSpacing/>
              <w:jc w:val="both"/>
              <w:rPr>
                <w:rFonts w:ascii="Calibri" w:hAnsi="Calibri"/>
                <w:szCs w:val="22"/>
              </w:rPr>
            </w:pPr>
            <w:r w:rsidRPr="006E06C7">
              <w:rPr>
                <w:rFonts w:ascii="Calibri" w:hAnsi="Calibri"/>
                <w:szCs w:val="22"/>
              </w:rPr>
              <w:t xml:space="preserve">Given the </w:t>
            </w:r>
            <w:r w:rsidR="00E05DFF">
              <w:rPr>
                <w:rFonts w:ascii="Calibri" w:hAnsi="Calibri"/>
                <w:szCs w:val="22"/>
              </w:rPr>
              <w:t>site</w:t>
            </w:r>
            <w:r w:rsidRPr="006E06C7">
              <w:rPr>
                <w:rFonts w:ascii="Calibri" w:hAnsi="Calibri"/>
                <w:szCs w:val="22"/>
              </w:rPr>
              <w:t xml:space="preserve"> location within the defined open countryside consideration must be given for the potential for the proposal to cause harm to the character </w:t>
            </w:r>
            <w:r w:rsidR="00E05DFF">
              <w:rPr>
                <w:rFonts w:ascii="Calibri" w:hAnsi="Calibri"/>
                <w:szCs w:val="22"/>
              </w:rPr>
              <w:t>and</w:t>
            </w:r>
            <w:r w:rsidRPr="006E06C7">
              <w:rPr>
                <w:rFonts w:ascii="Calibri" w:hAnsi="Calibri"/>
                <w:szCs w:val="22"/>
              </w:rPr>
              <w:t xml:space="preserve"> visual amenit</w:t>
            </w:r>
            <w:r w:rsidR="00E05DFF">
              <w:rPr>
                <w:rFonts w:ascii="Calibri" w:hAnsi="Calibri"/>
                <w:szCs w:val="22"/>
              </w:rPr>
              <w:t>y</w:t>
            </w:r>
            <w:r w:rsidRPr="006E06C7">
              <w:rPr>
                <w:rFonts w:ascii="Calibri" w:hAnsi="Calibri"/>
                <w:szCs w:val="22"/>
              </w:rPr>
              <w:t xml:space="preserve"> of the area</w:t>
            </w:r>
            <w:r>
              <w:rPr>
                <w:rFonts w:ascii="Calibri" w:hAnsi="Calibri"/>
                <w:szCs w:val="22"/>
              </w:rPr>
              <w:t xml:space="preserve">, </w:t>
            </w:r>
            <w:r w:rsidR="00E05DFF">
              <w:rPr>
                <w:rFonts w:ascii="Calibri" w:hAnsi="Calibri"/>
                <w:szCs w:val="22"/>
              </w:rPr>
              <w:t>as well as</w:t>
            </w:r>
            <w:r>
              <w:rPr>
                <w:rFonts w:ascii="Calibri" w:hAnsi="Calibri"/>
                <w:szCs w:val="22"/>
              </w:rPr>
              <w:t xml:space="preserve"> the nature of the use and whether it would be appropriate given the designation of the area whilst taking account of surrounding land uses.</w:t>
            </w:r>
          </w:p>
          <w:p w14:paraId="25438CD3" w14:textId="77777777" w:rsidR="00986953" w:rsidRDefault="00986953" w:rsidP="00721418">
            <w:pPr>
              <w:pStyle w:val="Header"/>
              <w:tabs>
                <w:tab w:val="clear" w:pos="4153"/>
                <w:tab w:val="clear" w:pos="8306"/>
              </w:tabs>
              <w:contextualSpacing/>
              <w:jc w:val="both"/>
              <w:rPr>
                <w:rFonts w:ascii="Calibri" w:hAnsi="Calibri"/>
                <w:szCs w:val="22"/>
              </w:rPr>
            </w:pPr>
          </w:p>
          <w:p w14:paraId="56C8B297" w14:textId="59F63D62" w:rsidR="007B2195" w:rsidRDefault="00721418" w:rsidP="007B2195">
            <w:pPr>
              <w:spacing w:line="259" w:lineRule="auto"/>
              <w:jc w:val="both"/>
              <w:rPr>
                <w:rFonts w:ascii="Calibri" w:hAnsi="Calibri"/>
                <w:bCs/>
                <w:szCs w:val="22"/>
              </w:rPr>
            </w:pPr>
            <w:r w:rsidRPr="0070544D">
              <w:rPr>
                <w:rFonts w:asciiTheme="minorHAnsi" w:hAnsiTheme="minorHAnsi" w:cstheme="minorHAnsi"/>
                <w:szCs w:val="22"/>
              </w:rPr>
              <w:t>In this respect Policy DMG1 of the Ribble Valley Core Strategy states that</w:t>
            </w:r>
            <w:r>
              <w:rPr>
                <w:rFonts w:asciiTheme="minorHAnsi" w:hAnsiTheme="minorHAnsi" w:cstheme="minorHAnsi"/>
                <w:szCs w:val="22"/>
              </w:rPr>
              <w:t xml:space="preserve"> i</w:t>
            </w:r>
            <w:r w:rsidRPr="0070544D">
              <w:rPr>
                <w:rFonts w:asciiTheme="minorHAnsi" w:hAnsiTheme="minorHAnsi" w:cstheme="minorHAnsi"/>
                <w:szCs w:val="22"/>
              </w:rPr>
              <w:t xml:space="preserve">n determining planning applications, all development must, amongst </w:t>
            </w:r>
            <w:r w:rsidR="007B2195">
              <w:rPr>
                <w:rFonts w:asciiTheme="minorHAnsi" w:hAnsiTheme="minorHAnsi" w:cstheme="minorHAnsi"/>
                <w:szCs w:val="22"/>
              </w:rPr>
              <w:t>other</w:t>
            </w:r>
            <w:r w:rsidRPr="0070544D">
              <w:rPr>
                <w:rFonts w:asciiTheme="minorHAnsi" w:hAnsiTheme="minorHAnsi" w:cstheme="minorHAnsi"/>
                <w:szCs w:val="22"/>
              </w:rPr>
              <w:t xml:space="preserve"> criterion, </w:t>
            </w:r>
            <w:r w:rsidRPr="0070544D">
              <w:rPr>
                <w:rFonts w:asciiTheme="minorHAnsi" w:eastAsiaTheme="minorHAnsi" w:hAnsiTheme="minorHAnsi" w:cstheme="minorHAnsi"/>
                <w:szCs w:val="22"/>
              </w:rPr>
              <w:t xml:space="preserve">be sympathetic to existing and proposed land uses in terms of its size, intensity and nature as well as scale, massing, style, features and building materials.  </w:t>
            </w:r>
            <w:r w:rsidR="007B2195" w:rsidRPr="0070544D">
              <w:rPr>
                <w:rFonts w:asciiTheme="minorHAnsi" w:eastAsiaTheme="minorHAnsi" w:hAnsiTheme="minorHAnsi" w:cstheme="minorHAnsi"/>
                <w:szCs w:val="22"/>
              </w:rPr>
              <w:t>Policy DMG2 provides further context stating that</w:t>
            </w:r>
            <w:r w:rsidR="007B2195">
              <w:rPr>
                <w:rFonts w:asciiTheme="minorHAnsi" w:eastAsiaTheme="minorHAnsi" w:hAnsiTheme="minorHAnsi" w:cstheme="minorHAnsi"/>
                <w:szCs w:val="22"/>
              </w:rPr>
              <w:t xml:space="preserve"> </w:t>
            </w:r>
            <w:r w:rsidR="007B2195" w:rsidRPr="0070544D">
              <w:rPr>
                <w:rFonts w:asciiTheme="minorHAnsi" w:eastAsiaTheme="minorHAnsi" w:hAnsiTheme="minorHAnsi" w:cstheme="minorHAnsi"/>
                <w:szCs w:val="22"/>
              </w:rPr>
              <w:t>within the open countryside development will be required to be in keeping with the</w:t>
            </w:r>
            <w:r w:rsidR="007B2195">
              <w:rPr>
                <w:rFonts w:asciiTheme="minorHAnsi" w:eastAsiaTheme="minorHAnsi" w:hAnsiTheme="minorHAnsi" w:cstheme="minorHAnsi"/>
                <w:szCs w:val="22"/>
              </w:rPr>
              <w:t xml:space="preserve"> </w:t>
            </w:r>
            <w:r w:rsidR="007B2195" w:rsidRPr="0070544D">
              <w:rPr>
                <w:rFonts w:asciiTheme="minorHAnsi" w:eastAsiaTheme="minorHAnsi" w:hAnsiTheme="minorHAnsi" w:cstheme="minorHAnsi"/>
                <w:szCs w:val="22"/>
              </w:rPr>
              <w:t>character of the landscape</w:t>
            </w:r>
            <w:r w:rsidR="007B2195">
              <w:rPr>
                <w:rFonts w:asciiTheme="minorHAnsi" w:eastAsiaTheme="minorHAnsi" w:hAnsiTheme="minorHAnsi" w:cstheme="minorHAnsi"/>
                <w:szCs w:val="22"/>
              </w:rPr>
              <w:t xml:space="preserve">.  </w:t>
            </w:r>
            <w:r w:rsidR="007B2195">
              <w:rPr>
                <w:rFonts w:ascii="Calibri" w:hAnsi="Calibri"/>
                <w:bCs/>
                <w:szCs w:val="22"/>
              </w:rPr>
              <w:t xml:space="preserve">Policy DMB3 requires that the </w:t>
            </w:r>
            <w:r w:rsidR="007B2195">
              <w:rPr>
                <w:rFonts w:ascii="Calibri" w:hAnsi="Calibri"/>
                <w:bCs/>
                <w:szCs w:val="22"/>
              </w:rPr>
              <w:lastRenderedPageBreak/>
              <w:t>development should not undermine the character, quality or visual amenities of the plan area by virtue of its scale, siting, materials or design.</w:t>
            </w:r>
          </w:p>
          <w:p w14:paraId="4009A9E1" w14:textId="6C7830D5" w:rsidR="007B2195" w:rsidRDefault="007B2195" w:rsidP="00721418">
            <w:pPr>
              <w:pStyle w:val="Header"/>
              <w:tabs>
                <w:tab w:val="clear" w:pos="4153"/>
                <w:tab w:val="clear" w:pos="8306"/>
              </w:tabs>
              <w:contextualSpacing/>
              <w:jc w:val="both"/>
              <w:rPr>
                <w:rFonts w:asciiTheme="minorHAnsi" w:eastAsiaTheme="minorHAnsi" w:hAnsiTheme="minorHAnsi" w:cstheme="minorHAnsi"/>
                <w:szCs w:val="22"/>
              </w:rPr>
            </w:pPr>
          </w:p>
          <w:p w14:paraId="04E347CF" w14:textId="2C07A0A2" w:rsidR="00C839CE" w:rsidRDefault="007B2195" w:rsidP="007B2195">
            <w:pPr>
              <w:pStyle w:val="Header"/>
              <w:tabs>
                <w:tab w:val="clear" w:pos="4153"/>
                <w:tab w:val="clear" w:pos="8306"/>
              </w:tabs>
              <w:contextualSpacing/>
              <w:jc w:val="both"/>
              <w:rPr>
                <w:rFonts w:ascii="Calibri" w:hAnsi="Calibri"/>
                <w:bCs/>
                <w:szCs w:val="22"/>
              </w:rPr>
            </w:pPr>
            <w:r>
              <w:rPr>
                <w:rFonts w:ascii="Calibri" w:hAnsi="Calibri"/>
                <w:bCs/>
                <w:szCs w:val="22"/>
              </w:rPr>
              <w:t>Properties in this area tend to be detached character dwellings in spacious grounds.  Some have arise</w:t>
            </w:r>
            <w:r w:rsidR="00C839CE">
              <w:rPr>
                <w:rFonts w:ascii="Calibri" w:hAnsi="Calibri"/>
                <w:bCs/>
                <w:szCs w:val="22"/>
              </w:rPr>
              <w:t>n</w:t>
            </w:r>
            <w:r>
              <w:rPr>
                <w:rFonts w:ascii="Calibri" w:hAnsi="Calibri"/>
                <w:bCs/>
                <w:szCs w:val="22"/>
              </w:rPr>
              <w:t xml:space="preserve"> as a result of conversion.</w:t>
            </w:r>
            <w:r w:rsidR="00C839CE">
              <w:rPr>
                <w:rFonts w:ascii="Calibri" w:hAnsi="Calibri"/>
                <w:bCs/>
                <w:szCs w:val="22"/>
              </w:rPr>
              <w:t xml:space="preserve"> By attempting to utilise the </w:t>
            </w:r>
            <w:r w:rsidR="00C839CE" w:rsidRPr="00EA2599">
              <w:rPr>
                <w:rFonts w:ascii="Calibri" w:hAnsi="Calibri"/>
                <w:bCs/>
                <w:color w:val="000000" w:themeColor="text1"/>
                <w:szCs w:val="22"/>
              </w:rPr>
              <w:t xml:space="preserve">existing (unlawful) buildings </w:t>
            </w:r>
            <w:r w:rsidR="00C839CE">
              <w:rPr>
                <w:rFonts w:ascii="Calibri" w:hAnsi="Calibri"/>
                <w:bCs/>
                <w:szCs w:val="22"/>
              </w:rPr>
              <w:t xml:space="preserve">on site, the development has a large footprint and comes very close to the site frontage and the side and rear boundaries, creating a cramped form of development exacerbated by the parking and turning area at the front of the site. </w:t>
            </w:r>
            <w:r w:rsidR="00EA2599">
              <w:rPr>
                <w:rFonts w:ascii="Calibri" w:hAnsi="Calibri"/>
                <w:bCs/>
                <w:szCs w:val="22"/>
              </w:rPr>
              <w:t xml:space="preserve">For example the distance between the south elevation and the south boundary is </w:t>
            </w:r>
            <w:r w:rsidR="00EA2599" w:rsidRPr="00EA2599">
              <w:rPr>
                <w:rFonts w:asciiTheme="minorHAnsi" w:hAnsiTheme="minorHAnsi" w:cstheme="minorHAnsi"/>
                <w:color w:val="000000" w:themeColor="text1"/>
                <w:szCs w:val="22"/>
              </w:rPr>
              <w:t xml:space="preserve">4m, reducing to 2/3m in places, making this area too small to be used as a garden or anything meaningful. </w:t>
            </w:r>
            <w:r w:rsidR="00C839CE">
              <w:rPr>
                <w:rFonts w:ascii="Calibri" w:hAnsi="Calibri"/>
                <w:bCs/>
                <w:szCs w:val="22"/>
              </w:rPr>
              <w:t xml:space="preserve">Spatially is does not sit comfortably within the plot nor is it compatible with surrounding built form. </w:t>
            </w:r>
          </w:p>
          <w:p w14:paraId="142D5EE4" w14:textId="77777777" w:rsidR="00C839CE" w:rsidRDefault="00C839CE" w:rsidP="007B2195">
            <w:pPr>
              <w:pStyle w:val="Header"/>
              <w:tabs>
                <w:tab w:val="clear" w:pos="4153"/>
                <w:tab w:val="clear" w:pos="8306"/>
              </w:tabs>
              <w:contextualSpacing/>
              <w:jc w:val="both"/>
              <w:rPr>
                <w:rFonts w:ascii="Calibri" w:hAnsi="Calibri"/>
                <w:bCs/>
                <w:szCs w:val="22"/>
              </w:rPr>
            </w:pPr>
          </w:p>
          <w:p w14:paraId="5118F66B" w14:textId="336D5E60" w:rsidR="007B2195" w:rsidRDefault="00C839CE" w:rsidP="00721418">
            <w:pPr>
              <w:pStyle w:val="Header"/>
              <w:tabs>
                <w:tab w:val="clear" w:pos="4153"/>
                <w:tab w:val="clear" w:pos="8306"/>
              </w:tabs>
              <w:contextualSpacing/>
              <w:jc w:val="both"/>
              <w:rPr>
                <w:rFonts w:asciiTheme="minorHAnsi" w:eastAsiaTheme="minorHAnsi" w:hAnsiTheme="minorHAnsi" w:cstheme="minorHAnsi"/>
                <w:color w:val="FF0000"/>
                <w:szCs w:val="22"/>
              </w:rPr>
            </w:pPr>
            <w:r w:rsidRPr="00EA2599">
              <w:rPr>
                <w:rFonts w:asciiTheme="minorHAnsi" w:hAnsiTheme="minorHAnsi" w:cstheme="minorHAnsi"/>
                <w:color w:val="000000" w:themeColor="text1"/>
                <w:szCs w:val="22"/>
              </w:rPr>
              <w:t xml:space="preserve">The existing </w:t>
            </w:r>
            <w:r w:rsidR="00EA2599" w:rsidRPr="00EA2599">
              <w:rPr>
                <w:rFonts w:asciiTheme="minorHAnsi" w:hAnsiTheme="minorHAnsi" w:cstheme="minorHAnsi"/>
                <w:color w:val="000000" w:themeColor="text1"/>
                <w:szCs w:val="22"/>
              </w:rPr>
              <w:t xml:space="preserve">(unlawful) </w:t>
            </w:r>
            <w:r w:rsidRPr="00EA2599">
              <w:rPr>
                <w:rFonts w:asciiTheme="minorHAnsi" w:hAnsiTheme="minorHAnsi" w:cstheme="minorHAnsi"/>
                <w:color w:val="000000" w:themeColor="text1"/>
                <w:szCs w:val="22"/>
              </w:rPr>
              <w:t xml:space="preserve">built form on the site is of timber construction, with a simple utilitarian appearance to reflect its rural use. </w:t>
            </w:r>
            <w:r>
              <w:rPr>
                <w:rFonts w:asciiTheme="minorHAnsi" w:hAnsiTheme="minorHAnsi" w:cstheme="minorHAnsi"/>
                <w:szCs w:val="22"/>
              </w:rPr>
              <w:t>The proposed development attempts to utilise and infill these buildings creating an elongated</w:t>
            </w:r>
            <w:r w:rsidR="00EA2599">
              <w:rPr>
                <w:rFonts w:asciiTheme="minorHAnsi" w:hAnsiTheme="minorHAnsi" w:cstheme="minorHAnsi"/>
                <w:szCs w:val="22"/>
              </w:rPr>
              <w:t xml:space="preserve"> timber building and </w:t>
            </w:r>
            <w:r w:rsidR="00C850C5">
              <w:rPr>
                <w:rFonts w:asciiTheme="minorHAnsi" w:hAnsiTheme="minorHAnsi" w:cstheme="minorHAnsi"/>
                <w:szCs w:val="22"/>
              </w:rPr>
              <w:t xml:space="preserve">disjointed </w:t>
            </w:r>
            <w:r w:rsidR="00EA2599">
              <w:rPr>
                <w:rFonts w:asciiTheme="minorHAnsi" w:hAnsiTheme="minorHAnsi" w:cstheme="minorHAnsi"/>
                <w:szCs w:val="22"/>
              </w:rPr>
              <w:t>design</w:t>
            </w:r>
            <w:r>
              <w:rPr>
                <w:rFonts w:asciiTheme="minorHAnsi" w:hAnsiTheme="minorHAnsi" w:cstheme="minorHAnsi"/>
                <w:szCs w:val="22"/>
              </w:rPr>
              <w:t xml:space="preserve"> </w:t>
            </w:r>
            <w:r w:rsidR="00EA2599">
              <w:rPr>
                <w:rFonts w:asciiTheme="minorHAnsi" w:hAnsiTheme="minorHAnsi" w:cstheme="minorHAnsi"/>
                <w:szCs w:val="22"/>
              </w:rPr>
              <w:t>with different roof shapes and heights and varying windows.</w:t>
            </w:r>
            <w:r>
              <w:rPr>
                <w:rFonts w:asciiTheme="minorHAnsi" w:hAnsiTheme="minorHAnsi" w:cstheme="minorHAnsi"/>
                <w:szCs w:val="22"/>
              </w:rPr>
              <w:t xml:space="preserve">  This results in </w:t>
            </w:r>
            <w:r w:rsidR="00C850C5">
              <w:rPr>
                <w:rFonts w:asciiTheme="minorHAnsi" w:hAnsiTheme="minorHAnsi" w:cstheme="minorHAnsi"/>
                <w:szCs w:val="22"/>
              </w:rPr>
              <w:t xml:space="preserve">a building of poor design and </w:t>
            </w:r>
            <w:r>
              <w:rPr>
                <w:rFonts w:asciiTheme="minorHAnsi" w:hAnsiTheme="minorHAnsi" w:cstheme="minorHAnsi"/>
                <w:szCs w:val="22"/>
              </w:rPr>
              <w:t xml:space="preserve">an incongruous form of development </w:t>
            </w:r>
            <w:r w:rsidR="00C850C5">
              <w:rPr>
                <w:rFonts w:asciiTheme="minorHAnsi" w:hAnsiTheme="minorHAnsi" w:cstheme="minorHAnsi"/>
                <w:szCs w:val="22"/>
              </w:rPr>
              <w:t>in the locality.</w:t>
            </w:r>
            <w:r>
              <w:rPr>
                <w:rFonts w:asciiTheme="minorHAnsi" w:hAnsiTheme="minorHAnsi" w:cstheme="minorHAnsi"/>
                <w:szCs w:val="22"/>
              </w:rPr>
              <w:t xml:space="preserve"> </w:t>
            </w:r>
          </w:p>
          <w:p w14:paraId="7EBC684F" w14:textId="77777777" w:rsidR="00721418" w:rsidRPr="0070544D" w:rsidRDefault="00721418" w:rsidP="00721418">
            <w:pPr>
              <w:overflowPunct/>
              <w:jc w:val="both"/>
              <w:textAlignment w:val="auto"/>
              <w:rPr>
                <w:rFonts w:asciiTheme="minorHAnsi" w:eastAsiaTheme="minorHAnsi" w:hAnsiTheme="minorHAnsi" w:cstheme="minorHAnsi"/>
                <w:szCs w:val="22"/>
              </w:rPr>
            </w:pPr>
          </w:p>
          <w:p w14:paraId="59FF9D62" w14:textId="52C01789" w:rsidR="00B128EC" w:rsidRDefault="00986953" w:rsidP="00C850C5">
            <w:pPr>
              <w:pStyle w:val="Header"/>
              <w:tabs>
                <w:tab w:val="clear" w:pos="4153"/>
                <w:tab w:val="clear" w:pos="8306"/>
              </w:tabs>
              <w:contextualSpacing/>
              <w:jc w:val="both"/>
              <w:rPr>
                <w:rFonts w:ascii="Calibri" w:hAnsi="Calibri"/>
                <w:szCs w:val="22"/>
              </w:rPr>
            </w:pPr>
            <w:r>
              <w:rPr>
                <w:rFonts w:ascii="Calibri" w:hAnsi="Calibri"/>
                <w:bCs/>
                <w:szCs w:val="22"/>
              </w:rPr>
              <w:t xml:space="preserve">The </w:t>
            </w:r>
            <w:r w:rsidR="000E2800">
              <w:rPr>
                <w:rFonts w:ascii="Calibri" w:hAnsi="Calibri"/>
                <w:bCs/>
                <w:szCs w:val="22"/>
              </w:rPr>
              <w:t xml:space="preserve">holiday home </w:t>
            </w:r>
            <w:r>
              <w:rPr>
                <w:rFonts w:ascii="Calibri" w:hAnsi="Calibri"/>
                <w:bCs/>
                <w:szCs w:val="22"/>
              </w:rPr>
              <w:t xml:space="preserve">would be </w:t>
            </w:r>
            <w:r w:rsidR="00F842AC">
              <w:rPr>
                <w:rFonts w:ascii="Calibri" w:hAnsi="Calibri"/>
                <w:bCs/>
                <w:szCs w:val="22"/>
              </w:rPr>
              <w:t xml:space="preserve">created out of two existing timber sheds with </w:t>
            </w:r>
            <w:r w:rsidR="007F23DD">
              <w:rPr>
                <w:rFonts w:ascii="Calibri" w:hAnsi="Calibri"/>
                <w:bCs/>
                <w:szCs w:val="22"/>
              </w:rPr>
              <w:t>Cedar timber cladding, Grey mineral felt roofs and upvc windows and doors</w:t>
            </w:r>
            <w:r>
              <w:rPr>
                <w:rFonts w:ascii="Calibri" w:hAnsi="Calibri"/>
                <w:bCs/>
                <w:szCs w:val="22"/>
              </w:rPr>
              <w:t xml:space="preserve">. The </w:t>
            </w:r>
            <w:r w:rsidR="000E2800">
              <w:rPr>
                <w:rFonts w:ascii="Calibri" w:hAnsi="Calibri"/>
                <w:bCs/>
                <w:szCs w:val="22"/>
              </w:rPr>
              <w:t xml:space="preserve">existing timber fence and gates </w:t>
            </w:r>
            <w:r>
              <w:rPr>
                <w:rFonts w:ascii="Calibri" w:hAnsi="Calibri"/>
                <w:bCs/>
                <w:szCs w:val="22"/>
              </w:rPr>
              <w:t xml:space="preserve">would be </w:t>
            </w:r>
            <w:r w:rsidR="000E2800">
              <w:rPr>
                <w:rFonts w:ascii="Calibri" w:hAnsi="Calibri"/>
                <w:bCs/>
                <w:szCs w:val="22"/>
              </w:rPr>
              <w:t xml:space="preserve">retained to the south and west boundary as well as existing trees </w:t>
            </w:r>
            <w:r>
              <w:rPr>
                <w:rFonts w:ascii="Calibri" w:hAnsi="Calibri"/>
                <w:bCs/>
                <w:szCs w:val="22"/>
              </w:rPr>
              <w:t xml:space="preserve">and hedgerows to the </w:t>
            </w:r>
            <w:r w:rsidR="000E2800">
              <w:rPr>
                <w:rFonts w:ascii="Calibri" w:hAnsi="Calibri"/>
                <w:bCs/>
                <w:szCs w:val="22"/>
              </w:rPr>
              <w:t xml:space="preserve">north west, </w:t>
            </w:r>
            <w:r>
              <w:rPr>
                <w:rFonts w:ascii="Calibri" w:hAnsi="Calibri"/>
                <w:bCs/>
                <w:szCs w:val="22"/>
              </w:rPr>
              <w:t>east</w:t>
            </w:r>
            <w:r w:rsidR="000E2800">
              <w:rPr>
                <w:rFonts w:ascii="Calibri" w:hAnsi="Calibri"/>
                <w:bCs/>
                <w:szCs w:val="22"/>
              </w:rPr>
              <w:t xml:space="preserve">, south </w:t>
            </w:r>
            <w:r>
              <w:rPr>
                <w:rFonts w:ascii="Calibri" w:hAnsi="Calibri"/>
                <w:bCs/>
                <w:szCs w:val="22"/>
              </w:rPr>
              <w:t xml:space="preserve">and west boundaries. The design is poor and does not relate well to the area </w:t>
            </w:r>
            <w:r w:rsidR="00EA5E31">
              <w:rPr>
                <w:rFonts w:ascii="Calibri" w:hAnsi="Calibri"/>
                <w:szCs w:val="22"/>
              </w:rPr>
              <w:t>which in the main consists of farmhouses</w:t>
            </w:r>
            <w:r w:rsidR="00C850C5">
              <w:rPr>
                <w:rFonts w:ascii="Calibri" w:hAnsi="Calibri"/>
                <w:szCs w:val="22"/>
              </w:rPr>
              <w:t xml:space="preserve"> and</w:t>
            </w:r>
            <w:r w:rsidR="00EA5E31">
              <w:rPr>
                <w:rFonts w:ascii="Calibri" w:hAnsi="Calibri"/>
                <w:szCs w:val="22"/>
              </w:rPr>
              <w:t xml:space="preserve"> converted stone barns</w:t>
            </w:r>
            <w:r w:rsidR="00B128EC">
              <w:rPr>
                <w:rFonts w:ascii="Calibri" w:hAnsi="Calibri"/>
                <w:szCs w:val="22"/>
              </w:rPr>
              <w:t>.</w:t>
            </w:r>
            <w:r w:rsidR="00EA5E31">
              <w:rPr>
                <w:rFonts w:ascii="Calibri" w:hAnsi="Calibri"/>
                <w:szCs w:val="22"/>
              </w:rPr>
              <w:t xml:space="preserve"> The adjacent </w:t>
            </w:r>
            <w:r w:rsidR="007F23DD">
              <w:rPr>
                <w:rFonts w:ascii="Calibri" w:hAnsi="Calibri"/>
                <w:szCs w:val="22"/>
              </w:rPr>
              <w:t xml:space="preserve">residential </w:t>
            </w:r>
            <w:r w:rsidR="00EA5E31">
              <w:rPr>
                <w:rFonts w:ascii="Calibri" w:hAnsi="Calibri"/>
                <w:szCs w:val="22"/>
              </w:rPr>
              <w:t xml:space="preserve">properties are </w:t>
            </w:r>
            <w:r w:rsidR="007F23DD">
              <w:rPr>
                <w:rFonts w:ascii="Calibri" w:hAnsi="Calibri"/>
                <w:szCs w:val="22"/>
              </w:rPr>
              <w:t xml:space="preserve">stone </w:t>
            </w:r>
            <w:r w:rsidR="00B128EC">
              <w:rPr>
                <w:rFonts w:ascii="Calibri" w:hAnsi="Calibri"/>
                <w:szCs w:val="22"/>
              </w:rPr>
              <w:t>or brick built two storey properties with traditional design features set in substantial landscaped plots within a mainly agricultural setting.</w:t>
            </w:r>
          </w:p>
          <w:p w14:paraId="11D89625" w14:textId="77777777" w:rsidR="00B128EC" w:rsidRDefault="00B128EC" w:rsidP="00EA5E31">
            <w:pPr>
              <w:rPr>
                <w:rFonts w:ascii="Calibri" w:hAnsi="Calibri"/>
                <w:szCs w:val="22"/>
              </w:rPr>
            </w:pPr>
          </w:p>
          <w:p w14:paraId="5A4505C3" w14:textId="62B22DE0" w:rsidR="00721418" w:rsidRPr="0070544D" w:rsidRDefault="00721418" w:rsidP="00721418">
            <w:pPr>
              <w:overflowPunct/>
              <w:jc w:val="both"/>
              <w:textAlignment w:val="auto"/>
              <w:rPr>
                <w:rFonts w:asciiTheme="minorHAnsi" w:eastAsiaTheme="minorHAnsi" w:hAnsiTheme="minorHAnsi" w:cstheme="minorHAnsi"/>
                <w:szCs w:val="22"/>
              </w:rPr>
            </w:pPr>
            <w:r>
              <w:rPr>
                <w:rFonts w:asciiTheme="minorHAnsi" w:eastAsiaTheme="minorHAnsi" w:hAnsiTheme="minorHAnsi" w:cstheme="minorHAnsi"/>
                <w:szCs w:val="22"/>
              </w:rPr>
              <w:t xml:space="preserve">As such it is considered that the </w:t>
            </w:r>
            <w:r w:rsidRPr="00B0011B">
              <w:rPr>
                <w:rFonts w:asciiTheme="minorHAnsi" w:eastAsiaTheme="minorHAnsi" w:hAnsiTheme="minorHAnsi" w:cstheme="minorHAnsi"/>
                <w:szCs w:val="22"/>
              </w:rPr>
              <w:t xml:space="preserve">proposal would result in an incongruous and anomalous form and type of development, </w:t>
            </w:r>
            <w:r w:rsidR="00C850C5">
              <w:rPr>
                <w:rFonts w:asciiTheme="minorHAnsi" w:eastAsiaTheme="minorHAnsi" w:hAnsiTheme="minorHAnsi" w:cstheme="minorHAnsi"/>
                <w:szCs w:val="22"/>
              </w:rPr>
              <w:t>and</w:t>
            </w:r>
            <w:r w:rsidRPr="00B0011B">
              <w:rPr>
                <w:rFonts w:asciiTheme="minorHAnsi" w:eastAsiaTheme="minorHAnsi" w:hAnsiTheme="minorHAnsi" w:cstheme="minorHAnsi"/>
                <w:szCs w:val="22"/>
              </w:rPr>
              <w:t xml:space="preserve"> </w:t>
            </w:r>
            <w:r w:rsidR="00EA5E31">
              <w:rPr>
                <w:rFonts w:asciiTheme="minorHAnsi" w:eastAsiaTheme="minorHAnsi" w:hAnsiTheme="minorHAnsi" w:cstheme="minorHAnsi"/>
                <w:szCs w:val="22"/>
              </w:rPr>
              <w:t xml:space="preserve">would </w:t>
            </w:r>
            <w:r w:rsidR="00986953">
              <w:rPr>
                <w:rFonts w:asciiTheme="minorHAnsi" w:eastAsiaTheme="minorHAnsi" w:hAnsiTheme="minorHAnsi" w:cstheme="minorHAnsi"/>
                <w:szCs w:val="22"/>
              </w:rPr>
              <w:t>result in a d</w:t>
            </w:r>
            <w:r w:rsidRPr="00215750">
              <w:rPr>
                <w:rFonts w:asciiTheme="minorHAnsi" w:hAnsiTheme="minorHAnsi"/>
                <w:bCs/>
                <w:szCs w:val="22"/>
              </w:rPr>
              <w:t>etriment</w:t>
            </w:r>
            <w:r w:rsidR="00986953">
              <w:rPr>
                <w:rFonts w:asciiTheme="minorHAnsi" w:hAnsiTheme="minorHAnsi"/>
                <w:bCs/>
                <w:szCs w:val="22"/>
              </w:rPr>
              <w:t xml:space="preserve">al impact on </w:t>
            </w:r>
            <w:r w:rsidRPr="00215750">
              <w:rPr>
                <w:rFonts w:asciiTheme="minorHAnsi" w:hAnsiTheme="minorHAnsi"/>
                <w:bCs/>
                <w:szCs w:val="22"/>
              </w:rPr>
              <w:t>the visual amenit</w:t>
            </w:r>
            <w:r w:rsidR="00EA5E31">
              <w:rPr>
                <w:rFonts w:asciiTheme="minorHAnsi" w:hAnsiTheme="minorHAnsi"/>
                <w:bCs/>
                <w:szCs w:val="22"/>
              </w:rPr>
              <w:t>y</w:t>
            </w:r>
            <w:r w:rsidRPr="00215750">
              <w:rPr>
                <w:rFonts w:asciiTheme="minorHAnsi" w:hAnsiTheme="minorHAnsi"/>
                <w:bCs/>
                <w:szCs w:val="22"/>
              </w:rPr>
              <w:t xml:space="preserve"> of the defined open countryside and that of the immediate surrounding area</w:t>
            </w:r>
            <w:r w:rsidR="00EA5E31">
              <w:rPr>
                <w:rFonts w:asciiTheme="minorHAnsi" w:hAnsiTheme="minorHAnsi"/>
                <w:bCs/>
                <w:szCs w:val="22"/>
              </w:rPr>
              <w:t xml:space="preserve"> contrary to Policy </w:t>
            </w:r>
            <w:r w:rsidR="00C850C5">
              <w:rPr>
                <w:rFonts w:asciiTheme="minorHAnsi" w:hAnsiTheme="minorHAnsi"/>
                <w:bCs/>
                <w:szCs w:val="22"/>
              </w:rPr>
              <w:t xml:space="preserve">DMG1, DMG2 and </w:t>
            </w:r>
            <w:r w:rsidR="00EA5E31">
              <w:rPr>
                <w:rFonts w:asciiTheme="minorHAnsi" w:hAnsiTheme="minorHAnsi"/>
                <w:bCs/>
                <w:szCs w:val="22"/>
              </w:rPr>
              <w:t>DMB3.</w:t>
            </w:r>
          </w:p>
          <w:p w14:paraId="10A3648A" w14:textId="77777777" w:rsidR="00C0704D" w:rsidRDefault="00C0704D" w:rsidP="005E1C6C">
            <w:pPr>
              <w:contextualSpacing/>
              <w:rPr>
                <w:rFonts w:ascii="Calibri" w:hAnsi="Calibri"/>
                <w:b/>
                <w:szCs w:val="22"/>
              </w:rPr>
            </w:pPr>
          </w:p>
        </w:tc>
      </w:tr>
      <w:tr w:rsidR="00824DB6" w:rsidRPr="00D2449B" w14:paraId="673C0DDB" w14:textId="77777777" w:rsidTr="002F4FA4">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F58354" w14:textId="77777777" w:rsidR="00824DB6" w:rsidRDefault="00824DB6" w:rsidP="00EA09F9">
            <w:pPr>
              <w:pStyle w:val="Header"/>
              <w:tabs>
                <w:tab w:val="clear" w:pos="4153"/>
                <w:tab w:val="clear" w:pos="8306"/>
              </w:tabs>
              <w:contextualSpacing/>
              <w:jc w:val="both"/>
              <w:rPr>
                <w:rFonts w:ascii="Calibri" w:hAnsi="Calibri"/>
                <w:b/>
                <w:szCs w:val="22"/>
              </w:rPr>
            </w:pPr>
            <w:r>
              <w:rPr>
                <w:rFonts w:ascii="Calibri" w:hAnsi="Calibri"/>
                <w:b/>
                <w:szCs w:val="22"/>
              </w:rPr>
              <w:lastRenderedPageBreak/>
              <w:t>Highways and Parking:</w:t>
            </w:r>
          </w:p>
          <w:p w14:paraId="3A005BED" w14:textId="77777777" w:rsidR="00824DB6" w:rsidRDefault="00824DB6" w:rsidP="00EA09F9">
            <w:pPr>
              <w:pStyle w:val="Header"/>
              <w:tabs>
                <w:tab w:val="clear" w:pos="4153"/>
                <w:tab w:val="clear" w:pos="8306"/>
              </w:tabs>
              <w:contextualSpacing/>
              <w:jc w:val="both"/>
              <w:rPr>
                <w:rFonts w:ascii="Calibri" w:hAnsi="Calibri"/>
                <w:b/>
                <w:szCs w:val="22"/>
              </w:rPr>
            </w:pPr>
          </w:p>
          <w:p w14:paraId="432FFC72" w14:textId="2ADDF4E6" w:rsidR="00824DB6" w:rsidRDefault="00721418" w:rsidP="00EA09F9">
            <w:pPr>
              <w:pStyle w:val="Header"/>
              <w:tabs>
                <w:tab w:val="clear" w:pos="4153"/>
                <w:tab w:val="clear" w:pos="8306"/>
              </w:tabs>
              <w:contextualSpacing/>
              <w:jc w:val="both"/>
              <w:rPr>
                <w:rFonts w:ascii="Calibri" w:hAnsi="Calibri"/>
                <w:bCs/>
                <w:szCs w:val="22"/>
              </w:rPr>
            </w:pPr>
            <w:r w:rsidRPr="00721418">
              <w:rPr>
                <w:rFonts w:ascii="Calibri" w:hAnsi="Calibri"/>
                <w:bCs/>
                <w:szCs w:val="22"/>
              </w:rPr>
              <w:t>Access will be off Kenyon Lane as existing with two parking spaces within the site.</w:t>
            </w:r>
            <w:r w:rsidR="00183F6F">
              <w:rPr>
                <w:rFonts w:ascii="Calibri" w:hAnsi="Calibri"/>
                <w:bCs/>
                <w:szCs w:val="22"/>
              </w:rPr>
              <w:t xml:space="preserve"> Whilst the visibility splays proposed are </w:t>
            </w:r>
            <w:r w:rsidR="00C850C5">
              <w:rPr>
                <w:rFonts w:ascii="Calibri" w:hAnsi="Calibri"/>
                <w:bCs/>
                <w:szCs w:val="22"/>
              </w:rPr>
              <w:t>outside of</w:t>
            </w:r>
            <w:r w:rsidR="00183F6F">
              <w:rPr>
                <w:rFonts w:ascii="Calibri" w:hAnsi="Calibri"/>
                <w:bCs/>
                <w:szCs w:val="22"/>
              </w:rPr>
              <w:t xml:space="preserve"> the ownership of the site they are within the highway and therefore can be controlled as such.</w:t>
            </w:r>
          </w:p>
          <w:p w14:paraId="221EB917" w14:textId="77777777" w:rsidR="001C55A7" w:rsidRDefault="001C55A7" w:rsidP="00EA09F9">
            <w:pPr>
              <w:pStyle w:val="Header"/>
              <w:tabs>
                <w:tab w:val="clear" w:pos="4153"/>
                <w:tab w:val="clear" w:pos="8306"/>
              </w:tabs>
              <w:contextualSpacing/>
              <w:jc w:val="both"/>
              <w:rPr>
                <w:rFonts w:ascii="Calibri" w:hAnsi="Calibri"/>
                <w:bCs/>
                <w:szCs w:val="22"/>
              </w:rPr>
            </w:pPr>
          </w:p>
          <w:p w14:paraId="558CEB6E" w14:textId="57135C97" w:rsidR="001C55A7" w:rsidRPr="001C55A7" w:rsidRDefault="001C55A7" w:rsidP="00EA09F9">
            <w:pPr>
              <w:pStyle w:val="Header"/>
              <w:tabs>
                <w:tab w:val="clear" w:pos="4153"/>
                <w:tab w:val="clear" w:pos="8306"/>
              </w:tabs>
              <w:contextualSpacing/>
              <w:jc w:val="both"/>
              <w:rPr>
                <w:rFonts w:ascii="Calibri" w:hAnsi="Calibri"/>
                <w:bCs/>
                <w:szCs w:val="22"/>
              </w:rPr>
            </w:pPr>
            <w:r w:rsidRPr="001C55A7">
              <w:rPr>
                <w:rFonts w:ascii="Calibri" w:hAnsi="Calibri"/>
                <w:bCs/>
                <w:szCs w:val="22"/>
              </w:rPr>
              <w:t>In terms of parking two on site spaces are proposed and a turning space. LCC Highways request this layout is amended in order to be acceptable in highway terms. It is considered this request can be met within the confines of the site as such could be dealt with by a condition.  The impact on trees within the vicinity is addressed in the next section.</w:t>
            </w:r>
          </w:p>
          <w:p w14:paraId="6ABF6EC7" w14:textId="77777777" w:rsidR="00AA53BA" w:rsidRPr="001C55A7" w:rsidRDefault="00AA53BA" w:rsidP="00EA09F9">
            <w:pPr>
              <w:pStyle w:val="Header"/>
              <w:tabs>
                <w:tab w:val="clear" w:pos="4153"/>
                <w:tab w:val="clear" w:pos="8306"/>
              </w:tabs>
              <w:contextualSpacing/>
              <w:jc w:val="both"/>
              <w:rPr>
                <w:rFonts w:ascii="Calibri" w:hAnsi="Calibri"/>
                <w:bCs/>
                <w:szCs w:val="22"/>
              </w:rPr>
            </w:pPr>
          </w:p>
          <w:p w14:paraId="22995EBE" w14:textId="76A3CED9" w:rsidR="00724878" w:rsidRPr="001C55A7" w:rsidRDefault="00C850C5" w:rsidP="00EA09F9">
            <w:pPr>
              <w:pStyle w:val="Header"/>
              <w:tabs>
                <w:tab w:val="clear" w:pos="4153"/>
                <w:tab w:val="clear" w:pos="8306"/>
              </w:tabs>
              <w:contextualSpacing/>
              <w:jc w:val="both"/>
              <w:rPr>
                <w:rFonts w:ascii="Calibri" w:hAnsi="Calibri"/>
                <w:bCs/>
                <w:szCs w:val="22"/>
              </w:rPr>
            </w:pPr>
            <w:r w:rsidRPr="001C55A7">
              <w:rPr>
                <w:rFonts w:ascii="Calibri" w:hAnsi="Calibri"/>
                <w:bCs/>
                <w:szCs w:val="22"/>
              </w:rPr>
              <w:t>On the basis that LCC Highways raise no objection to the development t</w:t>
            </w:r>
            <w:r w:rsidR="00AA53BA" w:rsidRPr="001C55A7">
              <w:rPr>
                <w:rFonts w:ascii="Calibri" w:hAnsi="Calibri"/>
                <w:bCs/>
                <w:szCs w:val="22"/>
              </w:rPr>
              <w:t>he proposal would not have any undue impact on highway safety</w:t>
            </w:r>
            <w:r w:rsidR="00E17256" w:rsidRPr="001C55A7">
              <w:rPr>
                <w:rFonts w:ascii="Calibri" w:hAnsi="Calibri"/>
                <w:bCs/>
                <w:szCs w:val="22"/>
              </w:rPr>
              <w:t xml:space="preserve"> subject to </w:t>
            </w:r>
            <w:r w:rsidR="001C55A7" w:rsidRPr="001C55A7">
              <w:rPr>
                <w:rFonts w:ascii="Calibri" w:hAnsi="Calibri"/>
                <w:bCs/>
                <w:szCs w:val="22"/>
              </w:rPr>
              <w:t>suitable</w:t>
            </w:r>
            <w:r w:rsidRPr="001C55A7">
              <w:rPr>
                <w:rFonts w:ascii="Calibri" w:hAnsi="Calibri"/>
                <w:bCs/>
                <w:szCs w:val="22"/>
              </w:rPr>
              <w:t xml:space="preserve"> condition</w:t>
            </w:r>
            <w:r w:rsidR="001C55A7" w:rsidRPr="001C55A7">
              <w:rPr>
                <w:rFonts w:ascii="Calibri" w:hAnsi="Calibri"/>
                <w:bCs/>
                <w:szCs w:val="22"/>
              </w:rPr>
              <w:t>s</w:t>
            </w:r>
            <w:r w:rsidR="00E17256" w:rsidRPr="001C55A7">
              <w:rPr>
                <w:rFonts w:ascii="Calibri" w:hAnsi="Calibri"/>
                <w:bCs/>
                <w:szCs w:val="22"/>
              </w:rPr>
              <w:t>.</w:t>
            </w:r>
            <w:r w:rsidR="00724878" w:rsidRPr="001C55A7">
              <w:rPr>
                <w:rFonts w:ascii="Calibri" w:hAnsi="Calibri"/>
                <w:bCs/>
                <w:szCs w:val="22"/>
              </w:rPr>
              <w:t xml:space="preserve">  </w:t>
            </w:r>
          </w:p>
          <w:p w14:paraId="337694ED" w14:textId="22F473FD" w:rsidR="00721418" w:rsidRDefault="00721418" w:rsidP="00EA09F9">
            <w:pPr>
              <w:pStyle w:val="Header"/>
              <w:tabs>
                <w:tab w:val="clear" w:pos="4153"/>
                <w:tab w:val="clear" w:pos="8306"/>
              </w:tabs>
              <w:contextualSpacing/>
              <w:jc w:val="both"/>
              <w:rPr>
                <w:rFonts w:ascii="Calibri" w:hAnsi="Calibri"/>
                <w:b/>
                <w:szCs w:val="22"/>
              </w:rPr>
            </w:pPr>
          </w:p>
        </w:tc>
      </w:tr>
      <w:tr w:rsidR="00C0704D" w:rsidRPr="00D2449B" w14:paraId="6D877C31" w14:textId="77777777" w:rsidTr="002F4FA4">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965E0B9"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Landscape/Ecology:</w:t>
            </w:r>
          </w:p>
          <w:p w14:paraId="146AE09E" w14:textId="461BE385" w:rsidR="00C0704D" w:rsidRDefault="00C0704D" w:rsidP="00EA09F9">
            <w:pPr>
              <w:pStyle w:val="Header"/>
              <w:tabs>
                <w:tab w:val="clear" w:pos="4153"/>
                <w:tab w:val="clear" w:pos="8306"/>
              </w:tabs>
              <w:contextualSpacing/>
              <w:jc w:val="both"/>
              <w:rPr>
                <w:rFonts w:ascii="Calibri" w:hAnsi="Calibri"/>
                <w:b/>
                <w:szCs w:val="22"/>
              </w:rPr>
            </w:pPr>
          </w:p>
          <w:p w14:paraId="05760F89" w14:textId="28A74FF7" w:rsidR="00E60C57" w:rsidRDefault="001C585F" w:rsidP="00EA09F9">
            <w:pPr>
              <w:pStyle w:val="Header"/>
              <w:tabs>
                <w:tab w:val="clear" w:pos="4153"/>
                <w:tab w:val="clear" w:pos="8306"/>
              </w:tabs>
              <w:contextualSpacing/>
              <w:jc w:val="both"/>
              <w:rPr>
                <w:rFonts w:ascii="Calibri" w:hAnsi="Calibri"/>
                <w:bCs/>
                <w:szCs w:val="22"/>
              </w:rPr>
            </w:pPr>
            <w:r w:rsidRPr="00721418">
              <w:rPr>
                <w:rFonts w:ascii="Calibri" w:hAnsi="Calibri"/>
                <w:bCs/>
                <w:szCs w:val="22"/>
              </w:rPr>
              <w:t>A tree impact assessment has been submitted</w:t>
            </w:r>
            <w:r w:rsidR="00055F2C">
              <w:rPr>
                <w:rFonts w:ascii="Calibri" w:hAnsi="Calibri"/>
                <w:bCs/>
                <w:szCs w:val="22"/>
              </w:rPr>
              <w:t xml:space="preserve"> which shows the removal of </w:t>
            </w:r>
            <w:r w:rsidR="00055F2C" w:rsidRPr="00C850C5">
              <w:rPr>
                <w:rFonts w:ascii="Calibri" w:hAnsi="Calibri"/>
                <w:bCs/>
                <w:color w:val="FF0000"/>
                <w:szCs w:val="22"/>
              </w:rPr>
              <w:t xml:space="preserve">tree </w:t>
            </w:r>
            <w:r w:rsidR="00055F2C">
              <w:rPr>
                <w:rFonts w:ascii="Calibri" w:hAnsi="Calibri"/>
                <w:bCs/>
                <w:szCs w:val="22"/>
              </w:rPr>
              <w:t xml:space="preserve">due to ash dieback and the retention of the remainder </w:t>
            </w:r>
            <w:r w:rsidR="00E60C57">
              <w:rPr>
                <w:rFonts w:ascii="Calibri" w:hAnsi="Calibri"/>
                <w:bCs/>
                <w:szCs w:val="22"/>
              </w:rPr>
              <w:t xml:space="preserve">of the trees and hedgerows.  It states that </w:t>
            </w:r>
            <w:r w:rsidR="00C850C5">
              <w:rPr>
                <w:rFonts w:ascii="Calibri" w:hAnsi="Calibri"/>
                <w:bCs/>
                <w:szCs w:val="22"/>
              </w:rPr>
              <w:t xml:space="preserve">the </w:t>
            </w:r>
            <w:r w:rsidR="00055F2C">
              <w:rPr>
                <w:rFonts w:ascii="Calibri" w:hAnsi="Calibri"/>
                <w:bCs/>
                <w:szCs w:val="22"/>
              </w:rPr>
              <w:t xml:space="preserve">house </w:t>
            </w:r>
            <w:r w:rsidR="00E60C57">
              <w:rPr>
                <w:rFonts w:ascii="Calibri" w:hAnsi="Calibri"/>
                <w:bCs/>
                <w:szCs w:val="22"/>
              </w:rPr>
              <w:t xml:space="preserve">will be </w:t>
            </w:r>
            <w:r w:rsidR="00055F2C">
              <w:rPr>
                <w:rFonts w:ascii="Calibri" w:hAnsi="Calibri"/>
                <w:bCs/>
                <w:szCs w:val="22"/>
              </w:rPr>
              <w:t xml:space="preserve">constructed on concrete blocks the same as the sheds.  However, there is also </w:t>
            </w:r>
            <w:r w:rsidR="00E60C57">
              <w:rPr>
                <w:rFonts w:ascii="Calibri" w:hAnsi="Calibri"/>
                <w:bCs/>
                <w:szCs w:val="22"/>
              </w:rPr>
              <w:t xml:space="preserve">a large amount of </w:t>
            </w:r>
            <w:r w:rsidR="00055F2C">
              <w:rPr>
                <w:rFonts w:ascii="Calibri" w:hAnsi="Calibri"/>
                <w:bCs/>
                <w:szCs w:val="22"/>
              </w:rPr>
              <w:t>hard surfaced patio areas a</w:t>
            </w:r>
            <w:r w:rsidR="00E60C57">
              <w:rPr>
                <w:rFonts w:ascii="Calibri" w:hAnsi="Calibri"/>
                <w:bCs/>
                <w:szCs w:val="22"/>
              </w:rPr>
              <w:t>s</w:t>
            </w:r>
            <w:r w:rsidR="00055F2C">
              <w:rPr>
                <w:rFonts w:ascii="Calibri" w:hAnsi="Calibri"/>
                <w:bCs/>
                <w:szCs w:val="22"/>
              </w:rPr>
              <w:t xml:space="preserve"> </w:t>
            </w:r>
            <w:r w:rsidR="00E60C57">
              <w:rPr>
                <w:rFonts w:ascii="Calibri" w:hAnsi="Calibri"/>
                <w:bCs/>
                <w:szCs w:val="22"/>
              </w:rPr>
              <w:t xml:space="preserve">well as </w:t>
            </w:r>
            <w:r w:rsidR="00055F2C">
              <w:rPr>
                <w:rFonts w:ascii="Calibri" w:hAnsi="Calibri"/>
                <w:bCs/>
                <w:szCs w:val="22"/>
              </w:rPr>
              <w:t xml:space="preserve">two parking </w:t>
            </w:r>
            <w:r w:rsidR="00C850C5">
              <w:rPr>
                <w:rFonts w:ascii="Calibri" w:hAnsi="Calibri"/>
                <w:bCs/>
                <w:szCs w:val="22"/>
              </w:rPr>
              <w:t xml:space="preserve">spaces </w:t>
            </w:r>
            <w:r w:rsidR="00055F2C">
              <w:rPr>
                <w:rFonts w:ascii="Calibri" w:hAnsi="Calibri"/>
                <w:bCs/>
                <w:szCs w:val="22"/>
              </w:rPr>
              <w:t xml:space="preserve">and a turning </w:t>
            </w:r>
            <w:r w:rsidR="00C850C5">
              <w:rPr>
                <w:rFonts w:ascii="Calibri" w:hAnsi="Calibri"/>
                <w:bCs/>
                <w:szCs w:val="22"/>
              </w:rPr>
              <w:t>area</w:t>
            </w:r>
            <w:r w:rsidR="00055F2C">
              <w:rPr>
                <w:rFonts w:ascii="Calibri" w:hAnsi="Calibri"/>
                <w:bCs/>
                <w:szCs w:val="22"/>
              </w:rPr>
              <w:t xml:space="preserve"> which do not appear to have been taken into account.</w:t>
            </w:r>
          </w:p>
          <w:p w14:paraId="0698D09E" w14:textId="77777777" w:rsidR="00E60C57" w:rsidRDefault="00E60C57" w:rsidP="00EA09F9">
            <w:pPr>
              <w:pStyle w:val="Header"/>
              <w:tabs>
                <w:tab w:val="clear" w:pos="4153"/>
                <w:tab w:val="clear" w:pos="8306"/>
              </w:tabs>
              <w:contextualSpacing/>
              <w:jc w:val="both"/>
              <w:rPr>
                <w:rFonts w:ascii="Calibri" w:hAnsi="Calibri"/>
                <w:bCs/>
                <w:szCs w:val="22"/>
              </w:rPr>
            </w:pPr>
          </w:p>
          <w:p w14:paraId="1E7DE89C" w14:textId="3F883EB8" w:rsidR="00055F2C" w:rsidRDefault="00055F2C" w:rsidP="00EA09F9">
            <w:pPr>
              <w:pStyle w:val="Header"/>
              <w:tabs>
                <w:tab w:val="clear" w:pos="4153"/>
                <w:tab w:val="clear" w:pos="8306"/>
              </w:tabs>
              <w:contextualSpacing/>
              <w:jc w:val="both"/>
              <w:rPr>
                <w:rFonts w:ascii="Calibri" w:hAnsi="Calibri"/>
                <w:bCs/>
                <w:szCs w:val="22"/>
              </w:rPr>
            </w:pPr>
            <w:r>
              <w:rPr>
                <w:rFonts w:ascii="Calibri" w:hAnsi="Calibri"/>
                <w:bCs/>
                <w:szCs w:val="22"/>
              </w:rPr>
              <w:t xml:space="preserve">The application states that the existing hard surfaced compact areas would be utilised, however, no permission has been given for any hard surfaced areas </w:t>
            </w:r>
            <w:r w:rsidR="00E60C57">
              <w:rPr>
                <w:rFonts w:ascii="Calibri" w:hAnsi="Calibri"/>
                <w:bCs/>
                <w:szCs w:val="22"/>
              </w:rPr>
              <w:t>within the site</w:t>
            </w:r>
            <w:r>
              <w:rPr>
                <w:rFonts w:ascii="Calibri" w:hAnsi="Calibri"/>
                <w:bCs/>
                <w:szCs w:val="22"/>
              </w:rPr>
              <w:t>.</w:t>
            </w:r>
          </w:p>
          <w:p w14:paraId="21DF11D1" w14:textId="77777777" w:rsidR="0007501C" w:rsidRDefault="0007501C" w:rsidP="00EA09F9">
            <w:pPr>
              <w:pStyle w:val="Header"/>
              <w:tabs>
                <w:tab w:val="clear" w:pos="4153"/>
                <w:tab w:val="clear" w:pos="8306"/>
              </w:tabs>
              <w:contextualSpacing/>
              <w:jc w:val="both"/>
              <w:rPr>
                <w:rFonts w:ascii="Calibri" w:hAnsi="Calibri"/>
                <w:bCs/>
                <w:szCs w:val="22"/>
              </w:rPr>
            </w:pPr>
          </w:p>
          <w:p w14:paraId="53FA640D" w14:textId="78E7DA46" w:rsidR="00F162B9" w:rsidRDefault="00E60C57" w:rsidP="00E60C57">
            <w:pPr>
              <w:pStyle w:val="Header"/>
              <w:tabs>
                <w:tab w:val="clear" w:pos="4153"/>
                <w:tab w:val="clear" w:pos="8306"/>
              </w:tabs>
              <w:contextualSpacing/>
              <w:jc w:val="both"/>
              <w:rPr>
                <w:rFonts w:ascii="Calibri" w:hAnsi="Calibri"/>
                <w:bCs/>
                <w:szCs w:val="22"/>
              </w:rPr>
            </w:pPr>
            <w:r>
              <w:rPr>
                <w:rFonts w:ascii="Calibri" w:hAnsi="Calibri"/>
                <w:bCs/>
                <w:szCs w:val="22"/>
              </w:rPr>
              <w:lastRenderedPageBreak/>
              <w:t xml:space="preserve">The tree report states that  </w:t>
            </w:r>
            <w:r w:rsidR="00F162B9">
              <w:rPr>
                <w:rFonts w:ascii="Calibri" w:hAnsi="Calibri"/>
                <w:bCs/>
                <w:szCs w:val="22"/>
              </w:rPr>
              <w:t>the proposal can be accommodated subject to the timber framed holiday accommodation and surrounding patio area on concrete pads to be set onto existing compacted hard surfacing, however, this compacted ground would have a detrimental impact in itself on the root areas of these trees which include a Cat A Oak, Cat B Lime, Cat B Elm, Cat B Horse Chestnut and a group of Cat B Norway Maple,  Horse Chestnut, Common Lime, and Sycamore.  Category A and B trees are of a high quality with a minimum of 20 years life expectancy.  These trees have high amenity value for the area and make a significant contribution</w:t>
            </w:r>
            <w:r w:rsidR="00C850C5">
              <w:rPr>
                <w:rFonts w:ascii="Calibri" w:hAnsi="Calibri"/>
                <w:bCs/>
                <w:szCs w:val="22"/>
              </w:rPr>
              <w:t xml:space="preserve"> to the character and visual amenity of the area</w:t>
            </w:r>
            <w:r w:rsidR="00F162B9">
              <w:rPr>
                <w:rFonts w:ascii="Calibri" w:hAnsi="Calibri"/>
                <w:bCs/>
                <w:szCs w:val="22"/>
              </w:rPr>
              <w:t>.</w:t>
            </w:r>
          </w:p>
          <w:p w14:paraId="383F2DE1" w14:textId="77777777" w:rsidR="00D10E38" w:rsidRDefault="00D10E38" w:rsidP="00E60C57">
            <w:pPr>
              <w:pStyle w:val="Header"/>
              <w:tabs>
                <w:tab w:val="clear" w:pos="4153"/>
                <w:tab w:val="clear" w:pos="8306"/>
              </w:tabs>
              <w:contextualSpacing/>
              <w:jc w:val="both"/>
              <w:rPr>
                <w:rFonts w:ascii="Calibri" w:hAnsi="Calibri"/>
                <w:bCs/>
                <w:szCs w:val="22"/>
              </w:rPr>
            </w:pPr>
          </w:p>
          <w:p w14:paraId="7A7E6CDE" w14:textId="531BD7B6" w:rsidR="00D10E38" w:rsidRPr="00B510F4" w:rsidRDefault="00B510F4" w:rsidP="00E60C57">
            <w:pPr>
              <w:pStyle w:val="Header"/>
              <w:tabs>
                <w:tab w:val="clear" w:pos="4153"/>
                <w:tab w:val="clear" w:pos="8306"/>
              </w:tabs>
              <w:contextualSpacing/>
              <w:jc w:val="both"/>
              <w:rPr>
                <w:rFonts w:ascii="Calibri" w:hAnsi="Calibri"/>
                <w:bCs/>
                <w:szCs w:val="22"/>
              </w:rPr>
            </w:pPr>
            <w:r w:rsidRPr="00B510F4">
              <w:rPr>
                <w:rFonts w:ascii="Calibri" w:hAnsi="Calibri"/>
                <w:bCs/>
                <w:szCs w:val="22"/>
              </w:rPr>
              <w:t>The tree report states ‘s</w:t>
            </w:r>
            <w:r w:rsidR="00D10E38" w:rsidRPr="00B510F4">
              <w:rPr>
                <w:rFonts w:ascii="Calibri" w:hAnsi="Calibri"/>
                <w:bCs/>
                <w:szCs w:val="22"/>
              </w:rPr>
              <w:t>tructural engineer/project architect to supply detailed construction drawings inclusive of existing and proposed levels within the Root Protection Area</w:t>
            </w:r>
            <w:r w:rsidRPr="00B510F4">
              <w:rPr>
                <w:rFonts w:ascii="Calibri" w:hAnsi="Calibri"/>
                <w:bCs/>
                <w:szCs w:val="22"/>
              </w:rPr>
              <w:t>’</w:t>
            </w:r>
            <w:r w:rsidR="00D10E38" w:rsidRPr="00B510F4">
              <w:rPr>
                <w:rFonts w:ascii="Calibri" w:hAnsi="Calibri"/>
                <w:bCs/>
                <w:szCs w:val="22"/>
              </w:rPr>
              <w:t xml:space="preserve">.  </w:t>
            </w:r>
            <w:r w:rsidRPr="00B510F4">
              <w:rPr>
                <w:rFonts w:ascii="Calibri" w:hAnsi="Calibri"/>
                <w:bCs/>
                <w:szCs w:val="22"/>
              </w:rPr>
              <w:t>Whilst t</w:t>
            </w:r>
            <w:r w:rsidR="00D10E38" w:rsidRPr="00B510F4">
              <w:rPr>
                <w:rFonts w:ascii="Calibri" w:hAnsi="Calibri"/>
                <w:bCs/>
                <w:szCs w:val="22"/>
              </w:rPr>
              <w:t xml:space="preserve">ree protection during the development </w:t>
            </w:r>
            <w:r w:rsidRPr="00B510F4">
              <w:rPr>
                <w:rFonts w:ascii="Calibri" w:hAnsi="Calibri"/>
                <w:bCs/>
                <w:szCs w:val="22"/>
              </w:rPr>
              <w:t>could</w:t>
            </w:r>
            <w:r w:rsidR="00D10E38" w:rsidRPr="00B510F4">
              <w:rPr>
                <w:rFonts w:ascii="Calibri" w:hAnsi="Calibri"/>
                <w:bCs/>
                <w:szCs w:val="22"/>
              </w:rPr>
              <w:t xml:space="preserve"> be controlled by condition, as the majority of the development proposed is within the RPA it is not clear how this can be achieved.</w:t>
            </w:r>
          </w:p>
          <w:p w14:paraId="6FE4FF02" w14:textId="77777777" w:rsidR="00D10E38" w:rsidRDefault="00D10E38" w:rsidP="00E60C57">
            <w:pPr>
              <w:pStyle w:val="Header"/>
              <w:tabs>
                <w:tab w:val="clear" w:pos="4153"/>
                <w:tab w:val="clear" w:pos="8306"/>
              </w:tabs>
              <w:contextualSpacing/>
              <w:jc w:val="both"/>
              <w:rPr>
                <w:rFonts w:ascii="Calibri" w:hAnsi="Calibri"/>
                <w:bCs/>
                <w:szCs w:val="22"/>
              </w:rPr>
            </w:pPr>
          </w:p>
          <w:p w14:paraId="43675875" w14:textId="25BDC2BA" w:rsidR="00D10E38" w:rsidRDefault="00D10E38" w:rsidP="00E60C57">
            <w:pPr>
              <w:pStyle w:val="Header"/>
              <w:tabs>
                <w:tab w:val="clear" w:pos="4153"/>
                <w:tab w:val="clear" w:pos="8306"/>
              </w:tabs>
              <w:contextualSpacing/>
              <w:jc w:val="both"/>
              <w:rPr>
                <w:rFonts w:ascii="Calibri" w:hAnsi="Calibri"/>
                <w:bCs/>
                <w:szCs w:val="22"/>
              </w:rPr>
            </w:pPr>
            <w:r>
              <w:rPr>
                <w:rFonts w:ascii="Calibri" w:hAnsi="Calibri"/>
                <w:bCs/>
                <w:szCs w:val="22"/>
              </w:rPr>
              <w:t>Moreover, the site would need to accommodate the construction facilities required for the site including loading/unloading and storage of materials and parking for construction workers as well as plant and machinery.</w:t>
            </w:r>
          </w:p>
          <w:p w14:paraId="0A6A9826" w14:textId="77777777" w:rsidR="00F162B9" w:rsidRDefault="00F162B9" w:rsidP="00E60C57">
            <w:pPr>
              <w:pStyle w:val="Header"/>
              <w:tabs>
                <w:tab w:val="clear" w:pos="4153"/>
                <w:tab w:val="clear" w:pos="8306"/>
              </w:tabs>
              <w:contextualSpacing/>
              <w:jc w:val="both"/>
              <w:rPr>
                <w:rFonts w:ascii="Calibri" w:hAnsi="Calibri"/>
                <w:bCs/>
                <w:szCs w:val="22"/>
              </w:rPr>
            </w:pPr>
          </w:p>
          <w:p w14:paraId="48DFDB5D" w14:textId="56C89741" w:rsidR="00E60C57" w:rsidRDefault="00F162B9" w:rsidP="00E60C57">
            <w:pPr>
              <w:pStyle w:val="Header"/>
              <w:tabs>
                <w:tab w:val="clear" w:pos="4153"/>
                <w:tab w:val="clear" w:pos="8306"/>
              </w:tabs>
              <w:contextualSpacing/>
              <w:jc w:val="both"/>
              <w:rPr>
                <w:rFonts w:ascii="Calibri" w:hAnsi="Calibri"/>
                <w:bCs/>
                <w:szCs w:val="22"/>
              </w:rPr>
            </w:pPr>
            <w:r>
              <w:rPr>
                <w:rFonts w:ascii="Calibri" w:hAnsi="Calibri"/>
                <w:bCs/>
                <w:szCs w:val="22"/>
              </w:rPr>
              <w:t>There is concern that even if the proposed development could be constructed with</w:t>
            </w:r>
            <w:r w:rsidR="00C850C5">
              <w:rPr>
                <w:rFonts w:ascii="Calibri" w:hAnsi="Calibri"/>
                <w:bCs/>
                <w:szCs w:val="22"/>
              </w:rPr>
              <w:t>out</w:t>
            </w:r>
            <w:r>
              <w:rPr>
                <w:rFonts w:ascii="Calibri" w:hAnsi="Calibri"/>
                <w:bCs/>
                <w:szCs w:val="22"/>
              </w:rPr>
              <w:t xml:space="preserve"> having an undue impact on the roots of the trees </w:t>
            </w:r>
            <w:r w:rsidR="00C850C5">
              <w:rPr>
                <w:rFonts w:ascii="Calibri" w:hAnsi="Calibri"/>
                <w:bCs/>
                <w:szCs w:val="22"/>
              </w:rPr>
              <w:t xml:space="preserve">the close proximity of the development to the trees would mean there is a likelihood </w:t>
            </w:r>
            <w:r>
              <w:rPr>
                <w:rFonts w:ascii="Calibri" w:hAnsi="Calibri"/>
                <w:bCs/>
                <w:szCs w:val="22"/>
              </w:rPr>
              <w:t xml:space="preserve">future </w:t>
            </w:r>
            <w:r w:rsidR="00D10E38">
              <w:rPr>
                <w:rFonts w:ascii="Calibri" w:hAnsi="Calibri"/>
                <w:bCs/>
                <w:szCs w:val="22"/>
              </w:rPr>
              <w:t>tree resentment issues for the occupiers</w:t>
            </w:r>
            <w:r w:rsidR="00C850C5">
              <w:rPr>
                <w:rFonts w:ascii="Calibri" w:hAnsi="Calibri"/>
                <w:bCs/>
                <w:szCs w:val="22"/>
              </w:rPr>
              <w:t xml:space="preserve"> / future pressure to remove or reduce them</w:t>
            </w:r>
            <w:r w:rsidR="00D10E38">
              <w:rPr>
                <w:rFonts w:ascii="Calibri" w:hAnsi="Calibri"/>
                <w:bCs/>
                <w:szCs w:val="22"/>
              </w:rPr>
              <w:t>.</w:t>
            </w:r>
          </w:p>
          <w:p w14:paraId="059BE654" w14:textId="77777777" w:rsidR="00E60C57" w:rsidRDefault="00E60C57" w:rsidP="00EA09F9">
            <w:pPr>
              <w:pStyle w:val="Header"/>
              <w:tabs>
                <w:tab w:val="clear" w:pos="4153"/>
                <w:tab w:val="clear" w:pos="8306"/>
              </w:tabs>
              <w:contextualSpacing/>
              <w:jc w:val="both"/>
              <w:rPr>
                <w:rFonts w:ascii="Calibri" w:hAnsi="Calibri"/>
                <w:bCs/>
                <w:szCs w:val="22"/>
              </w:rPr>
            </w:pPr>
          </w:p>
          <w:p w14:paraId="7D3B208A" w14:textId="39D83523" w:rsidR="0007501C" w:rsidRDefault="00F842AC" w:rsidP="00EA09F9">
            <w:pPr>
              <w:pStyle w:val="Header"/>
              <w:tabs>
                <w:tab w:val="clear" w:pos="4153"/>
                <w:tab w:val="clear" w:pos="8306"/>
              </w:tabs>
              <w:contextualSpacing/>
              <w:jc w:val="both"/>
              <w:rPr>
                <w:rFonts w:ascii="Calibri" w:hAnsi="Calibri"/>
                <w:bCs/>
                <w:szCs w:val="22"/>
              </w:rPr>
            </w:pPr>
            <w:r>
              <w:rPr>
                <w:rFonts w:ascii="Calibri" w:hAnsi="Calibri"/>
                <w:bCs/>
                <w:szCs w:val="22"/>
              </w:rPr>
              <w:t>No e</w:t>
            </w:r>
            <w:r w:rsidR="0007501C">
              <w:rPr>
                <w:rFonts w:ascii="Calibri" w:hAnsi="Calibri"/>
                <w:bCs/>
                <w:szCs w:val="22"/>
              </w:rPr>
              <w:t>colog</w:t>
            </w:r>
            <w:r>
              <w:rPr>
                <w:rFonts w:ascii="Calibri" w:hAnsi="Calibri"/>
                <w:bCs/>
                <w:szCs w:val="22"/>
              </w:rPr>
              <w:t>y report has been submitted and due to its rural location, adjacent</w:t>
            </w:r>
            <w:r w:rsidR="00C850C5">
              <w:rPr>
                <w:rFonts w:ascii="Calibri" w:hAnsi="Calibri"/>
                <w:bCs/>
                <w:szCs w:val="22"/>
              </w:rPr>
              <w:t xml:space="preserve"> to</w:t>
            </w:r>
            <w:r>
              <w:rPr>
                <w:rFonts w:ascii="Calibri" w:hAnsi="Calibri"/>
                <w:bCs/>
                <w:szCs w:val="22"/>
              </w:rPr>
              <w:t xml:space="preserve"> fields and existing trees it is likely that some habitats could be affected by the proposal.</w:t>
            </w:r>
          </w:p>
          <w:p w14:paraId="006B3A1E" w14:textId="77777777" w:rsidR="00C0704D" w:rsidRDefault="00C0704D" w:rsidP="00E46243">
            <w:pPr>
              <w:contextualSpacing/>
              <w:rPr>
                <w:rFonts w:ascii="Calibri" w:hAnsi="Calibri"/>
                <w:b/>
                <w:szCs w:val="22"/>
              </w:rPr>
            </w:pPr>
          </w:p>
          <w:p w14:paraId="3F5C047C" w14:textId="0BF2F6B6" w:rsidR="00F842AC" w:rsidRPr="00F842AC" w:rsidRDefault="00F842AC" w:rsidP="00E46243">
            <w:pPr>
              <w:contextualSpacing/>
              <w:rPr>
                <w:rFonts w:ascii="Calibri" w:hAnsi="Calibri"/>
                <w:bCs/>
                <w:szCs w:val="22"/>
              </w:rPr>
            </w:pPr>
            <w:r w:rsidRPr="00F842AC">
              <w:rPr>
                <w:rFonts w:ascii="Calibri" w:hAnsi="Calibri"/>
                <w:bCs/>
                <w:szCs w:val="22"/>
              </w:rPr>
              <w:t xml:space="preserve">The scheme therefore fails to </w:t>
            </w:r>
            <w:r w:rsidR="003F4C3E">
              <w:rPr>
                <w:rFonts w:ascii="Calibri" w:hAnsi="Calibri"/>
                <w:bCs/>
                <w:szCs w:val="22"/>
              </w:rPr>
              <w:t xml:space="preserve">fully </w:t>
            </w:r>
            <w:r w:rsidR="00724878">
              <w:rPr>
                <w:rFonts w:ascii="Calibri" w:hAnsi="Calibri"/>
                <w:bCs/>
                <w:szCs w:val="22"/>
              </w:rPr>
              <w:t xml:space="preserve">consider the potential impacts on trees and ecology </w:t>
            </w:r>
            <w:r w:rsidR="003F4C3E">
              <w:rPr>
                <w:rFonts w:ascii="Calibri" w:hAnsi="Calibri"/>
                <w:bCs/>
                <w:szCs w:val="22"/>
              </w:rPr>
              <w:t>within and adjacent to the site contrary to policies DME1 and DME3.</w:t>
            </w:r>
          </w:p>
          <w:p w14:paraId="6337C4D8" w14:textId="77777777" w:rsidR="00F842AC" w:rsidRDefault="00F842AC" w:rsidP="00E46243">
            <w:pPr>
              <w:contextualSpacing/>
              <w:rPr>
                <w:rFonts w:ascii="Calibri" w:hAnsi="Calibri"/>
                <w:b/>
                <w:szCs w:val="22"/>
              </w:rPr>
            </w:pPr>
          </w:p>
        </w:tc>
      </w:tr>
      <w:tr w:rsidR="0007501C" w14:paraId="201FA9E8" w14:textId="77777777" w:rsidTr="00A10B82">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8ACBBF8" w14:textId="43C9FBF7" w:rsidR="0007501C" w:rsidRDefault="0007501C" w:rsidP="00A10B82">
            <w:pPr>
              <w:pStyle w:val="Header"/>
              <w:tabs>
                <w:tab w:val="clear" w:pos="4153"/>
                <w:tab w:val="clear" w:pos="8306"/>
              </w:tabs>
              <w:contextualSpacing/>
              <w:jc w:val="both"/>
              <w:rPr>
                <w:rFonts w:ascii="Calibri" w:hAnsi="Calibri"/>
                <w:b/>
                <w:szCs w:val="22"/>
              </w:rPr>
            </w:pPr>
            <w:r>
              <w:rPr>
                <w:rFonts w:ascii="Calibri" w:hAnsi="Calibri"/>
                <w:b/>
                <w:szCs w:val="22"/>
              </w:rPr>
              <w:lastRenderedPageBreak/>
              <w:t>Drainage:</w:t>
            </w:r>
          </w:p>
          <w:p w14:paraId="45B412A1" w14:textId="77777777" w:rsidR="0007501C" w:rsidRDefault="0007501C" w:rsidP="00A10B82">
            <w:pPr>
              <w:pStyle w:val="Header"/>
              <w:tabs>
                <w:tab w:val="clear" w:pos="4153"/>
                <w:tab w:val="clear" w:pos="8306"/>
              </w:tabs>
              <w:contextualSpacing/>
              <w:jc w:val="both"/>
              <w:rPr>
                <w:rFonts w:ascii="Calibri" w:hAnsi="Calibri"/>
                <w:b/>
                <w:szCs w:val="22"/>
              </w:rPr>
            </w:pPr>
          </w:p>
          <w:p w14:paraId="283B75CB" w14:textId="18B7E9C1" w:rsidR="0007501C" w:rsidRDefault="0007501C" w:rsidP="00A10B82">
            <w:pPr>
              <w:pStyle w:val="Header"/>
              <w:tabs>
                <w:tab w:val="clear" w:pos="4153"/>
                <w:tab w:val="clear" w:pos="8306"/>
              </w:tabs>
              <w:contextualSpacing/>
              <w:jc w:val="both"/>
              <w:rPr>
                <w:rFonts w:ascii="Calibri" w:hAnsi="Calibri"/>
                <w:bCs/>
                <w:szCs w:val="22"/>
              </w:rPr>
            </w:pPr>
            <w:r>
              <w:rPr>
                <w:rFonts w:ascii="Calibri" w:hAnsi="Calibri"/>
                <w:bCs/>
                <w:szCs w:val="22"/>
              </w:rPr>
              <w:t>Surface water is proposed to be disposed into the existing water course with foul sewage into a package treatment plant.</w:t>
            </w:r>
            <w:r w:rsidR="003F4C3E">
              <w:rPr>
                <w:rFonts w:ascii="Calibri" w:hAnsi="Calibri"/>
                <w:bCs/>
                <w:szCs w:val="22"/>
              </w:rPr>
              <w:t xml:space="preserve"> Details of the this can be controlled by an appropriate condition.</w:t>
            </w:r>
          </w:p>
          <w:p w14:paraId="603833B9" w14:textId="77777777" w:rsidR="003F4C3E" w:rsidRPr="00721418" w:rsidRDefault="003F4C3E" w:rsidP="00A10B82">
            <w:pPr>
              <w:pStyle w:val="Header"/>
              <w:tabs>
                <w:tab w:val="clear" w:pos="4153"/>
                <w:tab w:val="clear" w:pos="8306"/>
              </w:tabs>
              <w:contextualSpacing/>
              <w:jc w:val="both"/>
              <w:rPr>
                <w:rFonts w:ascii="Calibri" w:hAnsi="Calibri"/>
                <w:bCs/>
                <w:szCs w:val="22"/>
              </w:rPr>
            </w:pPr>
          </w:p>
          <w:p w14:paraId="0C22B548" w14:textId="73CE8E2B" w:rsidR="0007501C" w:rsidRPr="003F4C3E" w:rsidRDefault="003F4C3E" w:rsidP="00A10B82">
            <w:pPr>
              <w:pStyle w:val="Header"/>
              <w:tabs>
                <w:tab w:val="clear" w:pos="4153"/>
                <w:tab w:val="clear" w:pos="8306"/>
              </w:tabs>
              <w:contextualSpacing/>
              <w:jc w:val="both"/>
              <w:rPr>
                <w:rFonts w:ascii="Calibri" w:hAnsi="Calibri"/>
                <w:bCs/>
                <w:szCs w:val="22"/>
              </w:rPr>
            </w:pPr>
            <w:r w:rsidRPr="003F4C3E">
              <w:rPr>
                <w:rFonts w:ascii="Calibri" w:hAnsi="Calibri"/>
                <w:bCs/>
                <w:szCs w:val="22"/>
              </w:rPr>
              <w:t xml:space="preserve">It is understood that a water main crosses the site and the applicant is advised to ensure that this </w:t>
            </w:r>
            <w:r>
              <w:rPr>
                <w:rFonts w:ascii="Calibri" w:hAnsi="Calibri"/>
                <w:bCs/>
                <w:szCs w:val="22"/>
              </w:rPr>
              <w:t>can be accommodated by the proposed development and contact UU with regards to any build over agreements and easements required within the site.</w:t>
            </w:r>
          </w:p>
          <w:p w14:paraId="2A91380A" w14:textId="77777777" w:rsidR="0007501C" w:rsidRDefault="0007501C" w:rsidP="00A10B82">
            <w:pPr>
              <w:pStyle w:val="Header"/>
              <w:tabs>
                <w:tab w:val="clear" w:pos="4153"/>
                <w:tab w:val="clear" w:pos="8306"/>
              </w:tabs>
              <w:contextualSpacing/>
              <w:jc w:val="both"/>
              <w:rPr>
                <w:rFonts w:ascii="Calibri" w:hAnsi="Calibri"/>
                <w:b/>
                <w:szCs w:val="22"/>
              </w:rPr>
            </w:pPr>
          </w:p>
        </w:tc>
      </w:tr>
      <w:tr w:rsidR="00C0704D" w:rsidRPr="00D2449B" w14:paraId="7B96C947" w14:textId="77777777" w:rsidTr="002F4FA4">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B448F5"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Other Matters:</w:t>
            </w:r>
          </w:p>
          <w:p w14:paraId="7C5F9ADE" w14:textId="77777777" w:rsidR="00C0704D" w:rsidRDefault="00C0704D" w:rsidP="00EA09F9">
            <w:pPr>
              <w:pStyle w:val="Header"/>
              <w:tabs>
                <w:tab w:val="clear" w:pos="4153"/>
                <w:tab w:val="clear" w:pos="8306"/>
              </w:tabs>
              <w:contextualSpacing/>
              <w:jc w:val="both"/>
              <w:rPr>
                <w:rFonts w:ascii="Calibri" w:hAnsi="Calibri"/>
                <w:b/>
                <w:szCs w:val="22"/>
              </w:rPr>
            </w:pPr>
          </w:p>
          <w:p w14:paraId="615F0755" w14:textId="07D7DE59" w:rsidR="00BF366C" w:rsidRDefault="0007501C" w:rsidP="00BF366C">
            <w:pPr>
              <w:contextualSpacing/>
              <w:rPr>
                <w:rFonts w:ascii="Calibri" w:hAnsi="Calibri"/>
                <w:bCs/>
                <w:szCs w:val="22"/>
              </w:rPr>
            </w:pPr>
            <w:r w:rsidRPr="0007501C">
              <w:rPr>
                <w:rFonts w:ascii="Calibri" w:hAnsi="Calibri"/>
                <w:bCs/>
                <w:szCs w:val="22"/>
              </w:rPr>
              <w:t xml:space="preserve">Concerns </w:t>
            </w:r>
            <w:r w:rsidR="002B5007">
              <w:rPr>
                <w:rFonts w:ascii="Calibri" w:hAnsi="Calibri"/>
                <w:bCs/>
                <w:szCs w:val="22"/>
              </w:rPr>
              <w:t>are</w:t>
            </w:r>
            <w:r w:rsidRPr="0007501C">
              <w:rPr>
                <w:rFonts w:ascii="Calibri" w:hAnsi="Calibri"/>
                <w:bCs/>
                <w:szCs w:val="22"/>
              </w:rPr>
              <w:t xml:space="preserve"> raised relating to the use of the site and the erection of unauthorised structures. </w:t>
            </w:r>
            <w:r w:rsidR="002B5007">
              <w:rPr>
                <w:rFonts w:ascii="Calibri" w:hAnsi="Calibri"/>
                <w:bCs/>
                <w:szCs w:val="22"/>
              </w:rPr>
              <w:t xml:space="preserve">This has been addressed in the report </w:t>
            </w:r>
            <w:r w:rsidR="008C4315">
              <w:rPr>
                <w:rFonts w:ascii="Calibri" w:hAnsi="Calibri"/>
                <w:bCs/>
                <w:szCs w:val="22"/>
              </w:rPr>
              <w:t>where</w:t>
            </w:r>
            <w:r w:rsidR="002B5007">
              <w:rPr>
                <w:rFonts w:ascii="Calibri" w:hAnsi="Calibri"/>
                <w:bCs/>
                <w:szCs w:val="22"/>
              </w:rPr>
              <w:t xml:space="preserve"> relevant to the </w:t>
            </w:r>
            <w:r w:rsidR="008C4315">
              <w:rPr>
                <w:rFonts w:ascii="Calibri" w:hAnsi="Calibri"/>
                <w:bCs/>
                <w:szCs w:val="22"/>
              </w:rPr>
              <w:t>consideration</w:t>
            </w:r>
            <w:r w:rsidR="002B5007">
              <w:rPr>
                <w:rFonts w:ascii="Calibri" w:hAnsi="Calibri"/>
                <w:bCs/>
                <w:szCs w:val="22"/>
              </w:rPr>
              <w:t xml:space="preserve"> of the application. </w:t>
            </w:r>
          </w:p>
          <w:p w14:paraId="7AC53BDF" w14:textId="5CACB182" w:rsidR="00C0704D" w:rsidRPr="007E0D23" w:rsidRDefault="0007501C" w:rsidP="00E46243">
            <w:pPr>
              <w:contextualSpacing/>
              <w:rPr>
                <w:rFonts w:ascii="Calibri" w:hAnsi="Calibri"/>
                <w:bCs/>
                <w:color w:val="548DD4" w:themeColor="text2" w:themeTint="99"/>
                <w:szCs w:val="22"/>
              </w:rPr>
            </w:pPr>
            <w:r>
              <w:rPr>
                <w:rFonts w:ascii="Calibri" w:hAnsi="Calibri"/>
                <w:bCs/>
                <w:color w:val="548DD4" w:themeColor="text2" w:themeTint="99"/>
                <w:szCs w:val="22"/>
              </w:rPr>
              <w:t xml:space="preserve">  </w:t>
            </w:r>
          </w:p>
        </w:tc>
      </w:tr>
      <w:tr w:rsidR="00C0704D" w:rsidRPr="00D2449B" w14:paraId="0A9D02B4" w14:textId="77777777" w:rsidTr="002F4FA4">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C0704D" w:rsidRDefault="00C0704D" w:rsidP="00EA09F9">
            <w:pPr>
              <w:contextualSpacing/>
              <w:jc w:val="both"/>
              <w:rPr>
                <w:rFonts w:ascii="Calibri" w:hAnsi="Calibri"/>
                <w:b/>
                <w:bCs/>
                <w:szCs w:val="22"/>
              </w:rPr>
            </w:pPr>
            <w:r w:rsidRPr="00D2449B">
              <w:rPr>
                <w:rFonts w:ascii="Calibri" w:hAnsi="Calibri"/>
                <w:b/>
                <w:bCs/>
                <w:szCs w:val="22"/>
              </w:rPr>
              <w:t>Observations/</w:t>
            </w:r>
            <w:r>
              <w:rPr>
                <w:rFonts w:ascii="Calibri" w:hAnsi="Calibri"/>
                <w:b/>
                <w:bCs/>
                <w:szCs w:val="22"/>
              </w:rPr>
              <w:t>Consideration of Matters Raised/Conclusion</w:t>
            </w:r>
            <w:r w:rsidRPr="00D2449B">
              <w:rPr>
                <w:rFonts w:ascii="Calibri" w:hAnsi="Calibri"/>
                <w:b/>
                <w:bCs/>
                <w:szCs w:val="22"/>
              </w:rPr>
              <w:t>:</w:t>
            </w:r>
          </w:p>
          <w:p w14:paraId="28237EFD" w14:textId="77777777" w:rsidR="00C0704D" w:rsidRPr="00DD62F6" w:rsidRDefault="00C0704D" w:rsidP="00DD62F6">
            <w:pPr>
              <w:contextualSpacing/>
              <w:rPr>
                <w:rFonts w:ascii="Calibri" w:hAnsi="Calibri"/>
                <w:bCs/>
                <w:color w:val="548DD4" w:themeColor="text2" w:themeTint="99"/>
                <w:szCs w:val="22"/>
              </w:rPr>
            </w:pPr>
          </w:p>
          <w:p w14:paraId="5A1F5F94" w14:textId="77777777" w:rsidR="0046548C" w:rsidRPr="009F4443" w:rsidRDefault="009F4443" w:rsidP="00DD62F6">
            <w:pPr>
              <w:pStyle w:val="Header"/>
              <w:tabs>
                <w:tab w:val="clear" w:pos="4153"/>
                <w:tab w:val="clear" w:pos="8306"/>
              </w:tabs>
              <w:contextualSpacing/>
              <w:jc w:val="both"/>
              <w:rPr>
                <w:rFonts w:ascii="Calibri" w:hAnsi="Calibri"/>
                <w:bCs/>
                <w:szCs w:val="22"/>
              </w:rPr>
            </w:pPr>
            <w:r w:rsidRPr="009F4443">
              <w:rPr>
                <w:rFonts w:ascii="Calibri" w:hAnsi="Calibri"/>
                <w:bCs/>
                <w:szCs w:val="22"/>
              </w:rPr>
              <w:t>As such, for the above reasons and having regard to all material considerations and matters raised that the application is recommended for refusal.</w:t>
            </w:r>
          </w:p>
          <w:p w14:paraId="3A4BD7A7" w14:textId="073A1409" w:rsidR="009F4443" w:rsidRDefault="009F4443" w:rsidP="00DD62F6">
            <w:pPr>
              <w:pStyle w:val="Header"/>
              <w:tabs>
                <w:tab w:val="clear" w:pos="4153"/>
                <w:tab w:val="clear" w:pos="8306"/>
              </w:tabs>
              <w:contextualSpacing/>
              <w:jc w:val="both"/>
              <w:rPr>
                <w:rFonts w:ascii="Calibri" w:hAnsi="Calibri"/>
                <w:b/>
                <w:szCs w:val="22"/>
              </w:rPr>
            </w:pPr>
          </w:p>
        </w:tc>
      </w:tr>
      <w:tr w:rsidR="00C0704D" w:rsidRPr="00D2449B" w14:paraId="507FC89B" w14:textId="77777777" w:rsidTr="002F4FA4">
        <w:trPr>
          <w:jc w:val="center"/>
        </w:trPr>
        <w:tc>
          <w:tcPr>
            <w:tcW w:w="2199"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C0704D" w:rsidRPr="00D2449B" w:rsidRDefault="00C0704D" w:rsidP="00CD2CEF">
            <w:pPr>
              <w:rPr>
                <w:rFonts w:ascii="Calibri" w:hAnsi="Calibri"/>
                <w:b/>
                <w:bCs/>
                <w:szCs w:val="22"/>
              </w:rPr>
            </w:pPr>
            <w:r w:rsidRPr="00D2449B">
              <w:rPr>
                <w:rFonts w:ascii="Calibri" w:hAnsi="Calibri"/>
                <w:b/>
                <w:szCs w:val="22"/>
              </w:rPr>
              <w:t>RECOMMENDATION</w:t>
            </w:r>
            <w:r w:rsidRPr="00D2449B">
              <w:rPr>
                <w:rFonts w:ascii="Calibri" w:hAnsi="Calibri"/>
                <w:szCs w:val="22"/>
              </w:rPr>
              <w:t>:</w:t>
            </w:r>
          </w:p>
        </w:tc>
        <w:tc>
          <w:tcPr>
            <w:tcW w:w="7365"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7A6064A5" w:rsidR="00C0704D" w:rsidRPr="00D2449B" w:rsidRDefault="00C0704D" w:rsidP="00CD2CEF">
            <w:pPr>
              <w:rPr>
                <w:rFonts w:ascii="Calibri" w:hAnsi="Calibri"/>
                <w:bCs/>
                <w:szCs w:val="22"/>
              </w:rPr>
            </w:pPr>
          </w:p>
        </w:tc>
      </w:tr>
      <w:tr w:rsidR="00773A66" w:rsidRPr="00D2449B" w14:paraId="755767E6" w14:textId="77777777" w:rsidTr="002F4FA4">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9D01B5" w14:textId="7AF31E0C" w:rsidR="00773A66" w:rsidRPr="00D2449B" w:rsidRDefault="00773A66" w:rsidP="00CD2CEF">
            <w:pPr>
              <w:rPr>
                <w:rFonts w:ascii="Calibri" w:hAnsi="Calibri"/>
                <w:bCs/>
                <w:szCs w:val="22"/>
              </w:rPr>
            </w:pPr>
            <w:r w:rsidRPr="009F4443">
              <w:rPr>
                <w:rFonts w:asciiTheme="minorHAnsi" w:hAnsiTheme="minorHAnsi"/>
                <w:bCs/>
                <w:szCs w:val="22"/>
              </w:rPr>
              <w:t>That planning consent be refused for the following reason(s)</w:t>
            </w:r>
            <w:r>
              <w:rPr>
                <w:rFonts w:asciiTheme="minorHAnsi" w:hAnsiTheme="minorHAnsi"/>
                <w:bCs/>
                <w:szCs w:val="22"/>
              </w:rPr>
              <w:t>.</w:t>
            </w:r>
          </w:p>
        </w:tc>
      </w:tr>
      <w:tr w:rsidR="009F4443" w:rsidRPr="00D2449B" w14:paraId="0E2CEC22" w14:textId="77777777" w:rsidTr="002F4FA4">
        <w:trPr>
          <w:jc w:val="center"/>
        </w:trPr>
        <w:tc>
          <w:tcPr>
            <w:tcW w:w="8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89E810A" w14:textId="3BE546E0" w:rsidR="009F4443" w:rsidRPr="009F4443" w:rsidRDefault="009F4443" w:rsidP="009F4443">
            <w:pPr>
              <w:jc w:val="center"/>
              <w:rPr>
                <w:rFonts w:asciiTheme="minorHAnsi" w:hAnsiTheme="minorHAnsi"/>
                <w:b/>
                <w:szCs w:val="22"/>
              </w:rPr>
            </w:pPr>
            <w:r w:rsidRPr="009F4443">
              <w:rPr>
                <w:rFonts w:asciiTheme="minorHAnsi" w:hAnsiTheme="minorHAnsi"/>
                <w:b/>
                <w:szCs w:val="22"/>
              </w:rPr>
              <w:t>01:</w:t>
            </w:r>
          </w:p>
        </w:tc>
        <w:tc>
          <w:tcPr>
            <w:tcW w:w="871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A60557" w14:textId="2C80316D" w:rsidR="007544D0" w:rsidRDefault="007544D0" w:rsidP="007544D0">
            <w:pPr>
              <w:rPr>
                <w:rFonts w:asciiTheme="minorHAnsi" w:hAnsiTheme="minorHAnsi"/>
                <w:bCs/>
                <w:szCs w:val="22"/>
              </w:rPr>
            </w:pPr>
            <w:r w:rsidRPr="00215750">
              <w:rPr>
                <w:rFonts w:asciiTheme="minorHAnsi" w:hAnsiTheme="minorHAnsi"/>
                <w:bCs/>
                <w:szCs w:val="22"/>
              </w:rPr>
              <w:t xml:space="preserve">The </w:t>
            </w:r>
            <w:r>
              <w:rPr>
                <w:rFonts w:asciiTheme="minorHAnsi" w:hAnsiTheme="minorHAnsi"/>
                <w:bCs/>
                <w:szCs w:val="22"/>
              </w:rPr>
              <w:t xml:space="preserve">location of the </w:t>
            </w:r>
            <w:r w:rsidRPr="00215750">
              <w:rPr>
                <w:rFonts w:asciiTheme="minorHAnsi" w:hAnsiTheme="minorHAnsi"/>
                <w:bCs/>
                <w:szCs w:val="22"/>
              </w:rPr>
              <w:t>propos</w:t>
            </w:r>
            <w:r>
              <w:rPr>
                <w:rFonts w:asciiTheme="minorHAnsi" w:hAnsiTheme="minorHAnsi"/>
                <w:bCs/>
                <w:szCs w:val="22"/>
              </w:rPr>
              <w:t>ed development</w:t>
            </w:r>
            <w:r w:rsidR="00B510F4">
              <w:rPr>
                <w:rFonts w:asciiTheme="minorHAnsi" w:hAnsiTheme="minorHAnsi"/>
                <w:bCs/>
                <w:szCs w:val="22"/>
              </w:rPr>
              <w:t xml:space="preserve"> is</w:t>
            </w:r>
            <w:r>
              <w:rPr>
                <w:rFonts w:asciiTheme="minorHAnsi" w:hAnsiTheme="minorHAnsi"/>
                <w:bCs/>
                <w:szCs w:val="22"/>
              </w:rPr>
              <w:t xml:space="preserve"> remote from the nearest settlement</w:t>
            </w:r>
            <w:r w:rsidR="00B510F4">
              <w:rPr>
                <w:rFonts w:asciiTheme="minorHAnsi" w:hAnsiTheme="minorHAnsi"/>
                <w:bCs/>
                <w:szCs w:val="22"/>
              </w:rPr>
              <w:t>(s)</w:t>
            </w:r>
            <w:r>
              <w:rPr>
                <w:rFonts w:asciiTheme="minorHAnsi" w:hAnsiTheme="minorHAnsi"/>
                <w:bCs/>
                <w:szCs w:val="22"/>
              </w:rPr>
              <w:t xml:space="preserve"> and public transport </w:t>
            </w:r>
            <w:r w:rsidR="00B510F4">
              <w:rPr>
                <w:rFonts w:asciiTheme="minorHAnsi" w:hAnsiTheme="minorHAnsi"/>
                <w:bCs/>
                <w:szCs w:val="22"/>
              </w:rPr>
              <w:t xml:space="preserve">links and </w:t>
            </w:r>
            <w:r>
              <w:rPr>
                <w:rFonts w:asciiTheme="minorHAnsi" w:hAnsiTheme="minorHAnsi"/>
                <w:bCs/>
                <w:szCs w:val="22"/>
              </w:rPr>
              <w:t>wo</w:t>
            </w:r>
            <w:r w:rsidRPr="00215750">
              <w:rPr>
                <w:rFonts w:asciiTheme="minorHAnsi" w:hAnsiTheme="minorHAnsi"/>
                <w:bCs/>
                <w:szCs w:val="22"/>
              </w:rPr>
              <w:t xml:space="preserve">uld result in </w:t>
            </w:r>
            <w:r>
              <w:rPr>
                <w:rFonts w:asciiTheme="minorHAnsi" w:hAnsiTheme="minorHAnsi"/>
                <w:bCs/>
                <w:szCs w:val="22"/>
              </w:rPr>
              <w:t xml:space="preserve">one new build </w:t>
            </w:r>
            <w:r w:rsidR="00B510F4">
              <w:rPr>
                <w:rFonts w:asciiTheme="minorHAnsi" w:hAnsiTheme="minorHAnsi"/>
                <w:bCs/>
                <w:szCs w:val="22"/>
              </w:rPr>
              <w:t xml:space="preserve">holiday accommodation </w:t>
            </w:r>
            <w:r>
              <w:rPr>
                <w:rFonts w:asciiTheme="minorHAnsi" w:hAnsiTheme="minorHAnsi"/>
                <w:bCs/>
                <w:szCs w:val="22"/>
              </w:rPr>
              <w:t xml:space="preserve">unit in an unsustainable location </w:t>
            </w:r>
            <w:r w:rsidR="00B510F4">
              <w:rPr>
                <w:rFonts w:asciiTheme="minorHAnsi" w:hAnsiTheme="minorHAnsi"/>
                <w:bCs/>
                <w:szCs w:val="22"/>
              </w:rPr>
              <w:t xml:space="preserve">where future occupants would be </w:t>
            </w:r>
            <w:r>
              <w:rPr>
                <w:rFonts w:asciiTheme="minorHAnsi" w:hAnsiTheme="minorHAnsi"/>
                <w:bCs/>
                <w:szCs w:val="22"/>
              </w:rPr>
              <w:t>reliant o</w:t>
            </w:r>
            <w:r w:rsidR="00B510F4">
              <w:rPr>
                <w:rFonts w:asciiTheme="minorHAnsi" w:hAnsiTheme="minorHAnsi"/>
                <w:bCs/>
                <w:szCs w:val="22"/>
              </w:rPr>
              <w:t>n</w:t>
            </w:r>
            <w:r>
              <w:rPr>
                <w:rFonts w:asciiTheme="minorHAnsi" w:hAnsiTheme="minorHAnsi"/>
                <w:bCs/>
                <w:szCs w:val="22"/>
              </w:rPr>
              <w:t xml:space="preserve"> private motor vehicle</w:t>
            </w:r>
            <w:r w:rsidR="003B4A9E">
              <w:rPr>
                <w:rFonts w:asciiTheme="minorHAnsi" w:hAnsiTheme="minorHAnsi"/>
                <w:bCs/>
                <w:szCs w:val="22"/>
              </w:rPr>
              <w:t>(</w:t>
            </w:r>
            <w:r>
              <w:rPr>
                <w:rFonts w:asciiTheme="minorHAnsi" w:hAnsiTheme="minorHAnsi"/>
                <w:bCs/>
                <w:szCs w:val="22"/>
              </w:rPr>
              <w:t>s</w:t>
            </w:r>
            <w:r w:rsidR="003B4A9E">
              <w:rPr>
                <w:rFonts w:asciiTheme="minorHAnsi" w:hAnsiTheme="minorHAnsi"/>
                <w:bCs/>
                <w:szCs w:val="22"/>
              </w:rPr>
              <w:t>)</w:t>
            </w:r>
            <w:r>
              <w:rPr>
                <w:rFonts w:asciiTheme="minorHAnsi" w:hAnsiTheme="minorHAnsi"/>
                <w:bCs/>
                <w:szCs w:val="22"/>
              </w:rPr>
              <w:t xml:space="preserve"> to access adequate services and facilities</w:t>
            </w:r>
            <w:r w:rsidR="00B510F4">
              <w:rPr>
                <w:rFonts w:asciiTheme="minorHAnsi" w:hAnsiTheme="minorHAnsi"/>
                <w:bCs/>
                <w:szCs w:val="22"/>
              </w:rPr>
              <w:t>. This would be</w:t>
            </w:r>
            <w:r>
              <w:rPr>
                <w:rFonts w:asciiTheme="minorHAnsi" w:hAnsiTheme="minorHAnsi"/>
                <w:bCs/>
                <w:szCs w:val="22"/>
              </w:rPr>
              <w:t xml:space="preserve"> contrary to</w:t>
            </w:r>
            <w:r w:rsidRPr="00215750">
              <w:rPr>
                <w:rFonts w:asciiTheme="minorHAnsi" w:hAnsiTheme="minorHAnsi"/>
                <w:bCs/>
                <w:szCs w:val="22"/>
              </w:rPr>
              <w:t xml:space="preserve"> the aims and objectives</w:t>
            </w:r>
            <w:r>
              <w:rPr>
                <w:rFonts w:asciiTheme="minorHAnsi" w:hAnsiTheme="minorHAnsi"/>
                <w:bCs/>
                <w:szCs w:val="22"/>
              </w:rPr>
              <w:t xml:space="preserve"> of</w:t>
            </w:r>
            <w:r w:rsidRPr="00215750">
              <w:rPr>
                <w:rFonts w:asciiTheme="minorHAnsi" w:hAnsiTheme="minorHAnsi"/>
                <w:bCs/>
                <w:szCs w:val="22"/>
              </w:rPr>
              <w:t xml:space="preserve"> </w:t>
            </w:r>
            <w:r>
              <w:rPr>
                <w:rFonts w:asciiTheme="minorHAnsi" w:hAnsiTheme="minorHAnsi"/>
                <w:bCs/>
                <w:szCs w:val="22"/>
              </w:rPr>
              <w:lastRenderedPageBreak/>
              <w:t xml:space="preserve">Key Statement DMI2 and </w:t>
            </w:r>
            <w:r w:rsidRPr="00215750">
              <w:rPr>
                <w:rFonts w:asciiTheme="minorHAnsi" w:hAnsiTheme="minorHAnsi"/>
                <w:bCs/>
                <w:szCs w:val="22"/>
              </w:rPr>
              <w:t>Policies DMG</w:t>
            </w:r>
            <w:r>
              <w:rPr>
                <w:rFonts w:asciiTheme="minorHAnsi" w:hAnsiTheme="minorHAnsi"/>
                <w:bCs/>
                <w:szCs w:val="22"/>
              </w:rPr>
              <w:t>3</w:t>
            </w:r>
            <w:r w:rsidRPr="00215750">
              <w:rPr>
                <w:rFonts w:asciiTheme="minorHAnsi" w:hAnsiTheme="minorHAnsi"/>
                <w:bCs/>
                <w:szCs w:val="22"/>
              </w:rPr>
              <w:t xml:space="preserve"> and DM</w:t>
            </w:r>
            <w:r>
              <w:rPr>
                <w:rFonts w:asciiTheme="minorHAnsi" w:hAnsiTheme="minorHAnsi"/>
                <w:bCs/>
                <w:szCs w:val="22"/>
              </w:rPr>
              <w:t>B3</w:t>
            </w:r>
            <w:r w:rsidRPr="00215750">
              <w:rPr>
                <w:rFonts w:asciiTheme="minorHAnsi" w:hAnsiTheme="minorHAnsi"/>
                <w:bCs/>
                <w:szCs w:val="22"/>
              </w:rPr>
              <w:t xml:space="preserve"> of the Ribble Valley Core Strategy</w:t>
            </w:r>
            <w:r>
              <w:rPr>
                <w:rFonts w:asciiTheme="minorHAnsi" w:hAnsiTheme="minorHAnsi"/>
                <w:bCs/>
                <w:szCs w:val="22"/>
              </w:rPr>
              <w:t xml:space="preserve"> 2008 – 2028</w:t>
            </w:r>
            <w:r w:rsidR="00B510F4">
              <w:rPr>
                <w:rFonts w:asciiTheme="minorHAnsi" w:hAnsiTheme="minorHAnsi"/>
                <w:bCs/>
                <w:szCs w:val="22"/>
              </w:rPr>
              <w:t xml:space="preserve"> as well as the National Planning Policy Framework</w:t>
            </w:r>
            <w:r>
              <w:rPr>
                <w:rFonts w:asciiTheme="minorHAnsi" w:hAnsiTheme="minorHAnsi"/>
                <w:bCs/>
                <w:szCs w:val="22"/>
              </w:rPr>
              <w:t>.</w:t>
            </w:r>
          </w:p>
          <w:p w14:paraId="337E4514" w14:textId="48A2E595" w:rsidR="0007501C" w:rsidRPr="009F4443" w:rsidRDefault="0007501C" w:rsidP="007544D0">
            <w:pPr>
              <w:rPr>
                <w:rFonts w:asciiTheme="minorHAnsi" w:hAnsiTheme="minorHAnsi"/>
                <w:bCs/>
                <w:szCs w:val="22"/>
              </w:rPr>
            </w:pPr>
          </w:p>
        </w:tc>
      </w:tr>
      <w:tr w:rsidR="009F4443" w:rsidRPr="00D2449B" w14:paraId="15027259" w14:textId="77777777" w:rsidTr="002F4FA4">
        <w:trPr>
          <w:jc w:val="center"/>
        </w:trPr>
        <w:tc>
          <w:tcPr>
            <w:tcW w:w="8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8C19535" w14:textId="635B2D49" w:rsidR="009F4443" w:rsidRPr="009F4443" w:rsidRDefault="009F4443" w:rsidP="009F4443">
            <w:pPr>
              <w:jc w:val="center"/>
              <w:rPr>
                <w:rFonts w:asciiTheme="minorHAnsi" w:hAnsiTheme="minorHAnsi"/>
                <w:b/>
                <w:szCs w:val="22"/>
              </w:rPr>
            </w:pPr>
            <w:r w:rsidRPr="009F4443">
              <w:rPr>
                <w:rFonts w:asciiTheme="minorHAnsi" w:hAnsiTheme="minorHAnsi"/>
                <w:b/>
                <w:szCs w:val="22"/>
              </w:rPr>
              <w:lastRenderedPageBreak/>
              <w:t>02:</w:t>
            </w:r>
          </w:p>
        </w:tc>
        <w:tc>
          <w:tcPr>
            <w:tcW w:w="871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6B1DBB" w14:textId="27B3233A" w:rsidR="007544D0" w:rsidRDefault="007544D0" w:rsidP="007544D0">
            <w:pPr>
              <w:rPr>
                <w:rFonts w:ascii="Calibri" w:hAnsi="Calibri"/>
                <w:szCs w:val="22"/>
              </w:rPr>
            </w:pPr>
            <w:r w:rsidRPr="00215750">
              <w:rPr>
                <w:rFonts w:ascii="Calibri" w:hAnsi="Calibri"/>
                <w:szCs w:val="22"/>
              </w:rPr>
              <w:t xml:space="preserve">The proposal </w:t>
            </w:r>
            <w:r w:rsidR="003B4A9E" w:rsidRPr="00215750">
              <w:rPr>
                <w:rFonts w:ascii="Calibri" w:hAnsi="Calibri"/>
                <w:szCs w:val="22"/>
              </w:rPr>
              <w:t>fail</w:t>
            </w:r>
            <w:r w:rsidR="003B4A9E">
              <w:rPr>
                <w:rFonts w:ascii="Calibri" w:hAnsi="Calibri"/>
                <w:szCs w:val="22"/>
              </w:rPr>
              <w:t>s</w:t>
            </w:r>
            <w:r w:rsidR="003B4A9E" w:rsidRPr="00215750">
              <w:rPr>
                <w:rFonts w:ascii="Calibri" w:hAnsi="Calibri"/>
                <w:szCs w:val="22"/>
              </w:rPr>
              <w:t xml:space="preserve"> to </w:t>
            </w:r>
            <w:r w:rsidR="003B4A9E">
              <w:rPr>
                <w:rFonts w:ascii="Calibri" w:hAnsi="Calibri"/>
                <w:szCs w:val="22"/>
              </w:rPr>
              <w:t xml:space="preserve">relate well to an existing group of buildings or </w:t>
            </w:r>
            <w:r w:rsidR="003B4A9E" w:rsidRPr="00215750">
              <w:rPr>
                <w:rFonts w:ascii="Calibri" w:hAnsi="Calibri"/>
                <w:szCs w:val="22"/>
              </w:rPr>
              <w:t>be sympathetic to existing nearby land uses</w:t>
            </w:r>
            <w:r w:rsidR="003B4A9E">
              <w:rPr>
                <w:rFonts w:ascii="Calibri" w:hAnsi="Calibri"/>
                <w:szCs w:val="22"/>
              </w:rPr>
              <w:t>, and</w:t>
            </w:r>
            <w:r w:rsidR="003B4A9E" w:rsidRPr="00215750">
              <w:rPr>
                <w:rFonts w:ascii="Calibri" w:hAnsi="Calibri"/>
                <w:szCs w:val="22"/>
              </w:rPr>
              <w:t xml:space="preserve"> </w:t>
            </w:r>
            <w:r w:rsidRPr="00215750">
              <w:rPr>
                <w:rFonts w:ascii="Calibri" w:hAnsi="Calibri"/>
                <w:szCs w:val="22"/>
              </w:rPr>
              <w:t>would result in an incongruous</w:t>
            </w:r>
            <w:r>
              <w:rPr>
                <w:rFonts w:ascii="Calibri" w:hAnsi="Calibri"/>
                <w:szCs w:val="22"/>
              </w:rPr>
              <w:t xml:space="preserve"> and </w:t>
            </w:r>
            <w:r w:rsidRPr="00215750">
              <w:rPr>
                <w:rFonts w:ascii="Calibri" w:hAnsi="Calibri"/>
                <w:szCs w:val="22"/>
              </w:rPr>
              <w:t>anomalous form of development</w:t>
            </w:r>
            <w:r w:rsidR="00FD2A10">
              <w:rPr>
                <w:rFonts w:ascii="Calibri" w:hAnsi="Calibri"/>
                <w:szCs w:val="22"/>
              </w:rPr>
              <w:t xml:space="preserve"> </w:t>
            </w:r>
            <w:r w:rsidR="00B510F4">
              <w:rPr>
                <w:rFonts w:ascii="Calibri" w:hAnsi="Calibri"/>
                <w:szCs w:val="22"/>
              </w:rPr>
              <w:t>in a countryside area by virtue of</w:t>
            </w:r>
            <w:r w:rsidR="00FD2A10">
              <w:rPr>
                <w:rFonts w:ascii="Calibri" w:hAnsi="Calibri"/>
                <w:szCs w:val="22"/>
              </w:rPr>
              <w:t xml:space="preserve"> its </w:t>
            </w:r>
            <w:r w:rsidR="003B4A9E">
              <w:rPr>
                <w:rFonts w:ascii="Calibri" w:hAnsi="Calibri"/>
                <w:szCs w:val="22"/>
              </w:rPr>
              <w:t xml:space="preserve">siting, </w:t>
            </w:r>
            <w:r w:rsidR="00B510F4">
              <w:rPr>
                <w:rFonts w:ascii="Calibri" w:hAnsi="Calibri"/>
                <w:szCs w:val="22"/>
              </w:rPr>
              <w:t>elongated</w:t>
            </w:r>
            <w:r w:rsidR="00FD2A10">
              <w:rPr>
                <w:rFonts w:ascii="Calibri" w:hAnsi="Calibri"/>
                <w:szCs w:val="22"/>
              </w:rPr>
              <w:t xml:space="preserve"> </w:t>
            </w:r>
            <w:r w:rsidR="00B510F4">
              <w:rPr>
                <w:rFonts w:ascii="Calibri" w:hAnsi="Calibri"/>
                <w:szCs w:val="22"/>
              </w:rPr>
              <w:t xml:space="preserve">footprint, poor quality, disjointed </w:t>
            </w:r>
            <w:r w:rsidR="00FD2A10">
              <w:rPr>
                <w:rFonts w:ascii="Calibri" w:hAnsi="Calibri"/>
                <w:szCs w:val="22"/>
              </w:rPr>
              <w:t xml:space="preserve">design </w:t>
            </w:r>
            <w:r w:rsidR="00B510F4">
              <w:rPr>
                <w:rFonts w:ascii="Calibri" w:hAnsi="Calibri"/>
                <w:szCs w:val="22"/>
              </w:rPr>
              <w:t>and cramped appearance on site</w:t>
            </w:r>
            <w:r w:rsidR="003B4A9E">
              <w:rPr>
                <w:rFonts w:ascii="Calibri" w:hAnsi="Calibri"/>
                <w:szCs w:val="22"/>
              </w:rPr>
              <w:t>. This would be</w:t>
            </w:r>
            <w:r w:rsidRPr="00215750">
              <w:rPr>
                <w:rFonts w:ascii="Calibri" w:hAnsi="Calibri"/>
                <w:szCs w:val="22"/>
              </w:rPr>
              <w:t xml:space="preserve"> contrary to Polic</w:t>
            </w:r>
            <w:r>
              <w:rPr>
                <w:rFonts w:ascii="Calibri" w:hAnsi="Calibri"/>
                <w:szCs w:val="22"/>
              </w:rPr>
              <w:t>ies</w:t>
            </w:r>
            <w:r w:rsidRPr="00215750">
              <w:rPr>
                <w:rFonts w:ascii="Calibri" w:hAnsi="Calibri"/>
                <w:szCs w:val="22"/>
              </w:rPr>
              <w:t xml:space="preserve"> </w:t>
            </w:r>
            <w:r>
              <w:rPr>
                <w:rFonts w:ascii="Calibri" w:hAnsi="Calibri"/>
                <w:szCs w:val="22"/>
              </w:rPr>
              <w:t>DMG1</w:t>
            </w:r>
            <w:r w:rsidR="00B510F4">
              <w:rPr>
                <w:rFonts w:ascii="Calibri" w:hAnsi="Calibri"/>
                <w:szCs w:val="22"/>
              </w:rPr>
              <w:t>, DMG2</w:t>
            </w:r>
            <w:r>
              <w:rPr>
                <w:rFonts w:ascii="Calibri" w:hAnsi="Calibri"/>
                <w:szCs w:val="22"/>
              </w:rPr>
              <w:t xml:space="preserve"> and </w:t>
            </w:r>
            <w:r w:rsidRPr="00215750">
              <w:rPr>
                <w:rFonts w:ascii="Calibri" w:hAnsi="Calibri"/>
                <w:szCs w:val="22"/>
              </w:rPr>
              <w:t>DM</w:t>
            </w:r>
            <w:r>
              <w:rPr>
                <w:rFonts w:ascii="Calibri" w:hAnsi="Calibri"/>
                <w:szCs w:val="22"/>
              </w:rPr>
              <w:t>B3</w:t>
            </w:r>
            <w:r w:rsidRPr="00215750">
              <w:rPr>
                <w:rFonts w:ascii="Calibri" w:hAnsi="Calibri"/>
                <w:szCs w:val="22"/>
              </w:rPr>
              <w:t xml:space="preserve"> of the Ribble Valley Core Strategy</w:t>
            </w:r>
            <w:r>
              <w:rPr>
                <w:rFonts w:ascii="Calibri" w:hAnsi="Calibri"/>
                <w:szCs w:val="22"/>
              </w:rPr>
              <w:t xml:space="preserve"> 2008 -2028</w:t>
            </w:r>
            <w:r w:rsidR="00B510F4">
              <w:rPr>
                <w:rFonts w:asciiTheme="minorHAnsi" w:hAnsiTheme="minorHAnsi"/>
                <w:bCs/>
                <w:szCs w:val="22"/>
              </w:rPr>
              <w:t xml:space="preserve"> as well as the National Planning Policy Framework</w:t>
            </w:r>
            <w:r>
              <w:rPr>
                <w:rFonts w:ascii="Calibri" w:hAnsi="Calibri"/>
                <w:szCs w:val="22"/>
              </w:rPr>
              <w:t>.</w:t>
            </w:r>
          </w:p>
          <w:p w14:paraId="510702C7" w14:textId="538024C1" w:rsidR="0007501C" w:rsidRPr="009F4443" w:rsidRDefault="0007501C" w:rsidP="007544D0">
            <w:pPr>
              <w:rPr>
                <w:rFonts w:asciiTheme="minorHAnsi" w:hAnsiTheme="minorHAnsi"/>
                <w:bCs/>
                <w:szCs w:val="22"/>
              </w:rPr>
            </w:pPr>
          </w:p>
        </w:tc>
      </w:tr>
      <w:tr w:rsidR="0001712E" w:rsidRPr="00D2449B" w14:paraId="3509FEA5" w14:textId="77777777" w:rsidTr="002F4FA4">
        <w:trPr>
          <w:jc w:val="center"/>
        </w:trPr>
        <w:tc>
          <w:tcPr>
            <w:tcW w:w="8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C30B67" w14:textId="4804E044" w:rsidR="0001712E" w:rsidRPr="009F4443" w:rsidRDefault="0001712E" w:rsidP="009F4443">
            <w:pPr>
              <w:jc w:val="center"/>
              <w:rPr>
                <w:rFonts w:asciiTheme="minorHAnsi" w:hAnsiTheme="minorHAnsi"/>
                <w:b/>
                <w:szCs w:val="22"/>
              </w:rPr>
            </w:pPr>
            <w:r>
              <w:rPr>
                <w:rFonts w:asciiTheme="minorHAnsi" w:hAnsiTheme="minorHAnsi"/>
                <w:b/>
                <w:szCs w:val="22"/>
              </w:rPr>
              <w:t>03:</w:t>
            </w:r>
          </w:p>
        </w:tc>
        <w:tc>
          <w:tcPr>
            <w:tcW w:w="871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9DC83F" w14:textId="0F50A2D1" w:rsidR="0001712E" w:rsidRDefault="001C55A7" w:rsidP="00CD2CEF">
            <w:pPr>
              <w:rPr>
                <w:rFonts w:asciiTheme="minorHAnsi" w:hAnsiTheme="minorHAnsi"/>
                <w:bCs/>
                <w:szCs w:val="22"/>
              </w:rPr>
            </w:pPr>
            <w:r>
              <w:rPr>
                <w:rFonts w:asciiTheme="minorHAnsi" w:hAnsiTheme="minorHAnsi"/>
                <w:bCs/>
                <w:szCs w:val="22"/>
              </w:rPr>
              <w:t>The proposal has failed to demonstrate that the proposal would not result in an adverse impact on t</w:t>
            </w:r>
            <w:r w:rsidR="0001712E">
              <w:rPr>
                <w:rFonts w:asciiTheme="minorHAnsi" w:hAnsiTheme="minorHAnsi"/>
                <w:bCs/>
                <w:szCs w:val="22"/>
              </w:rPr>
              <w:t>he amenity of the trees and hedges within</w:t>
            </w:r>
            <w:r w:rsidR="00B510F4">
              <w:rPr>
                <w:rFonts w:asciiTheme="minorHAnsi" w:hAnsiTheme="minorHAnsi"/>
                <w:bCs/>
                <w:szCs w:val="22"/>
              </w:rPr>
              <w:t>,</w:t>
            </w:r>
            <w:r w:rsidR="0001712E">
              <w:rPr>
                <w:rFonts w:asciiTheme="minorHAnsi" w:hAnsiTheme="minorHAnsi"/>
                <w:bCs/>
                <w:szCs w:val="22"/>
              </w:rPr>
              <w:t xml:space="preserve"> and adjacent to</w:t>
            </w:r>
            <w:r w:rsidR="00B510F4">
              <w:rPr>
                <w:rFonts w:asciiTheme="minorHAnsi" w:hAnsiTheme="minorHAnsi"/>
                <w:bCs/>
                <w:szCs w:val="22"/>
              </w:rPr>
              <w:t>,</w:t>
            </w:r>
            <w:r w:rsidR="0001712E">
              <w:rPr>
                <w:rFonts w:asciiTheme="minorHAnsi" w:hAnsiTheme="minorHAnsi"/>
                <w:bCs/>
                <w:szCs w:val="22"/>
              </w:rPr>
              <w:t xml:space="preserve"> the site which provide high quality amenity value in this </w:t>
            </w:r>
            <w:r>
              <w:rPr>
                <w:rFonts w:asciiTheme="minorHAnsi" w:hAnsiTheme="minorHAnsi"/>
                <w:bCs/>
                <w:szCs w:val="22"/>
              </w:rPr>
              <w:t xml:space="preserve">rural </w:t>
            </w:r>
            <w:r w:rsidR="0001712E">
              <w:rPr>
                <w:rFonts w:asciiTheme="minorHAnsi" w:hAnsiTheme="minorHAnsi"/>
                <w:bCs/>
                <w:szCs w:val="22"/>
              </w:rPr>
              <w:t>location contrary to Policy DME1 of the Ribble Valley Core Strategy</w:t>
            </w:r>
            <w:r w:rsidR="003F4C3E">
              <w:rPr>
                <w:rFonts w:asciiTheme="minorHAnsi" w:hAnsiTheme="minorHAnsi"/>
                <w:bCs/>
                <w:szCs w:val="22"/>
              </w:rPr>
              <w:t xml:space="preserve"> 2008 -2028</w:t>
            </w:r>
            <w:r>
              <w:rPr>
                <w:rFonts w:asciiTheme="minorHAnsi" w:hAnsiTheme="minorHAnsi"/>
                <w:bCs/>
                <w:szCs w:val="22"/>
              </w:rPr>
              <w:t xml:space="preserve"> as well as the National Planning Policy Framework</w:t>
            </w:r>
            <w:r w:rsidR="003F4C3E">
              <w:rPr>
                <w:rFonts w:asciiTheme="minorHAnsi" w:hAnsiTheme="minorHAnsi"/>
                <w:bCs/>
                <w:szCs w:val="22"/>
              </w:rPr>
              <w:t>.</w:t>
            </w:r>
          </w:p>
          <w:p w14:paraId="32991010" w14:textId="39BE5F5E" w:rsidR="0001712E" w:rsidRPr="00215750" w:rsidRDefault="0001712E" w:rsidP="00CD2CEF">
            <w:pPr>
              <w:rPr>
                <w:rFonts w:asciiTheme="minorHAnsi" w:hAnsiTheme="minorHAnsi"/>
                <w:bCs/>
                <w:szCs w:val="22"/>
              </w:rPr>
            </w:pPr>
          </w:p>
        </w:tc>
      </w:tr>
      <w:tr w:rsidR="0001712E" w:rsidRPr="00D2449B" w14:paraId="747921A5" w14:textId="77777777" w:rsidTr="002F4FA4">
        <w:trPr>
          <w:jc w:val="center"/>
        </w:trPr>
        <w:tc>
          <w:tcPr>
            <w:tcW w:w="8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8F0E913" w14:textId="3742FB34" w:rsidR="0001712E" w:rsidRDefault="0001712E" w:rsidP="009F4443">
            <w:pPr>
              <w:jc w:val="center"/>
              <w:rPr>
                <w:rFonts w:asciiTheme="minorHAnsi" w:hAnsiTheme="minorHAnsi"/>
                <w:b/>
                <w:szCs w:val="22"/>
              </w:rPr>
            </w:pPr>
            <w:r>
              <w:rPr>
                <w:rFonts w:asciiTheme="minorHAnsi" w:hAnsiTheme="minorHAnsi"/>
                <w:b/>
                <w:szCs w:val="22"/>
              </w:rPr>
              <w:t>04:</w:t>
            </w:r>
          </w:p>
        </w:tc>
        <w:tc>
          <w:tcPr>
            <w:tcW w:w="871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BEBD2D" w14:textId="6D9371AB" w:rsidR="003F4C3E" w:rsidRDefault="0001712E" w:rsidP="00CD2CEF">
            <w:pPr>
              <w:rPr>
                <w:rFonts w:asciiTheme="minorHAnsi" w:hAnsiTheme="minorHAnsi"/>
                <w:bCs/>
                <w:szCs w:val="22"/>
              </w:rPr>
            </w:pPr>
            <w:r>
              <w:rPr>
                <w:rFonts w:asciiTheme="minorHAnsi" w:hAnsiTheme="minorHAnsi"/>
                <w:bCs/>
                <w:szCs w:val="22"/>
              </w:rPr>
              <w:t xml:space="preserve">The proposal has failed to demonstrate that the proposal would not result in an adverse impact on the biodiversity of the site and adjacent </w:t>
            </w:r>
            <w:r w:rsidR="007544D0">
              <w:rPr>
                <w:rFonts w:asciiTheme="minorHAnsi" w:hAnsiTheme="minorHAnsi"/>
                <w:bCs/>
                <w:szCs w:val="22"/>
              </w:rPr>
              <w:t xml:space="preserve">area </w:t>
            </w:r>
            <w:r>
              <w:rPr>
                <w:rFonts w:asciiTheme="minorHAnsi" w:hAnsiTheme="minorHAnsi"/>
                <w:bCs/>
                <w:szCs w:val="22"/>
              </w:rPr>
              <w:t>in te</w:t>
            </w:r>
            <w:r w:rsidR="007544D0">
              <w:rPr>
                <w:rFonts w:asciiTheme="minorHAnsi" w:hAnsiTheme="minorHAnsi"/>
                <w:bCs/>
                <w:szCs w:val="22"/>
              </w:rPr>
              <w:t xml:space="preserve">rms of </w:t>
            </w:r>
            <w:r>
              <w:rPr>
                <w:rFonts w:asciiTheme="minorHAnsi" w:hAnsiTheme="minorHAnsi"/>
                <w:bCs/>
                <w:szCs w:val="22"/>
              </w:rPr>
              <w:t>species protection and conservation in this open countryside location contrary to Policy DME3 of the Ribble Valley Core Strategy</w:t>
            </w:r>
            <w:r w:rsidR="003F4C3E">
              <w:rPr>
                <w:rFonts w:asciiTheme="minorHAnsi" w:hAnsiTheme="minorHAnsi"/>
                <w:bCs/>
                <w:szCs w:val="22"/>
              </w:rPr>
              <w:t xml:space="preserve"> 2008 – 2028</w:t>
            </w:r>
            <w:r w:rsidR="001C55A7">
              <w:rPr>
                <w:rFonts w:asciiTheme="minorHAnsi" w:hAnsiTheme="minorHAnsi"/>
                <w:bCs/>
                <w:szCs w:val="22"/>
              </w:rPr>
              <w:t xml:space="preserve"> as well as the National Planning Policy Framework</w:t>
            </w:r>
            <w:r w:rsidR="003F4C3E">
              <w:rPr>
                <w:rFonts w:asciiTheme="minorHAnsi" w:hAnsiTheme="minorHAnsi"/>
                <w:bCs/>
                <w:szCs w:val="22"/>
              </w:rPr>
              <w:t>.</w:t>
            </w:r>
          </w:p>
          <w:p w14:paraId="1D2A2278" w14:textId="19ECEC64" w:rsidR="0001712E" w:rsidRDefault="0001712E" w:rsidP="00CD2CEF">
            <w:pPr>
              <w:rPr>
                <w:rFonts w:asciiTheme="minorHAnsi" w:hAnsiTheme="minorHAnsi"/>
                <w:bCs/>
                <w:szCs w:val="22"/>
              </w:rPr>
            </w:pPr>
          </w:p>
        </w:tc>
      </w:tr>
    </w:tbl>
    <w:p w14:paraId="513FB541" w14:textId="77777777" w:rsidR="0031197A" w:rsidRPr="00D2449B" w:rsidRDefault="004E5C95">
      <w:pPr>
        <w:rPr>
          <w:rFonts w:ascii="Calibri" w:hAnsi="Calibri"/>
          <w:szCs w:val="22"/>
        </w:rPr>
      </w:pPr>
    </w:p>
    <w:sectPr w:rsidR="0031197A"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75DF2"/>
    <w:multiLevelType w:val="hybridMultilevel"/>
    <w:tmpl w:val="E04093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0144E7"/>
    <w:multiLevelType w:val="hybridMultilevel"/>
    <w:tmpl w:val="400A4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D10596"/>
    <w:multiLevelType w:val="hybridMultilevel"/>
    <w:tmpl w:val="16366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3"/>
  </w:num>
  <w:num w:numId="2" w16cid:durableId="1128474882">
    <w:abstractNumId w:val="0"/>
  </w:num>
  <w:num w:numId="3" w16cid:durableId="1135104196">
    <w:abstractNumId w:val="1"/>
  </w:num>
  <w:num w:numId="4" w16cid:durableId="6185353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11554"/>
    <w:rsid w:val="0001712E"/>
    <w:rsid w:val="00042A67"/>
    <w:rsid w:val="00055F2C"/>
    <w:rsid w:val="0007501C"/>
    <w:rsid w:val="000B5CB5"/>
    <w:rsid w:val="000E2800"/>
    <w:rsid w:val="001079D3"/>
    <w:rsid w:val="00130035"/>
    <w:rsid w:val="00183F6F"/>
    <w:rsid w:val="001C55A7"/>
    <w:rsid w:val="001C585F"/>
    <w:rsid w:val="001D4F7A"/>
    <w:rsid w:val="00250879"/>
    <w:rsid w:val="00270046"/>
    <w:rsid w:val="0029334A"/>
    <w:rsid w:val="002A01CF"/>
    <w:rsid w:val="002B5007"/>
    <w:rsid w:val="002C6277"/>
    <w:rsid w:val="002F2580"/>
    <w:rsid w:val="002F4FA4"/>
    <w:rsid w:val="00321B6E"/>
    <w:rsid w:val="00372A24"/>
    <w:rsid w:val="003A6DCE"/>
    <w:rsid w:val="003A7547"/>
    <w:rsid w:val="003B4A9E"/>
    <w:rsid w:val="003F4C3E"/>
    <w:rsid w:val="003F62C5"/>
    <w:rsid w:val="00424693"/>
    <w:rsid w:val="00440CB6"/>
    <w:rsid w:val="0046548C"/>
    <w:rsid w:val="004908F5"/>
    <w:rsid w:val="004947BB"/>
    <w:rsid w:val="004A5EA9"/>
    <w:rsid w:val="004C2434"/>
    <w:rsid w:val="004E5C95"/>
    <w:rsid w:val="004F0649"/>
    <w:rsid w:val="00510FA2"/>
    <w:rsid w:val="00516F92"/>
    <w:rsid w:val="00556ECD"/>
    <w:rsid w:val="005825EF"/>
    <w:rsid w:val="005E1C6C"/>
    <w:rsid w:val="005E65DF"/>
    <w:rsid w:val="00692B60"/>
    <w:rsid w:val="006A71AD"/>
    <w:rsid w:val="006C2BFA"/>
    <w:rsid w:val="006F5EA5"/>
    <w:rsid w:val="006F6849"/>
    <w:rsid w:val="0070054B"/>
    <w:rsid w:val="00721418"/>
    <w:rsid w:val="00724878"/>
    <w:rsid w:val="007544D0"/>
    <w:rsid w:val="00773A66"/>
    <w:rsid w:val="00776AE2"/>
    <w:rsid w:val="007B2195"/>
    <w:rsid w:val="007C791C"/>
    <w:rsid w:val="007D7DF4"/>
    <w:rsid w:val="007E0D23"/>
    <w:rsid w:val="007F16D6"/>
    <w:rsid w:val="007F23DD"/>
    <w:rsid w:val="00811771"/>
    <w:rsid w:val="00820012"/>
    <w:rsid w:val="00824DB6"/>
    <w:rsid w:val="00834E1D"/>
    <w:rsid w:val="00837F4F"/>
    <w:rsid w:val="008542DE"/>
    <w:rsid w:val="008802CF"/>
    <w:rsid w:val="00882ED4"/>
    <w:rsid w:val="008A28C8"/>
    <w:rsid w:val="008C4315"/>
    <w:rsid w:val="00986953"/>
    <w:rsid w:val="009F4443"/>
    <w:rsid w:val="00A42E82"/>
    <w:rsid w:val="00A45CB7"/>
    <w:rsid w:val="00A579BB"/>
    <w:rsid w:val="00A63D55"/>
    <w:rsid w:val="00A76F8A"/>
    <w:rsid w:val="00A95D89"/>
    <w:rsid w:val="00AA53BA"/>
    <w:rsid w:val="00B072D1"/>
    <w:rsid w:val="00B128EC"/>
    <w:rsid w:val="00B510F4"/>
    <w:rsid w:val="00B75880"/>
    <w:rsid w:val="00B85FB0"/>
    <w:rsid w:val="00B93EB5"/>
    <w:rsid w:val="00B95A54"/>
    <w:rsid w:val="00BA2C40"/>
    <w:rsid w:val="00BD3F03"/>
    <w:rsid w:val="00BF366C"/>
    <w:rsid w:val="00C0704D"/>
    <w:rsid w:val="00C142F1"/>
    <w:rsid w:val="00C15158"/>
    <w:rsid w:val="00C2213F"/>
    <w:rsid w:val="00C25722"/>
    <w:rsid w:val="00C618DB"/>
    <w:rsid w:val="00C70F7B"/>
    <w:rsid w:val="00C839CE"/>
    <w:rsid w:val="00C850C5"/>
    <w:rsid w:val="00D10E38"/>
    <w:rsid w:val="00D11007"/>
    <w:rsid w:val="00D17EB1"/>
    <w:rsid w:val="00D2449B"/>
    <w:rsid w:val="00D54E67"/>
    <w:rsid w:val="00DD62F6"/>
    <w:rsid w:val="00E05DFF"/>
    <w:rsid w:val="00E17256"/>
    <w:rsid w:val="00E37B4B"/>
    <w:rsid w:val="00E46243"/>
    <w:rsid w:val="00E60C57"/>
    <w:rsid w:val="00E66534"/>
    <w:rsid w:val="00E72F6C"/>
    <w:rsid w:val="00E93CDA"/>
    <w:rsid w:val="00EA09F9"/>
    <w:rsid w:val="00EA2599"/>
    <w:rsid w:val="00EA5E31"/>
    <w:rsid w:val="00EC23C7"/>
    <w:rsid w:val="00ED00B7"/>
    <w:rsid w:val="00EF44E6"/>
    <w:rsid w:val="00F04FFD"/>
    <w:rsid w:val="00F162B9"/>
    <w:rsid w:val="00F60FFC"/>
    <w:rsid w:val="00F842AC"/>
    <w:rsid w:val="00FD2A10"/>
    <w:rsid w:val="00FD6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3479</Words>
  <Characters>19833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Lesley Lund</cp:lastModifiedBy>
  <cp:revision>2</cp:revision>
  <cp:lastPrinted>2023-06-06T15:19:00Z</cp:lastPrinted>
  <dcterms:created xsi:type="dcterms:W3CDTF">2023-06-06T15:23:00Z</dcterms:created>
  <dcterms:modified xsi:type="dcterms:W3CDTF">2023-06-06T15:23:00Z</dcterms:modified>
</cp:coreProperties>
</file>