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178AAE1" w:rsidR="00837F4F" w:rsidRPr="00C15B12" w:rsidRDefault="00C15B12" w:rsidP="00D2449B">
            <w:pPr>
              <w:jc w:val="center"/>
              <w:rPr>
                <w:rFonts w:ascii="Calibri" w:hAnsi="Calibri"/>
                <w:bCs/>
                <w:szCs w:val="22"/>
              </w:rPr>
            </w:pPr>
            <w:r w:rsidRPr="00C15B12">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1BA47AE" w:rsidR="00837F4F" w:rsidRPr="00C15B12" w:rsidRDefault="00C15B12" w:rsidP="00D2449B">
            <w:pPr>
              <w:jc w:val="center"/>
              <w:rPr>
                <w:rFonts w:ascii="Calibri" w:hAnsi="Calibri"/>
                <w:bCs/>
                <w:szCs w:val="22"/>
              </w:rPr>
            </w:pPr>
            <w:r w:rsidRPr="00C15B12">
              <w:rPr>
                <w:rFonts w:ascii="Calibri" w:hAnsi="Calibri"/>
                <w:bCs/>
                <w:szCs w:val="22"/>
              </w:rPr>
              <w:t>23/2/23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7BF8E9A" w:rsidR="00837F4F" w:rsidRPr="00D2449B" w:rsidRDefault="00C46BC9"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330FC34" w:rsidR="00837F4F" w:rsidRPr="00D2449B" w:rsidRDefault="00C46BC9" w:rsidP="00D2449B">
            <w:pPr>
              <w:jc w:val="center"/>
              <w:rPr>
                <w:rFonts w:ascii="Calibri" w:hAnsi="Calibri"/>
                <w:b/>
                <w:szCs w:val="22"/>
              </w:rPr>
            </w:pPr>
            <w:r>
              <w:rPr>
                <w:rFonts w:ascii="Calibri" w:hAnsi="Calibri"/>
                <w:b/>
                <w:szCs w:val="22"/>
              </w:rPr>
              <w:t>27/2/23</w:t>
            </w:r>
          </w:p>
        </w:tc>
      </w:tr>
      <w:tr w:rsidR="004A5EA9" w:rsidRPr="00D2449B"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AD556D2" w:rsidR="004A5EA9" w:rsidRPr="00250879" w:rsidRDefault="00C15B12" w:rsidP="008542DE">
            <w:pPr>
              <w:rPr>
                <w:rFonts w:ascii="Calibri" w:hAnsi="Calibri"/>
                <w:color w:val="548DD4" w:themeColor="text2" w:themeTint="99"/>
                <w:szCs w:val="22"/>
              </w:rPr>
            </w:pPr>
            <w:r>
              <w:rPr>
                <w:rFonts w:ascii="Calibri" w:hAnsi="Calibri"/>
                <w:szCs w:val="22"/>
              </w:rPr>
              <w:t>3/2022/1073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8031081" w:rsidR="00824DB6" w:rsidRPr="00C0704D" w:rsidRDefault="00C15B12" w:rsidP="002C6277">
            <w:pPr>
              <w:rPr>
                <w:rFonts w:ascii="Calibri" w:hAnsi="Calibri"/>
                <w:szCs w:val="22"/>
              </w:rPr>
            </w:pPr>
            <w:r>
              <w:rPr>
                <w:rFonts w:ascii="Calibri" w:hAnsi="Calibri"/>
                <w:szCs w:val="22"/>
              </w:rPr>
              <w:t>13/2/23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5DE12B3" w:rsidR="00824DB6" w:rsidRPr="00C0704D" w:rsidRDefault="00C15B12" w:rsidP="00C15B12">
            <w:pPr>
              <w:jc w:val="cente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6F92DD4" w:rsidR="004A5EA9" w:rsidRPr="00C15B12" w:rsidRDefault="00C15B12" w:rsidP="00811771">
            <w:pPr>
              <w:rPr>
                <w:rFonts w:ascii="Calibri" w:hAnsi="Calibri"/>
                <w:szCs w:val="22"/>
              </w:rPr>
            </w:pPr>
            <w:r w:rsidRPr="00C15B12">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C8E6AFB" w:rsidR="004A5EA9" w:rsidRPr="002C6277" w:rsidRDefault="00C15B12">
            <w:pPr>
              <w:rPr>
                <w:rFonts w:ascii="Calibri" w:hAnsi="Calibri"/>
                <w:szCs w:val="22"/>
              </w:rPr>
            </w:pPr>
            <w:r w:rsidRPr="00C15B12">
              <w:rPr>
                <w:rFonts w:ascii="Calibri" w:hAnsi="Calibri"/>
                <w:szCs w:val="22"/>
              </w:rPr>
              <w:t>Two storey side extension, replacement single storey rear extension and conversion of existing outbuilding to form ancillary accommodation.</w:t>
            </w:r>
          </w:p>
        </w:tc>
      </w:tr>
      <w:tr w:rsidR="002A01CF" w:rsidRPr="00D2449B"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1DCDEC3" w:rsidR="002A01CF" w:rsidRPr="002C6277" w:rsidRDefault="00C15B12" w:rsidP="00A42E82">
            <w:pPr>
              <w:rPr>
                <w:rFonts w:ascii="Calibri" w:hAnsi="Calibri"/>
                <w:szCs w:val="22"/>
              </w:rPr>
            </w:pPr>
            <w:r w:rsidRPr="00C15B12">
              <w:rPr>
                <w:rFonts w:ascii="Calibri" w:hAnsi="Calibri"/>
                <w:szCs w:val="22"/>
              </w:rPr>
              <w:t>77 Ribchester Road</w:t>
            </w:r>
            <w:r>
              <w:rPr>
                <w:rFonts w:ascii="Calibri" w:hAnsi="Calibri"/>
                <w:szCs w:val="22"/>
              </w:rPr>
              <w:t>,</w:t>
            </w:r>
            <w:r w:rsidRPr="00C15B12">
              <w:rPr>
                <w:rFonts w:ascii="Calibri" w:hAnsi="Calibri"/>
                <w:szCs w:val="22"/>
              </w:rPr>
              <w:t xml:space="preserve"> Wilpshire</w:t>
            </w:r>
            <w:r>
              <w:rPr>
                <w:rFonts w:ascii="Calibri" w:hAnsi="Calibri"/>
                <w:szCs w:val="22"/>
              </w:rPr>
              <w:t>.</w:t>
            </w:r>
            <w:r w:rsidRPr="00C15B12">
              <w:rPr>
                <w:rFonts w:ascii="Calibri" w:hAnsi="Calibri"/>
                <w:szCs w:val="22"/>
              </w:rPr>
              <w:t xml:space="preserve"> BB1 9HT</w:t>
            </w:r>
          </w:p>
        </w:tc>
      </w:tr>
      <w:tr w:rsidR="00A95D89" w:rsidRPr="00D2449B"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C15B12" w:rsidRPr="00D2449B" w14:paraId="54204263"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3280C9" w14:textId="60BEA69F" w:rsidR="00C15B12" w:rsidRPr="00D2449B" w:rsidRDefault="00C15B12">
            <w:pPr>
              <w:rPr>
                <w:rFonts w:ascii="Calibri" w:hAnsi="Calibri"/>
                <w:b/>
                <w:szCs w:val="22"/>
              </w:rPr>
            </w:pPr>
            <w:r>
              <w:rPr>
                <w:rFonts w:ascii="Calibri" w:hAnsi="Calibri"/>
                <w:b/>
                <w:szCs w:val="22"/>
              </w:rPr>
              <w:t>Wilpshire Parish Council: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835353" w14:textId="2A6CDBE4" w:rsidR="00C15B12" w:rsidRPr="00C15B12" w:rsidRDefault="00C15B12">
            <w:pPr>
              <w:rPr>
                <w:rFonts w:ascii="Calibri" w:hAnsi="Calibri"/>
                <w:bCs/>
                <w:szCs w:val="22"/>
              </w:rPr>
            </w:pPr>
            <w:r w:rsidRPr="00C15B12">
              <w:rPr>
                <w:rFonts w:ascii="Calibri" w:hAnsi="Calibri"/>
                <w:bCs/>
                <w:szCs w:val="22"/>
              </w:rPr>
              <w:t>No objections.</w:t>
            </w:r>
          </w:p>
        </w:tc>
      </w:tr>
      <w:tr w:rsidR="00C618DB" w:rsidRPr="00D2449B"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CE7D220" w:rsidR="002A01CF" w:rsidRPr="00C15B12" w:rsidRDefault="00C15B12">
            <w:pPr>
              <w:rPr>
                <w:rFonts w:ascii="Calibri" w:hAnsi="Calibri"/>
                <w:bCs/>
                <w:szCs w:val="22"/>
              </w:rPr>
            </w:pPr>
            <w:r w:rsidRPr="00C15B12">
              <w:rPr>
                <w:rFonts w:ascii="Calibri" w:hAnsi="Calibri"/>
                <w:bCs/>
                <w:szCs w:val="22"/>
              </w:rPr>
              <w:t>No objections.</w:t>
            </w:r>
          </w:p>
        </w:tc>
      </w:tr>
      <w:tr w:rsidR="00C0704D" w:rsidRPr="00D2449B"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34C253" w14:textId="77777777" w:rsidR="00C0704D" w:rsidRDefault="00BE2CCE" w:rsidP="00692B60">
            <w:pPr>
              <w:rPr>
                <w:rFonts w:ascii="Calibri" w:hAnsi="Calibri"/>
                <w:szCs w:val="22"/>
              </w:rPr>
            </w:pPr>
            <w:r>
              <w:rPr>
                <w:rFonts w:ascii="Calibri" w:hAnsi="Calibri"/>
                <w:szCs w:val="22"/>
              </w:rPr>
              <w:t>Four objections have been raised in relation to the proposal which are summarised as follows:</w:t>
            </w:r>
          </w:p>
          <w:p w14:paraId="73644F13" w14:textId="77777777" w:rsidR="00BE2CCE" w:rsidRDefault="00BE2CCE" w:rsidP="00692B60">
            <w:pPr>
              <w:rPr>
                <w:rFonts w:ascii="Calibri" w:hAnsi="Calibri"/>
                <w:szCs w:val="22"/>
              </w:rPr>
            </w:pPr>
          </w:p>
          <w:p w14:paraId="25EBD9E9" w14:textId="77530880" w:rsidR="00BE2CCE" w:rsidRDefault="00BE2CCE" w:rsidP="00BE2CCE">
            <w:pPr>
              <w:pStyle w:val="ListParagraph"/>
              <w:numPr>
                <w:ilvl w:val="0"/>
                <w:numId w:val="2"/>
              </w:numPr>
              <w:rPr>
                <w:rFonts w:ascii="Calibri" w:hAnsi="Calibri"/>
                <w:szCs w:val="22"/>
              </w:rPr>
            </w:pPr>
            <w:r>
              <w:rPr>
                <w:rFonts w:ascii="Calibri" w:hAnsi="Calibri"/>
                <w:szCs w:val="22"/>
              </w:rPr>
              <w:t>Impact of the proposal upon residential amenity</w:t>
            </w:r>
          </w:p>
          <w:p w14:paraId="477A101C" w14:textId="77777777" w:rsidR="00BE2CCE" w:rsidRDefault="00BE2CCE" w:rsidP="00BE2CCE">
            <w:pPr>
              <w:pStyle w:val="ListParagraph"/>
              <w:rPr>
                <w:rFonts w:ascii="Calibri" w:hAnsi="Calibri"/>
                <w:szCs w:val="22"/>
              </w:rPr>
            </w:pPr>
          </w:p>
          <w:p w14:paraId="238DBDB2" w14:textId="77777777" w:rsidR="00BE2CCE" w:rsidRDefault="00BE2CCE" w:rsidP="00BE2CCE">
            <w:pPr>
              <w:pStyle w:val="ListParagraph"/>
              <w:numPr>
                <w:ilvl w:val="0"/>
                <w:numId w:val="2"/>
              </w:numPr>
              <w:rPr>
                <w:rFonts w:ascii="Calibri" w:hAnsi="Calibri"/>
                <w:szCs w:val="22"/>
              </w:rPr>
            </w:pPr>
            <w:r>
              <w:rPr>
                <w:rFonts w:ascii="Calibri" w:hAnsi="Calibri"/>
                <w:szCs w:val="22"/>
              </w:rPr>
              <w:t>Impact of the proposal upon visual amenity</w:t>
            </w:r>
          </w:p>
          <w:p w14:paraId="581BB273" w14:textId="30C8D485" w:rsidR="00BE2CCE" w:rsidRPr="00BE2CCE" w:rsidRDefault="00BE2CCE" w:rsidP="00BE2CCE">
            <w:pPr>
              <w:rPr>
                <w:rFonts w:ascii="Calibri" w:hAnsi="Calibri"/>
                <w:szCs w:val="22"/>
              </w:rPr>
            </w:pPr>
          </w:p>
        </w:tc>
      </w:tr>
      <w:tr w:rsidR="00C0704D" w:rsidRPr="00D2449B"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4CF76C47" w14:textId="2474FC6E" w:rsidR="0046548C"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5CF21779" w14:textId="77777777" w:rsidR="008542DE" w:rsidRPr="00C618DB" w:rsidRDefault="008542DE" w:rsidP="008542DE">
            <w:pPr>
              <w:pStyle w:val="PLANNING"/>
              <w:rPr>
                <w:rFonts w:ascii="Calibri" w:hAnsi="Calibri"/>
                <w:szCs w:val="22"/>
              </w:rPr>
            </w:pPr>
            <w:r w:rsidRPr="00C618DB">
              <w:rPr>
                <w:rFonts w:ascii="Calibri" w:hAnsi="Calibri"/>
                <w:szCs w:val="22"/>
              </w:rPr>
              <w:t>Policy DMG3 – Transport &amp; Mobility</w:t>
            </w:r>
          </w:p>
          <w:p w14:paraId="1360EE56" w14:textId="27EF5F8B" w:rsidR="008542DE" w:rsidRDefault="00C15B12" w:rsidP="008542DE">
            <w:pPr>
              <w:pStyle w:val="PLANNING"/>
              <w:rPr>
                <w:rFonts w:ascii="Calibri" w:hAnsi="Calibri"/>
                <w:szCs w:val="22"/>
              </w:rPr>
            </w:pPr>
            <w:r>
              <w:rPr>
                <w:rFonts w:ascii="Calibri" w:hAnsi="Calibri"/>
                <w:szCs w:val="22"/>
              </w:rPr>
              <w:t>Policy DMH5 – Residential And Curtilage Extensions</w:t>
            </w:r>
          </w:p>
          <w:p w14:paraId="25311A7C" w14:textId="77777777" w:rsidR="00C15B12" w:rsidRDefault="00C15B12"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39F2346D" w:rsidR="0046548C" w:rsidRPr="00C15B12" w:rsidRDefault="00C15B12" w:rsidP="00C0704D">
            <w:pPr>
              <w:pStyle w:val="PLANNING"/>
              <w:rPr>
                <w:rFonts w:ascii="Calibri" w:hAnsi="Calibri"/>
                <w:szCs w:val="22"/>
              </w:rPr>
            </w:pPr>
            <w:r w:rsidRPr="00C15B12">
              <w:rPr>
                <w:rFonts w:ascii="Calibri" w:hAnsi="Calibri"/>
                <w:szCs w:val="22"/>
              </w:rPr>
              <w:t>None.</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719392" w14:textId="023C19D6" w:rsidR="00C0704D" w:rsidRPr="00BA215B" w:rsidRDefault="00C0704D" w:rsidP="00811771">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64746A8A" w14:textId="6F9AC922" w:rsidR="00C0704D" w:rsidRDefault="00597633" w:rsidP="00B93EB5">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application relates to a semi-detached two storey property in Wilpshire. The property consists of brick and render, slate roof tiles and white UPVC doors and windows. The property appears to have been previously extended by way of a single storey rear extension. The property’s rear garden area also contains an outbuilding which </w:t>
            </w:r>
            <w:r w:rsidR="007042CD">
              <w:rPr>
                <w:rFonts w:ascii="Calibri" w:hAnsi="Calibri"/>
                <w:bCs/>
                <w:szCs w:val="22"/>
              </w:rPr>
              <w:t xml:space="preserve">vertically </w:t>
            </w:r>
            <w:r>
              <w:rPr>
                <w:rFonts w:ascii="Calibri" w:hAnsi="Calibri"/>
                <w:bCs/>
                <w:szCs w:val="22"/>
              </w:rPr>
              <w:t>aligns with the common boundary shared with No. 75 Ribchester Road. The application property is sited on a m</w:t>
            </w:r>
            <w:r w:rsidR="00BA215B">
              <w:rPr>
                <w:rFonts w:ascii="Calibri" w:hAnsi="Calibri"/>
                <w:bCs/>
                <w:szCs w:val="22"/>
              </w:rPr>
              <w:t>ai</w:t>
            </w:r>
            <w:r>
              <w:rPr>
                <w:rFonts w:ascii="Calibri" w:hAnsi="Calibri"/>
                <w:bCs/>
                <w:szCs w:val="22"/>
              </w:rPr>
              <w:t xml:space="preserve">n road location </w:t>
            </w:r>
            <w:r w:rsidR="00BA215B">
              <w:rPr>
                <w:rFonts w:ascii="Calibri" w:hAnsi="Calibri"/>
                <w:bCs/>
                <w:szCs w:val="22"/>
              </w:rPr>
              <w:t xml:space="preserve">on the Southern side of Ribchester Road in a residential area and forms part of a grouping of semi-detached hipped roof properties which lie between the junction of </w:t>
            </w:r>
            <w:proofErr w:type="spellStart"/>
            <w:r w:rsidR="00BA215B">
              <w:rPr>
                <w:rFonts w:ascii="Calibri" w:hAnsi="Calibri"/>
                <w:bCs/>
                <w:szCs w:val="22"/>
              </w:rPr>
              <w:t>Showley</w:t>
            </w:r>
            <w:proofErr w:type="spellEnd"/>
            <w:r w:rsidR="00BA215B">
              <w:rPr>
                <w:rFonts w:ascii="Calibri" w:hAnsi="Calibri"/>
                <w:bCs/>
                <w:szCs w:val="22"/>
              </w:rPr>
              <w:t xml:space="preserve"> Court and Salesbury Memorial Hall. The wider area comprises a mixture of woodland, agricultural land and open countryside.</w:t>
            </w:r>
          </w:p>
          <w:p w14:paraId="62370E9F" w14:textId="1BD20E1F" w:rsidR="00C15B12" w:rsidRPr="006C2BFA" w:rsidRDefault="00C15B12"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6E1A555" w14:textId="5491E2EB" w:rsidR="00C15B12" w:rsidRDefault="009F384B" w:rsidP="002F2580">
            <w:pPr>
              <w:rPr>
                <w:rFonts w:ascii="Calibri" w:hAnsi="Calibri"/>
                <w:szCs w:val="22"/>
              </w:rPr>
            </w:pPr>
            <w:r>
              <w:rPr>
                <w:rFonts w:ascii="Calibri" w:hAnsi="Calibri"/>
                <w:szCs w:val="22"/>
              </w:rPr>
              <w:t xml:space="preserve">Consent is sought for a two storey side extension, replacement single storey rear extension and </w:t>
            </w:r>
            <w:r w:rsidRPr="009F384B">
              <w:rPr>
                <w:rFonts w:ascii="Calibri" w:hAnsi="Calibri"/>
                <w:szCs w:val="22"/>
              </w:rPr>
              <w:t xml:space="preserve">conversion of </w:t>
            </w:r>
            <w:r>
              <w:rPr>
                <w:rFonts w:ascii="Calibri" w:hAnsi="Calibri"/>
                <w:szCs w:val="22"/>
              </w:rPr>
              <w:t xml:space="preserve">the property’s </w:t>
            </w:r>
            <w:r w:rsidRPr="009F384B">
              <w:rPr>
                <w:rFonts w:ascii="Calibri" w:hAnsi="Calibri"/>
                <w:szCs w:val="22"/>
              </w:rPr>
              <w:t>existing outbuilding to form ancillary accommodation.</w:t>
            </w:r>
          </w:p>
          <w:p w14:paraId="1B20488F" w14:textId="2C0C81F0" w:rsidR="00C15B12" w:rsidRPr="00D54E67" w:rsidRDefault="00C15B12" w:rsidP="002F2580">
            <w:pPr>
              <w:rPr>
                <w:rFonts w:ascii="Calibri" w:hAnsi="Calibri"/>
                <w:szCs w:val="22"/>
              </w:rPr>
            </w:pPr>
          </w:p>
        </w:tc>
      </w:tr>
      <w:tr w:rsidR="00C0704D" w:rsidRPr="00D2449B"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4990A337" w:rsidR="00C0704D" w:rsidRDefault="00C0704D" w:rsidP="00EA09F9">
            <w:pPr>
              <w:pStyle w:val="Header"/>
              <w:tabs>
                <w:tab w:val="clear" w:pos="4153"/>
                <w:tab w:val="clear" w:pos="8306"/>
              </w:tabs>
              <w:contextualSpacing/>
              <w:jc w:val="both"/>
              <w:rPr>
                <w:rFonts w:ascii="Calibri" w:hAnsi="Calibri"/>
                <w:b/>
                <w:szCs w:val="22"/>
              </w:rPr>
            </w:pPr>
          </w:p>
          <w:p w14:paraId="039CC589" w14:textId="77777777" w:rsidR="00E06DD0" w:rsidRPr="00E06DD0" w:rsidRDefault="00E06DD0" w:rsidP="00E06DD0">
            <w:pPr>
              <w:pStyle w:val="Header"/>
              <w:tabs>
                <w:tab w:val="clear" w:pos="4153"/>
                <w:tab w:val="clear" w:pos="8306"/>
              </w:tabs>
              <w:contextualSpacing/>
              <w:jc w:val="both"/>
              <w:rPr>
                <w:rFonts w:ascii="Calibri" w:hAnsi="Calibri"/>
                <w:bCs/>
                <w:szCs w:val="22"/>
              </w:rPr>
            </w:pPr>
            <w:r w:rsidRPr="00E06DD0">
              <w:rPr>
                <w:rFonts w:ascii="Calibri" w:hAnsi="Calibri"/>
                <w:bCs/>
                <w:szCs w:val="22"/>
              </w:rPr>
              <w:t>Paragraph 130 of the National Planning Policy Framework states:</w:t>
            </w:r>
          </w:p>
          <w:p w14:paraId="3052CFFE" w14:textId="77777777" w:rsidR="00E06DD0" w:rsidRPr="00E06DD0" w:rsidRDefault="00E06DD0" w:rsidP="00E06DD0">
            <w:pPr>
              <w:pStyle w:val="Header"/>
              <w:tabs>
                <w:tab w:val="clear" w:pos="4153"/>
                <w:tab w:val="clear" w:pos="8306"/>
              </w:tabs>
              <w:contextualSpacing/>
              <w:jc w:val="both"/>
              <w:rPr>
                <w:rFonts w:ascii="Calibri" w:hAnsi="Calibri"/>
                <w:bCs/>
                <w:szCs w:val="22"/>
              </w:rPr>
            </w:pPr>
          </w:p>
          <w:p w14:paraId="74021817" w14:textId="77777777" w:rsidR="00E06DD0" w:rsidRPr="00E06DD0" w:rsidRDefault="00E06DD0" w:rsidP="00E06DD0">
            <w:pPr>
              <w:pStyle w:val="Header"/>
              <w:tabs>
                <w:tab w:val="clear" w:pos="4153"/>
                <w:tab w:val="clear" w:pos="8306"/>
              </w:tabs>
              <w:contextualSpacing/>
              <w:jc w:val="both"/>
              <w:rPr>
                <w:rFonts w:ascii="Calibri" w:hAnsi="Calibri"/>
                <w:bCs/>
                <w:i/>
                <w:iCs/>
                <w:szCs w:val="22"/>
              </w:rPr>
            </w:pPr>
            <w:r w:rsidRPr="00E06DD0">
              <w:rPr>
                <w:rFonts w:ascii="Calibri" w:hAnsi="Calibri"/>
                <w:bCs/>
                <w:i/>
                <w:iCs/>
                <w:szCs w:val="22"/>
              </w:rPr>
              <w:t>‘Planning policies and decisions should ensure that developments create places that are safe, inclusive and accessible and which promote health and well-being, with a high standard of amenity for existing and future users’.</w:t>
            </w:r>
          </w:p>
          <w:p w14:paraId="0F631BE0" w14:textId="77777777" w:rsidR="00E06DD0" w:rsidRPr="00E06DD0" w:rsidRDefault="00E06DD0" w:rsidP="00E06DD0">
            <w:pPr>
              <w:pStyle w:val="Header"/>
              <w:tabs>
                <w:tab w:val="clear" w:pos="4153"/>
                <w:tab w:val="clear" w:pos="8306"/>
              </w:tabs>
              <w:contextualSpacing/>
              <w:jc w:val="both"/>
              <w:rPr>
                <w:rFonts w:ascii="Calibri" w:hAnsi="Calibri"/>
                <w:bCs/>
                <w:i/>
                <w:iCs/>
                <w:szCs w:val="22"/>
              </w:rPr>
            </w:pPr>
          </w:p>
          <w:p w14:paraId="68311B0B" w14:textId="4CAE648A" w:rsidR="00E06DD0" w:rsidRPr="00E06DD0" w:rsidRDefault="00E06DD0" w:rsidP="00E06DD0">
            <w:pPr>
              <w:pStyle w:val="Header"/>
              <w:tabs>
                <w:tab w:val="clear" w:pos="4153"/>
                <w:tab w:val="clear" w:pos="8306"/>
              </w:tabs>
              <w:contextualSpacing/>
              <w:jc w:val="both"/>
              <w:rPr>
                <w:rFonts w:ascii="Calibri" w:hAnsi="Calibri"/>
                <w:bCs/>
                <w:szCs w:val="22"/>
              </w:rPr>
            </w:pPr>
            <w:r w:rsidRPr="00E06DD0">
              <w:rPr>
                <w:rFonts w:ascii="Calibri" w:hAnsi="Calibri"/>
                <w:bCs/>
                <w:szCs w:val="22"/>
              </w:rPr>
              <w:t xml:space="preserve">In addition, Policy DMG1 </w:t>
            </w:r>
            <w:r w:rsidR="004A2E5C">
              <w:rPr>
                <w:rFonts w:ascii="Calibri" w:hAnsi="Calibri"/>
                <w:bCs/>
                <w:szCs w:val="22"/>
              </w:rPr>
              <w:t xml:space="preserve">of the </w:t>
            </w:r>
            <w:proofErr w:type="spellStart"/>
            <w:r w:rsidR="004A2E5C">
              <w:rPr>
                <w:rFonts w:ascii="Calibri" w:hAnsi="Calibri"/>
                <w:bCs/>
                <w:szCs w:val="22"/>
              </w:rPr>
              <w:t>Ribble</w:t>
            </w:r>
            <w:proofErr w:type="spellEnd"/>
            <w:r w:rsidR="004A2E5C">
              <w:rPr>
                <w:rFonts w:ascii="Calibri" w:hAnsi="Calibri"/>
                <w:bCs/>
                <w:szCs w:val="22"/>
              </w:rPr>
              <w:t xml:space="preserve"> Valley Core Strategy </w:t>
            </w:r>
            <w:r w:rsidRPr="00E06DD0">
              <w:rPr>
                <w:rFonts w:ascii="Calibri" w:hAnsi="Calibri"/>
                <w:bCs/>
                <w:szCs w:val="22"/>
              </w:rPr>
              <w:t>states:</w:t>
            </w:r>
          </w:p>
          <w:p w14:paraId="3EE75774" w14:textId="77777777" w:rsidR="00E06DD0" w:rsidRPr="00E06DD0" w:rsidRDefault="00E06DD0" w:rsidP="00E06DD0">
            <w:pPr>
              <w:pStyle w:val="Header"/>
              <w:tabs>
                <w:tab w:val="clear" w:pos="4153"/>
                <w:tab w:val="clear" w:pos="8306"/>
              </w:tabs>
              <w:contextualSpacing/>
              <w:jc w:val="both"/>
              <w:rPr>
                <w:rFonts w:ascii="Calibri" w:hAnsi="Calibri"/>
                <w:bCs/>
                <w:szCs w:val="22"/>
              </w:rPr>
            </w:pPr>
          </w:p>
          <w:p w14:paraId="4C12CA8B" w14:textId="77777777" w:rsidR="00E06DD0" w:rsidRPr="00E06DD0" w:rsidRDefault="00E06DD0" w:rsidP="00E06DD0">
            <w:pPr>
              <w:pStyle w:val="Header"/>
              <w:tabs>
                <w:tab w:val="clear" w:pos="4153"/>
                <w:tab w:val="clear" w:pos="8306"/>
              </w:tabs>
              <w:contextualSpacing/>
              <w:jc w:val="both"/>
              <w:rPr>
                <w:rFonts w:ascii="Calibri" w:hAnsi="Calibri"/>
                <w:bCs/>
                <w:i/>
                <w:iCs/>
                <w:szCs w:val="22"/>
              </w:rPr>
            </w:pPr>
            <w:r w:rsidRPr="00E06DD0">
              <w:rPr>
                <w:rFonts w:ascii="Calibri" w:hAnsi="Calibri"/>
                <w:bCs/>
                <w:i/>
                <w:iCs/>
                <w:szCs w:val="22"/>
              </w:rPr>
              <w:t>‘All development must provide adequate day lighting and consider the density, layout and relationship between buildings’.</w:t>
            </w:r>
          </w:p>
          <w:p w14:paraId="20B0DECB" w14:textId="77777777" w:rsidR="00E06DD0" w:rsidRDefault="00E06DD0" w:rsidP="00EA09F9">
            <w:pPr>
              <w:pStyle w:val="Header"/>
              <w:tabs>
                <w:tab w:val="clear" w:pos="4153"/>
                <w:tab w:val="clear" w:pos="8306"/>
              </w:tabs>
              <w:contextualSpacing/>
              <w:jc w:val="both"/>
              <w:rPr>
                <w:rFonts w:ascii="Calibri" w:hAnsi="Calibri"/>
                <w:bCs/>
                <w:szCs w:val="22"/>
              </w:rPr>
            </w:pPr>
          </w:p>
          <w:p w14:paraId="0F05AFBA" w14:textId="36B6F66B" w:rsidR="005C06C0" w:rsidRDefault="00E06DD0" w:rsidP="00EA09F9">
            <w:pPr>
              <w:pStyle w:val="Header"/>
              <w:tabs>
                <w:tab w:val="clear" w:pos="4153"/>
                <w:tab w:val="clear" w:pos="8306"/>
              </w:tabs>
              <w:contextualSpacing/>
              <w:jc w:val="both"/>
              <w:rPr>
                <w:rFonts w:ascii="Calibri" w:hAnsi="Calibri"/>
                <w:bCs/>
                <w:szCs w:val="22"/>
              </w:rPr>
            </w:pPr>
            <w:r>
              <w:rPr>
                <w:rFonts w:ascii="Calibri" w:hAnsi="Calibri"/>
                <w:bCs/>
                <w:szCs w:val="22"/>
              </w:rPr>
              <w:t>In this instance, t</w:t>
            </w:r>
            <w:r w:rsidR="003B2EE3" w:rsidRPr="003B2EE3">
              <w:rPr>
                <w:rFonts w:ascii="Calibri" w:hAnsi="Calibri"/>
                <w:bCs/>
                <w:szCs w:val="22"/>
              </w:rPr>
              <w:t xml:space="preserve">he </w:t>
            </w:r>
            <w:r w:rsidR="003B2EE3">
              <w:rPr>
                <w:rFonts w:ascii="Calibri" w:hAnsi="Calibri"/>
                <w:bCs/>
                <w:szCs w:val="22"/>
              </w:rPr>
              <w:t xml:space="preserve">South-eastern side elevation of the two storey side extension would be sited </w:t>
            </w:r>
            <w:r w:rsidR="00CD1262">
              <w:rPr>
                <w:rFonts w:ascii="Calibri" w:hAnsi="Calibri"/>
                <w:bCs/>
                <w:szCs w:val="22"/>
              </w:rPr>
              <w:t>in close proximity to</w:t>
            </w:r>
            <w:r w:rsidR="003B2EE3">
              <w:rPr>
                <w:rFonts w:ascii="Calibri" w:hAnsi="Calibri"/>
                <w:bCs/>
                <w:szCs w:val="22"/>
              </w:rPr>
              <w:t xml:space="preserve"> the common boundary shared with No. 75 Ribchester Road</w:t>
            </w:r>
            <w:r w:rsidR="00CD1262">
              <w:rPr>
                <w:rFonts w:ascii="Calibri" w:hAnsi="Calibri"/>
                <w:bCs/>
                <w:szCs w:val="22"/>
              </w:rPr>
              <w:t xml:space="preserve"> </w:t>
            </w:r>
            <w:r w:rsidR="005C06C0">
              <w:rPr>
                <w:rFonts w:ascii="Calibri" w:hAnsi="Calibri"/>
                <w:bCs/>
                <w:szCs w:val="22"/>
              </w:rPr>
              <w:t>with the</w:t>
            </w:r>
            <w:r w:rsidR="00CD1262">
              <w:rPr>
                <w:rFonts w:ascii="Calibri" w:hAnsi="Calibri"/>
                <w:bCs/>
                <w:szCs w:val="22"/>
              </w:rPr>
              <w:t xml:space="preserve"> side extension proposed bring</w:t>
            </w:r>
            <w:r w:rsidR="005C06C0">
              <w:rPr>
                <w:rFonts w:ascii="Calibri" w:hAnsi="Calibri"/>
                <w:bCs/>
                <w:szCs w:val="22"/>
              </w:rPr>
              <w:t>ing</w:t>
            </w:r>
            <w:r w:rsidR="00CD1262">
              <w:rPr>
                <w:rFonts w:ascii="Calibri" w:hAnsi="Calibri"/>
                <w:bCs/>
                <w:szCs w:val="22"/>
              </w:rPr>
              <w:t xml:space="preserve"> the South-eastern </w:t>
            </w:r>
            <w:r w:rsidR="005C06C0">
              <w:rPr>
                <w:rFonts w:ascii="Calibri" w:hAnsi="Calibri"/>
                <w:bCs/>
                <w:szCs w:val="22"/>
              </w:rPr>
              <w:t xml:space="preserve">side </w:t>
            </w:r>
            <w:r w:rsidR="00CD1262">
              <w:rPr>
                <w:rFonts w:ascii="Calibri" w:hAnsi="Calibri"/>
                <w:bCs/>
                <w:szCs w:val="22"/>
              </w:rPr>
              <w:t xml:space="preserve">elevation of </w:t>
            </w:r>
            <w:r w:rsidR="007B6C7E">
              <w:rPr>
                <w:rFonts w:ascii="Calibri" w:hAnsi="Calibri"/>
                <w:bCs/>
                <w:szCs w:val="22"/>
              </w:rPr>
              <w:t>the host property</w:t>
            </w:r>
            <w:r w:rsidR="00CD1262">
              <w:rPr>
                <w:rFonts w:ascii="Calibri" w:hAnsi="Calibri"/>
                <w:bCs/>
                <w:szCs w:val="22"/>
              </w:rPr>
              <w:t xml:space="preserve"> </w:t>
            </w:r>
            <w:r w:rsidR="005C06C0">
              <w:rPr>
                <w:rFonts w:ascii="Calibri" w:hAnsi="Calibri"/>
                <w:bCs/>
                <w:szCs w:val="22"/>
              </w:rPr>
              <w:t>3</w:t>
            </w:r>
            <w:r w:rsidR="00CD1262">
              <w:rPr>
                <w:rFonts w:ascii="Calibri" w:hAnsi="Calibri"/>
                <w:bCs/>
                <w:szCs w:val="22"/>
              </w:rPr>
              <w:t xml:space="preserve"> metres closer towards the North-western gable end of No.</w:t>
            </w:r>
            <w:r w:rsidR="00431AEA">
              <w:rPr>
                <w:rFonts w:ascii="Calibri" w:hAnsi="Calibri"/>
                <w:bCs/>
                <w:szCs w:val="22"/>
              </w:rPr>
              <w:t xml:space="preserve"> </w:t>
            </w:r>
            <w:r w:rsidR="00CD1262">
              <w:rPr>
                <w:rFonts w:ascii="Calibri" w:hAnsi="Calibri"/>
                <w:bCs/>
                <w:szCs w:val="22"/>
              </w:rPr>
              <w:t>75.</w:t>
            </w:r>
            <w:r w:rsidR="005C06C0">
              <w:rPr>
                <w:rFonts w:ascii="Calibri" w:hAnsi="Calibri"/>
                <w:bCs/>
                <w:szCs w:val="22"/>
              </w:rPr>
              <w:t xml:space="preserve"> In addition, the two storey side extension would be adjoined to the property’s existing garden outbuilding resulting in an elongated side elevation spanning over 18 metres in length along the common boundary shared with No. 75.</w:t>
            </w:r>
          </w:p>
          <w:p w14:paraId="1032CA69" w14:textId="77777777" w:rsidR="005C06C0" w:rsidRDefault="005C06C0" w:rsidP="00EA09F9">
            <w:pPr>
              <w:pStyle w:val="Header"/>
              <w:tabs>
                <w:tab w:val="clear" w:pos="4153"/>
                <w:tab w:val="clear" w:pos="8306"/>
              </w:tabs>
              <w:contextualSpacing/>
              <w:jc w:val="both"/>
              <w:rPr>
                <w:rFonts w:ascii="Calibri" w:hAnsi="Calibri"/>
                <w:bCs/>
                <w:szCs w:val="22"/>
              </w:rPr>
            </w:pPr>
          </w:p>
          <w:p w14:paraId="703B567C" w14:textId="6BA798AA" w:rsidR="00D05205" w:rsidRDefault="00CD1262" w:rsidP="00D53FDD">
            <w:pPr>
              <w:pStyle w:val="Header"/>
              <w:contextualSpacing/>
              <w:jc w:val="both"/>
              <w:rPr>
                <w:rFonts w:ascii="Calibri" w:hAnsi="Calibri"/>
                <w:bCs/>
                <w:szCs w:val="22"/>
              </w:rPr>
            </w:pPr>
            <w:r>
              <w:rPr>
                <w:rFonts w:ascii="Calibri" w:hAnsi="Calibri"/>
                <w:bCs/>
                <w:szCs w:val="22"/>
              </w:rPr>
              <w:t xml:space="preserve">The North-western </w:t>
            </w:r>
            <w:r w:rsidR="005C06C0">
              <w:rPr>
                <w:rFonts w:ascii="Calibri" w:hAnsi="Calibri"/>
                <w:bCs/>
                <w:szCs w:val="22"/>
              </w:rPr>
              <w:t xml:space="preserve">gable end of No. 75 Ribchester Road contains </w:t>
            </w:r>
            <w:r w:rsidR="00D53FDD">
              <w:rPr>
                <w:rFonts w:ascii="Calibri" w:hAnsi="Calibri"/>
                <w:bCs/>
                <w:szCs w:val="22"/>
              </w:rPr>
              <w:t xml:space="preserve">two </w:t>
            </w:r>
            <w:r w:rsidR="005C06C0">
              <w:rPr>
                <w:rFonts w:ascii="Calibri" w:hAnsi="Calibri"/>
                <w:bCs/>
                <w:szCs w:val="22"/>
              </w:rPr>
              <w:t>ground floor window</w:t>
            </w:r>
            <w:r w:rsidR="00D53FDD">
              <w:rPr>
                <w:rFonts w:ascii="Calibri" w:hAnsi="Calibri"/>
                <w:bCs/>
                <w:szCs w:val="22"/>
              </w:rPr>
              <w:t xml:space="preserve">s, one of which provides the only source of daylight to </w:t>
            </w:r>
            <w:r w:rsidR="005C06C0">
              <w:rPr>
                <w:rFonts w:ascii="Calibri" w:hAnsi="Calibri"/>
                <w:bCs/>
                <w:szCs w:val="22"/>
              </w:rPr>
              <w:t xml:space="preserve">a habitable room </w:t>
            </w:r>
            <w:r w:rsidR="00D53FDD">
              <w:rPr>
                <w:rFonts w:ascii="Calibri" w:hAnsi="Calibri"/>
                <w:bCs/>
                <w:szCs w:val="22"/>
              </w:rPr>
              <w:t xml:space="preserve">and with the second window serving a kitchen within a rear outrigger. As such, the side extension element of the proposal would lead to </w:t>
            </w:r>
            <w:r w:rsidR="00E06DD0">
              <w:rPr>
                <w:rFonts w:ascii="Calibri" w:hAnsi="Calibri"/>
                <w:bCs/>
                <w:szCs w:val="22"/>
              </w:rPr>
              <w:t>a</w:t>
            </w:r>
            <w:r w:rsidR="00D05205">
              <w:rPr>
                <w:rFonts w:ascii="Calibri" w:hAnsi="Calibri"/>
                <w:bCs/>
                <w:szCs w:val="22"/>
              </w:rPr>
              <w:t xml:space="preserve"> </w:t>
            </w:r>
            <w:r w:rsidR="00D53FDD" w:rsidRPr="00D53FDD">
              <w:rPr>
                <w:rFonts w:ascii="Calibri" w:hAnsi="Calibri"/>
                <w:bCs/>
                <w:szCs w:val="22"/>
              </w:rPr>
              <w:t>loss of light to No. 75</w:t>
            </w:r>
            <w:r w:rsidR="00D53FDD">
              <w:rPr>
                <w:rFonts w:ascii="Calibri" w:hAnsi="Calibri"/>
                <w:bCs/>
                <w:szCs w:val="22"/>
              </w:rPr>
              <w:t xml:space="preserve"> by virtue of significantly reducing the existing separation gap in place between the gable ends of No. 77 and No. 75</w:t>
            </w:r>
            <w:r w:rsidR="00D05205">
              <w:rPr>
                <w:rFonts w:ascii="Calibri" w:hAnsi="Calibri"/>
                <w:bCs/>
                <w:szCs w:val="22"/>
              </w:rPr>
              <w:t xml:space="preserve">, with the loss of light being more pronounced </w:t>
            </w:r>
            <w:r w:rsidR="00D05205" w:rsidRPr="00D05205">
              <w:rPr>
                <w:rFonts w:ascii="Calibri" w:hAnsi="Calibri"/>
                <w:bCs/>
                <w:szCs w:val="22"/>
              </w:rPr>
              <w:t xml:space="preserve">during the evening </w:t>
            </w:r>
            <w:r w:rsidR="00D05205">
              <w:rPr>
                <w:rFonts w:ascii="Calibri" w:hAnsi="Calibri"/>
                <w:bCs/>
                <w:szCs w:val="22"/>
              </w:rPr>
              <w:t>hours of the day by virtue of</w:t>
            </w:r>
            <w:r w:rsidR="00D05205" w:rsidRPr="00D05205">
              <w:rPr>
                <w:rFonts w:ascii="Calibri" w:hAnsi="Calibri"/>
                <w:bCs/>
                <w:szCs w:val="22"/>
              </w:rPr>
              <w:t xml:space="preserve"> the gable end of No. 75 fac</w:t>
            </w:r>
            <w:r w:rsidR="00D05205">
              <w:rPr>
                <w:rFonts w:ascii="Calibri" w:hAnsi="Calibri"/>
                <w:bCs/>
                <w:szCs w:val="22"/>
              </w:rPr>
              <w:t>ing</w:t>
            </w:r>
            <w:r w:rsidR="00D05205" w:rsidRPr="00D05205">
              <w:rPr>
                <w:rFonts w:ascii="Calibri" w:hAnsi="Calibri"/>
                <w:bCs/>
                <w:szCs w:val="22"/>
              </w:rPr>
              <w:t xml:space="preserve"> towards the West.</w:t>
            </w:r>
          </w:p>
          <w:p w14:paraId="384FC336" w14:textId="77777777" w:rsidR="00D05205" w:rsidRDefault="00D05205" w:rsidP="00D53FDD">
            <w:pPr>
              <w:pStyle w:val="Header"/>
              <w:contextualSpacing/>
              <w:jc w:val="both"/>
              <w:rPr>
                <w:rFonts w:ascii="Calibri" w:hAnsi="Calibri"/>
                <w:bCs/>
                <w:szCs w:val="22"/>
              </w:rPr>
            </w:pPr>
          </w:p>
          <w:p w14:paraId="7BE07EDA" w14:textId="2DCE0161" w:rsidR="00D53FDD" w:rsidRDefault="00D53FDD" w:rsidP="00D53FDD">
            <w:pPr>
              <w:pStyle w:val="Header"/>
              <w:contextualSpacing/>
              <w:jc w:val="both"/>
              <w:rPr>
                <w:rFonts w:ascii="Calibri" w:hAnsi="Calibri"/>
                <w:bCs/>
                <w:szCs w:val="22"/>
              </w:rPr>
            </w:pPr>
            <w:r>
              <w:rPr>
                <w:rFonts w:ascii="Calibri" w:hAnsi="Calibri"/>
                <w:bCs/>
                <w:szCs w:val="22"/>
              </w:rPr>
              <w:t xml:space="preserve">In addition, </w:t>
            </w:r>
            <w:r w:rsidRPr="00D53FDD">
              <w:rPr>
                <w:rFonts w:ascii="Calibri" w:hAnsi="Calibri"/>
                <w:bCs/>
                <w:szCs w:val="22"/>
              </w:rPr>
              <w:t xml:space="preserve">the side extension </w:t>
            </w:r>
            <w:r>
              <w:rPr>
                <w:rFonts w:ascii="Calibri" w:hAnsi="Calibri"/>
                <w:bCs/>
                <w:szCs w:val="22"/>
              </w:rPr>
              <w:t xml:space="preserve">proposed </w:t>
            </w:r>
            <w:r w:rsidRPr="00D53FDD">
              <w:rPr>
                <w:rFonts w:ascii="Calibri" w:hAnsi="Calibri"/>
                <w:bCs/>
                <w:szCs w:val="22"/>
              </w:rPr>
              <w:t xml:space="preserve">would </w:t>
            </w:r>
            <w:r>
              <w:rPr>
                <w:rFonts w:ascii="Calibri" w:hAnsi="Calibri"/>
                <w:bCs/>
                <w:szCs w:val="22"/>
              </w:rPr>
              <w:t xml:space="preserve">have an overbearing impact upon </w:t>
            </w:r>
            <w:r w:rsidR="00D05205">
              <w:rPr>
                <w:rFonts w:ascii="Calibri" w:hAnsi="Calibri"/>
                <w:bCs/>
                <w:szCs w:val="22"/>
              </w:rPr>
              <w:t xml:space="preserve">the adjacent neighbouring property by virtue of its proximity to the North-western gable end of No. 75, leading to </w:t>
            </w:r>
            <w:r w:rsidRPr="00D53FDD">
              <w:rPr>
                <w:rFonts w:ascii="Calibri" w:hAnsi="Calibri"/>
                <w:bCs/>
                <w:szCs w:val="22"/>
              </w:rPr>
              <w:t xml:space="preserve">a pronounced </w:t>
            </w:r>
            <w:r w:rsidR="00F449C5">
              <w:rPr>
                <w:rFonts w:ascii="Calibri" w:hAnsi="Calibri"/>
                <w:bCs/>
                <w:szCs w:val="22"/>
              </w:rPr>
              <w:t xml:space="preserve">loss of outlook and </w:t>
            </w:r>
            <w:r w:rsidRPr="00D53FDD">
              <w:rPr>
                <w:rFonts w:ascii="Calibri" w:hAnsi="Calibri"/>
                <w:bCs/>
                <w:szCs w:val="22"/>
              </w:rPr>
              <w:t xml:space="preserve">sense of enclosure </w:t>
            </w:r>
            <w:r w:rsidR="00D05205">
              <w:rPr>
                <w:rFonts w:ascii="Calibri" w:hAnsi="Calibri"/>
                <w:bCs/>
                <w:szCs w:val="22"/>
              </w:rPr>
              <w:t>upon</w:t>
            </w:r>
            <w:r w:rsidRPr="00D53FDD">
              <w:rPr>
                <w:rFonts w:ascii="Calibri" w:hAnsi="Calibri"/>
                <w:bCs/>
                <w:szCs w:val="22"/>
              </w:rPr>
              <w:t xml:space="preserve"> No. 75 due to </w:t>
            </w:r>
            <w:r>
              <w:rPr>
                <w:rFonts w:ascii="Calibri" w:hAnsi="Calibri"/>
                <w:bCs/>
                <w:szCs w:val="22"/>
              </w:rPr>
              <w:t xml:space="preserve">its </w:t>
            </w:r>
            <w:r w:rsidR="00D05205">
              <w:rPr>
                <w:rFonts w:ascii="Calibri" w:hAnsi="Calibri"/>
                <w:bCs/>
                <w:szCs w:val="22"/>
              </w:rPr>
              <w:t>unbroken and elongated side elevation</w:t>
            </w:r>
            <w:r>
              <w:rPr>
                <w:rFonts w:ascii="Calibri" w:hAnsi="Calibri"/>
                <w:bCs/>
                <w:szCs w:val="22"/>
              </w:rPr>
              <w:t xml:space="preserve"> </w:t>
            </w:r>
            <w:r w:rsidR="00D05205">
              <w:rPr>
                <w:rFonts w:ascii="Calibri" w:hAnsi="Calibri"/>
                <w:bCs/>
                <w:szCs w:val="22"/>
              </w:rPr>
              <w:t>being located directly adjacent to the two aforementioned ground floor windows.</w:t>
            </w:r>
          </w:p>
          <w:p w14:paraId="61532721" w14:textId="4E111672" w:rsidR="00D05205" w:rsidRDefault="00D05205" w:rsidP="00D53FDD">
            <w:pPr>
              <w:pStyle w:val="Header"/>
              <w:contextualSpacing/>
              <w:jc w:val="both"/>
              <w:rPr>
                <w:rFonts w:ascii="Calibri" w:hAnsi="Calibri"/>
                <w:bCs/>
                <w:szCs w:val="22"/>
              </w:rPr>
            </w:pPr>
          </w:p>
          <w:p w14:paraId="15360555" w14:textId="71FAD6F9" w:rsidR="00E06DD0" w:rsidRPr="00E06DD0" w:rsidRDefault="00E06DD0" w:rsidP="00E06DD0">
            <w:pPr>
              <w:pStyle w:val="Header"/>
              <w:contextualSpacing/>
              <w:jc w:val="both"/>
              <w:rPr>
                <w:rFonts w:ascii="Calibri" w:hAnsi="Calibri"/>
                <w:bCs/>
                <w:szCs w:val="22"/>
              </w:rPr>
            </w:pPr>
            <w:r>
              <w:rPr>
                <w:rFonts w:ascii="Calibri" w:hAnsi="Calibri"/>
                <w:bCs/>
                <w:szCs w:val="22"/>
              </w:rPr>
              <w:t xml:space="preserve">With the above in mind, </w:t>
            </w:r>
            <w:r w:rsidRPr="00E06DD0">
              <w:rPr>
                <w:rFonts w:ascii="Calibri" w:hAnsi="Calibri"/>
                <w:bCs/>
                <w:szCs w:val="22"/>
              </w:rPr>
              <w:t xml:space="preserve">it is considered that the </w:t>
            </w:r>
            <w:r>
              <w:rPr>
                <w:rFonts w:ascii="Calibri" w:hAnsi="Calibri"/>
                <w:bCs/>
                <w:szCs w:val="22"/>
              </w:rPr>
              <w:t>proposed</w:t>
            </w:r>
            <w:r w:rsidRPr="00E06DD0">
              <w:rPr>
                <w:rFonts w:ascii="Calibri" w:hAnsi="Calibri"/>
                <w:bCs/>
                <w:szCs w:val="22"/>
              </w:rPr>
              <w:t xml:space="preserve"> development, by virtue of the loss of daylight, resultant loss of outlook </w:t>
            </w:r>
            <w:r>
              <w:rPr>
                <w:rFonts w:ascii="Calibri" w:hAnsi="Calibri"/>
                <w:bCs/>
                <w:szCs w:val="22"/>
              </w:rPr>
              <w:t xml:space="preserve">and sense of enclosure </w:t>
            </w:r>
            <w:r w:rsidRPr="00E06DD0">
              <w:rPr>
                <w:rFonts w:ascii="Calibri" w:hAnsi="Calibri"/>
                <w:bCs/>
                <w:szCs w:val="22"/>
              </w:rPr>
              <w:t xml:space="preserve">would be unduly harmful to the amenity of the neighbouring residents of No. </w:t>
            </w:r>
            <w:r>
              <w:rPr>
                <w:rFonts w:ascii="Calibri" w:hAnsi="Calibri"/>
                <w:bCs/>
                <w:szCs w:val="22"/>
              </w:rPr>
              <w:t>75 Ribchester</w:t>
            </w:r>
            <w:r w:rsidRPr="00E06DD0">
              <w:rPr>
                <w:rFonts w:ascii="Calibri" w:hAnsi="Calibri"/>
                <w:bCs/>
                <w:szCs w:val="22"/>
              </w:rPr>
              <w:t xml:space="preserve"> Road, being in conflict with the aims and objectives set out in Paragraph 130 of the National Planning Policy Framework and Policy DMG1 of the </w:t>
            </w:r>
            <w:proofErr w:type="spellStart"/>
            <w:r w:rsidRPr="00E06DD0">
              <w:rPr>
                <w:rFonts w:ascii="Calibri" w:hAnsi="Calibri"/>
                <w:bCs/>
                <w:szCs w:val="22"/>
              </w:rPr>
              <w:t>Ribble</w:t>
            </w:r>
            <w:proofErr w:type="spellEnd"/>
            <w:r w:rsidRPr="00E06DD0">
              <w:rPr>
                <w:rFonts w:ascii="Calibri" w:hAnsi="Calibri"/>
                <w:bCs/>
                <w:szCs w:val="22"/>
              </w:rPr>
              <w:t xml:space="preserve"> Valley Core Strategy.</w:t>
            </w:r>
          </w:p>
          <w:p w14:paraId="067077F3" w14:textId="77777777" w:rsidR="00431AEA" w:rsidRDefault="00431AEA" w:rsidP="00C0704D">
            <w:pPr>
              <w:contextualSpacing/>
              <w:rPr>
                <w:rFonts w:ascii="Calibri" w:hAnsi="Calibri"/>
                <w:szCs w:val="22"/>
              </w:rPr>
            </w:pPr>
          </w:p>
          <w:p w14:paraId="0DB485A3" w14:textId="330FF681" w:rsidR="004A1D50" w:rsidRPr="00C0704D" w:rsidRDefault="004A1D50" w:rsidP="00C0704D">
            <w:pPr>
              <w:contextualSpacing/>
              <w:rPr>
                <w:rFonts w:ascii="Calibri" w:hAnsi="Calibri"/>
                <w:szCs w:val="22"/>
              </w:rPr>
            </w:pPr>
          </w:p>
        </w:tc>
      </w:tr>
      <w:tr w:rsidR="00C0704D" w:rsidRPr="00D2449B" w14:paraId="6754C06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3DC181F5" w:rsidR="00C0704D" w:rsidRDefault="00C0704D" w:rsidP="00EA09F9">
            <w:pPr>
              <w:pStyle w:val="Header"/>
              <w:tabs>
                <w:tab w:val="clear" w:pos="4153"/>
                <w:tab w:val="clear" w:pos="8306"/>
              </w:tabs>
              <w:contextualSpacing/>
              <w:jc w:val="both"/>
              <w:rPr>
                <w:rFonts w:ascii="Calibri" w:hAnsi="Calibri"/>
                <w:b/>
                <w:szCs w:val="22"/>
              </w:rPr>
            </w:pPr>
          </w:p>
          <w:p w14:paraId="5E9AA829" w14:textId="77777777" w:rsidR="00431AEA" w:rsidRPr="00431AEA" w:rsidRDefault="00431AEA" w:rsidP="00431AEA">
            <w:pPr>
              <w:pStyle w:val="Header"/>
              <w:rPr>
                <w:rFonts w:ascii="Calibri" w:hAnsi="Calibri"/>
                <w:bCs/>
                <w:szCs w:val="22"/>
              </w:rPr>
            </w:pPr>
            <w:r w:rsidRPr="00431AEA">
              <w:rPr>
                <w:rFonts w:ascii="Calibri" w:hAnsi="Calibri"/>
                <w:bCs/>
                <w:szCs w:val="22"/>
              </w:rPr>
              <w:t>Paragraph 130 of the NPPF states:</w:t>
            </w:r>
          </w:p>
          <w:p w14:paraId="6E321052" w14:textId="77777777" w:rsidR="00431AEA" w:rsidRPr="00431AEA" w:rsidRDefault="00431AEA" w:rsidP="00431AEA">
            <w:pPr>
              <w:pStyle w:val="Header"/>
              <w:rPr>
                <w:rFonts w:ascii="Calibri" w:hAnsi="Calibri"/>
                <w:bCs/>
                <w:szCs w:val="22"/>
              </w:rPr>
            </w:pPr>
          </w:p>
          <w:p w14:paraId="11A91B6B" w14:textId="77777777" w:rsidR="00431AEA" w:rsidRPr="00431AEA" w:rsidRDefault="00431AEA" w:rsidP="00431AEA">
            <w:pPr>
              <w:pStyle w:val="Header"/>
              <w:rPr>
                <w:rFonts w:ascii="Calibri" w:hAnsi="Calibri"/>
                <w:bCs/>
                <w:i/>
                <w:iCs/>
                <w:szCs w:val="22"/>
              </w:rPr>
            </w:pPr>
            <w:r w:rsidRPr="00431AEA">
              <w:rPr>
                <w:rFonts w:ascii="Calibri" w:hAnsi="Calibri"/>
                <w:bCs/>
                <w:i/>
                <w:iCs/>
                <w:szCs w:val="22"/>
              </w:rPr>
              <w:t>‘Planning policies and decisions should ensure that developments are sympathetic to local character and history, including the surrounding built environment and landscape setting’.</w:t>
            </w:r>
          </w:p>
          <w:p w14:paraId="1F8D94A4" w14:textId="77777777" w:rsidR="00431AEA" w:rsidRPr="00431AEA" w:rsidRDefault="00431AEA" w:rsidP="00431AEA">
            <w:pPr>
              <w:pStyle w:val="Header"/>
              <w:tabs>
                <w:tab w:val="clear" w:pos="4153"/>
                <w:tab w:val="clear" w:pos="8306"/>
              </w:tabs>
              <w:contextualSpacing/>
              <w:jc w:val="both"/>
              <w:rPr>
                <w:rFonts w:ascii="Calibri" w:hAnsi="Calibri"/>
                <w:bCs/>
                <w:szCs w:val="22"/>
              </w:rPr>
            </w:pPr>
          </w:p>
          <w:p w14:paraId="158C16F8" w14:textId="77777777" w:rsidR="00431AEA" w:rsidRPr="00431AEA" w:rsidRDefault="00431AEA" w:rsidP="00431AEA">
            <w:pPr>
              <w:pStyle w:val="Header"/>
              <w:tabs>
                <w:tab w:val="clear" w:pos="4153"/>
                <w:tab w:val="clear" w:pos="8306"/>
              </w:tabs>
              <w:contextualSpacing/>
              <w:jc w:val="both"/>
              <w:rPr>
                <w:rFonts w:ascii="Calibri" w:hAnsi="Calibri"/>
                <w:bCs/>
                <w:szCs w:val="22"/>
              </w:rPr>
            </w:pPr>
            <w:r w:rsidRPr="00431AEA">
              <w:rPr>
                <w:rFonts w:ascii="Calibri" w:hAnsi="Calibri"/>
                <w:bCs/>
                <w:szCs w:val="22"/>
              </w:rPr>
              <w:t xml:space="preserve">Furthermore, Policy DMG1 of the </w:t>
            </w:r>
            <w:proofErr w:type="spellStart"/>
            <w:r w:rsidRPr="00431AEA">
              <w:rPr>
                <w:rFonts w:ascii="Calibri" w:hAnsi="Calibri"/>
                <w:bCs/>
                <w:szCs w:val="22"/>
              </w:rPr>
              <w:t>Ribble</w:t>
            </w:r>
            <w:proofErr w:type="spellEnd"/>
            <w:r w:rsidRPr="00431AEA">
              <w:rPr>
                <w:rFonts w:ascii="Calibri" w:hAnsi="Calibri"/>
                <w:bCs/>
                <w:szCs w:val="22"/>
              </w:rPr>
              <w:t xml:space="preserve"> Valley Core Strategy states:</w:t>
            </w:r>
          </w:p>
          <w:p w14:paraId="3A59F532" w14:textId="77777777" w:rsidR="00431AEA" w:rsidRPr="00431AEA" w:rsidRDefault="00431AEA" w:rsidP="00431AEA">
            <w:pPr>
              <w:pStyle w:val="Header"/>
              <w:tabs>
                <w:tab w:val="clear" w:pos="4153"/>
                <w:tab w:val="clear" w:pos="8306"/>
              </w:tabs>
              <w:contextualSpacing/>
              <w:jc w:val="both"/>
              <w:rPr>
                <w:rFonts w:ascii="Calibri" w:hAnsi="Calibri"/>
                <w:bCs/>
                <w:szCs w:val="22"/>
              </w:rPr>
            </w:pPr>
          </w:p>
          <w:p w14:paraId="2820557C" w14:textId="77777777" w:rsidR="00431AEA" w:rsidRPr="00431AEA" w:rsidRDefault="00431AEA" w:rsidP="00431AEA">
            <w:pPr>
              <w:pStyle w:val="Header"/>
              <w:jc w:val="both"/>
              <w:rPr>
                <w:rFonts w:ascii="Calibri" w:hAnsi="Calibri"/>
                <w:bCs/>
                <w:i/>
                <w:iCs/>
                <w:szCs w:val="22"/>
              </w:rPr>
            </w:pPr>
            <w:r w:rsidRPr="00431AEA">
              <w:rPr>
                <w:rFonts w:ascii="Calibri" w:hAnsi="Calibri"/>
                <w:bCs/>
                <w:i/>
                <w:iCs/>
                <w:szCs w:val="22"/>
              </w:rPr>
              <w:t>‘All development must be sympathetic to existing and proposed land uses in terms of its size, intensity and nature as well as scale, massing, style, features and building material…particular emphasis will be placed on visual appearance and the relationship to surroundings, including impact on landscape character, as well as the effects of development on existing amenities.</w:t>
            </w:r>
          </w:p>
          <w:p w14:paraId="43A37064" w14:textId="74680AA6" w:rsidR="00C15B12" w:rsidRDefault="00C15B12" w:rsidP="00EA09F9">
            <w:pPr>
              <w:pStyle w:val="Header"/>
              <w:tabs>
                <w:tab w:val="clear" w:pos="4153"/>
                <w:tab w:val="clear" w:pos="8306"/>
              </w:tabs>
              <w:contextualSpacing/>
              <w:jc w:val="both"/>
              <w:rPr>
                <w:rFonts w:ascii="Calibri" w:hAnsi="Calibri"/>
                <w:b/>
                <w:szCs w:val="22"/>
              </w:rPr>
            </w:pPr>
          </w:p>
          <w:p w14:paraId="566D7312" w14:textId="5D4ECB7B" w:rsidR="00431AEA" w:rsidRDefault="00AE24A3" w:rsidP="00EA09F9">
            <w:pPr>
              <w:pStyle w:val="Header"/>
              <w:tabs>
                <w:tab w:val="clear" w:pos="4153"/>
                <w:tab w:val="clear" w:pos="8306"/>
              </w:tabs>
              <w:contextualSpacing/>
              <w:jc w:val="both"/>
              <w:rPr>
                <w:rFonts w:ascii="Calibri" w:hAnsi="Calibri"/>
                <w:bCs/>
                <w:szCs w:val="22"/>
              </w:rPr>
            </w:pPr>
            <w:r>
              <w:rPr>
                <w:rFonts w:ascii="Calibri" w:hAnsi="Calibri"/>
                <w:bCs/>
                <w:szCs w:val="22"/>
              </w:rPr>
              <w:t>In this case, t</w:t>
            </w:r>
            <w:r w:rsidRPr="00AE24A3">
              <w:rPr>
                <w:rFonts w:ascii="Calibri" w:hAnsi="Calibri"/>
                <w:bCs/>
                <w:szCs w:val="22"/>
              </w:rPr>
              <w:t xml:space="preserve">he application property </w:t>
            </w:r>
            <w:r>
              <w:rPr>
                <w:rFonts w:ascii="Calibri" w:hAnsi="Calibri"/>
                <w:bCs/>
                <w:szCs w:val="22"/>
              </w:rPr>
              <w:t>forms one half of a group of four pairings of semi-detached dwellings which occupy No. 73 – 81 Ribchester Road</w:t>
            </w:r>
            <w:r w:rsidR="00AF5B63">
              <w:rPr>
                <w:rFonts w:ascii="Calibri" w:hAnsi="Calibri"/>
                <w:bCs/>
                <w:szCs w:val="22"/>
              </w:rPr>
              <w:t>,</w:t>
            </w:r>
            <w:r w:rsidR="00EC6F21">
              <w:rPr>
                <w:rFonts w:ascii="Calibri" w:hAnsi="Calibri"/>
                <w:bCs/>
                <w:szCs w:val="22"/>
              </w:rPr>
              <w:t xml:space="preserve"> with the principal elevations of these properties being fully viewable within the public realm.</w:t>
            </w:r>
          </w:p>
          <w:p w14:paraId="0A53618B" w14:textId="3BD1B6D0" w:rsidR="00EC6F21" w:rsidRDefault="00EC6F21" w:rsidP="00EA09F9">
            <w:pPr>
              <w:pStyle w:val="Header"/>
              <w:tabs>
                <w:tab w:val="clear" w:pos="4153"/>
                <w:tab w:val="clear" w:pos="8306"/>
              </w:tabs>
              <w:contextualSpacing/>
              <w:jc w:val="both"/>
              <w:rPr>
                <w:rFonts w:ascii="Calibri" w:hAnsi="Calibri"/>
                <w:bCs/>
                <w:szCs w:val="22"/>
              </w:rPr>
            </w:pPr>
          </w:p>
          <w:p w14:paraId="6CF8F058" w14:textId="36F14932" w:rsidR="003C7292" w:rsidRPr="00192A16" w:rsidRDefault="003F1834" w:rsidP="00192A16">
            <w:pPr>
              <w:pStyle w:val="Header"/>
              <w:contextualSpacing/>
              <w:jc w:val="both"/>
              <w:rPr>
                <w:rFonts w:ascii="Calibri" w:hAnsi="Calibri"/>
                <w:bCs/>
                <w:szCs w:val="22"/>
              </w:rPr>
            </w:pPr>
            <w:r>
              <w:rPr>
                <w:rFonts w:ascii="Calibri" w:hAnsi="Calibri"/>
                <w:bCs/>
                <w:szCs w:val="22"/>
              </w:rPr>
              <w:t xml:space="preserve">Planning consent was previously granted for a two storey side / single storey rear extension at No. 81 Ribchester Road in 2019 with the </w:t>
            </w:r>
            <w:r w:rsidR="00192A16">
              <w:rPr>
                <w:rFonts w:ascii="Calibri" w:hAnsi="Calibri"/>
                <w:bCs/>
                <w:szCs w:val="22"/>
              </w:rPr>
              <w:t xml:space="preserve">side elevation of </w:t>
            </w:r>
            <w:r w:rsidR="003C7292">
              <w:rPr>
                <w:rFonts w:ascii="Calibri" w:hAnsi="Calibri"/>
                <w:bCs/>
                <w:szCs w:val="22"/>
              </w:rPr>
              <w:t xml:space="preserve">the </w:t>
            </w:r>
            <w:r>
              <w:rPr>
                <w:rFonts w:ascii="Calibri" w:hAnsi="Calibri"/>
                <w:bCs/>
                <w:szCs w:val="22"/>
              </w:rPr>
              <w:t xml:space="preserve">two storey side extension </w:t>
            </w:r>
            <w:r w:rsidR="003C7292">
              <w:rPr>
                <w:rFonts w:ascii="Calibri" w:hAnsi="Calibri"/>
                <w:bCs/>
                <w:szCs w:val="22"/>
              </w:rPr>
              <w:t>being aligned flush with</w:t>
            </w:r>
            <w:r w:rsidR="00192A16">
              <w:rPr>
                <w:rFonts w:ascii="Calibri" w:hAnsi="Calibri"/>
                <w:bCs/>
                <w:szCs w:val="22"/>
              </w:rPr>
              <w:t xml:space="preserve"> the common boundary shared with No. 79 Ribchester Road. C</w:t>
            </w:r>
            <w:r w:rsidR="00192A16" w:rsidRPr="00192A16">
              <w:rPr>
                <w:rFonts w:ascii="Calibri" w:hAnsi="Calibri"/>
                <w:bCs/>
                <w:szCs w:val="22"/>
              </w:rPr>
              <w:t xml:space="preserve">oncerns </w:t>
            </w:r>
            <w:r w:rsidR="00192A16">
              <w:rPr>
                <w:rFonts w:ascii="Calibri" w:hAnsi="Calibri"/>
                <w:bCs/>
                <w:szCs w:val="22"/>
              </w:rPr>
              <w:t xml:space="preserve">with regards to a potential </w:t>
            </w:r>
            <w:r w:rsidR="00192A16" w:rsidRPr="00192A16">
              <w:rPr>
                <w:rFonts w:ascii="Calibri" w:hAnsi="Calibri"/>
                <w:bCs/>
                <w:szCs w:val="22"/>
              </w:rPr>
              <w:t xml:space="preserve">terracing effect </w:t>
            </w:r>
            <w:r w:rsidR="00970C9C">
              <w:rPr>
                <w:rFonts w:ascii="Calibri" w:hAnsi="Calibri"/>
                <w:bCs/>
                <w:szCs w:val="22"/>
              </w:rPr>
              <w:t xml:space="preserve">from the resultant development </w:t>
            </w:r>
            <w:r w:rsidR="00192A16" w:rsidRPr="00192A16">
              <w:rPr>
                <w:rFonts w:ascii="Calibri" w:hAnsi="Calibri"/>
                <w:bCs/>
                <w:szCs w:val="22"/>
              </w:rPr>
              <w:t xml:space="preserve">were dismissed </w:t>
            </w:r>
            <w:r w:rsidR="003C7292">
              <w:rPr>
                <w:rFonts w:ascii="Calibri" w:hAnsi="Calibri"/>
                <w:bCs/>
                <w:szCs w:val="22"/>
              </w:rPr>
              <w:t xml:space="preserve">at the time </w:t>
            </w:r>
            <w:r w:rsidR="00192A16" w:rsidRPr="00192A16">
              <w:rPr>
                <w:rFonts w:ascii="Calibri" w:hAnsi="Calibri"/>
                <w:bCs/>
                <w:szCs w:val="22"/>
              </w:rPr>
              <w:t>due to there being no similar existing side extensions within the immediate vicinity</w:t>
            </w:r>
            <w:r w:rsidR="003C7292">
              <w:rPr>
                <w:rFonts w:ascii="Calibri" w:hAnsi="Calibri"/>
                <w:bCs/>
                <w:szCs w:val="22"/>
              </w:rPr>
              <w:t xml:space="preserve">. Construction of the side extension element from this proposal is </w:t>
            </w:r>
            <w:r w:rsidR="00121CDF">
              <w:rPr>
                <w:rFonts w:ascii="Calibri" w:hAnsi="Calibri"/>
                <w:bCs/>
                <w:szCs w:val="22"/>
              </w:rPr>
              <w:t xml:space="preserve">now </w:t>
            </w:r>
            <w:r w:rsidR="003C7292">
              <w:rPr>
                <w:rFonts w:ascii="Calibri" w:hAnsi="Calibri"/>
                <w:bCs/>
                <w:szCs w:val="22"/>
              </w:rPr>
              <w:t xml:space="preserve">currently underway. </w:t>
            </w:r>
          </w:p>
          <w:p w14:paraId="775F0E92" w14:textId="414D5D7A" w:rsidR="00EC6F21" w:rsidRDefault="00EC6F21" w:rsidP="00EA09F9">
            <w:pPr>
              <w:pStyle w:val="Header"/>
              <w:tabs>
                <w:tab w:val="clear" w:pos="4153"/>
                <w:tab w:val="clear" w:pos="8306"/>
              </w:tabs>
              <w:contextualSpacing/>
              <w:jc w:val="both"/>
              <w:rPr>
                <w:rFonts w:ascii="Calibri" w:hAnsi="Calibri"/>
                <w:bCs/>
                <w:szCs w:val="22"/>
              </w:rPr>
            </w:pPr>
          </w:p>
          <w:p w14:paraId="7F80E72D" w14:textId="5B9945BB" w:rsidR="00121CDF" w:rsidRPr="00121CDF" w:rsidRDefault="00121CDF" w:rsidP="00121CDF">
            <w:pPr>
              <w:pStyle w:val="Header"/>
              <w:contextualSpacing/>
              <w:jc w:val="both"/>
              <w:rPr>
                <w:rFonts w:ascii="Calibri" w:hAnsi="Calibri"/>
                <w:bCs/>
                <w:szCs w:val="22"/>
              </w:rPr>
            </w:pPr>
            <w:r w:rsidRPr="00121CDF">
              <w:rPr>
                <w:rFonts w:ascii="Calibri" w:hAnsi="Calibri"/>
                <w:bCs/>
                <w:szCs w:val="22"/>
              </w:rPr>
              <w:t>In this instance, the</w:t>
            </w:r>
            <w:r>
              <w:rPr>
                <w:rFonts w:ascii="Calibri" w:hAnsi="Calibri"/>
                <w:bCs/>
                <w:szCs w:val="22"/>
              </w:rPr>
              <w:t xml:space="preserve"> </w:t>
            </w:r>
            <w:r w:rsidRPr="00121CDF">
              <w:rPr>
                <w:rFonts w:ascii="Calibri" w:hAnsi="Calibri"/>
                <w:bCs/>
                <w:szCs w:val="22"/>
              </w:rPr>
              <w:t xml:space="preserve">South-eastern side elevation of the </w:t>
            </w:r>
            <w:r>
              <w:rPr>
                <w:rFonts w:ascii="Calibri" w:hAnsi="Calibri"/>
                <w:bCs/>
                <w:szCs w:val="22"/>
              </w:rPr>
              <w:t xml:space="preserve">proposed </w:t>
            </w:r>
            <w:r w:rsidRPr="00121CDF">
              <w:rPr>
                <w:rFonts w:ascii="Calibri" w:hAnsi="Calibri"/>
                <w:bCs/>
                <w:szCs w:val="22"/>
              </w:rPr>
              <w:t>two storey side extension would be sited in close proximity to the common boundary shared with No. 75 Ribchester Road</w:t>
            </w:r>
            <w:r>
              <w:rPr>
                <w:rFonts w:ascii="Calibri" w:hAnsi="Calibri"/>
                <w:bCs/>
                <w:szCs w:val="22"/>
              </w:rPr>
              <w:t>. With this in mind, and taking</w:t>
            </w:r>
            <w:r w:rsidRPr="00121CDF">
              <w:rPr>
                <w:rFonts w:ascii="Calibri" w:hAnsi="Calibri"/>
                <w:bCs/>
                <w:szCs w:val="22"/>
              </w:rPr>
              <w:t xml:space="preserve"> into account the existing relationship shared between the four pairings of </w:t>
            </w:r>
            <w:r>
              <w:rPr>
                <w:rFonts w:ascii="Calibri" w:hAnsi="Calibri"/>
                <w:bCs/>
                <w:szCs w:val="22"/>
              </w:rPr>
              <w:t xml:space="preserve">semi-detached </w:t>
            </w:r>
            <w:r w:rsidRPr="00121CDF">
              <w:rPr>
                <w:rFonts w:ascii="Calibri" w:hAnsi="Calibri"/>
                <w:bCs/>
                <w:szCs w:val="22"/>
              </w:rPr>
              <w:t xml:space="preserve">properties </w:t>
            </w:r>
            <w:r>
              <w:rPr>
                <w:rFonts w:ascii="Calibri" w:hAnsi="Calibri"/>
                <w:bCs/>
                <w:szCs w:val="22"/>
              </w:rPr>
              <w:t xml:space="preserve">referenced above, it is considered that acceptance of </w:t>
            </w:r>
            <w:r w:rsidR="00F5798D">
              <w:rPr>
                <w:rFonts w:ascii="Calibri" w:hAnsi="Calibri"/>
                <w:bCs/>
                <w:szCs w:val="22"/>
              </w:rPr>
              <w:t>an additional</w:t>
            </w:r>
            <w:r>
              <w:rPr>
                <w:rFonts w:ascii="Calibri" w:hAnsi="Calibri"/>
                <w:bCs/>
                <w:szCs w:val="22"/>
              </w:rPr>
              <w:t xml:space="preserve"> two storey side extension, </w:t>
            </w:r>
            <w:r w:rsidRPr="00121CDF">
              <w:rPr>
                <w:rFonts w:ascii="Calibri" w:hAnsi="Calibri"/>
                <w:bCs/>
                <w:szCs w:val="22"/>
              </w:rPr>
              <w:t xml:space="preserve">in conjunction with the </w:t>
            </w:r>
            <w:r w:rsidR="00A363E3">
              <w:rPr>
                <w:rFonts w:ascii="Calibri" w:hAnsi="Calibri"/>
                <w:bCs/>
                <w:szCs w:val="22"/>
              </w:rPr>
              <w:t xml:space="preserve">two storey </w:t>
            </w:r>
            <w:r w:rsidRPr="00121CDF">
              <w:rPr>
                <w:rFonts w:ascii="Calibri" w:hAnsi="Calibri"/>
                <w:bCs/>
                <w:szCs w:val="22"/>
              </w:rPr>
              <w:t>side extension already approved at No. 81 could potentially lead to a terracing effect on th</w:t>
            </w:r>
            <w:r w:rsidR="00A363E3">
              <w:rPr>
                <w:rFonts w:ascii="Calibri" w:hAnsi="Calibri"/>
                <w:bCs/>
                <w:szCs w:val="22"/>
              </w:rPr>
              <w:t>e</w:t>
            </w:r>
            <w:r w:rsidRPr="00121CDF">
              <w:rPr>
                <w:rFonts w:ascii="Calibri" w:hAnsi="Calibri"/>
                <w:bCs/>
                <w:szCs w:val="22"/>
              </w:rPr>
              <w:t xml:space="preserve"> grouping of properties </w:t>
            </w:r>
            <w:r>
              <w:rPr>
                <w:rFonts w:ascii="Calibri" w:hAnsi="Calibri"/>
                <w:bCs/>
                <w:szCs w:val="22"/>
              </w:rPr>
              <w:t>in question</w:t>
            </w:r>
            <w:r w:rsidR="00A363E3">
              <w:rPr>
                <w:rFonts w:ascii="Calibri" w:hAnsi="Calibri"/>
                <w:bCs/>
                <w:szCs w:val="22"/>
              </w:rPr>
              <w:t xml:space="preserve"> if similar side extensions were</w:t>
            </w:r>
            <w:r w:rsidR="0069086B">
              <w:rPr>
                <w:rFonts w:ascii="Calibri" w:hAnsi="Calibri"/>
                <w:bCs/>
                <w:szCs w:val="22"/>
              </w:rPr>
              <w:t xml:space="preserve"> ever</w:t>
            </w:r>
            <w:r w:rsidR="00A363E3">
              <w:rPr>
                <w:rFonts w:ascii="Calibri" w:hAnsi="Calibri"/>
                <w:bCs/>
                <w:szCs w:val="22"/>
              </w:rPr>
              <w:t xml:space="preserve"> to be implemented</w:t>
            </w:r>
            <w:r w:rsidRPr="00121CDF">
              <w:rPr>
                <w:rFonts w:ascii="Calibri" w:hAnsi="Calibri"/>
                <w:bCs/>
                <w:szCs w:val="22"/>
              </w:rPr>
              <w:t xml:space="preserve"> </w:t>
            </w:r>
            <w:r w:rsidR="00A363E3">
              <w:rPr>
                <w:rFonts w:ascii="Calibri" w:hAnsi="Calibri"/>
                <w:bCs/>
                <w:szCs w:val="22"/>
              </w:rPr>
              <w:t xml:space="preserve">at </w:t>
            </w:r>
            <w:r w:rsidRPr="00121CDF">
              <w:rPr>
                <w:rFonts w:ascii="Calibri" w:hAnsi="Calibri"/>
                <w:bCs/>
                <w:szCs w:val="22"/>
              </w:rPr>
              <w:t>No. 75 or 79</w:t>
            </w:r>
            <w:r w:rsidR="00A363E3">
              <w:rPr>
                <w:rFonts w:ascii="Calibri" w:hAnsi="Calibri"/>
                <w:bCs/>
                <w:szCs w:val="22"/>
              </w:rPr>
              <w:t>.</w:t>
            </w:r>
          </w:p>
          <w:p w14:paraId="50CD0065" w14:textId="0F3199F8" w:rsidR="00121CDF" w:rsidRDefault="00121CDF" w:rsidP="00121CDF">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p w14:paraId="0707E9CC" w14:textId="5979E0FB" w:rsidR="003D0C92" w:rsidRDefault="003A0E3F" w:rsidP="000655AE">
            <w:pPr>
              <w:pStyle w:val="Header"/>
              <w:contextualSpacing/>
              <w:jc w:val="both"/>
              <w:rPr>
                <w:rFonts w:ascii="Calibri" w:hAnsi="Calibri"/>
                <w:bCs/>
                <w:szCs w:val="22"/>
              </w:rPr>
            </w:pPr>
            <w:r>
              <w:rPr>
                <w:rFonts w:ascii="Calibri" w:hAnsi="Calibri"/>
                <w:bCs/>
                <w:szCs w:val="22"/>
              </w:rPr>
              <w:t xml:space="preserve">In addition, the two storey side extension would be adjoined to the property’s existing outbuilding and a replacement single storey rear extension by way of an infill extension, with the footprint of the resultant development incorporating an inverted ‘T’ structure. As such, </w:t>
            </w:r>
            <w:r w:rsidRPr="003A0E3F">
              <w:rPr>
                <w:rFonts w:ascii="Calibri" w:hAnsi="Calibri"/>
                <w:bCs/>
                <w:szCs w:val="22"/>
              </w:rPr>
              <w:t xml:space="preserve">the </w:t>
            </w:r>
            <w:r>
              <w:rPr>
                <w:rFonts w:ascii="Calibri" w:hAnsi="Calibri"/>
                <w:bCs/>
                <w:szCs w:val="22"/>
              </w:rPr>
              <w:t xml:space="preserve">cumulative visual impact of the </w:t>
            </w:r>
            <w:r w:rsidR="000655AE">
              <w:rPr>
                <w:rFonts w:ascii="Calibri" w:hAnsi="Calibri"/>
                <w:bCs/>
                <w:szCs w:val="22"/>
              </w:rPr>
              <w:t xml:space="preserve">adjoined </w:t>
            </w:r>
            <w:r w:rsidRPr="003A0E3F">
              <w:rPr>
                <w:rFonts w:ascii="Calibri" w:hAnsi="Calibri"/>
                <w:bCs/>
                <w:szCs w:val="22"/>
              </w:rPr>
              <w:t xml:space="preserve">two storey side extension, </w:t>
            </w:r>
            <w:r w:rsidR="00914528">
              <w:rPr>
                <w:rFonts w:ascii="Calibri" w:hAnsi="Calibri"/>
                <w:bCs/>
                <w:szCs w:val="22"/>
              </w:rPr>
              <w:t xml:space="preserve">replacement rear extension and elongated profile of the extended outbuilding </w:t>
            </w:r>
            <w:r w:rsidRPr="003A0E3F">
              <w:rPr>
                <w:rFonts w:ascii="Calibri" w:hAnsi="Calibri"/>
                <w:bCs/>
                <w:szCs w:val="22"/>
              </w:rPr>
              <w:t xml:space="preserve">would read as </w:t>
            </w:r>
            <w:r w:rsidR="00D308B2">
              <w:rPr>
                <w:rFonts w:ascii="Calibri" w:hAnsi="Calibri"/>
                <w:bCs/>
                <w:szCs w:val="22"/>
              </w:rPr>
              <w:t>a largely</w:t>
            </w:r>
            <w:r w:rsidR="000655AE">
              <w:rPr>
                <w:rFonts w:ascii="Calibri" w:hAnsi="Calibri"/>
                <w:bCs/>
                <w:szCs w:val="22"/>
              </w:rPr>
              <w:t xml:space="preserve"> over dominant and unsympathetic addition to the host property</w:t>
            </w:r>
            <w:r w:rsidR="00581FA6">
              <w:rPr>
                <w:rFonts w:ascii="Calibri" w:hAnsi="Calibri"/>
                <w:bCs/>
                <w:szCs w:val="22"/>
              </w:rPr>
              <w:t>,</w:t>
            </w:r>
            <w:r w:rsidR="000655AE">
              <w:rPr>
                <w:rFonts w:ascii="Calibri" w:hAnsi="Calibri"/>
                <w:bCs/>
                <w:szCs w:val="22"/>
              </w:rPr>
              <w:t xml:space="preserve"> with the proposal as a whole reading as a </w:t>
            </w:r>
            <w:r w:rsidRPr="003A0E3F">
              <w:rPr>
                <w:rFonts w:ascii="Calibri" w:hAnsi="Calibri"/>
                <w:bCs/>
                <w:szCs w:val="22"/>
              </w:rPr>
              <w:t xml:space="preserve">significant over development of the </w:t>
            </w:r>
            <w:r w:rsidR="00581FA6">
              <w:rPr>
                <w:rFonts w:ascii="Calibri" w:hAnsi="Calibri"/>
                <w:bCs/>
                <w:szCs w:val="22"/>
              </w:rPr>
              <w:t xml:space="preserve">application </w:t>
            </w:r>
            <w:r w:rsidRPr="003A0E3F">
              <w:rPr>
                <w:rFonts w:ascii="Calibri" w:hAnsi="Calibri"/>
                <w:bCs/>
                <w:szCs w:val="22"/>
              </w:rPr>
              <w:t xml:space="preserve">site. </w:t>
            </w:r>
            <w:r w:rsidR="000655AE">
              <w:rPr>
                <w:rFonts w:ascii="Calibri" w:hAnsi="Calibri"/>
                <w:bCs/>
                <w:szCs w:val="22"/>
              </w:rPr>
              <w:t xml:space="preserve">Furthermore, </w:t>
            </w:r>
            <w:r w:rsidR="0069086B">
              <w:rPr>
                <w:rFonts w:ascii="Calibri" w:hAnsi="Calibri"/>
                <w:bCs/>
                <w:szCs w:val="22"/>
              </w:rPr>
              <w:t xml:space="preserve">the rear elevation of the application property is fully viewable within the public realm </w:t>
            </w:r>
            <w:r w:rsidR="000655AE">
              <w:rPr>
                <w:rFonts w:ascii="Calibri" w:hAnsi="Calibri"/>
                <w:bCs/>
                <w:szCs w:val="22"/>
              </w:rPr>
              <w:t xml:space="preserve">from </w:t>
            </w:r>
            <w:proofErr w:type="spellStart"/>
            <w:r w:rsidR="000655AE">
              <w:rPr>
                <w:rFonts w:ascii="Calibri" w:hAnsi="Calibri"/>
                <w:bCs/>
                <w:szCs w:val="22"/>
              </w:rPr>
              <w:t>Showley</w:t>
            </w:r>
            <w:proofErr w:type="spellEnd"/>
            <w:r w:rsidR="000655AE">
              <w:rPr>
                <w:rFonts w:ascii="Calibri" w:hAnsi="Calibri"/>
                <w:bCs/>
                <w:szCs w:val="22"/>
              </w:rPr>
              <w:t xml:space="preserve"> Court </w:t>
            </w:r>
            <w:r w:rsidR="0069086B">
              <w:rPr>
                <w:rFonts w:ascii="Calibri" w:hAnsi="Calibri"/>
                <w:bCs/>
                <w:szCs w:val="22"/>
              </w:rPr>
              <w:t xml:space="preserve">therefore the visual impact of the </w:t>
            </w:r>
            <w:r w:rsidR="00581FA6">
              <w:rPr>
                <w:rFonts w:ascii="Calibri" w:hAnsi="Calibri"/>
                <w:bCs/>
                <w:szCs w:val="22"/>
              </w:rPr>
              <w:t xml:space="preserve">proposed </w:t>
            </w:r>
            <w:r w:rsidR="000655AE">
              <w:rPr>
                <w:rFonts w:ascii="Calibri" w:hAnsi="Calibri"/>
                <w:bCs/>
                <w:szCs w:val="22"/>
              </w:rPr>
              <w:t>development would be</w:t>
            </w:r>
            <w:r w:rsidR="003D0C92">
              <w:rPr>
                <w:rFonts w:ascii="Calibri" w:hAnsi="Calibri"/>
                <w:bCs/>
                <w:szCs w:val="22"/>
              </w:rPr>
              <w:t xml:space="preserve"> pronounced. </w:t>
            </w:r>
          </w:p>
          <w:p w14:paraId="186004A9" w14:textId="77777777" w:rsidR="003D0C92" w:rsidRDefault="003D0C92" w:rsidP="000655AE">
            <w:pPr>
              <w:pStyle w:val="Header"/>
              <w:contextualSpacing/>
              <w:jc w:val="both"/>
              <w:rPr>
                <w:rFonts w:ascii="Calibri" w:hAnsi="Calibri"/>
                <w:bCs/>
                <w:szCs w:val="22"/>
              </w:rPr>
            </w:pPr>
          </w:p>
          <w:p w14:paraId="01995565" w14:textId="39850853" w:rsidR="0068233F" w:rsidRPr="0068233F" w:rsidRDefault="0068233F" w:rsidP="0068233F">
            <w:pPr>
              <w:pStyle w:val="Header"/>
              <w:contextualSpacing/>
              <w:jc w:val="both"/>
              <w:rPr>
                <w:rFonts w:ascii="Calibri" w:hAnsi="Calibri"/>
                <w:bCs/>
                <w:szCs w:val="22"/>
              </w:rPr>
            </w:pPr>
            <w:r w:rsidRPr="0068233F">
              <w:rPr>
                <w:rFonts w:ascii="Calibri" w:hAnsi="Calibri"/>
                <w:bCs/>
                <w:szCs w:val="22"/>
              </w:rPr>
              <w:t xml:space="preserve">Taking account of the above, it is considered that the proposed development would be an </w:t>
            </w:r>
            <w:r>
              <w:rPr>
                <w:rFonts w:ascii="Calibri" w:hAnsi="Calibri"/>
                <w:bCs/>
                <w:szCs w:val="22"/>
              </w:rPr>
              <w:t xml:space="preserve">over dominant and unsympathetic </w:t>
            </w:r>
            <w:r w:rsidRPr="0068233F">
              <w:rPr>
                <w:rFonts w:ascii="Calibri" w:hAnsi="Calibri"/>
                <w:bCs/>
                <w:szCs w:val="22"/>
              </w:rPr>
              <w:t xml:space="preserve">addition to the </w:t>
            </w:r>
            <w:r>
              <w:rPr>
                <w:rFonts w:ascii="Calibri" w:hAnsi="Calibri"/>
                <w:bCs/>
                <w:szCs w:val="22"/>
              </w:rPr>
              <w:t>host property</w:t>
            </w:r>
            <w:r w:rsidRPr="0068233F">
              <w:rPr>
                <w:rFonts w:ascii="Calibri" w:hAnsi="Calibri"/>
                <w:bCs/>
                <w:szCs w:val="22"/>
              </w:rPr>
              <w:t xml:space="preserve"> that would be harmful to the </w:t>
            </w:r>
            <w:r>
              <w:rPr>
                <w:rFonts w:ascii="Calibri" w:hAnsi="Calibri"/>
                <w:bCs/>
                <w:szCs w:val="22"/>
              </w:rPr>
              <w:t xml:space="preserve">existing street scene on Ribchester Road and </w:t>
            </w:r>
            <w:r w:rsidRPr="0068233F">
              <w:rPr>
                <w:rFonts w:ascii="Calibri" w:hAnsi="Calibri"/>
                <w:bCs/>
                <w:szCs w:val="22"/>
              </w:rPr>
              <w:t xml:space="preserve">visual amenities of the </w:t>
            </w:r>
            <w:r>
              <w:rPr>
                <w:rFonts w:ascii="Calibri" w:hAnsi="Calibri"/>
                <w:bCs/>
                <w:szCs w:val="22"/>
              </w:rPr>
              <w:t xml:space="preserve">surrounding </w:t>
            </w:r>
            <w:r w:rsidRPr="0068233F">
              <w:rPr>
                <w:rFonts w:ascii="Calibri" w:hAnsi="Calibri"/>
                <w:bCs/>
                <w:szCs w:val="22"/>
              </w:rPr>
              <w:t>area</w:t>
            </w:r>
            <w:r>
              <w:rPr>
                <w:rFonts w:ascii="Calibri" w:hAnsi="Calibri"/>
                <w:bCs/>
                <w:szCs w:val="22"/>
              </w:rPr>
              <w:t xml:space="preserve">. Accordingly, the proposal is considered to be </w:t>
            </w:r>
            <w:r w:rsidRPr="0068233F">
              <w:rPr>
                <w:rFonts w:ascii="Calibri" w:hAnsi="Calibri"/>
                <w:bCs/>
                <w:szCs w:val="22"/>
              </w:rPr>
              <w:t xml:space="preserve">in conflict with the aims and objectives set out in Paragraph 130 of the National Planning Policy Framework and Policy DMG1 of the </w:t>
            </w:r>
            <w:proofErr w:type="spellStart"/>
            <w:r w:rsidRPr="0068233F">
              <w:rPr>
                <w:rFonts w:ascii="Calibri" w:hAnsi="Calibri"/>
                <w:bCs/>
                <w:szCs w:val="22"/>
              </w:rPr>
              <w:t>Ribble</w:t>
            </w:r>
            <w:proofErr w:type="spellEnd"/>
            <w:r w:rsidRPr="0068233F">
              <w:rPr>
                <w:rFonts w:ascii="Calibri" w:hAnsi="Calibri"/>
                <w:bCs/>
                <w:szCs w:val="22"/>
              </w:rPr>
              <w:t xml:space="preserve"> Valley Core Strategy.</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01B84BE" w:rsidR="00824DB6" w:rsidRDefault="00824DB6" w:rsidP="00EA09F9">
            <w:pPr>
              <w:pStyle w:val="Header"/>
              <w:tabs>
                <w:tab w:val="clear" w:pos="4153"/>
                <w:tab w:val="clear" w:pos="8306"/>
              </w:tabs>
              <w:contextualSpacing/>
              <w:jc w:val="both"/>
              <w:rPr>
                <w:rFonts w:ascii="Calibri" w:hAnsi="Calibri"/>
                <w:b/>
                <w:szCs w:val="22"/>
              </w:rPr>
            </w:pPr>
          </w:p>
          <w:p w14:paraId="2D18330F" w14:textId="77777777" w:rsidR="006B7994" w:rsidRPr="006B7994" w:rsidRDefault="006B7994" w:rsidP="006B7994">
            <w:pPr>
              <w:pStyle w:val="Header"/>
              <w:rPr>
                <w:rFonts w:ascii="Calibri" w:hAnsi="Calibri"/>
                <w:szCs w:val="22"/>
              </w:rPr>
            </w:pPr>
            <w:r w:rsidRPr="006B7994">
              <w:rPr>
                <w:rFonts w:ascii="Calibri" w:hAnsi="Calibri"/>
                <w:szCs w:val="22"/>
              </w:rPr>
              <w:t>Lancashire County Council Highways have reviewed the proposal and have no issues with the proposed development therefore it is not considered the proposed works would have any undue impact upon highway safety.</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6F59C7C9" w:rsidR="00C0704D" w:rsidRDefault="00C0704D" w:rsidP="00EA09F9">
            <w:pPr>
              <w:pStyle w:val="Header"/>
              <w:tabs>
                <w:tab w:val="clear" w:pos="4153"/>
                <w:tab w:val="clear" w:pos="8306"/>
              </w:tabs>
              <w:contextualSpacing/>
              <w:jc w:val="both"/>
              <w:rPr>
                <w:rFonts w:ascii="Calibri" w:hAnsi="Calibri"/>
                <w:b/>
                <w:szCs w:val="22"/>
              </w:rPr>
            </w:pPr>
          </w:p>
          <w:p w14:paraId="3983E06B" w14:textId="16C8C0B2" w:rsidR="006B7994" w:rsidRPr="006B7994" w:rsidRDefault="006B7994" w:rsidP="006B7994">
            <w:pPr>
              <w:pStyle w:val="Header"/>
              <w:jc w:val="both"/>
              <w:rPr>
                <w:rFonts w:ascii="Calibri" w:hAnsi="Calibri"/>
                <w:szCs w:val="22"/>
              </w:rPr>
            </w:pPr>
            <w:r w:rsidRPr="006B7994">
              <w:rPr>
                <w:rFonts w:ascii="Calibri" w:hAnsi="Calibri"/>
                <w:szCs w:val="22"/>
              </w:rPr>
              <w:t xml:space="preserve">A bat survey carried out at the application property on </w:t>
            </w:r>
            <w:r>
              <w:rPr>
                <w:rFonts w:ascii="Calibri" w:hAnsi="Calibri"/>
                <w:szCs w:val="22"/>
              </w:rPr>
              <w:t>2</w:t>
            </w:r>
            <w:r w:rsidRPr="006B7994">
              <w:rPr>
                <w:rFonts w:ascii="Calibri" w:hAnsi="Calibri"/>
                <w:szCs w:val="22"/>
              </w:rPr>
              <w:t>/</w:t>
            </w:r>
            <w:r>
              <w:rPr>
                <w:rFonts w:ascii="Calibri" w:hAnsi="Calibri"/>
                <w:szCs w:val="22"/>
              </w:rPr>
              <w:t>1</w:t>
            </w:r>
            <w:r w:rsidRPr="006B7994">
              <w:rPr>
                <w:rFonts w:ascii="Calibri" w:hAnsi="Calibri"/>
                <w:szCs w:val="22"/>
              </w:rPr>
              <w:t>2/2</w:t>
            </w:r>
            <w:r>
              <w:rPr>
                <w:rFonts w:ascii="Calibri" w:hAnsi="Calibri"/>
                <w:szCs w:val="22"/>
              </w:rPr>
              <w:t>2</w:t>
            </w:r>
            <w:r w:rsidRPr="006B7994">
              <w:rPr>
                <w:rFonts w:ascii="Calibri" w:hAnsi="Calibri"/>
                <w:szCs w:val="22"/>
              </w:rPr>
              <w:t xml:space="preserve"> found no evidence of any bat related activity. Notwithstanding this, the survey in question was carried out during a sub optimal time of year for observing bats therefore an additional planning condition </w:t>
            </w:r>
            <w:r>
              <w:rPr>
                <w:rFonts w:ascii="Calibri" w:hAnsi="Calibri"/>
                <w:szCs w:val="22"/>
              </w:rPr>
              <w:t>would need to be</w:t>
            </w:r>
            <w:r w:rsidRPr="006B7994">
              <w:rPr>
                <w:rFonts w:ascii="Calibri" w:hAnsi="Calibri"/>
                <w:szCs w:val="22"/>
              </w:rPr>
              <w:t xml:space="preserve"> imposed to </w:t>
            </w:r>
            <w:r>
              <w:rPr>
                <w:rFonts w:ascii="Calibri" w:hAnsi="Calibri"/>
                <w:szCs w:val="22"/>
              </w:rPr>
              <w:t>any future planning</w:t>
            </w:r>
            <w:r w:rsidRPr="006B7994">
              <w:rPr>
                <w:rFonts w:ascii="Calibri" w:hAnsi="Calibri"/>
                <w:szCs w:val="22"/>
              </w:rPr>
              <w:t xml:space="preserve"> consent in order to ensure that a follow up emergence survey is conducted at the property within the optimal time period for observing bat activity.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08EA7CD" w:rsidR="00C0704D" w:rsidRDefault="00C0704D" w:rsidP="00DD62F6">
            <w:pPr>
              <w:contextualSpacing/>
              <w:rPr>
                <w:rFonts w:ascii="Calibri" w:hAnsi="Calibri"/>
                <w:bCs/>
                <w:color w:val="548DD4" w:themeColor="text2" w:themeTint="99"/>
                <w:szCs w:val="22"/>
              </w:rPr>
            </w:pPr>
          </w:p>
          <w:p w14:paraId="75DF0B93" w14:textId="64819516" w:rsidR="0068233F" w:rsidRPr="0068233F" w:rsidRDefault="0068233F" w:rsidP="0068233F">
            <w:pPr>
              <w:contextualSpacing/>
              <w:rPr>
                <w:rFonts w:ascii="Calibri" w:hAnsi="Calibri"/>
                <w:bCs/>
                <w:szCs w:val="22"/>
              </w:rPr>
            </w:pPr>
            <w:r>
              <w:rPr>
                <w:rFonts w:ascii="Calibri" w:hAnsi="Calibri"/>
                <w:bCs/>
                <w:szCs w:val="22"/>
              </w:rPr>
              <w:t>T</w:t>
            </w:r>
            <w:r w:rsidRPr="0068233F">
              <w:rPr>
                <w:rFonts w:ascii="Calibri" w:hAnsi="Calibri"/>
                <w:bCs/>
                <w:szCs w:val="22"/>
              </w:rPr>
              <w:t xml:space="preserve">he proposal raises concerns with regards to residential amenity in as much that the </w:t>
            </w:r>
            <w:r w:rsidR="00C46BC9">
              <w:rPr>
                <w:rFonts w:ascii="Calibri" w:hAnsi="Calibri"/>
                <w:bCs/>
                <w:szCs w:val="22"/>
              </w:rPr>
              <w:t>two storey extension</w:t>
            </w:r>
            <w:r>
              <w:rPr>
                <w:rFonts w:ascii="Calibri" w:hAnsi="Calibri"/>
                <w:bCs/>
                <w:szCs w:val="22"/>
              </w:rPr>
              <w:t xml:space="preserve"> </w:t>
            </w:r>
            <w:r w:rsidR="00C46BC9">
              <w:rPr>
                <w:rFonts w:ascii="Calibri" w:hAnsi="Calibri"/>
                <w:bCs/>
                <w:szCs w:val="22"/>
              </w:rPr>
              <w:t xml:space="preserve">together with resultant projection along the boundary </w:t>
            </w:r>
            <w:r w:rsidRPr="0068233F">
              <w:rPr>
                <w:rFonts w:ascii="Calibri" w:hAnsi="Calibri"/>
                <w:bCs/>
                <w:szCs w:val="22"/>
              </w:rPr>
              <w:t xml:space="preserve">would </w:t>
            </w:r>
            <w:r>
              <w:rPr>
                <w:rFonts w:ascii="Calibri" w:hAnsi="Calibri"/>
                <w:bCs/>
                <w:szCs w:val="22"/>
              </w:rPr>
              <w:t xml:space="preserve">unduly </w:t>
            </w:r>
            <w:r w:rsidRPr="0068233F">
              <w:rPr>
                <w:rFonts w:ascii="Calibri" w:hAnsi="Calibri"/>
                <w:bCs/>
                <w:szCs w:val="22"/>
              </w:rPr>
              <w:t xml:space="preserve">impact upon the amenity of the adjacent neighbouring residents of No. </w:t>
            </w:r>
            <w:r>
              <w:rPr>
                <w:rFonts w:ascii="Calibri" w:hAnsi="Calibri"/>
                <w:bCs/>
                <w:szCs w:val="22"/>
              </w:rPr>
              <w:t>75</w:t>
            </w:r>
            <w:r w:rsidRPr="0068233F">
              <w:rPr>
                <w:rFonts w:ascii="Calibri" w:hAnsi="Calibri"/>
                <w:bCs/>
                <w:szCs w:val="22"/>
              </w:rPr>
              <w:t xml:space="preserve"> </w:t>
            </w:r>
            <w:r>
              <w:rPr>
                <w:rFonts w:ascii="Calibri" w:hAnsi="Calibri"/>
                <w:bCs/>
                <w:szCs w:val="22"/>
              </w:rPr>
              <w:t>Ribchester</w:t>
            </w:r>
            <w:r w:rsidRPr="0068233F">
              <w:rPr>
                <w:rFonts w:ascii="Calibri" w:hAnsi="Calibri"/>
                <w:bCs/>
                <w:szCs w:val="22"/>
              </w:rPr>
              <w:t xml:space="preserve"> Road to an unacceptable degree.</w:t>
            </w:r>
          </w:p>
          <w:p w14:paraId="3DF3D2E0" w14:textId="77777777" w:rsidR="0068233F" w:rsidRDefault="0068233F" w:rsidP="0068233F">
            <w:pPr>
              <w:contextualSpacing/>
              <w:rPr>
                <w:rFonts w:ascii="Calibri" w:hAnsi="Calibri"/>
                <w:bCs/>
                <w:szCs w:val="22"/>
              </w:rPr>
            </w:pPr>
          </w:p>
          <w:p w14:paraId="2E5AB023" w14:textId="0CB85A1E" w:rsidR="0068233F" w:rsidRPr="0068233F" w:rsidRDefault="0068233F" w:rsidP="0068233F">
            <w:pPr>
              <w:contextualSpacing/>
              <w:rPr>
                <w:rFonts w:ascii="Calibri" w:hAnsi="Calibri"/>
                <w:bCs/>
                <w:szCs w:val="22"/>
              </w:rPr>
            </w:pPr>
            <w:r w:rsidRPr="0068233F">
              <w:rPr>
                <w:rFonts w:ascii="Calibri" w:hAnsi="Calibri"/>
                <w:bCs/>
                <w:szCs w:val="22"/>
              </w:rPr>
              <w:t>Furthermore, the proposal would result in the creation of an over dominant and unsympathetic form of development that would fail to assimilate within the surrounding built environment, resulting in undue harm to the visual amenities of the area.</w:t>
            </w:r>
          </w:p>
          <w:p w14:paraId="6823F7C5" w14:textId="77777777" w:rsidR="0068233F" w:rsidRPr="0068233F" w:rsidRDefault="0068233F" w:rsidP="0068233F">
            <w:pPr>
              <w:contextualSpacing/>
              <w:rPr>
                <w:rFonts w:ascii="Calibri" w:hAnsi="Calibri"/>
                <w:bCs/>
                <w:szCs w:val="22"/>
              </w:rPr>
            </w:pPr>
          </w:p>
          <w:p w14:paraId="46E51E3A" w14:textId="77777777" w:rsidR="0068233F" w:rsidRPr="0068233F" w:rsidRDefault="0068233F" w:rsidP="0068233F">
            <w:pPr>
              <w:contextualSpacing/>
              <w:rPr>
                <w:rFonts w:ascii="Calibri" w:hAnsi="Calibri"/>
                <w:bCs/>
                <w:szCs w:val="22"/>
              </w:rPr>
            </w:pPr>
            <w:r w:rsidRPr="0068233F">
              <w:rPr>
                <w:rFonts w:ascii="Calibri" w:hAnsi="Calibri"/>
                <w:bCs/>
                <w:szCs w:val="22"/>
              </w:rPr>
              <w:t>Moreover, Paragraph 134 of the National Planning Policy Framework states:</w:t>
            </w:r>
          </w:p>
          <w:p w14:paraId="5EC572DB" w14:textId="77777777" w:rsidR="0068233F" w:rsidRPr="0068233F" w:rsidRDefault="0068233F" w:rsidP="0068233F">
            <w:pPr>
              <w:contextualSpacing/>
              <w:rPr>
                <w:rFonts w:ascii="Calibri" w:hAnsi="Calibri"/>
                <w:bCs/>
                <w:szCs w:val="22"/>
              </w:rPr>
            </w:pPr>
          </w:p>
          <w:p w14:paraId="57D428F4" w14:textId="77777777" w:rsidR="0068233F" w:rsidRPr="0068233F" w:rsidRDefault="0068233F" w:rsidP="0068233F">
            <w:pPr>
              <w:contextualSpacing/>
              <w:rPr>
                <w:rFonts w:ascii="Calibri" w:hAnsi="Calibri"/>
                <w:bCs/>
                <w:i/>
                <w:iCs/>
                <w:szCs w:val="22"/>
              </w:rPr>
            </w:pPr>
            <w:r w:rsidRPr="0068233F">
              <w:rPr>
                <w:rFonts w:ascii="Calibri" w:hAnsi="Calibri"/>
                <w:bCs/>
                <w:i/>
                <w:iCs/>
                <w:szCs w:val="22"/>
              </w:rPr>
              <w:t>‘Development that is not well designed should be refused, especially where it fails to reflect local design policies and government guidance on design’.</w:t>
            </w:r>
          </w:p>
          <w:p w14:paraId="6D2A862C" w14:textId="77777777" w:rsidR="00C15B12" w:rsidRPr="00DD62F6" w:rsidRDefault="00C15B12"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96DB392" w:rsidR="00C0704D" w:rsidRPr="00D2449B" w:rsidRDefault="00C15B12" w:rsidP="00CD2CEF">
            <w:pPr>
              <w:rPr>
                <w:rFonts w:ascii="Calibri" w:hAnsi="Calibri"/>
                <w:bCs/>
                <w:szCs w:val="22"/>
              </w:rPr>
            </w:pPr>
            <w:r w:rsidRPr="00C15B12">
              <w:rPr>
                <w:rFonts w:ascii="Calibri" w:hAnsi="Calibri"/>
                <w:bCs/>
                <w:szCs w:val="22"/>
              </w:rPr>
              <w:t>That planning consent be refused for the following reason</w:t>
            </w:r>
            <w:r>
              <w:rPr>
                <w:rFonts w:ascii="Calibri" w:hAnsi="Calibri"/>
                <w:bCs/>
                <w:szCs w:val="22"/>
              </w:rPr>
              <w:t>s:</w:t>
            </w:r>
          </w:p>
        </w:tc>
      </w:tr>
      <w:tr w:rsidR="009F4443" w:rsidRPr="00D2449B" w14:paraId="0E2CEC22"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6584BA" w14:textId="6EC39712" w:rsidR="00742C0D" w:rsidRPr="00742C0D" w:rsidRDefault="00742C0D" w:rsidP="00742C0D">
            <w:pPr>
              <w:rPr>
                <w:rFonts w:ascii="Calibri" w:hAnsi="Calibri"/>
                <w:bCs/>
                <w:szCs w:val="22"/>
              </w:rPr>
            </w:pPr>
            <w:r>
              <w:rPr>
                <w:rFonts w:asciiTheme="minorHAnsi" w:hAnsiTheme="minorHAnsi"/>
                <w:bCs/>
                <w:szCs w:val="22"/>
              </w:rPr>
              <w:t>T</w:t>
            </w:r>
            <w:r w:rsidR="00F419BB" w:rsidRPr="00F419BB">
              <w:rPr>
                <w:rFonts w:asciiTheme="minorHAnsi" w:hAnsiTheme="minorHAnsi"/>
                <w:bCs/>
                <w:szCs w:val="22"/>
              </w:rPr>
              <w:t xml:space="preserve">he </w:t>
            </w:r>
            <w:r w:rsidR="00F5798D">
              <w:rPr>
                <w:rFonts w:asciiTheme="minorHAnsi" w:hAnsiTheme="minorHAnsi"/>
                <w:bCs/>
                <w:szCs w:val="22"/>
              </w:rPr>
              <w:t xml:space="preserve">proposed development, by virtue of its </w:t>
            </w:r>
            <w:r>
              <w:rPr>
                <w:rFonts w:asciiTheme="minorHAnsi" w:hAnsiTheme="minorHAnsi"/>
                <w:bCs/>
                <w:szCs w:val="22"/>
              </w:rPr>
              <w:t xml:space="preserve">height and </w:t>
            </w:r>
            <w:r w:rsidR="00F5798D">
              <w:rPr>
                <w:rFonts w:asciiTheme="minorHAnsi" w:hAnsiTheme="minorHAnsi"/>
                <w:bCs/>
                <w:szCs w:val="22"/>
              </w:rPr>
              <w:t>proximity to a common boundary and</w:t>
            </w:r>
            <w:r>
              <w:rPr>
                <w:rFonts w:asciiTheme="minorHAnsi" w:hAnsiTheme="minorHAnsi"/>
                <w:bCs/>
                <w:szCs w:val="22"/>
              </w:rPr>
              <w:t xml:space="preserve"> </w:t>
            </w:r>
            <w:r w:rsidR="00F5798D">
              <w:rPr>
                <w:rFonts w:asciiTheme="minorHAnsi" w:hAnsiTheme="minorHAnsi"/>
                <w:bCs/>
                <w:szCs w:val="22"/>
              </w:rPr>
              <w:t xml:space="preserve">neighbouring windows forming </w:t>
            </w:r>
            <w:r w:rsidR="004A1D50">
              <w:rPr>
                <w:rFonts w:asciiTheme="minorHAnsi" w:hAnsiTheme="minorHAnsi"/>
                <w:bCs/>
                <w:szCs w:val="22"/>
              </w:rPr>
              <w:t xml:space="preserve">part of </w:t>
            </w:r>
            <w:r w:rsidR="00F5798D">
              <w:rPr>
                <w:rFonts w:asciiTheme="minorHAnsi" w:hAnsiTheme="minorHAnsi"/>
                <w:bCs/>
                <w:szCs w:val="22"/>
              </w:rPr>
              <w:t>habitable rooms, would</w:t>
            </w:r>
            <w:r w:rsidRPr="0068233F">
              <w:rPr>
                <w:rFonts w:ascii="Calibri" w:hAnsi="Calibri"/>
                <w:bCs/>
                <w:szCs w:val="22"/>
              </w:rPr>
              <w:t xml:space="preserve"> </w:t>
            </w:r>
            <w:r>
              <w:rPr>
                <w:rFonts w:asciiTheme="minorHAnsi" w:hAnsiTheme="minorHAnsi"/>
                <w:bCs/>
                <w:szCs w:val="22"/>
              </w:rPr>
              <w:t xml:space="preserve">result in a loss of natural light, outlook and </w:t>
            </w:r>
            <w:r w:rsidRPr="00742C0D">
              <w:rPr>
                <w:rFonts w:asciiTheme="minorHAnsi" w:hAnsiTheme="minorHAnsi"/>
                <w:bCs/>
                <w:szCs w:val="22"/>
              </w:rPr>
              <w:t>sense of enclosure</w:t>
            </w:r>
            <w:r>
              <w:rPr>
                <w:rFonts w:asciiTheme="minorHAnsi" w:hAnsiTheme="minorHAnsi"/>
                <w:bCs/>
                <w:szCs w:val="22"/>
              </w:rPr>
              <w:t xml:space="preserve"> to </w:t>
            </w:r>
            <w:r w:rsidR="004A1D50">
              <w:rPr>
                <w:rFonts w:asciiTheme="minorHAnsi" w:hAnsiTheme="minorHAnsi"/>
                <w:bCs/>
                <w:szCs w:val="22"/>
              </w:rPr>
              <w:t>a</w:t>
            </w:r>
            <w:r>
              <w:rPr>
                <w:rFonts w:asciiTheme="minorHAnsi" w:hAnsiTheme="minorHAnsi"/>
                <w:bCs/>
                <w:szCs w:val="22"/>
              </w:rPr>
              <w:t xml:space="preserve"> directly adjacent neighbouring property which in turn would be </w:t>
            </w:r>
            <w:r>
              <w:rPr>
                <w:rFonts w:ascii="Calibri" w:hAnsi="Calibri"/>
                <w:bCs/>
                <w:szCs w:val="22"/>
              </w:rPr>
              <w:t>unduly harmful to</w:t>
            </w:r>
            <w:r w:rsidRPr="0068233F">
              <w:rPr>
                <w:rFonts w:ascii="Calibri" w:hAnsi="Calibri"/>
                <w:bCs/>
                <w:szCs w:val="22"/>
              </w:rPr>
              <w:t xml:space="preserve"> the amenity of the </w:t>
            </w:r>
            <w:r w:rsidR="004A1D50">
              <w:rPr>
                <w:rFonts w:ascii="Calibri" w:hAnsi="Calibri"/>
                <w:bCs/>
                <w:szCs w:val="22"/>
              </w:rPr>
              <w:t xml:space="preserve">occupants residing at the property known as </w:t>
            </w:r>
            <w:r w:rsidRPr="0068233F">
              <w:rPr>
                <w:rFonts w:ascii="Calibri" w:hAnsi="Calibri"/>
                <w:bCs/>
                <w:szCs w:val="22"/>
              </w:rPr>
              <w:t xml:space="preserve">No. </w:t>
            </w:r>
            <w:r>
              <w:rPr>
                <w:rFonts w:ascii="Calibri" w:hAnsi="Calibri"/>
                <w:bCs/>
                <w:szCs w:val="22"/>
              </w:rPr>
              <w:t>75</w:t>
            </w:r>
            <w:r w:rsidRPr="0068233F">
              <w:rPr>
                <w:rFonts w:ascii="Calibri" w:hAnsi="Calibri"/>
                <w:bCs/>
                <w:szCs w:val="22"/>
              </w:rPr>
              <w:t xml:space="preserve"> </w:t>
            </w:r>
            <w:r>
              <w:rPr>
                <w:rFonts w:ascii="Calibri" w:hAnsi="Calibri"/>
                <w:bCs/>
                <w:szCs w:val="22"/>
              </w:rPr>
              <w:t>Ribchester</w:t>
            </w:r>
            <w:r w:rsidRPr="0068233F">
              <w:rPr>
                <w:rFonts w:ascii="Calibri" w:hAnsi="Calibri"/>
                <w:bCs/>
                <w:szCs w:val="22"/>
              </w:rPr>
              <w:t xml:space="preserve"> Road</w:t>
            </w:r>
            <w:r>
              <w:rPr>
                <w:rFonts w:ascii="Calibri" w:hAnsi="Calibri"/>
                <w:bCs/>
                <w:szCs w:val="22"/>
              </w:rPr>
              <w:t>.</w:t>
            </w:r>
            <w:r w:rsidR="004A1D50">
              <w:rPr>
                <w:rFonts w:ascii="Calibri" w:hAnsi="Calibri"/>
                <w:bCs/>
                <w:szCs w:val="22"/>
              </w:rPr>
              <w:t xml:space="preserve"> Accordingly, t</w:t>
            </w:r>
            <w:r w:rsidRPr="00F419BB">
              <w:rPr>
                <w:rFonts w:asciiTheme="minorHAnsi" w:hAnsiTheme="minorHAnsi"/>
                <w:bCs/>
                <w:szCs w:val="22"/>
              </w:rPr>
              <w:t xml:space="preserve">he proposal is considered to be in conflict with Paragraph 130 of the National Planning Policy Framework and Policy DMG1 of the </w:t>
            </w:r>
            <w:proofErr w:type="spellStart"/>
            <w:r w:rsidRPr="00F419BB">
              <w:rPr>
                <w:rFonts w:asciiTheme="minorHAnsi" w:hAnsiTheme="minorHAnsi"/>
                <w:bCs/>
                <w:szCs w:val="22"/>
              </w:rPr>
              <w:t>Ribble</w:t>
            </w:r>
            <w:proofErr w:type="spellEnd"/>
            <w:r w:rsidRPr="00F419BB">
              <w:rPr>
                <w:rFonts w:asciiTheme="minorHAnsi" w:hAnsiTheme="minorHAnsi"/>
                <w:bCs/>
                <w:szCs w:val="22"/>
              </w:rPr>
              <w:t xml:space="preserve"> Valley Core Strategy</w:t>
            </w:r>
            <w:r w:rsidR="004A1D50">
              <w:rPr>
                <w:rFonts w:asciiTheme="minorHAnsi" w:hAnsiTheme="minorHAnsi"/>
                <w:bCs/>
                <w:szCs w:val="22"/>
              </w:rPr>
              <w:t>.</w:t>
            </w:r>
          </w:p>
          <w:p w14:paraId="337E4514" w14:textId="07883212" w:rsidR="00F5798D" w:rsidRPr="009F4443" w:rsidRDefault="00F5798D" w:rsidP="00F5798D">
            <w:pPr>
              <w:rPr>
                <w:rFonts w:asciiTheme="minorHAnsi" w:hAnsiTheme="minorHAnsi"/>
                <w:bCs/>
                <w:szCs w:val="22"/>
              </w:rPr>
            </w:pPr>
          </w:p>
        </w:tc>
      </w:tr>
      <w:tr w:rsidR="009F4443" w:rsidRPr="00D2449B" w14:paraId="15027259"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C19535" w14:textId="635B2D49" w:rsidR="009F4443" w:rsidRPr="009F4443" w:rsidRDefault="009F4443" w:rsidP="009F4443">
            <w:pPr>
              <w:jc w:val="center"/>
              <w:rPr>
                <w:rFonts w:asciiTheme="minorHAnsi" w:hAnsiTheme="minorHAnsi"/>
                <w:b/>
                <w:szCs w:val="22"/>
              </w:rPr>
            </w:pPr>
            <w:r w:rsidRPr="009F4443">
              <w:rPr>
                <w:rFonts w:asciiTheme="minorHAnsi" w:hAnsiTheme="minorHAnsi"/>
                <w:b/>
                <w:szCs w:val="22"/>
              </w:rPr>
              <w:t>02:</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C7647D" w14:textId="46723891" w:rsidR="00F30533" w:rsidRPr="00F30533" w:rsidRDefault="00F30533" w:rsidP="00F30533">
            <w:pPr>
              <w:rPr>
                <w:rFonts w:asciiTheme="minorHAnsi" w:hAnsiTheme="minorHAnsi"/>
                <w:bCs/>
                <w:iCs/>
                <w:szCs w:val="22"/>
              </w:rPr>
            </w:pPr>
            <w:r w:rsidRPr="00F30533">
              <w:rPr>
                <w:rFonts w:asciiTheme="minorHAnsi" w:hAnsiTheme="minorHAnsi"/>
                <w:bCs/>
                <w:iCs/>
                <w:szCs w:val="22"/>
              </w:rPr>
              <w:t xml:space="preserve">The proposal, by virtue of its </w:t>
            </w:r>
            <w:r>
              <w:rPr>
                <w:rFonts w:asciiTheme="minorHAnsi" w:hAnsiTheme="minorHAnsi"/>
                <w:bCs/>
                <w:iCs/>
                <w:szCs w:val="22"/>
              </w:rPr>
              <w:t>scale</w:t>
            </w:r>
            <w:r w:rsidRPr="00F30533">
              <w:rPr>
                <w:rFonts w:asciiTheme="minorHAnsi" w:hAnsiTheme="minorHAnsi"/>
                <w:bCs/>
                <w:iCs/>
                <w:szCs w:val="22"/>
              </w:rPr>
              <w:t xml:space="preserve">, </w:t>
            </w:r>
            <w:r>
              <w:rPr>
                <w:rFonts w:asciiTheme="minorHAnsi" w:hAnsiTheme="minorHAnsi"/>
                <w:bCs/>
                <w:iCs/>
                <w:szCs w:val="22"/>
              </w:rPr>
              <w:t xml:space="preserve">massing, spatial alignment </w:t>
            </w:r>
            <w:r w:rsidRPr="00F30533">
              <w:rPr>
                <w:rFonts w:asciiTheme="minorHAnsi" w:hAnsiTheme="minorHAnsi"/>
                <w:bCs/>
                <w:iCs/>
                <w:szCs w:val="22"/>
              </w:rPr>
              <w:t xml:space="preserve">and </w:t>
            </w:r>
            <w:r>
              <w:rPr>
                <w:rFonts w:asciiTheme="minorHAnsi" w:hAnsiTheme="minorHAnsi"/>
                <w:bCs/>
                <w:iCs/>
                <w:szCs w:val="22"/>
              </w:rPr>
              <w:t>visual</w:t>
            </w:r>
            <w:r w:rsidRPr="00F30533">
              <w:rPr>
                <w:rFonts w:asciiTheme="minorHAnsi" w:hAnsiTheme="minorHAnsi"/>
                <w:bCs/>
                <w:iCs/>
                <w:szCs w:val="22"/>
              </w:rPr>
              <w:t xml:space="preserve"> prominence would</w:t>
            </w:r>
            <w:r>
              <w:rPr>
                <w:rFonts w:asciiTheme="minorHAnsi" w:hAnsiTheme="minorHAnsi"/>
                <w:bCs/>
                <w:iCs/>
                <w:szCs w:val="22"/>
              </w:rPr>
              <w:t xml:space="preserve"> result in the creation of an </w:t>
            </w:r>
            <w:r w:rsidRPr="00F30533">
              <w:rPr>
                <w:rFonts w:asciiTheme="minorHAnsi" w:hAnsiTheme="minorHAnsi"/>
                <w:bCs/>
                <w:iCs/>
                <w:szCs w:val="22"/>
              </w:rPr>
              <w:t xml:space="preserve">over dominant and unsympathetic form of development that would be harmful to the visual amenities and inherent character of the area. As such, the proposal would be in direct conflict with Paragraph 130 of the National Planning Policy Framework and Policy DMG1 of the </w:t>
            </w:r>
            <w:proofErr w:type="spellStart"/>
            <w:r w:rsidRPr="00F30533">
              <w:rPr>
                <w:rFonts w:asciiTheme="minorHAnsi" w:hAnsiTheme="minorHAnsi"/>
                <w:bCs/>
                <w:iCs/>
                <w:szCs w:val="22"/>
              </w:rPr>
              <w:t>Ribble</w:t>
            </w:r>
            <w:proofErr w:type="spellEnd"/>
            <w:r w:rsidRPr="00F30533">
              <w:rPr>
                <w:rFonts w:asciiTheme="minorHAnsi" w:hAnsiTheme="minorHAnsi"/>
                <w:bCs/>
                <w:iCs/>
                <w:szCs w:val="22"/>
              </w:rPr>
              <w:t xml:space="preserve"> Valley Core Strategy.</w:t>
            </w:r>
          </w:p>
          <w:p w14:paraId="510702C7" w14:textId="13031822" w:rsidR="009F4443" w:rsidRPr="009F4443" w:rsidRDefault="009F4443" w:rsidP="00CD2CEF">
            <w:pPr>
              <w:rPr>
                <w:rFonts w:asciiTheme="minorHAnsi" w:hAnsiTheme="minorHAnsi"/>
                <w:bCs/>
                <w:szCs w:val="22"/>
              </w:rPr>
            </w:pPr>
          </w:p>
        </w:tc>
      </w:tr>
    </w:tbl>
    <w:p w14:paraId="513FB541" w14:textId="77777777" w:rsidR="0031197A" w:rsidRPr="00D2449B" w:rsidRDefault="00C06F83">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E1708E"/>
    <w:multiLevelType w:val="hybridMultilevel"/>
    <w:tmpl w:val="A0B23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610286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5AE"/>
    <w:rsid w:val="000B5CB5"/>
    <w:rsid w:val="00121CDF"/>
    <w:rsid w:val="00130035"/>
    <w:rsid w:val="00192A16"/>
    <w:rsid w:val="001D4F7A"/>
    <w:rsid w:val="00250879"/>
    <w:rsid w:val="0029334A"/>
    <w:rsid w:val="002A01CF"/>
    <w:rsid w:val="002C6277"/>
    <w:rsid w:val="002F2580"/>
    <w:rsid w:val="00321B6E"/>
    <w:rsid w:val="003A0E3F"/>
    <w:rsid w:val="003B2EE3"/>
    <w:rsid w:val="003C7292"/>
    <w:rsid w:val="003D0C92"/>
    <w:rsid w:val="003F1834"/>
    <w:rsid w:val="00431AEA"/>
    <w:rsid w:val="00440CB6"/>
    <w:rsid w:val="0046548C"/>
    <w:rsid w:val="004947BB"/>
    <w:rsid w:val="004A1D50"/>
    <w:rsid w:val="004A2E5C"/>
    <w:rsid w:val="004A5EA9"/>
    <w:rsid w:val="004C2434"/>
    <w:rsid w:val="004F0649"/>
    <w:rsid w:val="00510FA2"/>
    <w:rsid w:val="00556ECD"/>
    <w:rsid w:val="00581FA6"/>
    <w:rsid w:val="00597633"/>
    <w:rsid w:val="005C06C0"/>
    <w:rsid w:val="005E1C6C"/>
    <w:rsid w:val="005E65DF"/>
    <w:rsid w:val="0068233F"/>
    <w:rsid w:val="0069086B"/>
    <w:rsid w:val="00692B60"/>
    <w:rsid w:val="006A71AD"/>
    <w:rsid w:val="006B7994"/>
    <w:rsid w:val="006C2BFA"/>
    <w:rsid w:val="006F6849"/>
    <w:rsid w:val="0070054B"/>
    <w:rsid w:val="007042CD"/>
    <w:rsid w:val="00742C0D"/>
    <w:rsid w:val="00773A66"/>
    <w:rsid w:val="00776AE2"/>
    <w:rsid w:val="007B6C7E"/>
    <w:rsid w:val="007C791C"/>
    <w:rsid w:val="007D7DF4"/>
    <w:rsid w:val="007E0D23"/>
    <w:rsid w:val="007F16D6"/>
    <w:rsid w:val="00811771"/>
    <w:rsid w:val="00824DB6"/>
    <w:rsid w:val="00837F4F"/>
    <w:rsid w:val="008542DE"/>
    <w:rsid w:val="008A28C8"/>
    <w:rsid w:val="00914528"/>
    <w:rsid w:val="00970C9C"/>
    <w:rsid w:val="009F384B"/>
    <w:rsid w:val="009F4443"/>
    <w:rsid w:val="00A363E3"/>
    <w:rsid w:val="00A42E82"/>
    <w:rsid w:val="00A579BB"/>
    <w:rsid w:val="00A63D55"/>
    <w:rsid w:val="00A95D89"/>
    <w:rsid w:val="00AE24A3"/>
    <w:rsid w:val="00AF5B63"/>
    <w:rsid w:val="00B93EB5"/>
    <w:rsid w:val="00BA215B"/>
    <w:rsid w:val="00BD3F03"/>
    <w:rsid w:val="00BE2CCE"/>
    <w:rsid w:val="00C06F83"/>
    <w:rsid w:val="00C0704D"/>
    <w:rsid w:val="00C131B9"/>
    <w:rsid w:val="00C15B12"/>
    <w:rsid w:val="00C1677D"/>
    <w:rsid w:val="00C25722"/>
    <w:rsid w:val="00C46BC9"/>
    <w:rsid w:val="00C618DB"/>
    <w:rsid w:val="00CD1262"/>
    <w:rsid w:val="00D05205"/>
    <w:rsid w:val="00D11007"/>
    <w:rsid w:val="00D17EB1"/>
    <w:rsid w:val="00D2449B"/>
    <w:rsid w:val="00D308B2"/>
    <w:rsid w:val="00D53FDD"/>
    <w:rsid w:val="00D54E67"/>
    <w:rsid w:val="00D60A49"/>
    <w:rsid w:val="00DD62F6"/>
    <w:rsid w:val="00E06DD0"/>
    <w:rsid w:val="00E46243"/>
    <w:rsid w:val="00E66534"/>
    <w:rsid w:val="00E72F6C"/>
    <w:rsid w:val="00EA09F9"/>
    <w:rsid w:val="00EC23C7"/>
    <w:rsid w:val="00EC6F21"/>
    <w:rsid w:val="00ED00B7"/>
    <w:rsid w:val="00EF44E6"/>
    <w:rsid w:val="00F30533"/>
    <w:rsid w:val="00F419BB"/>
    <w:rsid w:val="00F449C5"/>
    <w:rsid w:val="00F5798D"/>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22697">
      <w:bodyDiv w:val="1"/>
      <w:marLeft w:val="0"/>
      <w:marRight w:val="0"/>
      <w:marTop w:val="0"/>
      <w:marBottom w:val="0"/>
      <w:divBdr>
        <w:top w:val="none" w:sz="0" w:space="0" w:color="auto"/>
        <w:left w:val="none" w:sz="0" w:space="0" w:color="auto"/>
        <w:bottom w:val="none" w:sz="0" w:space="0" w:color="auto"/>
        <w:right w:val="none" w:sz="0" w:space="0" w:color="auto"/>
      </w:divBdr>
    </w:div>
    <w:div w:id="1270745498">
      <w:bodyDiv w:val="1"/>
      <w:marLeft w:val="0"/>
      <w:marRight w:val="0"/>
      <w:marTop w:val="0"/>
      <w:marBottom w:val="0"/>
      <w:divBdr>
        <w:top w:val="none" w:sz="0" w:space="0" w:color="auto"/>
        <w:left w:val="none" w:sz="0" w:space="0" w:color="auto"/>
        <w:bottom w:val="none" w:sz="0" w:space="0" w:color="auto"/>
        <w:right w:val="none" w:sz="0" w:space="0" w:color="auto"/>
      </w:divBdr>
    </w:div>
    <w:div w:id="1513959212">
      <w:bodyDiv w:val="1"/>
      <w:marLeft w:val="0"/>
      <w:marRight w:val="0"/>
      <w:marTop w:val="0"/>
      <w:marBottom w:val="0"/>
      <w:divBdr>
        <w:top w:val="none" w:sz="0" w:space="0" w:color="auto"/>
        <w:left w:val="none" w:sz="0" w:space="0" w:color="auto"/>
        <w:bottom w:val="none" w:sz="0" w:space="0" w:color="auto"/>
        <w:right w:val="none" w:sz="0" w:space="0" w:color="auto"/>
      </w:divBdr>
    </w:div>
    <w:div w:id="204617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1648</Words>
  <Characters>9396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2023-02-27T16:52:00Z</cp:lastPrinted>
  <dcterms:created xsi:type="dcterms:W3CDTF">2023-02-27T16:55:00Z</dcterms:created>
  <dcterms:modified xsi:type="dcterms:W3CDTF">2023-02-27T16:55:00Z</dcterms:modified>
</cp:coreProperties>
</file>