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DEC4"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60F57FD9" w14:textId="77777777">
        <w:trPr>
          <w:cantSplit/>
        </w:trPr>
        <w:tc>
          <w:tcPr>
            <w:tcW w:w="6990" w:type="dxa"/>
            <w:gridSpan w:val="4"/>
          </w:tcPr>
          <w:p w14:paraId="5B1FCDA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6E2198AB" w14:textId="77777777" w:rsidR="00DE7ED5" w:rsidRPr="00D54E01" w:rsidRDefault="00DE7ED5">
            <w:pPr>
              <w:pStyle w:val="DefaultText"/>
              <w:rPr>
                <w:rFonts w:ascii="Calibri" w:hAnsi="Calibri" w:cs="Calibri"/>
                <w:sz w:val="22"/>
                <w:szCs w:val="22"/>
              </w:rPr>
            </w:pPr>
          </w:p>
        </w:tc>
        <w:tc>
          <w:tcPr>
            <w:tcW w:w="1713" w:type="dxa"/>
          </w:tcPr>
          <w:p w14:paraId="19EAD4E1" w14:textId="77777777" w:rsidR="00DE7ED5" w:rsidRPr="00D54E01" w:rsidRDefault="00DE7ED5">
            <w:pPr>
              <w:pStyle w:val="DefaultText"/>
              <w:rPr>
                <w:rFonts w:ascii="Calibri" w:hAnsi="Calibri" w:cs="Calibri"/>
                <w:sz w:val="22"/>
                <w:szCs w:val="22"/>
              </w:rPr>
            </w:pPr>
          </w:p>
        </w:tc>
      </w:tr>
      <w:tr w:rsidR="00DE7ED5" w:rsidRPr="00D54E01" w14:paraId="65B936E7" w14:textId="77777777">
        <w:trPr>
          <w:cantSplit/>
        </w:trPr>
        <w:tc>
          <w:tcPr>
            <w:tcW w:w="4124" w:type="dxa"/>
            <w:gridSpan w:val="2"/>
          </w:tcPr>
          <w:p w14:paraId="453685F1"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57BD4DC9" w14:textId="77777777" w:rsidR="00DE7ED5" w:rsidRPr="00D54E01" w:rsidRDefault="00DE7ED5">
            <w:pPr>
              <w:pStyle w:val="DefaultText"/>
              <w:rPr>
                <w:rFonts w:ascii="Calibri" w:hAnsi="Calibri" w:cs="Calibri"/>
                <w:sz w:val="22"/>
                <w:szCs w:val="22"/>
              </w:rPr>
            </w:pPr>
          </w:p>
        </w:tc>
        <w:tc>
          <w:tcPr>
            <w:tcW w:w="1410" w:type="dxa"/>
          </w:tcPr>
          <w:p w14:paraId="145DECB1" w14:textId="77777777" w:rsidR="00DE7ED5" w:rsidRPr="00D54E01" w:rsidRDefault="00DE7ED5">
            <w:pPr>
              <w:pStyle w:val="DefaultText"/>
              <w:rPr>
                <w:rFonts w:ascii="Calibri" w:hAnsi="Calibri" w:cs="Calibri"/>
                <w:sz w:val="22"/>
                <w:szCs w:val="22"/>
              </w:rPr>
            </w:pPr>
          </w:p>
        </w:tc>
        <w:tc>
          <w:tcPr>
            <w:tcW w:w="1713" w:type="dxa"/>
          </w:tcPr>
          <w:p w14:paraId="724DFF84" w14:textId="77777777" w:rsidR="00DE7ED5" w:rsidRPr="00D54E01" w:rsidRDefault="00DE7ED5">
            <w:pPr>
              <w:pStyle w:val="DefaultText"/>
              <w:rPr>
                <w:rFonts w:ascii="Calibri" w:hAnsi="Calibri" w:cs="Calibri"/>
                <w:sz w:val="22"/>
                <w:szCs w:val="22"/>
              </w:rPr>
            </w:pPr>
          </w:p>
        </w:tc>
        <w:tc>
          <w:tcPr>
            <w:tcW w:w="1713" w:type="dxa"/>
          </w:tcPr>
          <w:p w14:paraId="35505427" w14:textId="77777777" w:rsidR="00DE7ED5" w:rsidRPr="00D54E01" w:rsidRDefault="00DE7ED5">
            <w:pPr>
              <w:pStyle w:val="DefaultText"/>
              <w:rPr>
                <w:rFonts w:ascii="Calibri" w:hAnsi="Calibri" w:cs="Calibri"/>
                <w:sz w:val="22"/>
                <w:szCs w:val="22"/>
              </w:rPr>
            </w:pPr>
          </w:p>
        </w:tc>
      </w:tr>
      <w:tr w:rsidR="00DE7ED5" w:rsidRPr="00D54E01" w14:paraId="29A38FBC" w14:textId="77777777">
        <w:trPr>
          <w:cantSplit/>
        </w:trPr>
        <w:tc>
          <w:tcPr>
            <w:tcW w:w="5580" w:type="dxa"/>
            <w:gridSpan w:val="3"/>
          </w:tcPr>
          <w:p w14:paraId="0D7C3AD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71EA6521" w14:textId="77777777" w:rsidR="00DE7ED5" w:rsidRPr="00D54E01" w:rsidRDefault="00DE7ED5">
            <w:pPr>
              <w:pStyle w:val="DefaultText"/>
              <w:rPr>
                <w:rFonts w:ascii="Calibri" w:hAnsi="Calibri" w:cs="Calibri"/>
                <w:sz w:val="22"/>
                <w:szCs w:val="22"/>
              </w:rPr>
            </w:pPr>
          </w:p>
        </w:tc>
        <w:tc>
          <w:tcPr>
            <w:tcW w:w="1713" w:type="dxa"/>
          </w:tcPr>
          <w:p w14:paraId="48369C12" w14:textId="77777777" w:rsidR="00DE7ED5" w:rsidRPr="00D54E01" w:rsidRDefault="00DE7ED5">
            <w:pPr>
              <w:pStyle w:val="DefaultText"/>
              <w:rPr>
                <w:rFonts w:ascii="Calibri" w:hAnsi="Calibri" w:cs="Calibri"/>
                <w:sz w:val="22"/>
                <w:szCs w:val="22"/>
              </w:rPr>
            </w:pPr>
          </w:p>
        </w:tc>
        <w:tc>
          <w:tcPr>
            <w:tcW w:w="1713" w:type="dxa"/>
          </w:tcPr>
          <w:p w14:paraId="720E4CC1" w14:textId="77777777" w:rsidR="00DE7ED5" w:rsidRPr="00D54E01" w:rsidRDefault="00DE7ED5">
            <w:pPr>
              <w:pStyle w:val="DefaultText"/>
              <w:rPr>
                <w:rFonts w:ascii="Calibri" w:hAnsi="Calibri" w:cs="Calibri"/>
                <w:sz w:val="22"/>
                <w:szCs w:val="22"/>
              </w:rPr>
            </w:pPr>
          </w:p>
        </w:tc>
      </w:tr>
      <w:tr w:rsidR="00582F23" w:rsidRPr="00D54E01" w14:paraId="318E1464" w14:textId="77777777" w:rsidTr="00FD5EBC">
        <w:trPr>
          <w:cantSplit/>
        </w:trPr>
        <w:tc>
          <w:tcPr>
            <w:tcW w:w="10416" w:type="dxa"/>
            <w:gridSpan w:val="6"/>
            <w:tcBorders>
              <w:bottom w:val="single" w:sz="6" w:space="0" w:color="auto"/>
            </w:tcBorders>
          </w:tcPr>
          <w:p w14:paraId="02CDF073"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40FF557B" w14:textId="77777777">
        <w:trPr>
          <w:cantSplit/>
        </w:trPr>
        <w:tc>
          <w:tcPr>
            <w:tcW w:w="4124" w:type="dxa"/>
            <w:gridSpan w:val="2"/>
          </w:tcPr>
          <w:p w14:paraId="32B1050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4C1B30C4" w14:textId="77777777" w:rsidR="00DE7ED5" w:rsidRPr="00D54E01" w:rsidRDefault="00DE7ED5">
            <w:pPr>
              <w:pStyle w:val="DefaultText"/>
              <w:rPr>
                <w:rFonts w:ascii="Calibri" w:hAnsi="Calibri" w:cs="Calibri"/>
                <w:sz w:val="22"/>
                <w:szCs w:val="22"/>
              </w:rPr>
            </w:pPr>
          </w:p>
        </w:tc>
        <w:tc>
          <w:tcPr>
            <w:tcW w:w="1410" w:type="dxa"/>
          </w:tcPr>
          <w:p w14:paraId="4A2AAAC4" w14:textId="77777777" w:rsidR="00DE7ED5" w:rsidRPr="00D54E01" w:rsidRDefault="00DE7ED5">
            <w:pPr>
              <w:pStyle w:val="DefaultText"/>
              <w:rPr>
                <w:rFonts w:ascii="Calibri" w:hAnsi="Calibri" w:cs="Calibri"/>
                <w:sz w:val="22"/>
                <w:szCs w:val="22"/>
              </w:rPr>
            </w:pPr>
          </w:p>
        </w:tc>
        <w:tc>
          <w:tcPr>
            <w:tcW w:w="1713" w:type="dxa"/>
          </w:tcPr>
          <w:p w14:paraId="61E5F9B1" w14:textId="77777777" w:rsidR="00DE7ED5" w:rsidRPr="00D54E01" w:rsidRDefault="00DE7ED5">
            <w:pPr>
              <w:pStyle w:val="DefaultText"/>
              <w:rPr>
                <w:rFonts w:ascii="Calibri" w:hAnsi="Calibri" w:cs="Calibri"/>
                <w:sz w:val="22"/>
                <w:szCs w:val="22"/>
              </w:rPr>
            </w:pPr>
          </w:p>
        </w:tc>
        <w:tc>
          <w:tcPr>
            <w:tcW w:w="1713" w:type="dxa"/>
          </w:tcPr>
          <w:p w14:paraId="4EA8E8FF" w14:textId="77777777" w:rsidR="00DE7ED5" w:rsidRPr="00D54E01" w:rsidRDefault="00DE7ED5">
            <w:pPr>
              <w:pStyle w:val="DefaultText"/>
              <w:rPr>
                <w:rFonts w:ascii="Calibri" w:hAnsi="Calibri" w:cs="Calibri"/>
                <w:sz w:val="22"/>
                <w:szCs w:val="22"/>
              </w:rPr>
            </w:pPr>
          </w:p>
        </w:tc>
      </w:tr>
      <w:tr w:rsidR="00DE7ED5" w:rsidRPr="00D54E01" w14:paraId="0CA88B0A" w14:textId="77777777">
        <w:trPr>
          <w:cantSplit/>
        </w:trPr>
        <w:tc>
          <w:tcPr>
            <w:tcW w:w="10416" w:type="dxa"/>
            <w:gridSpan w:val="6"/>
          </w:tcPr>
          <w:p w14:paraId="1E7F172B"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7B2E713C" w14:textId="77777777">
        <w:trPr>
          <w:cantSplit/>
        </w:trPr>
        <w:tc>
          <w:tcPr>
            <w:tcW w:w="2411" w:type="dxa"/>
          </w:tcPr>
          <w:p w14:paraId="38EABDE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2082F98B" w14:textId="1A656BD1" w:rsidR="00DE7ED5" w:rsidRPr="00D54E01" w:rsidRDefault="008A78CE">
            <w:pPr>
              <w:pStyle w:val="DefaultText"/>
              <w:rPr>
                <w:rFonts w:ascii="Calibri" w:hAnsi="Calibri" w:cs="Calibri"/>
                <w:sz w:val="22"/>
                <w:szCs w:val="22"/>
              </w:rPr>
            </w:pPr>
            <w:r>
              <w:rPr>
                <w:rFonts w:ascii="Calibri" w:hAnsi="Calibri" w:cs="Calibri"/>
                <w:sz w:val="22"/>
                <w:szCs w:val="22"/>
              </w:rPr>
              <w:t>3/2022/1176</w:t>
            </w:r>
          </w:p>
        </w:tc>
        <w:tc>
          <w:tcPr>
            <w:tcW w:w="1410" w:type="dxa"/>
          </w:tcPr>
          <w:p w14:paraId="5BAC01B1" w14:textId="77777777" w:rsidR="00DE7ED5" w:rsidRPr="00D54E01" w:rsidRDefault="00DE7ED5">
            <w:pPr>
              <w:pStyle w:val="DefaultText"/>
              <w:rPr>
                <w:rFonts w:ascii="Calibri" w:hAnsi="Calibri" w:cs="Calibri"/>
                <w:sz w:val="22"/>
                <w:szCs w:val="22"/>
              </w:rPr>
            </w:pPr>
          </w:p>
        </w:tc>
        <w:tc>
          <w:tcPr>
            <w:tcW w:w="1713" w:type="dxa"/>
          </w:tcPr>
          <w:p w14:paraId="70C9C5FB" w14:textId="77777777" w:rsidR="00DE7ED5" w:rsidRPr="00D54E01" w:rsidRDefault="00DE7ED5">
            <w:pPr>
              <w:pStyle w:val="DefaultText"/>
              <w:rPr>
                <w:rFonts w:ascii="Calibri" w:hAnsi="Calibri" w:cs="Calibri"/>
                <w:sz w:val="22"/>
                <w:szCs w:val="22"/>
              </w:rPr>
            </w:pPr>
          </w:p>
        </w:tc>
        <w:tc>
          <w:tcPr>
            <w:tcW w:w="1713" w:type="dxa"/>
          </w:tcPr>
          <w:p w14:paraId="07BD107E" w14:textId="77777777" w:rsidR="00DE7ED5" w:rsidRPr="00D54E01" w:rsidRDefault="00DE7ED5">
            <w:pPr>
              <w:pStyle w:val="DefaultText"/>
              <w:rPr>
                <w:rFonts w:ascii="Calibri" w:hAnsi="Calibri" w:cs="Calibri"/>
                <w:sz w:val="22"/>
                <w:szCs w:val="22"/>
              </w:rPr>
            </w:pPr>
          </w:p>
        </w:tc>
      </w:tr>
      <w:tr w:rsidR="00DE7ED5" w:rsidRPr="00D54E01" w14:paraId="7A18BE72" w14:textId="77777777">
        <w:trPr>
          <w:cantSplit/>
        </w:trPr>
        <w:tc>
          <w:tcPr>
            <w:tcW w:w="2411" w:type="dxa"/>
          </w:tcPr>
          <w:p w14:paraId="3FBB053B"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04C47AC9" w14:textId="4BF7A122" w:rsidR="00DE7ED5" w:rsidRPr="00D54E01" w:rsidRDefault="008A78CE">
            <w:pPr>
              <w:pStyle w:val="DefaultText"/>
              <w:rPr>
                <w:rFonts w:ascii="Calibri" w:hAnsi="Calibri" w:cs="Calibri"/>
                <w:sz w:val="22"/>
                <w:szCs w:val="22"/>
              </w:rPr>
            </w:pPr>
            <w:r>
              <w:rPr>
                <w:rFonts w:ascii="Calibri" w:hAnsi="Calibri" w:cs="Calibri"/>
                <w:sz w:val="22"/>
                <w:szCs w:val="22"/>
              </w:rPr>
              <w:t>1</w:t>
            </w:r>
            <w:r w:rsidR="009838DF">
              <w:rPr>
                <w:rFonts w:ascii="Calibri" w:hAnsi="Calibri" w:cs="Calibri"/>
                <w:sz w:val="22"/>
                <w:szCs w:val="22"/>
              </w:rPr>
              <w:t xml:space="preserve">4 </w:t>
            </w:r>
            <w:r>
              <w:rPr>
                <w:rFonts w:ascii="Calibri" w:hAnsi="Calibri" w:cs="Calibri"/>
                <w:sz w:val="22"/>
                <w:szCs w:val="22"/>
              </w:rPr>
              <w:t xml:space="preserve"> March 2023</w:t>
            </w:r>
          </w:p>
        </w:tc>
        <w:tc>
          <w:tcPr>
            <w:tcW w:w="1410" w:type="dxa"/>
          </w:tcPr>
          <w:p w14:paraId="00A7160A" w14:textId="77777777" w:rsidR="00DE7ED5" w:rsidRPr="00D54E01" w:rsidRDefault="00DE7ED5">
            <w:pPr>
              <w:pStyle w:val="DefaultText"/>
              <w:rPr>
                <w:rFonts w:ascii="Calibri" w:hAnsi="Calibri" w:cs="Calibri"/>
                <w:sz w:val="22"/>
                <w:szCs w:val="22"/>
              </w:rPr>
            </w:pPr>
          </w:p>
        </w:tc>
        <w:tc>
          <w:tcPr>
            <w:tcW w:w="1713" w:type="dxa"/>
          </w:tcPr>
          <w:p w14:paraId="250526C5" w14:textId="77777777" w:rsidR="00DE7ED5" w:rsidRPr="00D54E01" w:rsidRDefault="00DE7ED5">
            <w:pPr>
              <w:pStyle w:val="DefaultText"/>
              <w:rPr>
                <w:rFonts w:ascii="Calibri" w:hAnsi="Calibri" w:cs="Calibri"/>
                <w:sz w:val="22"/>
                <w:szCs w:val="22"/>
              </w:rPr>
            </w:pPr>
          </w:p>
        </w:tc>
        <w:tc>
          <w:tcPr>
            <w:tcW w:w="1713" w:type="dxa"/>
          </w:tcPr>
          <w:p w14:paraId="51AD22B1" w14:textId="77777777" w:rsidR="00DE7ED5" w:rsidRPr="00D54E01" w:rsidRDefault="00DE7ED5">
            <w:pPr>
              <w:pStyle w:val="DefaultText"/>
              <w:rPr>
                <w:rFonts w:ascii="Calibri" w:hAnsi="Calibri" w:cs="Calibri"/>
                <w:sz w:val="22"/>
                <w:szCs w:val="22"/>
              </w:rPr>
            </w:pPr>
          </w:p>
        </w:tc>
      </w:tr>
      <w:tr w:rsidR="00DE7ED5" w:rsidRPr="00D54E01" w14:paraId="6ACC6ED5" w14:textId="77777777">
        <w:trPr>
          <w:cantSplit/>
        </w:trPr>
        <w:tc>
          <w:tcPr>
            <w:tcW w:w="2411" w:type="dxa"/>
          </w:tcPr>
          <w:p w14:paraId="224F115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4E597FF0" w14:textId="2C44E397" w:rsidR="00DE7ED5" w:rsidRPr="00D54E01" w:rsidRDefault="008A78CE">
            <w:pPr>
              <w:pStyle w:val="DefaultText"/>
              <w:rPr>
                <w:rFonts w:ascii="Calibri" w:hAnsi="Calibri" w:cs="Calibri"/>
                <w:sz w:val="22"/>
                <w:szCs w:val="22"/>
              </w:rPr>
            </w:pPr>
            <w:r>
              <w:rPr>
                <w:rFonts w:ascii="Calibri" w:hAnsi="Calibri" w:cs="Calibri"/>
                <w:sz w:val="22"/>
                <w:szCs w:val="22"/>
              </w:rPr>
              <w:t>04/01/2023</w:t>
            </w:r>
          </w:p>
        </w:tc>
        <w:tc>
          <w:tcPr>
            <w:tcW w:w="1410" w:type="dxa"/>
          </w:tcPr>
          <w:p w14:paraId="5A8DF6A6" w14:textId="77777777" w:rsidR="00DE7ED5" w:rsidRPr="00D54E01" w:rsidRDefault="00DE7ED5">
            <w:pPr>
              <w:pStyle w:val="DefaultText"/>
              <w:rPr>
                <w:rFonts w:ascii="Calibri" w:hAnsi="Calibri" w:cs="Calibri"/>
                <w:sz w:val="22"/>
                <w:szCs w:val="22"/>
              </w:rPr>
            </w:pPr>
          </w:p>
        </w:tc>
        <w:tc>
          <w:tcPr>
            <w:tcW w:w="1713" w:type="dxa"/>
          </w:tcPr>
          <w:p w14:paraId="133C1DB1" w14:textId="77777777" w:rsidR="00DE7ED5" w:rsidRPr="00D54E01" w:rsidRDefault="00DE7ED5">
            <w:pPr>
              <w:pStyle w:val="DefaultText"/>
              <w:rPr>
                <w:rFonts w:ascii="Calibri" w:hAnsi="Calibri" w:cs="Calibri"/>
                <w:sz w:val="22"/>
                <w:szCs w:val="22"/>
              </w:rPr>
            </w:pPr>
          </w:p>
        </w:tc>
        <w:tc>
          <w:tcPr>
            <w:tcW w:w="1713" w:type="dxa"/>
          </w:tcPr>
          <w:p w14:paraId="044BCB8C" w14:textId="77777777" w:rsidR="00DE7ED5" w:rsidRPr="00D54E01" w:rsidRDefault="00DE7ED5">
            <w:pPr>
              <w:pStyle w:val="DefaultText"/>
              <w:rPr>
                <w:rFonts w:ascii="Calibri" w:hAnsi="Calibri" w:cs="Calibri"/>
                <w:sz w:val="22"/>
                <w:szCs w:val="22"/>
              </w:rPr>
            </w:pPr>
          </w:p>
        </w:tc>
      </w:tr>
      <w:tr w:rsidR="00DE7ED5" w:rsidRPr="00D54E01" w14:paraId="7BB9295B" w14:textId="77777777">
        <w:trPr>
          <w:cantSplit/>
        </w:trPr>
        <w:tc>
          <w:tcPr>
            <w:tcW w:w="10416" w:type="dxa"/>
            <w:gridSpan w:val="6"/>
          </w:tcPr>
          <w:p w14:paraId="3FC4CB54" w14:textId="77777777" w:rsidR="00DE7ED5" w:rsidRPr="00D54E01" w:rsidRDefault="00DE7ED5">
            <w:pPr>
              <w:pStyle w:val="DefaultText"/>
              <w:rPr>
                <w:rFonts w:ascii="Calibri" w:hAnsi="Calibri" w:cs="Calibri"/>
                <w:sz w:val="22"/>
                <w:szCs w:val="22"/>
              </w:rPr>
            </w:pPr>
          </w:p>
        </w:tc>
      </w:tr>
      <w:tr w:rsidR="00DE7ED5" w:rsidRPr="00D54E01" w14:paraId="0224A0D7" w14:textId="77777777">
        <w:trPr>
          <w:cantSplit/>
        </w:trPr>
        <w:tc>
          <w:tcPr>
            <w:tcW w:w="2411" w:type="dxa"/>
          </w:tcPr>
          <w:p w14:paraId="09749215"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5814D338" w14:textId="77777777" w:rsidR="00DE7ED5" w:rsidRPr="00D54E01" w:rsidRDefault="00DE7ED5">
            <w:pPr>
              <w:pStyle w:val="DefaultText"/>
              <w:rPr>
                <w:rFonts w:ascii="Calibri" w:hAnsi="Calibri" w:cs="Calibri"/>
                <w:sz w:val="22"/>
                <w:szCs w:val="22"/>
              </w:rPr>
            </w:pPr>
          </w:p>
        </w:tc>
        <w:tc>
          <w:tcPr>
            <w:tcW w:w="1456" w:type="dxa"/>
          </w:tcPr>
          <w:p w14:paraId="31F7EFE6" w14:textId="77777777" w:rsidR="00DE7ED5" w:rsidRPr="00D54E01" w:rsidRDefault="00DE7ED5">
            <w:pPr>
              <w:pStyle w:val="DefaultText"/>
              <w:rPr>
                <w:rFonts w:ascii="Calibri" w:hAnsi="Calibri" w:cs="Calibri"/>
                <w:sz w:val="22"/>
                <w:szCs w:val="22"/>
              </w:rPr>
            </w:pPr>
          </w:p>
        </w:tc>
        <w:tc>
          <w:tcPr>
            <w:tcW w:w="1410" w:type="dxa"/>
          </w:tcPr>
          <w:p w14:paraId="0FBB1B4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18115825" w14:textId="77777777" w:rsidR="00DE7ED5" w:rsidRPr="00D54E01" w:rsidRDefault="00DE7ED5">
            <w:pPr>
              <w:pStyle w:val="DefaultText"/>
              <w:rPr>
                <w:rFonts w:ascii="Calibri" w:hAnsi="Calibri" w:cs="Calibri"/>
                <w:sz w:val="22"/>
                <w:szCs w:val="22"/>
              </w:rPr>
            </w:pPr>
          </w:p>
        </w:tc>
        <w:tc>
          <w:tcPr>
            <w:tcW w:w="1713" w:type="dxa"/>
          </w:tcPr>
          <w:p w14:paraId="6C6F3A83" w14:textId="77777777" w:rsidR="00DE7ED5" w:rsidRPr="00D54E01" w:rsidRDefault="00DE7ED5">
            <w:pPr>
              <w:pStyle w:val="DefaultText"/>
              <w:rPr>
                <w:rFonts w:ascii="Calibri" w:hAnsi="Calibri" w:cs="Calibri"/>
                <w:sz w:val="22"/>
                <w:szCs w:val="22"/>
              </w:rPr>
            </w:pPr>
          </w:p>
        </w:tc>
      </w:tr>
      <w:tr w:rsidR="00DE7ED5" w:rsidRPr="00D54E01" w14:paraId="41C3540E" w14:textId="77777777">
        <w:trPr>
          <w:cantSplit/>
        </w:trPr>
        <w:tc>
          <w:tcPr>
            <w:tcW w:w="4124" w:type="dxa"/>
            <w:gridSpan w:val="2"/>
            <w:vMerge w:val="restart"/>
            <w:tcBorders>
              <w:bottom w:val="single" w:sz="4" w:space="0" w:color="auto"/>
            </w:tcBorders>
          </w:tcPr>
          <w:p w14:paraId="523B0549" w14:textId="2F910B80" w:rsidR="00DE7ED5" w:rsidRPr="00D54E01" w:rsidRDefault="008A78CE">
            <w:pPr>
              <w:pStyle w:val="DefaultText"/>
              <w:rPr>
                <w:rFonts w:ascii="Calibri" w:hAnsi="Calibri" w:cs="Calibri"/>
                <w:sz w:val="22"/>
                <w:szCs w:val="22"/>
              </w:rPr>
            </w:pPr>
            <w:r>
              <w:rPr>
                <w:rFonts w:ascii="Calibri" w:hAnsi="Calibri" w:cs="Calibri"/>
                <w:sz w:val="22"/>
                <w:szCs w:val="22"/>
              </w:rPr>
              <w:t>Ms J Booth</w:t>
            </w:r>
          </w:p>
          <w:p w14:paraId="04151CB9" w14:textId="77777777" w:rsidR="008A78CE" w:rsidRDefault="008A78CE">
            <w:pPr>
              <w:pStyle w:val="DefaultText"/>
              <w:rPr>
                <w:rFonts w:ascii="Calibri" w:hAnsi="Calibri" w:cs="Calibri"/>
                <w:sz w:val="22"/>
                <w:szCs w:val="22"/>
              </w:rPr>
            </w:pPr>
            <w:r>
              <w:rPr>
                <w:rFonts w:ascii="Calibri" w:hAnsi="Calibri" w:cs="Calibri"/>
                <w:sz w:val="22"/>
                <w:szCs w:val="22"/>
              </w:rPr>
              <w:t>Flat 3 Hodder Court</w:t>
            </w:r>
          </w:p>
          <w:p w14:paraId="245FE2CE" w14:textId="77777777" w:rsidR="008A78CE" w:rsidRDefault="008A78CE">
            <w:pPr>
              <w:pStyle w:val="DefaultText"/>
              <w:rPr>
                <w:rFonts w:ascii="Calibri" w:hAnsi="Calibri" w:cs="Calibri"/>
                <w:sz w:val="22"/>
                <w:szCs w:val="22"/>
              </w:rPr>
            </w:pPr>
            <w:r>
              <w:rPr>
                <w:rFonts w:ascii="Calibri" w:hAnsi="Calibri" w:cs="Calibri"/>
                <w:sz w:val="22"/>
                <w:szCs w:val="22"/>
              </w:rPr>
              <w:t>Knowles Brow</w:t>
            </w:r>
          </w:p>
          <w:p w14:paraId="69E07D8A" w14:textId="77777777" w:rsidR="008A78CE" w:rsidRDefault="008A78CE">
            <w:pPr>
              <w:pStyle w:val="DefaultText"/>
              <w:rPr>
                <w:rFonts w:ascii="Calibri" w:hAnsi="Calibri" w:cs="Calibri"/>
                <w:sz w:val="22"/>
                <w:szCs w:val="22"/>
              </w:rPr>
            </w:pPr>
            <w:r>
              <w:rPr>
                <w:rFonts w:ascii="Calibri" w:hAnsi="Calibri" w:cs="Calibri"/>
                <w:sz w:val="22"/>
                <w:szCs w:val="22"/>
              </w:rPr>
              <w:t>Hurst Green</w:t>
            </w:r>
          </w:p>
          <w:p w14:paraId="16E30DD9" w14:textId="77777777" w:rsidR="008A78CE" w:rsidRDefault="008A78CE">
            <w:pPr>
              <w:pStyle w:val="DefaultText"/>
              <w:rPr>
                <w:rFonts w:ascii="Calibri" w:hAnsi="Calibri" w:cs="Calibri"/>
                <w:sz w:val="22"/>
                <w:szCs w:val="22"/>
              </w:rPr>
            </w:pPr>
            <w:r>
              <w:rPr>
                <w:rFonts w:ascii="Calibri" w:hAnsi="Calibri" w:cs="Calibri"/>
                <w:sz w:val="22"/>
                <w:szCs w:val="22"/>
              </w:rPr>
              <w:t>Clitheroe</w:t>
            </w:r>
          </w:p>
          <w:p w14:paraId="3D46AFAB" w14:textId="1F96FBA6" w:rsidR="00DE7ED5" w:rsidRPr="00D54E01" w:rsidRDefault="008A78CE">
            <w:pPr>
              <w:pStyle w:val="DefaultText"/>
              <w:rPr>
                <w:rFonts w:ascii="Calibri" w:hAnsi="Calibri" w:cs="Calibri"/>
                <w:sz w:val="22"/>
                <w:szCs w:val="22"/>
              </w:rPr>
            </w:pPr>
            <w:r>
              <w:rPr>
                <w:rFonts w:ascii="Calibri" w:hAnsi="Calibri" w:cs="Calibri"/>
                <w:sz w:val="22"/>
                <w:szCs w:val="22"/>
              </w:rPr>
              <w:t>BB7 9PP</w:t>
            </w:r>
          </w:p>
        </w:tc>
        <w:tc>
          <w:tcPr>
            <w:tcW w:w="1456" w:type="dxa"/>
          </w:tcPr>
          <w:p w14:paraId="5BCDFE0C"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089804C7" w14:textId="38F7691C" w:rsidR="00DE7ED5" w:rsidRPr="00D54E01" w:rsidRDefault="008A78CE">
            <w:pPr>
              <w:pStyle w:val="DefaultText"/>
              <w:rPr>
                <w:rFonts w:ascii="Calibri" w:hAnsi="Calibri" w:cs="Calibri"/>
                <w:sz w:val="22"/>
                <w:szCs w:val="22"/>
              </w:rPr>
            </w:pPr>
            <w:r>
              <w:rPr>
                <w:rFonts w:ascii="Calibri" w:hAnsi="Calibri" w:cs="Calibri"/>
                <w:sz w:val="22"/>
                <w:szCs w:val="22"/>
              </w:rPr>
              <w:t>Mr James Holden</w:t>
            </w:r>
          </w:p>
          <w:p w14:paraId="3A41A3B6" w14:textId="77777777" w:rsidR="008A78CE" w:rsidRDefault="008A78CE">
            <w:pPr>
              <w:pStyle w:val="DefaultText"/>
              <w:rPr>
                <w:rFonts w:ascii="Calibri" w:hAnsi="Calibri" w:cs="Calibri"/>
                <w:sz w:val="22"/>
                <w:szCs w:val="22"/>
              </w:rPr>
            </w:pPr>
            <w:r>
              <w:rPr>
                <w:rFonts w:ascii="Calibri" w:hAnsi="Calibri" w:cs="Calibri"/>
                <w:sz w:val="22"/>
                <w:szCs w:val="22"/>
              </w:rPr>
              <w:t>Holden Lancashire Ltd</w:t>
            </w:r>
          </w:p>
          <w:p w14:paraId="3EABD640" w14:textId="77777777" w:rsidR="008A78CE" w:rsidRDefault="008A78CE">
            <w:pPr>
              <w:pStyle w:val="DefaultText"/>
              <w:rPr>
                <w:rFonts w:ascii="Calibri" w:hAnsi="Calibri" w:cs="Calibri"/>
                <w:sz w:val="22"/>
                <w:szCs w:val="22"/>
              </w:rPr>
            </w:pPr>
            <w:r>
              <w:rPr>
                <w:rFonts w:ascii="Calibri" w:hAnsi="Calibri" w:cs="Calibri"/>
                <w:sz w:val="22"/>
                <w:szCs w:val="22"/>
              </w:rPr>
              <w:t>83 Blackburn Road</w:t>
            </w:r>
          </w:p>
          <w:p w14:paraId="04E33725" w14:textId="77777777" w:rsidR="008A78CE" w:rsidRDefault="008A78CE">
            <w:pPr>
              <w:pStyle w:val="DefaultText"/>
              <w:rPr>
                <w:rFonts w:ascii="Calibri" w:hAnsi="Calibri" w:cs="Calibri"/>
                <w:sz w:val="22"/>
                <w:szCs w:val="22"/>
              </w:rPr>
            </w:pPr>
            <w:r>
              <w:rPr>
                <w:rFonts w:ascii="Calibri" w:hAnsi="Calibri" w:cs="Calibri"/>
                <w:sz w:val="22"/>
                <w:szCs w:val="22"/>
              </w:rPr>
              <w:t>Rishton</w:t>
            </w:r>
          </w:p>
          <w:p w14:paraId="43848F5F" w14:textId="77777777" w:rsidR="008A78CE" w:rsidRDefault="008A78CE">
            <w:pPr>
              <w:pStyle w:val="DefaultText"/>
              <w:rPr>
                <w:rFonts w:ascii="Calibri" w:hAnsi="Calibri" w:cs="Calibri"/>
                <w:sz w:val="22"/>
                <w:szCs w:val="22"/>
              </w:rPr>
            </w:pPr>
            <w:r>
              <w:rPr>
                <w:rFonts w:ascii="Calibri" w:hAnsi="Calibri" w:cs="Calibri"/>
                <w:sz w:val="22"/>
                <w:szCs w:val="22"/>
              </w:rPr>
              <w:t>Blackburn</w:t>
            </w:r>
          </w:p>
          <w:p w14:paraId="4AFC07C8" w14:textId="4F7D1809" w:rsidR="00DE7ED5" w:rsidRPr="00D54E01" w:rsidRDefault="008A78CE">
            <w:pPr>
              <w:pStyle w:val="DefaultText"/>
              <w:rPr>
                <w:rFonts w:ascii="Calibri" w:hAnsi="Calibri" w:cs="Calibri"/>
                <w:sz w:val="22"/>
                <w:szCs w:val="22"/>
              </w:rPr>
            </w:pPr>
            <w:r>
              <w:rPr>
                <w:rFonts w:ascii="Calibri" w:hAnsi="Calibri" w:cs="Calibri"/>
                <w:sz w:val="22"/>
                <w:szCs w:val="22"/>
              </w:rPr>
              <w:t>BB1 4ER</w:t>
            </w:r>
          </w:p>
        </w:tc>
      </w:tr>
      <w:tr w:rsidR="00DE7ED5" w:rsidRPr="00D54E01" w14:paraId="7FAA9BC1" w14:textId="77777777">
        <w:trPr>
          <w:cantSplit/>
        </w:trPr>
        <w:tc>
          <w:tcPr>
            <w:tcW w:w="4124" w:type="dxa"/>
            <w:gridSpan w:val="2"/>
            <w:vMerge/>
            <w:tcBorders>
              <w:bottom w:val="single" w:sz="4" w:space="0" w:color="auto"/>
            </w:tcBorders>
          </w:tcPr>
          <w:p w14:paraId="7D7C731A" w14:textId="77777777" w:rsidR="00DE7ED5" w:rsidRPr="00D54E01" w:rsidRDefault="00DE7ED5">
            <w:pPr>
              <w:pStyle w:val="DefaultText"/>
              <w:rPr>
                <w:rFonts w:ascii="Calibri" w:hAnsi="Calibri" w:cs="Calibri"/>
                <w:sz w:val="22"/>
                <w:szCs w:val="22"/>
              </w:rPr>
            </w:pPr>
          </w:p>
        </w:tc>
        <w:tc>
          <w:tcPr>
            <w:tcW w:w="1456" w:type="dxa"/>
          </w:tcPr>
          <w:p w14:paraId="2A589A5E"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426CD9C" w14:textId="77777777" w:rsidR="00DE7ED5" w:rsidRPr="00D54E01" w:rsidRDefault="00DE7ED5">
            <w:pPr>
              <w:pStyle w:val="DefaultText"/>
              <w:rPr>
                <w:rFonts w:ascii="Calibri" w:hAnsi="Calibri" w:cs="Calibri"/>
                <w:sz w:val="22"/>
                <w:szCs w:val="22"/>
              </w:rPr>
            </w:pPr>
          </w:p>
        </w:tc>
      </w:tr>
      <w:tr w:rsidR="00DE7ED5" w:rsidRPr="00D54E01" w14:paraId="3BE64B91" w14:textId="77777777">
        <w:trPr>
          <w:cantSplit/>
        </w:trPr>
        <w:tc>
          <w:tcPr>
            <w:tcW w:w="4124" w:type="dxa"/>
            <w:gridSpan w:val="2"/>
            <w:vMerge/>
            <w:tcBorders>
              <w:bottom w:val="single" w:sz="4" w:space="0" w:color="auto"/>
            </w:tcBorders>
          </w:tcPr>
          <w:p w14:paraId="4F264342" w14:textId="77777777" w:rsidR="00DE7ED5" w:rsidRPr="00D54E01" w:rsidRDefault="00DE7ED5">
            <w:pPr>
              <w:pStyle w:val="DefaultText"/>
              <w:rPr>
                <w:rFonts w:ascii="Calibri" w:hAnsi="Calibri" w:cs="Calibri"/>
                <w:sz w:val="22"/>
                <w:szCs w:val="22"/>
              </w:rPr>
            </w:pPr>
          </w:p>
        </w:tc>
        <w:tc>
          <w:tcPr>
            <w:tcW w:w="1456" w:type="dxa"/>
          </w:tcPr>
          <w:p w14:paraId="09EF1678"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43DA4C1" w14:textId="77777777" w:rsidR="00DE7ED5" w:rsidRPr="00D54E01" w:rsidRDefault="00DE7ED5">
            <w:pPr>
              <w:pStyle w:val="DefaultText"/>
              <w:rPr>
                <w:rFonts w:ascii="Calibri" w:hAnsi="Calibri" w:cs="Calibri"/>
                <w:sz w:val="22"/>
                <w:szCs w:val="22"/>
              </w:rPr>
            </w:pPr>
          </w:p>
        </w:tc>
      </w:tr>
      <w:tr w:rsidR="00DE7ED5" w:rsidRPr="00D54E01" w14:paraId="5573640E" w14:textId="77777777">
        <w:trPr>
          <w:cantSplit/>
        </w:trPr>
        <w:tc>
          <w:tcPr>
            <w:tcW w:w="4124" w:type="dxa"/>
            <w:gridSpan w:val="2"/>
            <w:vMerge/>
            <w:tcBorders>
              <w:bottom w:val="single" w:sz="4" w:space="0" w:color="auto"/>
            </w:tcBorders>
          </w:tcPr>
          <w:p w14:paraId="0CEDD025" w14:textId="77777777" w:rsidR="00DE7ED5" w:rsidRPr="00D54E01" w:rsidRDefault="00DE7ED5">
            <w:pPr>
              <w:pStyle w:val="DefaultText"/>
              <w:rPr>
                <w:rFonts w:ascii="Calibri" w:hAnsi="Calibri" w:cs="Calibri"/>
                <w:sz w:val="22"/>
                <w:szCs w:val="22"/>
              </w:rPr>
            </w:pPr>
          </w:p>
        </w:tc>
        <w:tc>
          <w:tcPr>
            <w:tcW w:w="1456" w:type="dxa"/>
          </w:tcPr>
          <w:p w14:paraId="1A56E672"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2D37670" w14:textId="77777777" w:rsidR="00DE7ED5" w:rsidRPr="00D54E01" w:rsidRDefault="00DE7ED5">
            <w:pPr>
              <w:pStyle w:val="DefaultText"/>
              <w:rPr>
                <w:rFonts w:ascii="Calibri" w:hAnsi="Calibri" w:cs="Calibri"/>
                <w:sz w:val="22"/>
                <w:szCs w:val="22"/>
              </w:rPr>
            </w:pPr>
          </w:p>
        </w:tc>
      </w:tr>
      <w:tr w:rsidR="00DE7ED5" w:rsidRPr="00D54E01" w14:paraId="01F6DDB3" w14:textId="77777777">
        <w:trPr>
          <w:cantSplit/>
        </w:trPr>
        <w:tc>
          <w:tcPr>
            <w:tcW w:w="4124" w:type="dxa"/>
            <w:gridSpan w:val="2"/>
            <w:vMerge/>
            <w:tcBorders>
              <w:bottom w:val="single" w:sz="4" w:space="0" w:color="auto"/>
            </w:tcBorders>
          </w:tcPr>
          <w:p w14:paraId="46D23DDC"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0A9BF36C"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BD62930" w14:textId="77777777" w:rsidR="00DE7ED5" w:rsidRPr="00D54E01" w:rsidRDefault="00DE7ED5">
            <w:pPr>
              <w:pStyle w:val="DefaultText"/>
              <w:rPr>
                <w:rFonts w:ascii="Calibri" w:hAnsi="Calibri" w:cs="Calibri"/>
                <w:sz w:val="22"/>
                <w:szCs w:val="22"/>
              </w:rPr>
            </w:pPr>
          </w:p>
        </w:tc>
      </w:tr>
    </w:tbl>
    <w:p w14:paraId="76A3C589"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019CDE74" w14:textId="77777777">
        <w:trPr>
          <w:cantSplit/>
        </w:trPr>
        <w:tc>
          <w:tcPr>
            <w:tcW w:w="2880" w:type="dxa"/>
            <w:gridSpan w:val="3"/>
          </w:tcPr>
          <w:p w14:paraId="03DE0ABE"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784EC9B3" w14:textId="7C087B33" w:rsidR="00DE7ED5" w:rsidRPr="00D54E01" w:rsidRDefault="008A78CE">
            <w:pPr>
              <w:pStyle w:val="DefaultText"/>
              <w:jc w:val="both"/>
              <w:rPr>
                <w:rFonts w:ascii="Calibri" w:hAnsi="Calibri" w:cs="Calibri"/>
                <w:sz w:val="22"/>
                <w:szCs w:val="22"/>
              </w:rPr>
            </w:pPr>
            <w:r>
              <w:rPr>
                <w:rFonts w:ascii="Calibri" w:hAnsi="Calibri" w:cs="Calibri"/>
                <w:sz w:val="22"/>
                <w:szCs w:val="22"/>
              </w:rPr>
              <w:t>Alterations to internal layout to create room and storage within the existing roof space and insertion of new roof lights .</w:t>
            </w:r>
          </w:p>
        </w:tc>
      </w:tr>
      <w:tr w:rsidR="00DE7ED5" w:rsidRPr="00D54E01" w14:paraId="217CF6DE" w14:textId="77777777">
        <w:trPr>
          <w:cantSplit/>
        </w:trPr>
        <w:tc>
          <w:tcPr>
            <w:tcW w:w="10421" w:type="dxa"/>
            <w:gridSpan w:val="6"/>
          </w:tcPr>
          <w:p w14:paraId="7A0EB685" w14:textId="691F6538"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8A78CE">
              <w:rPr>
                <w:rFonts w:ascii="Calibri" w:hAnsi="Calibri" w:cs="Calibri"/>
                <w:sz w:val="22"/>
                <w:szCs w:val="22"/>
              </w:rPr>
              <w:t>Flat 3 Hodder Court Knowles Brow Hurst Green BB7 9PP</w:t>
            </w:r>
          </w:p>
        </w:tc>
      </w:tr>
      <w:tr w:rsidR="00DE7ED5" w:rsidRPr="00D54E01" w14:paraId="67B9B3FB" w14:textId="77777777">
        <w:trPr>
          <w:cantSplit/>
        </w:trPr>
        <w:tc>
          <w:tcPr>
            <w:tcW w:w="10421" w:type="dxa"/>
            <w:gridSpan w:val="6"/>
          </w:tcPr>
          <w:p w14:paraId="68BC0E12"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52176CE7" w14:textId="6E5C5F2C" w:rsidR="009838DF" w:rsidRPr="00D54E01" w:rsidRDefault="009838DF">
            <w:pPr>
              <w:pStyle w:val="TableText"/>
              <w:rPr>
                <w:rFonts w:ascii="Calibri" w:hAnsi="Calibri" w:cs="Calibri"/>
                <w:sz w:val="22"/>
                <w:szCs w:val="22"/>
              </w:rPr>
            </w:pPr>
          </w:p>
        </w:tc>
      </w:tr>
      <w:tr w:rsidR="00DE7ED5" w:rsidRPr="00D54E01" w14:paraId="3C083F00" w14:textId="77777777">
        <w:trPr>
          <w:cantSplit/>
        </w:trPr>
        <w:tc>
          <w:tcPr>
            <w:tcW w:w="993" w:type="dxa"/>
          </w:tcPr>
          <w:p w14:paraId="5A3A8AC2" w14:textId="5734225A" w:rsidR="00DE7ED5" w:rsidRPr="00D54E01" w:rsidRDefault="008A78CE">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3AB9EA80" w14:textId="5E795A65" w:rsidR="008A78CE" w:rsidRDefault="008A78CE">
            <w:pPr>
              <w:pStyle w:val="DefaultText"/>
              <w:jc w:val="both"/>
              <w:rPr>
                <w:rFonts w:ascii="Calibri" w:hAnsi="Calibri" w:cs="Calibri"/>
                <w:sz w:val="22"/>
                <w:szCs w:val="22"/>
              </w:rPr>
            </w:pPr>
            <w:r>
              <w:rPr>
                <w:rFonts w:ascii="Calibri" w:hAnsi="Calibri" w:cs="Calibri"/>
                <w:sz w:val="22"/>
                <w:szCs w:val="22"/>
              </w:rPr>
              <w:t xml:space="preserve">The proposed development, by virtue of the proposed installation of two roof lights within a visually prominent and largely featureless roof slope, would detract from the traditional features of the Grade II Listed Hodder Court which in turn would result in harm to the historic character and appearance of the heritage asset. As such, the proposal would be in direct conflict with Sections 16 and 66 (Listed Buildings and Conservation Areas) Act 1990, Key Statement EN5 and Policy DME4 of the Ribble Valley Core Strategy 2008 - 2028 and </w:t>
            </w:r>
            <w:r w:rsidR="00EE4E23">
              <w:rPr>
                <w:rFonts w:ascii="Calibri" w:hAnsi="Calibri" w:cs="Calibri"/>
                <w:sz w:val="22"/>
                <w:szCs w:val="22"/>
              </w:rPr>
              <w:t>Paragraphs</w:t>
            </w:r>
            <w:r>
              <w:rPr>
                <w:rFonts w:ascii="Calibri" w:hAnsi="Calibri" w:cs="Calibri"/>
                <w:sz w:val="22"/>
                <w:szCs w:val="22"/>
              </w:rPr>
              <w:t xml:space="preserve"> 199</w:t>
            </w:r>
            <w:r w:rsidR="00EE4E23">
              <w:rPr>
                <w:rFonts w:ascii="Calibri" w:hAnsi="Calibri" w:cs="Calibri"/>
                <w:sz w:val="22"/>
                <w:szCs w:val="22"/>
              </w:rPr>
              <w:t xml:space="preserve"> and 202</w:t>
            </w:r>
            <w:r>
              <w:rPr>
                <w:rFonts w:ascii="Calibri" w:hAnsi="Calibri" w:cs="Calibri"/>
                <w:sz w:val="22"/>
                <w:szCs w:val="22"/>
              </w:rPr>
              <w:t xml:space="preserve"> of the National Planning Policy Framework.</w:t>
            </w:r>
          </w:p>
          <w:p w14:paraId="12EA27DF" w14:textId="68164DF7" w:rsidR="00DE7ED5" w:rsidRPr="00D54E01" w:rsidRDefault="00DE7ED5">
            <w:pPr>
              <w:pStyle w:val="DefaultText"/>
              <w:jc w:val="both"/>
              <w:rPr>
                <w:rFonts w:ascii="Calibri" w:hAnsi="Calibri" w:cs="Calibri"/>
                <w:sz w:val="22"/>
                <w:szCs w:val="22"/>
              </w:rPr>
            </w:pPr>
          </w:p>
        </w:tc>
      </w:tr>
      <w:tr w:rsidR="00DE7ED5" w:rsidRPr="00D54E01" w14:paraId="1C0B76A8" w14:textId="77777777">
        <w:trPr>
          <w:cantSplit/>
        </w:trPr>
        <w:tc>
          <w:tcPr>
            <w:tcW w:w="993" w:type="dxa"/>
          </w:tcPr>
          <w:p w14:paraId="2365A431" w14:textId="0616CC09" w:rsidR="00DE7ED5" w:rsidRPr="00D54E01" w:rsidRDefault="008A78CE">
            <w:pPr>
              <w:pStyle w:val="DefaultText"/>
              <w:rPr>
                <w:rFonts w:ascii="Calibri" w:hAnsi="Calibri" w:cs="Calibri"/>
                <w:sz w:val="22"/>
                <w:szCs w:val="22"/>
              </w:rPr>
            </w:pPr>
            <w:r>
              <w:rPr>
                <w:rFonts w:ascii="Calibri" w:hAnsi="Calibri" w:cs="Calibri"/>
                <w:sz w:val="22"/>
                <w:szCs w:val="22"/>
              </w:rPr>
              <w:t>2</w:t>
            </w:r>
          </w:p>
        </w:tc>
        <w:tc>
          <w:tcPr>
            <w:tcW w:w="9428" w:type="dxa"/>
            <w:gridSpan w:val="5"/>
          </w:tcPr>
          <w:p w14:paraId="05C1020D" w14:textId="13C1AE40" w:rsidR="008A78CE" w:rsidRDefault="008A78CE">
            <w:pPr>
              <w:pStyle w:val="DefaultText"/>
              <w:jc w:val="both"/>
              <w:rPr>
                <w:rFonts w:ascii="Calibri" w:hAnsi="Calibri" w:cs="Calibri"/>
                <w:sz w:val="22"/>
                <w:szCs w:val="22"/>
              </w:rPr>
            </w:pPr>
            <w:r>
              <w:rPr>
                <w:rFonts w:ascii="Calibri" w:hAnsi="Calibri" w:cs="Calibri"/>
                <w:sz w:val="22"/>
                <w:szCs w:val="22"/>
              </w:rPr>
              <w:t>A bat roost would be disturbed as a result of the development, meaning that a license from Natural England would be required. As</w:t>
            </w:r>
            <w:r w:rsidR="00EE4E23">
              <w:rPr>
                <w:rFonts w:ascii="Calibri" w:hAnsi="Calibri" w:cs="Calibri"/>
                <w:sz w:val="22"/>
                <w:szCs w:val="22"/>
              </w:rPr>
              <w:t xml:space="preserve"> the</w:t>
            </w:r>
            <w:r>
              <w:rPr>
                <w:rFonts w:ascii="Calibri" w:hAnsi="Calibri" w:cs="Calibri"/>
                <w:sz w:val="22"/>
                <w:szCs w:val="22"/>
              </w:rPr>
              <w:t xml:space="preserve"> competent authority the Habitats Directive places a duty on local planning authorities to consider this, and in applying the three tests there is not considered to be a reasonable prospect of a license being granted. The development would be contrary to Section 15 of the National Planning Policy Framework and Policy DME3 of the Ribble Valley Core Strategy which seek to protect habitats and protected species and resist development proposals likely to have an adverse effect on these unless it can be clearly demonstrated that the benefits outweigh the local and wider impacts.</w:t>
            </w:r>
          </w:p>
          <w:p w14:paraId="0D58A054" w14:textId="4B11D263" w:rsidR="00DE7ED5" w:rsidRPr="00D54E01" w:rsidRDefault="00DE7ED5">
            <w:pPr>
              <w:pStyle w:val="DefaultText"/>
              <w:jc w:val="both"/>
              <w:rPr>
                <w:rFonts w:ascii="Calibri" w:hAnsi="Calibri" w:cs="Calibri"/>
                <w:sz w:val="22"/>
                <w:szCs w:val="22"/>
              </w:rPr>
            </w:pPr>
          </w:p>
        </w:tc>
      </w:tr>
      <w:tr w:rsidR="00DE7ED5" w:rsidRPr="00D54E01" w14:paraId="6F503C8E" w14:textId="77777777">
        <w:trPr>
          <w:cantSplit/>
        </w:trPr>
        <w:tc>
          <w:tcPr>
            <w:tcW w:w="993" w:type="dxa"/>
          </w:tcPr>
          <w:p w14:paraId="0C3EF62C" w14:textId="77777777" w:rsidR="00DE7ED5" w:rsidRPr="00D54E01" w:rsidRDefault="00DE7ED5">
            <w:pPr>
              <w:pStyle w:val="DefaultText"/>
              <w:rPr>
                <w:rFonts w:ascii="Calibri" w:hAnsi="Calibri" w:cs="Calibri"/>
                <w:sz w:val="22"/>
                <w:szCs w:val="22"/>
              </w:rPr>
            </w:pPr>
          </w:p>
        </w:tc>
        <w:tc>
          <w:tcPr>
            <w:tcW w:w="9428" w:type="dxa"/>
            <w:gridSpan w:val="5"/>
          </w:tcPr>
          <w:p w14:paraId="66769C1F" w14:textId="77777777" w:rsidR="00DE7ED5" w:rsidRPr="00D54E01" w:rsidRDefault="00DE7ED5">
            <w:pPr>
              <w:pStyle w:val="DefaultText"/>
              <w:jc w:val="both"/>
              <w:rPr>
                <w:rFonts w:ascii="Calibri" w:hAnsi="Calibri" w:cs="Calibri"/>
                <w:sz w:val="22"/>
                <w:szCs w:val="22"/>
              </w:rPr>
            </w:pPr>
          </w:p>
        </w:tc>
      </w:tr>
      <w:bookmarkEnd w:id="0"/>
      <w:tr w:rsidR="00DE7ED5" w:rsidRPr="00D54E01" w14:paraId="13688A1A" w14:textId="77777777">
        <w:trPr>
          <w:cantSplit/>
        </w:trPr>
        <w:tc>
          <w:tcPr>
            <w:tcW w:w="993" w:type="dxa"/>
          </w:tcPr>
          <w:p w14:paraId="743017FB"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7414F6E2" w14:textId="77777777" w:rsidR="00DE7ED5" w:rsidRPr="00D54E01" w:rsidRDefault="00DE7ED5">
            <w:pPr>
              <w:pStyle w:val="DefaultText"/>
              <w:rPr>
                <w:rFonts w:ascii="Calibri" w:hAnsi="Calibri" w:cs="Calibri"/>
                <w:sz w:val="22"/>
                <w:szCs w:val="22"/>
              </w:rPr>
            </w:pPr>
          </w:p>
        </w:tc>
        <w:tc>
          <w:tcPr>
            <w:tcW w:w="421" w:type="dxa"/>
          </w:tcPr>
          <w:p w14:paraId="6350424C" w14:textId="77777777" w:rsidR="00DE7ED5" w:rsidRPr="00D54E01" w:rsidRDefault="00DE7ED5">
            <w:pPr>
              <w:pStyle w:val="DefaultText"/>
              <w:rPr>
                <w:rFonts w:ascii="Calibri" w:hAnsi="Calibri" w:cs="Calibri"/>
                <w:sz w:val="22"/>
                <w:szCs w:val="22"/>
              </w:rPr>
            </w:pPr>
          </w:p>
        </w:tc>
        <w:tc>
          <w:tcPr>
            <w:tcW w:w="2545" w:type="dxa"/>
          </w:tcPr>
          <w:p w14:paraId="190C43BD" w14:textId="77777777" w:rsidR="00DE7ED5" w:rsidRPr="00D54E01" w:rsidRDefault="00DE7ED5">
            <w:pPr>
              <w:pStyle w:val="DefaultText"/>
              <w:rPr>
                <w:rFonts w:ascii="Calibri" w:hAnsi="Calibri" w:cs="Calibri"/>
                <w:sz w:val="22"/>
                <w:szCs w:val="22"/>
              </w:rPr>
            </w:pPr>
          </w:p>
        </w:tc>
        <w:tc>
          <w:tcPr>
            <w:tcW w:w="1466" w:type="dxa"/>
          </w:tcPr>
          <w:p w14:paraId="068F733E" w14:textId="77777777" w:rsidR="00DE7ED5" w:rsidRPr="00D54E01" w:rsidRDefault="00DE7ED5">
            <w:pPr>
              <w:pStyle w:val="DefaultText"/>
              <w:rPr>
                <w:rFonts w:ascii="Calibri" w:hAnsi="Calibri" w:cs="Calibri"/>
                <w:sz w:val="22"/>
                <w:szCs w:val="22"/>
              </w:rPr>
            </w:pPr>
          </w:p>
        </w:tc>
        <w:tc>
          <w:tcPr>
            <w:tcW w:w="3530" w:type="dxa"/>
          </w:tcPr>
          <w:p w14:paraId="4844D33C" w14:textId="77777777" w:rsidR="00DE7ED5" w:rsidRPr="00D54E01" w:rsidRDefault="00DE7ED5">
            <w:pPr>
              <w:pStyle w:val="DefaultText"/>
              <w:rPr>
                <w:rFonts w:ascii="Calibri" w:hAnsi="Calibri" w:cs="Calibri"/>
                <w:sz w:val="22"/>
                <w:szCs w:val="22"/>
              </w:rPr>
            </w:pPr>
          </w:p>
        </w:tc>
      </w:tr>
      <w:tr w:rsidR="00DE7ED5" w:rsidRPr="00D54E01" w14:paraId="571BFBCE" w14:textId="77777777">
        <w:trPr>
          <w:cantSplit/>
        </w:trPr>
        <w:tc>
          <w:tcPr>
            <w:tcW w:w="993" w:type="dxa"/>
          </w:tcPr>
          <w:p w14:paraId="2C86D11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4845F2B2"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46E39750" w14:textId="77777777" w:rsidR="009838DF" w:rsidRDefault="009838DF">
            <w:pPr>
              <w:pStyle w:val="TableText"/>
              <w:rPr>
                <w:rFonts w:ascii="Calibri" w:hAnsi="Calibri" w:cs="Calibri"/>
                <w:sz w:val="22"/>
                <w:szCs w:val="22"/>
              </w:rPr>
            </w:pPr>
          </w:p>
          <w:p w14:paraId="790954E6" w14:textId="77777777" w:rsidR="009838DF" w:rsidRDefault="009838DF">
            <w:pPr>
              <w:pStyle w:val="TableText"/>
              <w:rPr>
                <w:rFonts w:ascii="Calibri" w:hAnsi="Calibri" w:cs="Calibri"/>
                <w:sz w:val="22"/>
                <w:szCs w:val="22"/>
              </w:rPr>
            </w:pPr>
          </w:p>
          <w:p w14:paraId="1F774712" w14:textId="77777777" w:rsidR="009838DF" w:rsidRDefault="009838DF">
            <w:pPr>
              <w:pStyle w:val="TableText"/>
              <w:rPr>
                <w:rFonts w:ascii="Calibri" w:hAnsi="Calibri" w:cs="Calibri"/>
                <w:sz w:val="22"/>
                <w:szCs w:val="22"/>
              </w:rPr>
            </w:pPr>
          </w:p>
          <w:p w14:paraId="4B109B20" w14:textId="210A9E0C" w:rsidR="009838DF" w:rsidRPr="00D54E01" w:rsidRDefault="009838DF" w:rsidP="009838DF">
            <w:pPr>
              <w:pStyle w:val="TableText"/>
              <w:jc w:val="right"/>
              <w:rPr>
                <w:rFonts w:ascii="Calibri" w:hAnsi="Calibri" w:cs="Calibri"/>
                <w:sz w:val="22"/>
                <w:szCs w:val="22"/>
              </w:rPr>
            </w:pPr>
            <w:r>
              <w:rPr>
                <w:rFonts w:ascii="Calibri" w:hAnsi="Calibri" w:cs="Calibri"/>
                <w:sz w:val="22"/>
                <w:szCs w:val="22"/>
              </w:rPr>
              <w:t>P.T.O.</w:t>
            </w:r>
          </w:p>
        </w:tc>
      </w:tr>
      <w:tr w:rsidR="00DE7ED5" w:rsidRPr="00D54E01" w14:paraId="3601ADCC" w14:textId="77777777">
        <w:trPr>
          <w:cantSplit/>
        </w:trPr>
        <w:tc>
          <w:tcPr>
            <w:tcW w:w="993" w:type="dxa"/>
          </w:tcPr>
          <w:p w14:paraId="6797FE3A"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lastRenderedPageBreak/>
              <w:t>2</w:t>
            </w:r>
          </w:p>
        </w:tc>
        <w:tc>
          <w:tcPr>
            <w:tcW w:w="9428" w:type="dxa"/>
            <w:gridSpan w:val="5"/>
          </w:tcPr>
          <w:p w14:paraId="4D00E298"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DE7ED5" w:rsidRPr="00D54E01" w14:paraId="57F32701" w14:textId="77777777">
        <w:trPr>
          <w:cantSplit/>
        </w:trPr>
        <w:tc>
          <w:tcPr>
            <w:tcW w:w="993" w:type="dxa"/>
          </w:tcPr>
          <w:p w14:paraId="79753702"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20CC4802" w14:textId="58785748" w:rsidR="00DE7ED5" w:rsidRPr="00D54E01" w:rsidRDefault="00DE7ED5">
            <w:pPr>
              <w:pStyle w:val="DefaultText"/>
              <w:rPr>
                <w:rFonts w:ascii="Calibri" w:hAnsi="Calibri" w:cs="Calibri"/>
                <w:sz w:val="22"/>
                <w:szCs w:val="22"/>
              </w:rPr>
            </w:pPr>
          </w:p>
        </w:tc>
      </w:tr>
      <w:tr w:rsidR="00DE7ED5" w:rsidRPr="00D54E01" w14:paraId="636CA15F" w14:textId="77777777">
        <w:trPr>
          <w:cantSplit/>
        </w:trPr>
        <w:tc>
          <w:tcPr>
            <w:tcW w:w="993" w:type="dxa"/>
          </w:tcPr>
          <w:p w14:paraId="262C26A2" w14:textId="77777777" w:rsidR="00DE7ED5" w:rsidRPr="00D54E01" w:rsidRDefault="00DE7ED5">
            <w:pPr>
              <w:pStyle w:val="DefaultText"/>
              <w:rPr>
                <w:rFonts w:ascii="Calibri" w:hAnsi="Calibri" w:cs="Calibri"/>
                <w:sz w:val="22"/>
                <w:szCs w:val="22"/>
              </w:rPr>
            </w:pPr>
          </w:p>
        </w:tc>
        <w:tc>
          <w:tcPr>
            <w:tcW w:w="9428" w:type="dxa"/>
            <w:gridSpan w:val="5"/>
          </w:tcPr>
          <w:p w14:paraId="06D2E375" w14:textId="77777777" w:rsidR="00DE7ED5" w:rsidRPr="00D54E01" w:rsidRDefault="00DE7ED5">
            <w:pPr>
              <w:pStyle w:val="DefaultText"/>
              <w:rPr>
                <w:rFonts w:ascii="Calibri" w:hAnsi="Calibri" w:cs="Calibri"/>
                <w:sz w:val="22"/>
                <w:szCs w:val="22"/>
              </w:rPr>
            </w:pPr>
          </w:p>
        </w:tc>
      </w:tr>
      <w:tr w:rsidR="0068299E" w14:paraId="6D6729CA"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2828905D" w14:textId="77777777" w:rsidTr="00257754">
              <w:trPr>
                <w:cantSplit/>
              </w:trPr>
              <w:tc>
                <w:tcPr>
                  <w:tcW w:w="10403" w:type="dxa"/>
                </w:tcPr>
                <w:bookmarkEnd w:id="1"/>
                <w:p w14:paraId="5977973F"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5BF22EA4" w14:textId="77777777" w:rsidR="00A12EE5" w:rsidRDefault="00A12EE5" w:rsidP="00A12EE5">
                  <w:pPr>
                    <w:jc w:val="both"/>
                    <w:rPr>
                      <w:rFonts w:ascii="Arial" w:hAnsi="Arial" w:cs="Arial"/>
                    </w:rPr>
                  </w:pPr>
                </w:p>
                <w:p w14:paraId="74F432D9" w14:textId="77777777" w:rsidR="00A12EE5" w:rsidRDefault="00A12EE5" w:rsidP="00A12EE5">
                  <w:pPr>
                    <w:jc w:val="both"/>
                    <w:rPr>
                      <w:rFonts w:ascii="Arial" w:hAnsi="Arial" w:cs="Arial"/>
                    </w:rPr>
                  </w:pPr>
                  <w:r>
                    <w:rPr>
                      <w:rFonts w:ascii="Arial" w:hAnsi="Arial" w:cs="Arial"/>
                    </w:rPr>
                    <w:t>NICOLA HOPKINS</w:t>
                  </w:r>
                </w:p>
                <w:p w14:paraId="574FB6E7"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56329411" w14:textId="77777777" w:rsidR="0068299E" w:rsidRDefault="0068299E" w:rsidP="0068299E">
            <w:pPr>
              <w:pStyle w:val="DefaultText"/>
              <w:rPr>
                <w:sz w:val="22"/>
              </w:rPr>
            </w:pPr>
          </w:p>
        </w:tc>
      </w:tr>
    </w:tbl>
    <w:p w14:paraId="0802406C" w14:textId="0AEBB93E" w:rsidR="0038087F" w:rsidRPr="00582F23" w:rsidRDefault="00DE7ED5" w:rsidP="0038087F">
      <w:pPr>
        <w:pStyle w:val="TableText"/>
        <w:rPr>
          <w:rFonts w:ascii="Calibri" w:hAnsi="Calibri" w:cs="Calibri"/>
          <w:b/>
        </w:rPr>
      </w:pPr>
      <w:r w:rsidRPr="00582F23">
        <w:rPr>
          <w:b/>
        </w:rPr>
        <w:tab/>
      </w:r>
      <w:r w:rsidRPr="00582F23">
        <w:rPr>
          <w:b/>
        </w:rPr>
        <w:tab/>
      </w:r>
      <w:r w:rsidRPr="00582F23">
        <w:rPr>
          <w:b/>
        </w:rPr>
        <w:tab/>
      </w:r>
      <w:r w:rsidRPr="00582F23">
        <w:rPr>
          <w:b/>
        </w:rPr>
        <w:tab/>
      </w:r>
      <w:r w:rsidR="0038087F" w:rsidRPr="00582F23">
        <w:rPr>
          <w:rFonts w:ascii="Calibri" w:hAnsi="Calibri" w:cs="Calibri"/>
          <w:b/>
        </w:rPr>
        <w:t>Notes</w:t>
      </w:r>
    </w:p>
    <w:p w14:paraId="596E1CF0" w14:textId="77777777" w:rsidR="0038087F" w:rsidRDefault="0038087F" w:rsidP="0038087F">
      <w:pPr>
        <w:pStyle w:val="TableText"/>
        <w:rPr>
          <w:rFonts w:ascii="Calibri" w:hAnsi="Calibri" w:cs="Calibri"/>
        </w:rPr>
      </w:pPr>
    </w:p>
    <w:p w14:paraId="70591BBF"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258A5231" w14:textId="77777777" w:rsidR="00AB28DD" w:rsidRDefault="00AB28DD" w:rsidP="00AB28DD">
      <w:pPr>
        <w:rPr>
          <w:rFonts w:ascii="Calibri" w:hAnsi="Calibri" w:cs="Calibri"/>
          <w:b/>
          <w:bCs/>
          <w:szCs w:val="22"/>
        </w:rPr>
      </w:pPr>
    </w:p>
    <w:p w14:paraId="467FF98B"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9517DF"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0C19FB4"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188020"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F82D42" w14:textId="77777777" w:rsidR="00AB28DD" w:rsidRDefault="00AB28DD" w:rsidP="00AB28DD">
      <w:pPr>
        <w:rPr>
          <w:rFonts w:ascii="Calibri" w:hAnsi="Calibri" w:cs="Calibri"/>
          <w:szCs w:val="22"/>
        </w:rPr>
      </w:pPr>
    </w:p>
    <w:p w14:paraId="60ED0A87"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B9B6D0" w14:textId="77777777" w:rsidR="00AB28DD" w:rsidRDefault="00AB28DD" w:rsidP="00AB28DD">
      <w:pPr>
        <w:rPr>
          <w:rFonts w:ascii="Calibri" w:hAnsi="Calibri" w:cs="Calibri"/>
          <w:szCs w:val="22"/>
        </w:rPr>
      </w:pPr>
    </w:p>
    <w:p w14:paraId="6FA6EDE6"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7201946D"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A8195A" w14:textId="77777777" w:rsidR="0038087F" w:rsidRDefault="0038087F" w:rsidP="0038087F">
      <w:pPr>
        <w:pStyle w:val="TableText"/>
      </w:pPr>
    </w:p>
    <w:p w14:paraId="68E15FFE"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DF3E" w14:textId="77777777" w:rsidR="008A78CE" w:rsidRDefault="008A78CE">
      <w:r>
        <w:separator/>
      </w:r>
    </w:p>
  </w:endnote>
  <w:endnote w:type="continuationSeparator" w:id="0">
    <w:p w14:paraId="12AF407D" w14:textId="77777777" w:rsidR="008A78CE" w:rsidRDefault="008A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2E18"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C8C5C" w14:textId="77777777" w:rsidR="008A78CE" w:rsidRDefault="008A78CE">
      <w:r>
        <w:separator/>
      </w:r>
    </w:p>
  </w:footnote>
  <w:footnote w:type="continuationSeparator" w:id="0">
    <w:p w14:paraId="109A1E0E" w14:textId="77777777" w:rsidR="008A78CE" w:rsidRDefault="008A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2D5B"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0D9FE616"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4A4A8E5E" w14:textId="77777777" w:rsidR="00DE7ED5" w:rsidRPr="00D54E01" w:rsidRDefault="00DE7ED5">
    <w:pPr>
      <w:pStyle w:val="DefaultText"/>
      <w:rPr>
        <w:rFonts w:ascii="Calibri" w:hAnsi="Calibri" w:cs="Calibri"/>
        <w:sz w:val="22"/>
      </w:rPr>
    </w:pPr>
  </w:p>
  <w:p w14:paraId="294484B7" w14:textId="6CBC328A"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8A78CE">
      <w:rPr>
        <w:rFonts w:ascii="Calibri" w:hAnsi="Calibri" w:cs="Calibri"/>
        <w:b/>
        <w:sz w:val="22"/>
      </w:rPr>
      <w:t>3/2022/1176</w:t>
    </w:r>
    <w:r w:rsidRPr="00D54E01">
      <w:rPr>
        <w:rFonts w:ascii="Calibri" w:hAnsi="Calibri" w:cs="Calibri"/>
        <w:b/>
        <w:sz w:val="22"/>
      </w:rPr>
      <w:t xml:space="preserve">                                                     DECISION DATE:  </w:t>
    </w:r>
    <w:r w:rsidR="009838DF">
      <w:rPr>
        <w:rFonts w:ascii="Calibri" w:hAnsi="Calibri" w:cs="Calibri"/>
        <w:b/>
        <w:sz w:val="22"/>
      </w:rPr>
      <w:t>14 March 2023</w:t>
    </w:r>
  </w:p>
  <w:p w14:paraId="44A42EC8"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CE"/>
    <w:rsid w:val="0004114E"/>
    <w:rsid w:val="00043A3C"/>
    <w:rsid w:val="001B7C33"/>
    <w:rsid w:val="001E3C25"/>
    <w:rsid w:val="00257754"/>
    <w:rsid w:val="00335F28"/>
    <w:rsid w:val="00371087"/>
    <w:rsid w:val="0038087F"/>
    <w:rsid w:val="004F6904"/>
    <w:rsid w:val="00525C8E"/>
    <w:rsid w:val="00582F23"/>
    <w:rsid w:val="0068299E"/>
    <w:rsid w:val="008A78CE"/>
    <w:rsid w:val="008D375C"/>
    <w:rsid w:val="009838DF"/>
    <w:rsid w:val="00A12EE5"/>
    <w:rsid w:val="00AB28DD"/>
    <w:rsid w:val="00C801EA"/>
    <w:rsid w:val="00D54E01"/>
    <w:rsid w:val="00DE7ED5"/>
    <w:rsid w:val="00EE4E23"/>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DC277"/>
  <w15:chartTrackingRefBased/>
  <w15:docId w15:val="{1BFF6D05-7CE2-44D9-9D8E-9D601FC9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1013</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2023-03-14T16:42:00Z</dcterms:created>
  <dcterms:modified xsi:type="dcterms:W3CDTF">2023-03-14T16:42:00Z</dcterms:modified>
</cp:coreProperties>
</file>