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0D42" w14:textId="5A2AEE55" w:rsidR="00246D02" w:rsidRPr="00246D02" w:rsidRDefault="00246D02" w:rsidP="00246D02">
      <w:pPr>
        <w:jc w:val="center"/>
        <w:rPr>
          <w:rFonts w:ascii="Calibri" w:hAnsi="Calibri" w:cs="Calibri"/>
          <w:sz w:val="22"/>
          <w:szCs w:val="22"/>
          <w:lang w:eastAsia="en-GB"/>
        </w:rPr>
      </w:pPr>
      <w:r w:rsidRPr="00246D02">
        <w:rPr>
          <w:noProof/>
          <w:lang w:eastAsia="en-GB"/>
        </w:rPr>
        <w:drawing>
          <wp:inline distT="0" distB="0" distL="0" distR="0" wp14:anchorId="33CC82FE" wp14:editId="3EBFABB4">
            <wp:extent cx="891540" cy="13639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1363980"/>
                    </a:xfrm>
                    <a:prstGeom prst="rect">
                      <a:avLst/>
                    </a:prstGeom>
                    <a:noFill/>
                    <a:ln>
                      <a:noFill/>
                    </a:ln>
                  </pic:spPr>
                </pic:pic>
              </a:graphicData>
            </a:graphic>
          </wp:inline>
        </w:drawing>
      </w:r>
    </w:p>
    <w:p w14:paraId="2D6B85A7" w14:textId="544E2000" w:rsidR="00246D02" w:rsidRPr="00246D02" w:rsidRDefault="00246D02" w:rsidP="00246D02">
      <w:pPr>
        <w:jc w:val="right"/>
        <w:rPr>
          <w:rFonts w:asciiTheme="minorHAnsi" w:hAnsiTheme="minorHAnsi" w:cstheme="minorHAnsi"/>
          <w:noProof/>
          <w:lang w:eastAsia="en-GB"/>
        </w:rPr>
      </w:pPr>
      <w:r w:rsidRPr="00246D02">
        <w:rPr>
          <w:rFonts w:asciiTheme="minorHAnsi" w:hAnsiTheme="minorHAnsi" w:cstheme="minorHAnsi"/>
          <w:noProof/>
          <w:lang w:eastAsia="en-GB"/>
        </w:rPr>
        <w:t xml:space="preserve">                                                                                    My reference: 3/2022/</w:t>
      </w:r>
      <w:r>
        <w:rPr>
          <w:rFonts w:asciiTheme="minorHAnsi" w:hAnsiTheme="minorHAnsi" w:cstheme="minorHAnsi"/>
          <w:noProof/>
          <w:lang w:eastAsia="en-GB"/>
        </w:rPr>
        <w:t>1086</w:t>
      </w:r>
      <w:r w:rsidRPr="00246D02">
        <w:rPr>
          <w:rFonts w:asciiTheme="minorHAnsi" w:hAnsiTheme="minorHAnsi" w:cstheme="minorHAnsi"/>
          <w:noProof/>
          <w:lang w:eastAsia="en-GB"/>
        </w:rPr>
        <w:t xml:space="preserve">                                                                           </w:t>
      </w:r>
    </w:p>
    <w:p w14:paraId="10F327FF" w14:textId="77777777" w:rsidR="00246D02" w:rsidRPr="00246D02" w:rsidRDefault="00246D02" w:rsidP="00246D02">
      <w:pPr>
        <w:jc w:val="right"/>
        <w:rPr>
          <w:rFonts w:asciiTheme="minorHAnsi" w:hAnsiTheme="minorHAnsi" w:cstheme="minorHAnsi"/>
          <w:noProof/>
          <w:lang w:eastAsia="en-GB"/>
        </w:rPr>
      </w:pPr>
      <w:r w:rsidRPr="00246D02">
        <w:rPr>
          <w:rFonts w:asciiTheme="minorHAnsi" w:hAnsiTheme="minorHAnsi" w:cstheme="minorHAnsi"/>
          <w:noProof/>
          <w:lang w:eastAsia="en-GB"/>
        </w:rPr>
        <w:t xml:space="preserve">                                                                                    Direct Dial: (01200) 425111                                                                   </w:t>
      </w:r>
    </w:p>
    <w:p w14:paraId="5B520A52" w14:textId="77777777" w:rsidR="00246D02" w:rsidRPr="00246D02" w:rsidRDefault="00246D02" w:rsidP="00246D02">
      <w:pPr>
        <w:jc w:val="right"/>
        <w:rPr>
          <w:rFonts w:asciiTheme="minorHAnsi" w:hAnsiTheme="minorHAnsi" w:cstheme="minorHAnsi"/>
          <w:noProof/>
          <w:lang w:eastAsia="en-GB"/>
        </w:rPr>
      </w:pPr>
      <w:r w:rsidRPr="00246D02">
        <w:rPr>
          <w:rFonts w:asciiTheme="minorHAnsi" w:hAnsiTheme="minorHAnsi" w:cstheme="minorHAnsi"/>
          <w:lang w:eastAsia="en-GB"/>
        </w:rPr>
        <w:t xml:space="preserve">Email: </w:t>
      </w:r>
      <w:hyperlink r:id="rId8" w:history="1">
        <w:r w:rsidRPr="00246D02">
          <w:rPr>
            <w:rFonts w:asciiTheme="minorHAnsi" w:hAnsiTheme="minorHAnsi" w:cstheme="minorHAnsi"/>
            <w:color w:val="0000FF"/>
            <w:u w:val="single"/>
            <w:lang w:eastAsia="en-GB"/>
          </w:rPr>
          <w:t>planning@ribblevalley.gov.uk</w:t>
        </w:r>
      </w:hyperlink>
    </w:p>
    <w:p w14:paraId="7562DDD4" w14:textId="3B9D45C4" w:rsidR="00246D02" w:rsidRPr="00246D02" w:rsidRDefault="00246D02" w:rsidP="00246D02">
      <w:pPr>
        <w:jc w:val="right"/>
        <w:rPr>
          <w:rFonts w:asciiTheme="minorHAnsi" w:hAnsiTheme="minorHAnsi" w:cstheme="minorHAnsi"/>
          <w:noProof/>
          <w:lang w:eastAsia="en-GB"/>
        </w:rPr>
      </w:pPr>
      <w:r w:rsidRPr="00246D02">
        <w:rPr>
          <w:rFonts w:asciiTheme="minorHAnsi" w:hAnsiTheme="minorHAnsi" w:cstheme="minorHAnsi"/>
          <w:noProof/>
          <w:lang w:eastAsia="en-GB"/>
        </w:rPr>
        <w:t xml:space="preserve">                                                                                    Date: </w:t>
      </w:r>
      <w:r>
        <w:rPr>
          <w:rFonts w:asciiTheme="minorHAnsi" w:hAnsiTheme="minorHAnsi" w:cstheme="minorHAnsi"/>
          <w:noProof/>
          <w:lang w:eastAsia="en-GB"/>
        </w:rPr>
        <w:t>31 January 2023</w:t>
      </w:r>
    </w:p>
    <w:p w14:paraId="30CBBE6E" w14:textId="30491DEC" w:rsidR="00246D02" w:rsidRDefault="00246D02" w:rsidP="00246D02">
      <w:pPr>
        <w:rPr>
          <w:rFonts w:asciiTheme="minorHAnsi" w:hAnsiTheme="minorHAnsi" w:cstheme="minorHAnsi"/>
        </w:rPr>
      </w:pPr>
      <w:r>
        <w:rPr>
          <w:rFonts w:asciiTheme="minorHAnsi" w:hAnsiTheme="minorHAnsi" w:cstheme="minorHAnsi"/>
        </w:rPr>
        <w:t>J and JJ Ward</w:t>
      </w:r>
    </w:p>
    <w:p w14:paraId="000DBA22" w14:textId="0E42B97B" w:rsidR="00246D02" w:rsidRDefault="00246D02" w:rsidP="00246D02">
      <w:pPr>
        <w:rPr>
          <w:rFonts w:asciiTheme="minorHAnsi" w:hAnsiTheme="minorHAnsi" w:cstheme="minorHAnsi"/>
        </w:rPr>
      </w:pPr>
      <w:r>
        <w:rPr>
          <w:rFonts w:asciiTheme="minorHAnsi" w:hAnsiTheme="minorHAnsi" w:cstheme="minorHAnsi"/>
        </w:rPr>
        <w:t>C/o Agent</w:t>
      </w:r>
    </w:p>
    <w:p w14:paraId="30D25969" w14:textId="4445135C" w:rsidR="00246D02" w:rsidRDefault="00246D02" w:rsidP="00246D02">
      <w:pPr>
        <w:rPr>
          <w:rFonts w:asciiTheme="minorHAnsi" w:hAnsiTheme="minorHAnsi" w:cstheme="minorHAnsi"/>
        </w:rPr>
      </w:pPr>
      <w:r>
        <w:rPr>
          <w:rFonts w:asciiTheme="minorHAnsi" w:hAnsiTheme="minorHAnsi" w:cstheme="minorHAnsi"/>
        </w:rPr>
        <w:t>David Wrigley Planning</w:t>
      </w:r>
    </w:p>
    <w:p w14:paraId="29047F2C" w14:textId="605A0E9E" w:rsidR="00246D02" w:rsidRDefault="00246D02" w:rsidP="00246D02">
      <w:pPr>
        <w:rPr>
          <w:rFonts w:asciiTheme="minorHAnsi" w:hAnsiTheme="minorHAnsi" w:cstheme="minorHAnsi"/>
        </w:rPr>
      </w:pPr>
      <w:r>
        <w:rPr>
          <w:rFonts w:asciiTheme="minorHAnsi" w:hAnsiTheme="minorHAnsi" w:cstheme="minorHAnsi"/>
        </w:rPr>
        <w:t>Fairfield Business Park</w:t>
      </w:r>
    </w:p>
    <w:p w14:paraId="79EFABD8" w14:textId="345ADDAC" w:rsidR="00246D02" w:rsidRDefault="00246D02" w:rsidP="00246D02">
      <w:pPr>
        <w:rPr>
          <w:rFonts w:asciiTheme="minorHAnsi" w:hAnsiTheme="minorHAnsi" w:cstheme="minorHAnsi"/>
        </w:rPr>
      </w:pPr>
      <w:r>
        <w:rPr>
          <w:rFonts w:asciiTheme="minorHAnsi" w:hAnsiTheme="minorHAnsi" w:cstheme="minorHAnsi"/>
        </w:rPr>
        <w:t>Longsight Road</w:t>
      </w:r>
    </w:p>
    <w:p w14:paraId="1CF6EEDF" w14:textId="0D341E99" w:rsidR="00246D02" w:rsidRDefault="00246D02" w:rsidP="00246D02">
      <w:pPr>
        <w:rPr>
          <w:rFonts w:asciiTheme="minorHAnsi" w:hAnsiTheme="minorHAnsi" w:cstheme="minorHAnsi"/>
        </w:rPr>
      </w:pPr>
      <w:r>
        <w:rPr>
          <w:rFonts w:asciiTheme="minorHAnsi" w:hAnsiTheme="minorHAnsi" w:cstheme="minorHAnsi"/>
        </w:rPr>
        <w:t>Clayton le Dale</w:t>
      </w:r>
    </w:p>
    <w:p w14:paraId="23868377" w14:textId="24271019" w:rsidR="00246D02" w:rsidRDefault="00246D02" w:rsidP="00246D02">
      <w:pPr>
        <w:rPr>
          <w:rFonts w:asciiTheme="minorHAnsi" w:hAnsiTheme="minorHAnsi" w:cstheme="minorHAnsi"/>
        </w:rPr>
      </w:pPr>
      <w:r>
        <w:rPr>
          <w:rFonts w:asciiTheme="minorHAnsi" w:hAnsiTheme="minorHAnsi" w:cstheme="minorHAnsi"/>
        </w:rPr>
        <w:t>Blackburn</w:t>
      </w:r>
    </w:p>
    <w:p w14:paraId="09A15777" w14:textId="644A39AE" w:rsidR="00246D02" w:rsidRPr="00246D02" w:rsidRDefault="00246D02" w:rsidP="00246D02">
      <w:pPr>
        <w:rPr>
          <w:rFonts w:asciiTheme="minorHAnsi" w:hAnsiTheme="minorHAnsi" w:cstheme="minorHAnsi"/>
        </w:rPr>
      </w:pPr>
      <w:r>
        <w:rPr>
          <w:rFonts w:asciiTheme="minorHAnsi" w:hAnsiTheme="minorHAnsi" w:cstheme="minorHAnsi"/>
        </w:rPr>
        <w:t>BB2 7JA</w:t>
      </w:r>
    </w:p>
    <w:p w14:paraId="13555B0E" w14:textId="77777777" w:rsidR="00246D02" w:rsidRPr="00246D02" w:rsidRDefault="00246D02" w:rsidP="00246D02">
      <w:pPr>
        <w:jc w:val="left"/>
        <w:rPr>
          <w:rFonts w:asciiTheme="minorHAnsi" w:hAnsiTheme="minorHAnsi" w:cstheme="minorHAnsi"/>
          <w:noProof/>
          <w:lang w:eastAsia="en-GB"/>
        </w:rPr>
      </w:pPr>
    </w:p>
    <w:p w14:paraId="4C92DA70" w14:textId="77777777" w:rsidR="00246D02" w:rsidRPr="00246D02" w:rsidRDefault="00246D02" w:rsidP="00246D02">
      <w:pPr>
        <w:rPr>
          <w:rFonts w:asciiTheme="minorHAnsi" w:hAnsiTheme="minorHAnsi" w:cstheme="minorHAnsi"/>
          <w:lang w:eastAsia="en-GB"/>
        </w:rPr>
      </w:pPr>
      <w:r w:rsidRPr="00246D02">
        <w:rPr>
          <w:rFonts w:asciiTheme="minorHAnsi" w:hAnsiTheme="minorHAnsi" w:cstheme="minorHAnsi"/>
          <w:lang w:eastAsia="en-GB"/>
        </w:rPr>
        <w:t>Dear Sir/Madam,</w:t>
      </w:r>
    </w:p>
    <w:p w14:paraId="3D2FE696" w14:textId="77777777" w:rsidR="007E26BD" w:rsidRPr="00597279" w:rsidRDefault="007E26BD">
      <w:pPr>
        <w:rPr>
          <w:rFonts w:ascii="Calibri" w:hAnsi="Calibri"/>
        </w:rPr>
      </w:pPr>
    </w:p>
    <w:p w14:paraId="71ADE21B" w14:textId="77777777" w:rsidR="007E26BD" w:rsidRPr="00246D02" w:rsidRDefault="007E26BD">
      <w:pPr>
        <w:rPr>
          <w:rFonts w:ascii="Calibri" w:hAnsi="Calibri"/>
          <w:b/>
          <w:bCs/>
        </w:rPr>
      </w:pPr>
      <w:r w:rsidRPr="00246D02">
        <w:rPr>
          <w:rFonts w:ascii="Calibri" w:hAnsi="Calibri"/>
          <w:b/>
          <w:bCs/>
        </w:rPr>
        <w:t xml:space="preserve">TOWN AND COUNTRY PLANNING (GENERAL PERMITTED DEVELOPMENT) ORDER </w:t>
      </w:r>
      <w:r w:rsidR="00C42A29" w:rsidRPr="00246D02">
        <w:rPr>
          <w:rFonts w:ascii="Calibri" w:hAnsi="Calibri"/>
          <w:b/>
          <w:bCs/>
        </w:rPr>
        <w:t>2015</w:t>
      </w:r>
      <w:r w:rsidRPr="00246D02">
        <w:rPr>
          <w:rFonts w:ascii="Calibri" w:hAnsi="Calibri"/>
          <w:b/>
          <w:bCs/>
        </w:rPr>
        <w:t xml:space="preserve"> PART 6 PRIOR NOTIFICATION OF AGRICULTURAL AND FORESTRY BUILDINGS AND ROADS</w:t>
      </w:r>
    </w:p>
    <w:p w14:paraId="36C808F1" w14:textId="77777777" w:rsidR="007E26BD" w:rsidRPr="00597279" w:rsidRDefault="007E26BD">
      <w:pPr>
        <w:rPr>
          <w:rFonts w:ascii="Calibri" w:hAnsi="Calibri"/>
        </w:rPr>
      </w:pPr>
    </w:p>
    <w:p w14:paraId="330BC504" w14:textId="7DB20F3C" w:rsidR="007E26BD" w:rsidRPr="00597279" w:rsidRDefault="007E26BD">
      <w:pPr>
        <w:rPr>
          <w:rFonts w:ascii="Calibri" w:hAnsi="Calibri"/>
        </w:rPr>
      </w:pPr>
      <w:r w:rsidRPr="00597279">
        <w:rPr>
          <w:rFonts w:ascii="Calibri" w:hAnsi="Calibri"/>
        </w:rPr>
        <w:t xml:space="preserve">Proposal: </w:t>
      </w:r>
      <w:r w:rsidR="008F0A56">
        <w:rPr>
          <w:rFonts w:ascii="Calibri" w:hAnsi="Calibri"/>
        </w:rPr>
        <w:t xml:space="preserve">Erection of new </w:t>
      </w:r>
      <w:proofErr w:type="gramStart"/>
      <w:r w:rsidR="00EF16F7">
        <w:rPr>
          <w:rFonts w:ascii="Calibri" w:hAnsi="Calibri"/>
        </w:rPr>
        <w:t>general purpose</w:t>
      </w:r>
      <w:proofErr w:type="gramEnd"/>
      <w:r w:rsidR="00EF16F7">
        <w:rPr>
          <w:rFonts w:ascii="Calibri" w:hAnsi="Calibri"/>
        </w:rPr>
        <w:t xml:space="preserve"> store for farm machinery</w:t>
      </w:r>
      <w:r w:rsidR="008F0A56">
        <w:rPr>
          <w:rFonts w:ascii="Calibri" w:hAnsi="Calibri"/>
        </w:rPr>
        <w:t>.</w:t>
      </w:r>
    </w:p>
    <w:p w14:paraId="6591FE85" w14:textId="77777777" w:rsidR="000345FA" w:rsidRPr="00597279" w:rsidRDefault="000345FA">
      <w:pPr>
        <w:rPr>
          <w:rFonts w:ascii="Calibri" w:hAnsi="Calibri"/>
        </w:rPr>
      </w:pPr>
    </w:p>
    <w:p w14:paraId="2CDE2CE1" w14:textId="77777777" w:rsidR="007E26BD" w:rsidRPr="00597279" w:rsidRDefault="007E26BD" w:rsidP="00A02B56">
      <w:pPr>
        <w:jc w:val="left"/>
        <w:rPr>
          <w:rFonts w:ascii="Calibri" w:hAnsi="Calibri"/>
        </w:rPr>
      </w:pPr>
      <w:r w:rsidRPr="00597279">
        <w:rPr>
          <w:rFonts w:ascii="Calibri" w:hAnsi="Calibri"/>
        </w:rPr>
        <w:t xml:space="preserve">I refer to your notification made under Schedule 2, part 6 of the Town and Country Planning (General Permitted Development) Order </w:t>
      </w:r>
      <w:r w:rsidR="00C42A29" w:rsidRPr="00597279">
        <w:rPr>
          <w:rFonts w:ascii="Calibri" w:hAnsi="Calibri"/>
        </w:rPr>
        <w:t>2015</w:t>
      </w:r>
      <w:r w:rsidRPr="00597279">
        <w:rPr>
          <w:rFonts w:ascii="Calibri" w:hAnsi="Calibri"/>
        </w:rPr>
        <w:t xml:space="preserve"> to determine whether full details are required for the above proposal.</w:t>
      </w:r>
    </w:p>
    <w:p w14:paraId="626C712D" w14:textId="77777777" w:rsidR="007E26BD" w:rsidRPr="00597279" w:rsidRDefault="007E26BD" w:rsidP="00A02B56">
      <w:pPr>
        <w:jc w:val="left"/>
        <w:rPr>
          <w:rFonts w:ascii="Calibri" w:hAnsi="Calibri"/>
        </w:rPr>
      </w:pPr>
    </w:p>
    <w:p w14:paraId="753EC973" w14:textId="77777777" w:rsidR="007E26BD" w:rsidRPr="00597279" w:rsidRDefault="007E26BD" w:rsidP="00A02B56">
      <w:pPr>
        <w:jc w:val="left"/>
        <w:rPr>
          <w:rFonts w:ascii="Calibri" w:hAnsi="Calibri"/>
        </w:rPr>
      </w:pPr>
      <w:proofErr w:type="gramStart"/>
      <w:r w:rsidRPr="00597279">
        <w:rPr>
          <w:rFonts w:ascii="Calibri" w:hAnsi="Calibri"/>
        </w:rPr>
        <w:t>On the basis of</w:t>
      </w:r>
      <w:proofErr w:type="gramEnd"/>
      <w:r w:rsidRPr="00597279">
        <w:rPr>
          <w:rFonts w:ascii="Calibri" w:hAnsi="Calibri"/>
        </w:rPr>
        <w:t xml:space="preserve"> the information you have provided, I wish to inform you that the Council have resolved that Prior Approval of details is NOT REQUIRED prior to the commencement of any development.  However, I would draw your attention to the following:</w:t>
      </w:r>
    </w:p>
    <w:p w14:paraId="04C33585" w14:textId="77777777" w:rsidR="007E26BD" w:rsidRPr="00597279" w:rsidRDefault="007E26BD" w:rsidP="00A02B56">
      <w:pPr>
        <w:jc w:val="left"/>
        <w:rPr>
          <w:rFonts w:ascii="Calibri" w:hAnsi="Calibri"/>
        </w:rPr>
      </w:pPr>
    </w:p>
    <w:p w14:paraId="4FE8E2CB" w14:textId="77777777" w:rsidR="007E26BD" w:rsidRPr="00597279" w:rsidRDefault="007E26BD" w:rsidP="00A02B56">
      <w:pPr>
        <w:numPr>
          <w:ilvl w:val="0"/>
          <w:numId w:val="2"/>
        </w:numPr>
        <w:jc w:val="left"/>
        <w:rPr>
          <w:rFonts w:ascii="Calibri" w:hAnsi="Calibri"/>
        </w:rPr>
      </w:pPr>
      <w:r w:rsidRPr="00597279">
        <w:rPr>
          <w:rFonts w:ascii="Calibri" w:hAnsi="Calibri"/>
        </w:rPr>
        <w:t xml:space="preserve">It is now a requirement under </w:t>
      </w:r>
      <w:r w:rsidR="00597279" w:rsidRPr="00597279">
        <w:rPr>
          <w:rFonts w:ascii="Calibri" w:hAnsi="Calibri" w:cs="Arial"/>
        </w:rPr>
        <w:t>Part 6 Schedule 2 of the Town and Country Planning (General Permitted Development)</w:t>
      </w:r>
      <w:r w:rsidR="00E8096E">
        <w:rPr>
          <w:rFonts w:ascii="Calibri" w:hAnsi="Calibri" w:cs="Arial"/>
        </w:rPr>
        <w:t xml:space="preserve"> </w:t>
      </w:r>
      <w:r w:rsidR="00597279" w:rsidRPr="00597279">
        <w:rPr>
          <w:rFonts w:ascii="Calibri" w:hAnsi="Calibri" w:cs="Arial"/>
        </w:rPr>
        <w:t xml:space="preserve">(Amendment) Order 2015 </w:t>
      </w:r>
      <w:r w:rsidRPr="00597279">
        <w:rPr>
          <w:rFonts w:ascii="Calibri" w:hAnsi="Calibri"/>
        </w:rPr>
        <w:t>for the developer to notify the Local Planning Authority, in writing within 7 days of the date on which the development was substantially completed.</w:t>
      </w:r>
      <w:r w:rsidR="00E8096E">
        <w:rPr>
          <w:rFonts w:ascii="Calibri" w:hAnsi="Calibri"/>
        </w:rPr>
        <w:t xml:space="preserve"> </w:t>
      </w:r>
      <w:r w:rsidRPr="00597279">
        <w:rPr>
          <w:rFonts w:ascii="Calibri" w:hAnsi="Calibri"/>
        </w:rPr>
        <w:t xml:space="preserve"> It is, therefore, requested that you write to the Council with the relevant information.</w:t>
      </w:r>
    </w:p>
    <w:p w14:paraId="3451576B" w14:textId="77777777" w:rsidR="007E26BD" w:rsidRPr="00597279" w:rsidRDefault="007E26BD" w:rsidP="00A02B56">
      <w:pPr>
        <w:jc w:val="left"/>
        <w:rPr>
          <w:rFonts w:ascii="Calibri" w:hAnsi="Calibri"/>
        </w:rPr>
      </w:pPr>
    </w:p>
    <w:p w14:paraId="2F937D43" w14:textId="77777777" w:rsidR="007E26BD" w:rsidRPr="00597279" w:rsidRDefault="007E26BD" w:rsidP="00A02B56">
      <w:pPr>
        <w:numPr>
          <w:ilvl w:val="0"/>
          <w:numId w:val="2"/>
        </w:numPr>
        <w:jc w:val="left"/>
        <w:rPr>
          <w:rFonts w:ascii="Calibri" w:hAnsi="Calibri"/>
        </w:rPr>
      </w:pPr>
      <w:r w:rsidRPr="00597279">
        <w:rPr>
          <w:rFonts w:ascii="Calibri" w:hAnsi="Calibri"/>
        </w:rPr>
        <w:t xml:space="preserve">Your proposal may also require consent under the Building Regulations 1985, and I would advise you to contact the </w:t>
      </w:r>
      <w:r w:rsidR="00E8096E">
        <w:rPr>
          <w:rFonts w:ascii="Calibri" w:hAnsi="Calibri"/>
        </w:rPr>
        <w:t>B</w:t>
      </w:r>
      <w:r w:rsidRPr="00597279">
        <w:rPr>
          <w:rFonts w:ascii="Calibri" w:hAnsi="Calibri"/>
        </w:rPr>
        <w:t xml:space="preserve">orough’s </w:t>
      </w:r>
      <w:r w:rsidR="00E8096E">
        <w:rPr>
          <w:rFonts w:ascii="Calibri" w:hAnsi="Calibri"/>
        </w:rPr>
        <w:t>B</w:t>
      </w:r>
      <w:r w:rsidRPr="00597279">
        <w:rPr>
          <w:rFonts w:ascii="Calibri" w:hAnsi="Calibri"/>
        </w:rPr>
        <w:t xml:space="preserve">uilding </w:t>
      </w:r>
      <w:r w:rsidR="00E8096E">
        <w:rPr>
          <w:rFonts w:ascii="Calibri" w:hAnsi="Calibri"/>
        </w:rPr>
        <w:t>C</w:t>
      </w:r>
      <w:r w:rsidRPr="00597279">
        <w:rPr>
          <w:rFonts w:ascii="Calibri" w:hAnsi="Calibri"/>
        </w:rPr>
        <w:t xml:space="preserve">ontrol </w:t>
      </w:r>
      <w:proofErr w:type="gramStart"/>
      <w:r w:rsidRPr="00597279">
        <w:rPr>
          <w:rFonts w:ascii="Calibri" w:hAnsi="Calibri"/>
        </w:rPr>
        <w:t>section, unless</w:t>
      </w:r>
      <w:proofErr w:type="gramEnd"/>
      <w:r w:rsidRPr="00597279">
        <w:rPr>
          <w:rFonts w:ascii="Calibri" w:hAnsi="Calibri"/>
        </w:rPr>
        <w:t xml:space="preserve"> you have already done so.</w:t>
      </w:r>
    </w:p>
    <w:p w14:paraId="48394191" w14:textId="77777777" w:rsidR="007E26BD" w:rsidRPr="00597279" w:rsidRDefault="007E26BD" w:rsidP="00A02B56">
      <w:pPr>
        <w:jc w:val="left"/>
        <w:rPr>
          <w:rFonts w:ascii="Calibri" w:hAnsi="Calibri"/>
        </w:rPr>
      </w:pPr>
    </w:p>
    <w:p w14:paraId="5795236D" w14:textId="1776BCBD" w:rsidR="007E26BD" w:rsidRDefault="007E26BD" w:rsidP="00A02B56">
      <w:pPr>
        <w:numPr>
          <w:ilvl w:val="0"/>
          <w:numId w:val="2"/>
        </w:numPr>
        <w:jc w:val="left"/>
        <w:rPr>
          <w:rFonts w:ascii="Calibri" w:hAnsi="Calibri"/>
        </w:rPr>
      </w:pPr>
      <w:r w:rsidRPr="00597279">
        <w:rPr>
          <w:rFonts w:ascii="Calibri" w:hAnsi="Calibri"/>
        </w:rPr>
        <w:t xml:space="preserve">The development MUST be carried out in accordance with the details submitted under your </w:t>
      </w:r>
      <w:r w:rsidR="00C12638">
        <w:rPr>
          <w:rFonts w:ascii="Calibri" w:hAnsi="Calibri"/>
        </w:rPr>
        <w:t>a</w:t>
      </w:r>
      <w:r w:rsidRPr="00597279">
        <w:rPr>
          <w:rFonts w:ascii="Calibri" w:hAnsi="Calibri"/>
        </w:rPr>
        <w:t xml:space="preserve">pplication for </w:t>
      </w:r>
      <w:r w:rsidR="00C12638">
        <w:rPr>
          <w:rFonts w:ascii="Calibri" w:hAnsi="Calibri"/>
        </w:rPr>
        <w:t>d</w:t>
      </w:r>
      <w:r w:rsidRPr="00597279">
        <w:rPr>
          <w:rFonts w:ascii="Calibri" w:hAnsi="Calibri"/>
        </w:rPr>
        <w:t>etermination</w:t>
      </w:r>
      <w:r w:rsidR="00E8096E">
        <w:rPr>
          <w:rFonts w:ascii="Calibri" w:hAnsi="Calibri"/>
        </w:rPr>
        <w:t xml:space="preserve">, </w:t>
      </w:r>
      <w:proofErr w:type="gramStart"/>
      <w:r w:rsidR="00EF16F7">
        <w:rPr>
          <w:rFonts w:ascii="Calibri" w:hAnsi="Calibri"/>
        </w:rPr>
        <w:t>in particular those</w:t>
      </w:r>
      <w:proofErr w:type="gramEnd"/>
      <w:r w:rsidR="00EF16F7">
        <w:rPr>
          <w:rFonts w:ascii="Calibri" w:hAnsi="Calibri"/>
        </w:rPr>
        <w:t xml:space="preserve"> </w:t>
      </w:r>
      <w:r w:rsidR="00E8096E">
        <w:rPr>
          <w:rFonts w:ascii="Calibri" w:hAnsi="Calibri"/>
        </w:rPr>
        <w:t>labelled:</w:t>
      </w:r>
    </w:p>
    <w:p w14:paraId="79775B53" w14:textId="77777777" w:rsidR="00EF16F7" w:rsidRDefault="00EF16F7" w:rsidP="00EF16F7">
      <w:pPr>
        <w:pStyle w:val="ListParagraph"/>
        <w:rPr>
          <w:rFonts w:ascii="Calibri" w:hAnsi="Calibri"/>
        </w:rPr>
      </w:pPr>
    </w:p>
    <w:p w14:paraId="09FE3D03" w14:textId="1B0B04DA" w:rsidR="00EF16F7" w:rsidRDefault="00EF16F7" w:rsidP="00EF16F7">
      <w:pPr>
        <w:ind w:left="567"/>
        <w:jc w:val="left"/>
        <w:rPr>
          <w:rFonts w:ascii="Calibri" w:hAnsi="Calibri"/>
        </w:rPr>
      </w:pPr>
      <w:r>
        <w:rPr>
          <w:rFonts w:ascii="Calibri" w:hAnsi="Calibri"/>
        </w:rPr>
        <w:t>Elevation Plan 3</w:t>
      </w:r>
    </w:p>
    <w:p w14:paraId="10C5D5D2" w14:textId="059273EE" w:rsidR="00EF16F7" w:rsidRDefault="00EF16F7" w:rsidP="00EF16F7">
      <w:pPr>
        <w:ind w:left="567"/>
        <w:jc w:val="left"/>
        <w:rPr>
          <w:rFonts w:ascii="Calibri" w:hAnsi="Calibri"/>
        </w:rPr>
      </w:pPr>
      <w:r>
        <w:rPr>
          <w:rFonts w:ascii="Calibri" w:hAnsi="Calibri"/>
        </w:rPr>
        <w:t>Floor Plan 3a</w:t>
      </w:r>
    </w:p>
    <w:p w14:paraId="5E76186C" w14:textId="39275F5D" w:rsidR="00EF16F7" w:rsidRDefault="00EF16F7" w:rsidP="00EF16F7">
      <w:pPr>
        <w:ind w:left="567"/>
        <w:jc w:val="left"/>
        <w:rPr>
          <w:rFonts w:ascii="Calibri" w:hAnsi="Calibri"/>
        </w:rPr>
      </w:pPr>
      <w:r>
        <w:rPr>
          <w:rFonts w:ascii="Calibri" w:hAnsi="Calibri"/>
        </w:rPr>
        <w:t>Roof Plan 3b</w:t>
      </w:r>
    </w:p>
    <w:p w14:paraId="36824967" w14:textId="3DBA8F41" w:rsidR="00EF16F7" w:rsidRDefault="00EF16F7" w:rsidP="00EF16F7">
      <w:pPr>
        <w:ind w:left="567"/>
        <w:jc w:val="left"/>
        <w:rPr>
          <w:rFonts w:ascii="Calibri" w:hAnsi="Calibri"/>
        </w:rPr>
      </w:pPr>
      <w:r>
        <w:rPr>
          <w:rFonts w:ascii="Calibri" w:hAnsi="Calibri"/>
        </w:rPr>
        <w:t xml:space="preserve">Agricultural and Design Statement </w:t>
      </w:r>
    </w:p>
    <w:p w14:paraId="0F7CFEF1" w14:textId="77777777" w:rsidR="007E26BD" w:rsidRPr="00597279" w:rsidRDefault="007E26BD" w:rsidP="00A02B56">
      <w:pPr>
        <w:jc w:val="left"/>
        <w:rPr>
          <w:rFonts w:ascii="Calibri" w:hAnsi="Calibri"/>
        </w:rPr>
      </w:pPr>
    </w:p>
    <w:p w14:paraId="494D1E12" w14:textId="01D728CD" w:rsidR="007E26BD" w:rsidRPr="00597279" w:rsidRDefault="007E26BD" w:rsidP="00A02B56">
      <w:pPr>
        <w:numPr>
          <w:ilvl w:val="0"/>
          <w:numId w:val="2"/>
        </w:numPr>
        <w:jc w:val="left"/>
        <w:rPr>
          <w:rFonts w:ascii="Calibri" w:hAnsi="Calibri"/>
        </w:rPr>
      </w:pPr>
      <w:r w:rsidRPr="00597279">
        <w:rPr>
          <w:rFonts w:ascii="Calibri" w:hAnsi="Calibri"/>
        </w:rPr>
        <w:t>The development must be carried out within a period of</w:t>
      </w:r>
      <w:r w:rsidR="00D1009C" w:rsidRPr="00597279">
        <w:rPr>
          <w:rFonts w:ascii="Calibri" w:hAnsi="Calibri"/>
        </w:rPr>
        <w:t xml:space="preserve"> </w:t>
      </w:r>
      <w:r w:rsidR="00D8799C">
        <w:rPr>
          <w:rFonts w:ascii="Calibri" w:hAnsi="Calibri"/>
        </w:rPr>
        <w:t>3</w:t>
      </w:r>
      <w:r w:rsidRPr="00597279">
        <w:rPr>
          <w:rFonts w:ascii="Calibri" w:hAnsi="Calibri"/>
        </w:rPr>
        <w:t xml:space="preserve"> years from the date on which the Council received your </w:t>
      </w:r>
      <w:r w:rsidR="00C12638">
        <w:rPr>
          <w:rFonts w:ascii="Calibri" w:hAnsi="Calibri"/>
        </w:rPr>
        <w:t>a</w:t>
      </w:r>
      <w:r w:rsidRPr="00597279">
        <w:rPr>
          <w:rFonts w:ascii="Calibri" w:hAnsi="Calibri"/>
        </w:rPr>
        <w:t xml:space="preserve">pplication for </w:t>
      </w:r>
      <w:r w:rsidR="00C12638">
        <w:rPr>
          <w:rFonts w:ascii="Calibri" w:hAnsi="Calibri"/>
        </w:rPr>
        <w:t>d</w:t>
      </w:r>
      <w:r w:rsidRPr="00597279">
        <w:rPr>
          <w:rFonts w:ascii="Calibri" w:hAnsi="Calibri"/>
        </w:rPr>
        <w:t>etermination which was</w:t>
      </w:r>
      <w:r w:rsidR="00C12638">
        <w:rPr>
          <w:rFonts w:ascii="Calibri" w:hAnsi="Calibri"/>
        </w:rPr>
        <w:t xml:space="preserve"> 5 January 2023</w:t>
      </w:r>
      <w:r w:rsidRPr="00597279">
        <w:rPr>
          <w:rFonts w:ascii="Calibri" w:hAnsi="Calibri"/>
        </w:rPr>
        <w:t>.</w:t>
      </w:r>
    </w:p>
    <w:p w14:paraId="2E876D0F" w14:textId="77777777" w:rsidR="007E26BD" w:rsidRPr="00597279" w:rsidRDefault="007E26BD" w:rsidP="00A02B56">
      <w:pPr>
        <w:jc w:val="left"/>
        <w:rPr>
          <w:rFonts w:ascii="Calibri" w:hAnsi="Calibri"/>
        </w:rPr>
      </w:pPr>
    </w:p>
    <w:p w14:paraId="1C6FAE18" w14:textId="45871406" w:rsidR="007E26BD" w:rsidRPr="00597279" w:rsidRDefault="007E26BD" w:rsidP="00A02B56">
      <w:pPr>
        <w:jc w:val="left"/>
        <w:rPr>
          <w:rFonts w:ascii="Calibri" w:hAnsi="Calibri"/>
        </w:rPr>
      </w:pPr>
      <w:r w:rsidRPr="00597279">
        <w:rPr>
          <w:rFonts w:ascii="Calibri" w:hAnsi="Calibri"/>
        </w:rPr>
        <w:t xml:space="preserve">Please contact </w:t>
      </w:r>
      <w:r w:rsidR="00EF16F7">
        <w:rPr>
          <w:rFonts w:ascii="Calibri" w:hAnsi="Calibri"/>
        </w:rPr>
        <w:t>Emily Pickup</w:t>
      </w:r>
      <w:r w:rsidRPr="00597279">
        <w:rPr>
          <w:rFonts w:ascii="Calibri" w:hAnsi="Calibri"/>
        </w:rPr>
        <w:t xml:space="preserve"> if you require any further information.</w:t>
      </w:r>
    </w:p>
    <w:p w14:paraId="037699CD" w14:textId="77777777" w:rsidR="007E26BD" w:rsidRPr="00597279" w:rsidRDefault="007E26BD" w:rsidP="00A02B56">
      <w:pPr>
        <w:jc w:val="left"/>
        <w:rPr>
          <w:rFonts w:ascii="Calibri" w:hAnsi="Calibri"/>
        </w:rPr>
      </w:pPr>
    </w:p>
    <w:p w14:paraId="77F70118" w14:textId="77777777" w:rsidR="007E26BD" w:rsidRPr="00597279" w:rsidRDefault="007E26BD" w:rsidP="00A02B56">
      <w:pPr>
        <w:jc w:val="left"/>
        <w:rPr>
          <w:rFonts w:ascii="Calibri" w:hAnsi="Calibri"/>
        </w:rPr>
      </w:pPr>
      <w:r w:rsidRPr="00597279">
        <w:rPr>
          <w:rFonts w:ascii="Calibri" w:hAnsi="Calibri"/>
        </w:rPr>
        <w:t>Yours faithfully</w:t>
      </w:r>
    </w:p>
    <w:p w14:paraId="59F1FBB0" w14:textId="77777777" w:rsidR="007E26BD" w:rsidRPr="00597279" w:rsidRDefault="007E26BD" w:rsidP="00A02B56">
      <w:pPr>
        <w:jc w:val="left"/>
        <w:rPr>
          <w:rFonts w:ascii="Calibri" w:hAnsi="Calibri"/>
        </w:rPr>
      </w:pPr>
    </w:p>
    <w:p w14:paraId="33518673" w14:textId="77777777" w:rsidR="00F62A36" w:rsidRDefault="00F62A36" w:rsidP="00F62A36">
      <w:pPr>
        <w:rPr>
          <w:rFonts w:ascii="Arial" w:hAnsi="Arial" w:cs="Arial"/>
          <w:b/>
          <w:lang w:eastAsia="en-GB"/>
        </w:rPr>
      </w:pPr>
      <w:r>
        <w:rPr>
          <w:rFonts w:ascii="Brush Script MT" w:hAnsi="Brush Script MT"/>
          <w:sz w:val="44"/>
          <w:szCs w:val="44"/>
        </w:rPr>
        <w:t>Nicola Hopkins</w:t>
      </w:r>
    </w:p>
    <w:p w14:paraId="599FB8C0" w14:textId="77777777" w:rsidR="00F62A36" w:rsidRDefault="00F62A36" w:rsidP="00F62A36">
      <w:pPr>
        <w:rPr>
          <w:rFonts w:ascii="Arial" w:hAnsi="Arial" w:cs="Arial"/>
        </w:rPr>
      </w:pPr>
    </w:p>
    <w:p w14:paraId="3AB0CFC8" w14:textId="77777777" w:rsidR="00F62A36" w:rsidRDefault="00F62A36" w:rsidP="00F62A36">
      <w:pPr>
        <w:rPr>
          <w:rFonts w:ascii="Arial" w:hAnsi="Arial" w:cs="Arial"/>
        </w:rPr>
      </w:pPr>
      <w:r>
        <w:rPr>
          <w:rFonts w:ascii="Arial" w:hAnsi="Arial" w:cs="Arial"/>
        </w:rPr>
        <w:t>NICOLA HOPKINS</w:t>
      </w:r>
    </w:p>
    <w:p w14:paraId="2C201049" w14:textId="77777777" w:rsidR="007E26BD" w:rsidRPr="00597279" w:rsidRDefault="00F62A36" w:rsidP="00F62A36">
      <w:pPr>
        <w:rPr>
          <w:rFonts w:ascii="Calibri" w:hAnsi="Calibri"/>
        </w:rPr>
      </w:pPr>
      <w:r>
        <w:rPr>
          <w:rFonts w:ascii="Arial" w:hAnsi="Arial" w:cs="Arial"/>
        </w:rPr>
        <w:t>DIRECTOR OF ECONOMIC DEVELOPMENT AND PLANNING</w:t>
      </w:r>
    </w:p>
    <w:p w14:paraId="4C59B4C6" w14:textId="77777777" w:rsidR="00C12638" w:rsidRDefault="00C12638" w:rsidP="00C12638">
      <w:pPr>
        <w:rPr>
          <w:rFonts w:ascii="Calibri" w:hAnsi="Calibri"/>
        </w:rPr>
      </w:pPr>
    </w:p>
    <w:p w14:paraId="1A68D790" w14:textId="6C1713A6" w:rsidR="00C12638" w:rsidRPr="00C12638" w:rsidRDefault="00C12638" w:rsidP="00C12638">
      <w:pPr>
        <w:rPr>
          <w:rFonts w:ascii="Calibri" w:hAnsi="Calibri"/>
          <w:b/>
          <w:bCs/>
        </w:rPr>
      </w:pPr>
      <w:r w:rsidRPr="00C12638">
        <w:rPr>
          <w:rFonts w:ascii="Calibri" w:hAnsi="Calibri"/>
          <w:b/>
          <w:bCs/>
        </w:rPr>
        <w:t>Notes</w:t>
      </w:r>
    </w:p>
    <w:p w14:paraId="43228076" w14:textId="77777777" w:rsidR="00C12638" w:rsidRPr="00C12638" w:rsidRDefault="00C12638" w:rsidP="00C12638">
      <w:pPr>
        <w:rPr>
          <w:rFonts w:ascii="Calibri" w:hAnsi="Calibri"/>
        </w:rPr>
      </w:pPr>
    </w:p>
    <w:p w14:paraId="1DA6FDD8" w14:textId="77777777" w:rsidR="00C12638" w:rsidRPr="00C12638" w:rsidRDefault="00C12638" w:rsidP="00C12638">
      <w:pPr>
        <w:jc w:val="left"/>
        <w:rPr>
          <w:rFonts w:ascii="Calibri" w:hAnsi="Calibri"/>
        </w:rPr>
      </w:pPr>
      <w:r w:rsidRPr="00C12638">
        <w:rPr>
          <w:rFonts w:ascii="Calibri" w:hAnsi="Calibri"/>
        </w:rPr>
        <w:t xml:space="preserve">Right of Appeal </w:t>
      </w:r>
    </w:p>
    <w:p w14:paraId="2A650C2E" w14:textId="77777777" w:rsidR="00C12638" w:rsidRPr="00C12638" w:rsidRDefault="00C12638" w:rsidP="00C12638">
      <w:pPr>
        <w:jc w:val="left"/>
        <w:rPr>
          <w:rFonts w:ascii="Calibri" w:hAnsi="Calibri"/>
        </w:rPr>
      </w:pPr>
      <w:r w:rsidRPr="00C12638">
        <w:rPr>
          <w:rFonts w:ascii="Calibri" w:hAnsi="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19109D8" w14:textId="77777777" w:rsidR="00C12638" w:rsidRPr="00C12638" w:rsidRDefault="00C12638" w:rsidP="00C12638">
      <w:pPr>
        <w:jc w:val="left"/>
        <w:rPr>
          <w:rFonts w:ascii="Calibri" w:hAnsi="Calibri"/>
        </w:rPr>
      </w:pPr>
      <w:r w:rsidRPr="00C12638">
        <w:rPr>
          <w:rFonts w:ascii="Calibri" w:hAnsi="Calibri"/>
        </w:rPr>
        <w:t xml:space="preserve">· If you want to appeal against your local planning authority’s decision then you must do so within 6 months of the date of this notice. </w:t>
      </w:r>
    </w:p>
    <w:p w14:paraId="343361BC" w14:textId="77777777" w:rsidR="00C12638" w:rsidRPr="00C12638" w:rsidRDefault="00C12638" w:rsidP="00C12638">
      <w:pPr>
        <w:jc w:val="left"/>
        <w:rPr>
          <w:rFonts w:ascii="Calibri" w:hAnsi="Calibri"/>
        </w:rPr>
      </w:pPr>
      <w:r w:rsidRPr="00C12638">
        <w:rPr>
          <w:rFonts w:ascii="Calibri" w:hAnsi="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23940F7" w14:textId="77777777" w:rsidR="00C12638" w:rsidRPr="00C12638" w:rsidRDefault="00C12638" w:rsidP="00C12638">
      <w:pPr>
        <w:jc w:val="left"/>
        <w:rPr>
          <w:rFonts w:ascii="Calibri" w:hAnsi="Calibri"/>
        </w:rPr>
      </w:pPr>
      <w:r w:rsidRPr="00C12638">
        <w:rPr>
          <w:rFonts w:ascii="Calibri" w:hAnsi="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97E16A3" w14:textId="77777777" w:rsidR="00C12638" w:rsidRPr="00C12638" w:rsidRDefault="00C12638" w:rsidP="00C12638">
      <w:pPr>
        <w:jc w:val="left"/>
        <w:rPr>
          <w:rFonts w:ascii="Calibri" w:hAnsi="Calibri"/>
        </w:rPr>
      </w:pPr>
    </w:p>
    <w:p w14:paraId="553757AC" w14:textId="77777777" w:rsidR="00C12638" w:rsidRPr="00C12638" w:rsidRDefault="00C12638" w:rsidP="00C12638">
      <w:pPr>
        <w:jc w:val="left"/>
        <w:rPr>
          <w:rFonts w:ascii="Calibri" w:hAnsi="Calibri"/>
        </w:rPr>
      </w:pPr>
      <w:r w:rsidRPr="00C12638">
        <w:rPr>
          <w:rFonts w:ascii="Calibri" w:hAnsi="Calibri"/>
        </w:rPr>
        <w:t xml:space="preserve">Appeals can be made online at: https://www.gov.uk/planning-inspectorate. If you are unable to access the online appeal form, please contact the Planning Inspectorate to obtain a paper copy of the appeal form on </w:t>
      </w:r>
      <w:proofErr w:type="spellStart"/>
      <w:r w:rsidRPr="00C12638">
        <w:rPr>
          <w:rFonts w:ascii="Calibri" w:hAnsi="Calibri"/>
        </w:rPr>
        <w:t>tel</w:t>
      </w:r>
      <w:proofErr w:type="spellEnd"/>
      <w:r w:rsidRPr="00C12638">
        <w:rPr>
          <w:rFonts w:ascii="Calibri" w:hAnsi="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72B4B95" w14:textId="77777777" w:rsidR="00C12638" w:rsidRPr="00C12638" w:rsidRDefault="00C12638" w:rsidP="00C12638">
      <w:pPr>
        <w:jc w:val="left"/>
        <w:rPr>
          <w:rFonts w:ascii="Calibri" w:hAnsi="Calibri"/>
        </w:rPr>
      </w:pPr>
    </w:p>
    <w:p w14:paraId="62FF74C2" w14:textId="77777777" w:rsidR="00C12638" w:rsidRPr="00C12638" w:rsidRDefault="00C12638" w:rsidP="00C12638">
      <w:pPr>
        <w:jc w:val="left"/>
        <w:rPr>
          <w:rFonts w:ascii="Calibri" w:hAnsi="Calibri"/>
        </w:rPr>
      </w:pPr>
      <w:r w:rsidRPr="00C12638">
        <w:rPr>
          <w:rFonts w:ascii="Calibri" w:hAnsi="Calibri"/>
        </w:rPr>
        <w:t xml:space="preserve">Purchase Notices </w:t>
      </w:r>
    </w:p>
    <w:p w14:paraId="7D2F2A50" w14:textId="77777777" w:rsidR="00C12638" w:rsidRPr="00C12638" w:rsidRDefault="00C12638" w:rsidP="00C12638">
      <w:pPr>
        <w:jc w:val="left"/>
        <w:rPr>
          <w:rFonts w:ascii="Calibri" w:hAnsi="Calibri"/>
        </w:rPr>
      </w:pPr>
      <w:r w:rsidRPr="00C12638">
        <w:rPr>
          <w:rFonts w:ascii="Calibri" w:hAnsi="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51D982F" w14:textId="73DA3500" w:rsidR="007E26BD" w:rsidRPr="00597279" w:rsidRDefault="008F0A56">
      <w:pPr>
        <w:rPr>
          <w:rFonts w:ascii="Calibri" w:hAnsi="Calibri"/>
        </w:rPr>
      </w:pPr>
      <w:r w:rsidRPr="00597279">
        <w:rPr>
          <w:rFonts w:ascii="Calibri" w:hAnsi="Calibri"/>
          <w:noProof/>
        </w:rPr>
        <mc:AlternateContent>
          <mc:Choice Requires="wps">
            <w:drawing>
              <wp:anchor distT="0" distB="0" distL="114300" distR="114300" simplePos="0" relativeHeight="251656704" behindDoc="0" locked="1" layoutInCell="1" allowOverlap="1" wp14:anchorId="1A880985" wp14:editId="3B71FBCF">
                <wp:simplePos x="0" y="0"/>
                <wp:positionH relativeFrom="page">
                  <wp:posOffset>1160145</wp:posOffset>
                </wp:positionH>
                <wp:positionV relativeFrom="page">
                  <wp:posOffset>9105900</wp:posOffset>
                </wp:positionV>
                <wp:extent cx="3371850" cy="102870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1AA907F3" w14:textId="77777777" w:rsidR="007E26BD" w:rsidRDefault="007E26BD">
                            <w:pPr>
                              <w:pStyle w:val="addresse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80985" id="_x0000_t202" coordsize="21600,21600" o:spt="202" path="m,l,21600r21600,l21600,xe">
                <v:stroke joinstyle="miter"/>
                <v:path gradientshapeok="t" o:connecttype="rect"/>
              </v:shapetype>
              <v:shape id="Text Box 5" o:spid="_x0000_s1026" type="#_x0000_t202" style="position:absolute;left:0;text-align:left;margin-left:91.35pt;margin-top:717pt;width:265.5pt;height:8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7Nf4QEAAKIDAAAOAAAAZHJzL2Uyb0RvYy54bWysU8Fu2zAMvQ/YPwi6L7bTdMmMOEXXosOA&#10;rhvQ9QNkWYqF2aJGKbGzrx8lp2m23oZdBImkH997pNdXY9+xvUJvwFa8mOWcKSuhMXZb8afvd+9W&#10;nPkgbCM6sKriB+X51ebtm/XgSjWHFrpGISMQ68vBVbwNwZVZ5mWreuFn4JSlpAbsRaAnbrMGxUDo&#10;fZfN8/x9NgA2DkEq7yl6OyX5JuFrrWT4qrVXgXUVJ24hnZjOOp7ZZi3KLQrXGnmkIf6BRS+MpaYn&#10;qFsRBNuheQXVG4ngQYeZhD4DrY1USQOpKfK/1Dy2wqmkhczx7mST/3+w8mH/6L4hC+NHGGmASYR3&#10;9yB/eGbhphV2q64RYWiVaKhxES3LBufL46fRal/6CFIPX6ChIYtdgAQ0auyjK6STEToN4HAyXY2B&#10;SQpeXCyL1SWlJOWKfL5a5mksmSifP3fowycFPYuXiiNNNcGL/b0PkY4on0tiNwt3puvSZDv7R4AK&#10;YyTRj4wn7mGsR6qOMmpoDiQEYVoUWmy6tIC/OBtoSSruf+4EKs66z5bM+FAsFnGr0mNxuZzTA88z&#10;9XlGWElQFQ+cTdebMG3izqHZttRpst/CNRmoTZL2wurImxYhKT4ubdy083eqevm1Nr8BAAD//wMA&#10;UEsDBBQABgAIAAAAIQAlZ6RW3gAAAA0BAAAPAAAAZHJzL2Rvd25yZXYueG1sTE/LTsMwELwj8Q/W&#10;InGjTpvSlBCnqmhAXFvg7sRLEtVeR7HbBr6e5QS3nYdmZ4rN5Kw44xh6TwrmswQEUuNNT62C97fn&#10;uzWIEDUZbT2hgi8MsCmvrwqdG3+hPZ4PsRUcQiHXCroYh1zK0HTodJj5AYm1Tz86HRmOrTSjvnC4&#10;s3KRJCvpdE/8odMDPnXYHA8npyB73VZVGqePehfid7S7o9y/VErd3kzbRxARp/hnht/6XB1K7lT7&#10;E5kgLOP1ImMrH8t0yavYks1Tpmqm7h9WCciykP9XlD8AAAD//wMAUEsBAi0AFAAGAAgAAAAhALaD&#10;OJL+AAAA4QEAABMAAAAAAAAAAAAAAAAAAAAAAFtDb250ZW50X1R5cGVzXS54bWxQSwECLQAUAAYA&#10;CAAAACEAOP0h/9YAAACUAQAACwAAAAAAAAAAAAAAAAAvAQAAX3JlbHMvLnJlbHNQSwECLQAUAAYA&#10;CAAAACEAde+zX+EBAACiAwAADgAAAAAAAAAAAAAAAAAuAgAAZHJzL2Uyb0RvYy54bWxQSwECLQAU&#10;AAYACAAAACEAJWekVt4AAAANAQAADwAAAAAAAAAAAAAAAAA7BAAAZHJzL2Rvd25yZXYueG1sUEsF&#10;BgAAAAAEAAQA8wAAAEYFAAAAAA==&#10;" filled="f" stroked="f" strokecolor="silver">
                <v:textbox>
                  <w:txbxContent>
                    <w:p w14:paraId="1AA907F3" w14:textId="77777777" w:rsidR="007E26BD" w:rsidRDefault="007E26BD">
                      <w:pPr>
                        <w:pStyle w:val="addresses"/>
                      </w:pPr>
                    </w:p>
                  </w:txbxContent>
                </v:textbox>
                <w10:wrap anchorx="page" anchory="page"/>
                <w10:anchorlock/>
              </v:shape>
            </w:pict>
          </mc:Fallback>
        </mc:AlternateContent>
      </w:r>
    </w:p>
    <w:sectPr w:rsidR="007E26BD" w:rsidRPr="00597279">
      <w:footerReference w:type="default" r:id="rId9"/>
      <w:pgSz w:w="11908" w:h="16838"/>
      <w:pgMar w:top="1440" w:right="1440" w:bottom="1440" w:left="1872" w:header="360" w:footer="633"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2DA09" w14:textId="77777777" w:rsidR="008F0A56" w:rsidRDefault="008F0A56">
      <w:r>
        <w:separator/>
      </w:r>
    </w:p>
  </w:endnote>
  <w:endnote w:type="continuationSeparator" w:id="0">
    <w:p w14:paraId="6FBCB0E9" w14:textId="77777777" w:rsidR="008F0A56" w:rsidRDefault="008F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3171" w14:textId="77777777" w:rsidR="007E26BD" w:rsidRDefault="007E26BD">
    <w:pPr>
      <w:pStyle w:val="BodySingle"/>
      <w:jc w:val="right"/>
      <w:rPr>
        <w:sz w:val="16"/>
      </w:rPr>
    </w:pPr>
  </w:p>
  <w:p w14:paraId="0D04C0AD" w14:textId="77777777" w:rsidR="007E26BD" w:rsidRDefault="007E26BD">
    <w:pPr>
      <w:pStyle w:val="BodySingle"/>
      <w:jc w:val="right"/>
      <w:rPr>
        <w:sz w:val="16"/>
      </w:rPr>
    </w:pPr>
  </w:p>
  <w:p w14:paraId="0A6073CF" w14:textId="77777777" w:rsidR="007E26BD" w:rsidRDefault="007E26BD">
    <w:pPr>
      <w:pStyle w:val="BodySingle"/>
      <w:jc w:val="right"/>
      <w:rPr>
        <w:sz w:val="16"/>
      </w:rPr>
    </w:pPr>
  </w:p>
  <w:p w14:paraId="31478033" w14:textId="77777777" w:rsidR="007E26BD" w:rsidRDefault="007E26BD">
    <w:pPr>
      <w:pStyle w:val="BodySingle"/>
      <w:jc w:val="right"/>
      <w:rPr>
        <w:sz w:val="16"/>
      </w:rPr>
    </w:pPr>
  </w:p>
  <w:p w14:paraId="1F0E009E" w14:textId="77777777" w:rsidR="007E26BD" w:rsidRDefault="007E26BD">
    <w:pPr>
      <w:pStyle w:val="BodySingle"/>
      <w:jc w:val="right"/>
      <w:rPr>
        <w:sz w:val="16"/>
      </w:rPr>
    </w:pPr>
  </w:p>
  <w:p w14:paraId="773A69F0" w14:textId="77777777" w:rsidR="007E26BD" w:rsidRDefault="007E26BD">
    <w:pPr>
      <w:pStyle w:val="BodySing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F21B" w14:textId="77777777" w:rsidR="008F0A56" w:rsidRDefault="008F0A56">
      <w:r>
        <w:separator/>
      </w:r>
    </w:p>
  </w:footnote>
  <w:footnote w:type="continuationSeparator" w:id="0">
    <w:p w14:paraId="299416D4" w14:textId="77777777" w:rsidR="008F0A56" w:rsidRDefault="008F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300AB"/>
    <w:multiLevelType w:val="hybridMultilevel"/>
    <w:tmpl w:val="B49C5EF2"/>
    <w:lvl w:ilvl="0" w:tplc="DD84ABB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AB2245"/>
    <w:multiLevelType w:val="hybridMultilevel"/>
    <w:tmpl w:val="C65E8166"/>
    <w:lvl w:ilvl="0" w:tplc="BC78F520">
      <w:start w:val="1"/>
      <w:numFmt w:val="bullet"/>
      <w:pStyle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87054487">
    <w:abstractNumId w:val="1"/>
  </w:num>
  <w:num w:numId="2" w16cid:durableId="1168982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56"/>
    <w:rsid w:val="00004F1D"/>
    <w:rsid w:val="000345FA"/>
    <w:rsid w:val="00246D02"/>
    <w:rsid w:val="00261D5D"/>
    <w:rsid w:val="0034789C"/>
    <w:rsid w:val="00597279"/>
    <w:rsid w:val="005B4A21"/>
    <w:rsid w:val="007E26BD"/>
    <w:rsid w:val="008F0A56"/>
    <w:rsid w:val="0096000C"/>
    <w:rsid w:val="009C032C"/>
    <w:rsid w:val="009F3270"/>
    <w:rsid w:val="00A02B56"/>
    <w:rsid w:val="00B829AE"/>
    <w:rsid w:val="00BB2934"/>
    <w:rsid w:val="00C12638"/>
    <w:rsid w:val="00C42A29"/>
    <w:rsid w:val="00D1009C"/>
    <w:rsid w:val="00D1353A"/>
    <w:rsid w:val="00D30F06"/>
    <w:rsid w:val="00D8799C"/>
    <w:rsid w:val="00DA5C03"/>
    <w:rsid w:val="00E8096E"/>
    <w:rsid w:val="00EF16F7"/>
    <w:rsid w:val="00F62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A3B249"/>
  <w15:chartTrackingRefBased/>
  <w15:docId w15:val="{E7DC36CB-E515-404A-B208-285707D6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lang w:eastAsia="en-US"/>
    </w:rPr>
  </w:style>
  <w:style w:type="paragraph" w:styleId="Heading1">
    <w:name w:val="heading 1"/>
    <w:basedOn w:val="Normal"/>
    <w:next w:val="Normal"/>
    <w:qFormat/>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rt">
    <w:name w:val="start"/>
    <w:basedOn w:val="Normal"/>
    <w:pPr>
      <w:overflowPunct w:val="0"/>
      <w:autoSpaceDE w:val="0"/>
      <w:autoSpaceDN w:val="0"/>
      <w:adjustRightInd w:val="0"/>
      <w:spacing w:line="316" w:lineRule="exact"/>
      <w:jc w:val="left"/>
      <w:textAlignment w:val="baseline"/>
    </w:pPr>
    <w:rPr>
      <w:lang w:val="en-US"/>
    </w:rPr>
  </w:style>
  <w:style w:type="paragraph" w:customStyle="1" w:styleId="BodySingle">
    <w:name w:val="Body Single"/>
    <w:basedOn w:val="Normal"/>
    <w:pPr>
      <w:overflowPunct w:val="0"/>
      <w:autoSpaceDE w:val="0"/>
      <w:autoSpaceDN w:val="0"/>
      <w:adjustRightInd w:val="0"/>
      <w:textAlignment w:val="baseline"/>
    </w:pPr>
    <w:rPr>
      <w:lang w:val="en-US"/>
    </w:rPr>
  </w:style>
  <w:style w:type="paragraph" w:styleId="Footer">
    <w:name w:val="footer"/>
    <w:basedOn w:val="Normal"/>
    <w:semiHidden/>
    <w:pPr>
      <w:tabs>
        <w:tab w:val="center" w:pos="4320"/>
        <w:tab w:val="right" w:pos="8640"/>
      </w:tabs>
      <w:overflowPunct w:val="0"/>
      <w:autoSpaceDE w:val="0"/>
      <w:autoSpaceDN w:val="0"/>
      <w:adjustRightInd w:val="0"/>
      <w:jc w:val="left"/>
      <w:textAlignment w:val="baseline"/>
    </w:pPr>
    <w:rPr>
      <w:lang w:val="en-US"/>
    </w:rPr>
  </w:style>
  <w:style w:type="paragraph" w:styleId="Header">
    <w:name w:val="header"/>
    <w:basedOn w:val="Normal"/>
    <w:semiHidden/>
    <w:pPr>
      <w:tabs>
        <w:tab w:val="center" w:pos="4153"/>
        <w:tab w:val="right" w:pos="8306"/>
      </w:tabs>
    </w:pPr>
  </w:style>
  <w:style w:type="paragraph" w:customStyle="1" w:styleId="Indent2">
    <w:name w:val="Indent 2"/>
    <w:basedOn w:val="Indent1"/>
    <w:pPr>
      <w:ind w:left="1440"/>
    </w:pPr>
  </w:style>
  <w:style w:type="paragraph" w:customStyle="1" w:styleId="Indent1">
    <w:name w:val="Indent 1"/>
    <w:basedOn w:val="Normal"/>
    <w:pPr>
      <w:ind w:left="720" w:hanging="720"/>
    </w:pPr>
  </w:style>
  <w:style w:type="paragraph" w:customStyle="1" w:styleId="Indent3">
    <w:name w:val="Indent 3"/>
    <w:basedOn w:val="Indent2"/>
    <w:pPr>
      <w:ind w:left="2160"/>
    </w:pPr>
  </w:style>
  <w:style w:type="paragraph" w:customStyle="1" w:styleId="Bullet">
    <w:name w:val="Bullet"/>
    <w:basedOn w:val="Indent3"/>
    <w:pPr>
      <w:numPr>
        <w:numId w:val="1"/>
      </w:numPr>
      <w:tabs>
        <w:tab w:val="clear" w:pos="2160"/>
      </w:tabs>
      <w:ind w:left="720" w:hanging="720"/>
    </w:pPr>
  </w:style>
  <w:style w:type="paragraph" w:customStyle="1" w:styleId="Bullet1">
    <w:name w:val="Bullet 1"/>
    <w:basedOn w:val="Bullet"/>
    <w:pPr>
      <w:ind w:left="1440"/>
    </w:pPr>
  </w:style>
  <w:style w:type="paragraph" w:customStyle="1" w:styleId="addresses">
    <w:name w:val="addresses"/>
    <w:basedOn w:val="Normal"/>
  </w:style>
  <w:style w:type="paragraph" w:styleId="BodyText">
    <w:name w:val="Body Text"/>
    <w:basedOn w:val="Normal"/>
    <w:link w:val="BodyTextChar"/>
    <w:semiHidden/>
    <w:unhideWhenUsed/>
    <w:rsid w:val="000345FA"/>
    <w:rPr>
      <w:rFonts w:ascii="Arial" w:hAnsi="Arial" w:cs="Arial"/>
    </w:rPr>
  </w:style>
  <w:style w:type="character" w:customStyle="1" w:styleId="BodyTextChar">
    <w:name w:val="Body Text Char"/>
    <w:link w:val="BodyText"/>
    <w:semiHidden/>
    <w:rsid w:val="000345FA"/>
    <w:rPr>
      <w:rFonts w:ascii="Arial" w:hAnsi="Arial" w:cs="Arial"/>
      <w:lang w:eastAsia="en-US"/>
    </w:rPr>
  </w:style>
  <w:style w:type="character" w:styleId="Hyperlink">
    <w:name w:val="Hyperlink"/>
    <w:uiPriority w:val="99"/>
    <w:unhideWhenUsed/>
    <w:rsid w:val="0096000C"/>
    <w:rPr>
      <w:color w:val="0563C1"/>
      <w:u w:val="single"/>
    </w:rPr>
  </w:style>
  <w:style w:type="character" w:styleId="UnresolvedMention">
    <w:name w:val="Unresolved Mention"/>
    <w:uiPriority w:val="99"/>
    <w:semiHidden/>
    <w:unhideWhenUsed/>
    <w:rsid w:val="0096000C"/>
    <w:rPr>
      <w:color w:val="605E5C"/>
      <w:shd w:val="clear" w:color="auto" w:fill="E1DFDD"/>
    </w:rPr>
  </w:style>
  <w:style w:type="paragraph" w:styleId="ListParagraph">
    <w:name w:val="List Paragraph"/>
    <w:basedOn w:val="Normal"/>
    <w:uiPriority w:val="34"/>
    <w:qFormat/>
    <w:rsid w:val="00EF1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38702">
      <w:bodyDiv w:val="1"/>
      <w:marLeft w:val="0"/>
      <w:marRight w:val="0"/>
      <w:marTop w:val="0"/>
      <w:marBottom w:val="0"/>
      <w:divBdr>
        <w:top w:val="none" w:sz="0" w:space="0" w:color="auto"/>
        <w:left w:val="none" w:sz="0" w:space="0" w:color="auto"/>
        <w:bottom w:val="none" w:sz="0" w:space="0" w:color="auto"/>
        <w:right w:val="none" w:sz="0" w:space="0" w:color="auto"/>
      </w:divBdr>
    </w:div>
    <w:div w:id="145459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ribblevalley.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AGRDE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RVAGRDEC1</Template>
  <TotalTime>0</TotalTime>
  <Pages>2</Pages>
  <Words>879</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#PLANLET MARIAN</vt:lpstr>
    </vt:vector>
  </TitlesOfParts>
  <Company>Ribble Valley Borough Council</Company>
  <LinksUpToDate>false</LinksUpToDate>
  <CharactersWithSpaces>5783</CharactersWithSpaces>
  <SharedDoc>false</SharedDoc>
  <HLinks>
    <vt:vector size="6" baseType="variant">
      <vt:variant>
        <vt:i4>5046314</vt:i4>
      </vt:variant>
      <vt:variant>
        <vt:i4>0</vt:i4>
      </vt:variant>
      <vt:variant>
        <vt:i4>0</vt:i4>
      </vt:variant>
      <vt:variant>
        <vt:i4>5</vt:i4>
      </vt:variant>
      <vt:variant>
        <vt:lpwstr>mailto:planning@ribblevalley.gov.uk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#PLANLET MARIAN</dc:title>
  <dc:subject/>
  <dc:creator>Ben Taylor</dc:creator>
  <cp:keywords/>
  <dc:description/>
  <cp:lastModifiedBy>Lesley Lund</cp:lastModifiedBy>
  <cp:revision>2</cp:revision>
  <cp:lastPrinted>2005-01-27T15:30:00Z</cp:lastPrinted>
  <dcterms:created xsi:type="dcterms:W3CDTF">2023-04-27T15:33:00Z</dcterms:created>
  <dcterms:modified xsi:type="dcterms:W3CDTF">2023-04-27T15:33:00Z</dcterms:modified>
</cp:coreProperties>
</file>