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789A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ACCFAC5" w14:textId="77777777">
        <w:trPr>
          <w:cantSplit/>
        </w:trPr>
        <w:tc>
          <w:tcPr>
            <w:tcW w:w="6990" w:type="dxa"/>
            <w:gridSpan w:val="4"/>
          </w:tcPr>
          <w:p w14:paraId="68385FE6"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5C3D60B" w14:textId="77777777" w:rsidR="004D6A8E" w:rsidRPr="00533C3D" w:rsidRDefault="004D6A8E">
            <w:pPr>
              <w:pStyle w:val="DefaultText"/>
              <w:rPr>
                <w:rFonts w:ascii="Calibri" w:hAnsi="Calibri"/>
                <w:sz w:val="24"/>
                <w:szCs w:val="24"/>
              </w:rPr>
            </w:pPr>
          </w:p>
        </w:tc>
        <w:tc>
          <w:tcPr>
            <w:tcW w:w="1713" w:type="dxa"/>
          </w:tcPr>
          <w:p w14:paraId="54F73584" w14:textId="77777777" w:rsidR="004D6A8E" w:rsidRPr="00533C3D" w:rsidRDefault="004D6A8E">
            <w:pPr>
              <w:pStyle w:val="DefaultText"/>
              <w:rPr>
                <w:rFonts w:ascii="Calibri" w:hAnsi="Calibri"/>
                <w:sz w:val="24"/>
                <w:szCs w:val="24"/>
              </w:rPr>
            </w:pPr>
          </w:p>
        </w:tc>
      </w:tr>
      <w:tr w:rsidR="004D6A8E" w:rsidRPr="00533C3D" w14:paraId="43814F7F" w14:textId="77777777">
        <w:trPr>
          <w:cantSplit/>
        </w:trPr>
        <w:tc>
          <w:tcPr>
            <w:tcW w:w="4124" w:type="dxa"/>
            <w:gridSpan w:val="2"/>
          </w:tcPr>
          <w:p w14:paraId="14BD2E09"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89BDA46" w14:textId="77777777" w:rsidR="004D6A8E" w:rsidRPr="00533C3D" w:rsidRDefault="004D6A8E">
            <w:pPr>
              <w:pStyle w:val="DefaultText"/>
              <w:rPr>
                <w:rFonts w:ascii="Calibri" w:hAnsi="Calibri"/>
                <w:sz w:val="24"/>
                <w:szCs w:val="24"/>
              </w:rPr>
            </w:pPr>
          </w:p>
        </w:tc>
        <w:tc>
          <w:tcPr>
            <w:tcW w:w="1410" w:type="dxa"/>
          </w:tcPr>
          <w:p w14:paraId="4E118273" w14:textId="77777777" w:rsidR="004D6A8E" w:rsidRPr="00533C3D" w:rsidRDefault="004D6A8E">
            <w:pPr>
              <w:pStyle w:val="DefaultText"/>
              <w:rPr>
                <w:rFonts w:ascii="Calibri" w:hAnsi="Calibri"/>
                <w:sz w:val="24"/>
                <w:szCs w:val="24"/>
              </w:rPr>
            </w:pPr>
          </w:p>
        </w:tc>
        <w:tc>
          <w:tcPr>
            <w:tcW w:w="1713" w:type="dxa"/>
          </w:tcPr>
          <w:p w14:paraId="10C65983" w14:textId="77777777" w:rsidR="004D6A8E" w:rsidRPr="00533C3D" w:rsidRDefault="004D6A8E">
            <w:pPr>
              <w:pStyle w:val="DefaultText"/>
              <w:rPr>
                <w:rFonts w:ascii="Calibri" w:hAnsi="Calibri"/>
                <w:sz w:val="24"/>
                <w:szCs w:val="24"/>
              </w:rPr>
            </w:pPr>
          </w:p>
        </w:tc>
        <w:tc>
          <w:tcPr>
            <w:tcW w:w="1713" w:type="dxa"/>
          </w:tcPr>
          <w:p w14:paraId="2464A100" w14:textId="77777777" w:rsidR="004D6A8E" w:rsidRPr="00533C3D" w:rsidRDefault="004D6A8E">
            <w:pPr>
              <w:pStyle w:val="DefaultText"/>
              <w:rPr>
                <w:rFonts w:ascii="Calibri" w:hAnsi="Calibri"/>
                <w:sz w:val="24"/>
                <w:szCs w:val="24"/>
              </w:rPr>
            </w:pPr>
          </w:p>
        </w:tc>
      </w:tr>
      <w:tr w:rsidR="00BF398E" w:rsidRPr="00533C3D" w14:paraId="2BAA4311" w14:textId="77777777" w:rsidTr="003116C7">
        <w:trPr>
          <w:cantSplit/>
        </w:trPr>
        <w:tc>
          <w:tcPr>
            <w:tcW w:w="6990" w:type="dxa"/>
            <w:gridSpan w:val="4"/>
          </w:tcPr>
          <w:p w14:paraId="52D3947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9F2ED66" w14:textId="77777777" w:rsidR="00BF398E" w:rsidRPr="00533C3D" w:rsidRDefault="00BF398E">
            <w:pPr>
              <w:pStyle w:val="DefaultText"/>
              <w:rPr>
                <w:rFonts w:ascii="Calibri" w:hAnsi="Calibri"/>
                <w:sz w:val="24"/>
                <w:szCs w:val="24"/>
              </w:rPr>
            </w:pPr>
          </w:p>
        </w:tc>
        <w:tc>
          <w:tcPr>
            <w:tcW w:w="1713" w:type="dxa"/>
          </w:tcPr>
          <w:p w14:paraId="178A31EE" w14:textId="77777777" w:rsidR="00BF398E" w:rsidRPr="00533C3D" w:rsidRDefault="00BF398E">
            <w:pPr>
              <w:pStyle w:val="DefaultText"/>
              <w:rPr>
                <w:rFonts w:ascii="Calibri" w:hAnsi="Calibri"/>
                <w:sz w:val="24"/>
                <w:szCs w:val="24"/>
              </w:rPr>
            </w:pPr>
          </w:p>
        </w:tc>
      </w:tr>
      <w:tr w:rsidR="00BF398E" w:rsidRPr="00533C3D" w14:paraId="6BD87393" w14:textId="77777777" w:rsidTr="003116C7">
        <w:trPr>
          <w:cantSplit/>
        </w:trPr>
        <w:tc>
          <w:tcPr>
            <w:tcW w:w="8703" w:type="dxa"/>
            <w:gridSpan w:val="5"/>
            <w:tcBorders>
              <w:bottom w:val="single" w:sz="6" w:space="0" w:color="auto"/>
            </w:tcBorders>
          </w:tcPr>
          <w:p w14:paraId="3DDBA138"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2DC4A41B" w14:textId="77777777" w:rsidR="00BF398E" w:rsidRPr="00533C3D" w:rsidRDefault="00BF398E">
            <w:pPr>
              <w:pStyle w:val="DefaultText"/>
              <w:rPr>
                <w:rFonts w:ascii="Calibri" w:hAnsi="Calibri"/>
                <w:sz w:val="24"/>
                <w:szCs w:val="24"/>
              </w:rPr>
            </w:pPr>
          </w:p>
        </w:tc>
      </w:tr>
      <w:tr w:rsidR="004D6A8E" w:rsidRPr="00533C3D" w14:paraId="1DDFA078" w14:textId="77777777">
        <w:trPr>
          <w:cantSplit/>
        </w:trPr>
        <w:tc>
          <w:tcPr>
            <w:tcW w:w="5580" w:type="dxa"/>
            <w:gridSpan w:val="3"/>
          </w:tcPr>
          <w:p w14:paraId="69D6D173"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12E1D23" w14:textId="77777777" w:rsidR="004D6A8E" w:rsidRPr="00533C3D" w:rsidRDefault="004D6A8E">
            <w:pPr>
              <w:pStyle w:val="DefaultText"/>
              <w:rPr>
                <w:rFonts w:ascii="Calibri" w:hAnsi="Calibri"/>
                <w:sz w:val="24"/>
                <w:szCs w:val="24"/>
              </w:rPr>
            </w:pPr>
          </w:p>
        </w:tc>
        <w:tc>
          <w:tcPr>
            <w:tcW w:w="1713" w:type="dxa"/>
          </w:tcPr>
          <w:p w14:paraId="1120CB4B" w14:textId="77777777" w:rsidR="004D6A8E" w:rsidRPr="00533C3D" w:rsidRDefault="004D6A8E">
            <w:pPr>
              <w:pStyle w:val="DefaultText"/>
              <w:rPr>
                <w:rFonts w:ascii="Calibri" w:hAnsi="Calibri"/>
                <w:sz w:val="24"/>
                <w:szCs w:val="24"/>
              </w:rPr>
            </w:pPr>
          </w:p>
        </w:tc>
        <w:tc>
          <w:tcPr>
            <w:tcW w:w="1713" w:type="dxa"/>
          </w:tcPr>
          <w:p w14:paraId="3223AE39" w14:textId="77777777" w:rsidR="004D6A8E" w:rsidRPr="00533C3D" w:rsidRDefault="004D6A8E">
            <w:pPr>
              <w:pStyle w:val="DefaultText"/>
              <w:rPr>
                <w:rFonts w:ascii="Calibri" w:hAnsi="Calibri"/>
                <w:sz w:val="24"/>
                <w:szCs w:val="24"/>
              </w:rPr>
            </w:pPr>
          </w:p>
        </w:tc>
      </w:tr>
      <w:tr w:rsidR="004D6A8E" w:rsidRPr="00533C3D" w14:paraId="71ACEE28" w14:textId="77777777">
        <w:trPr>
          <w:cantSplit/>
        </w:trPr>
        <w:tc>
          <w:tcPr>
            <w:tcW w:w="10416" w:type="dxa"/>
            <w:gridSpan w:val="6"/>
          </w:tcPr>
          <w:p w14:paraId="271BD45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C08D7DF" w14:textId="77777777">
        <w:trPr>
          <w:cantSplit/>
        </w:trPr>
        <w:tc>
          <w:tcPr>
            <w:tcW w:w="2411" w:type="dxa"/>
          </w:tcPr>
          <w:p w14:paraId="1239605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E324539" w14:textId="00172623" w:rsidR="004D6A8E" w:rsidRPr="00533C3D" w:rsidRDefault="00123222">
            <w:pPr>
              <w:rPr>
                <w:rFonts w:ascii="Calibri" w:hAnsi="Calibri"/>
                <w:sz w:val="24"/>
                <w:szCs w:val="24"/>
              </w:rPr>
            </w:pPr>
            <w:r>
              <w:rPr>
                <w:rFonts w:ascii="Calibri" w:hAnsi="Calibri"/>
                <w:sz w:val="24"/>
                <w:szCs w:val="24"/>
              </w:rPr>
              <w:t>3/2022/1187</w:t>
            </w:r>
          </w:p>
        </w:tc>
        <w:tc>
          <w:tcPr>
            <w:tcW w:w="1410" w:type="dxa"/>
          </w:tcPr>
          <w:p w14:paraId="29965E18" w14:textId="77777777" w:rsidR="004D6A8E" w:rsidRPr="00533C3D" w:rsidRDefault="004D6A8E">
            <w:pPr>
              <w:pStyle w:val="DefaultText"/>
              <w:rPr>
                <w:rFonts w:ascii="Calibri" w:hAnsi="Calibri"/>
                <w:sz w:val="24"/>
                <w:szCs w:val="24"/>
              </w:rPr>
            </w:pPr>
          </w:p>
        </w:tc>
        <w:tc>
          <w:tcPr>
            <w:tcW w:w="1713" w:type="dxa"/>
          </w:tcPr>
          <w:p w14:paraId="08A49604" w14:textId="77777777" w:rsidR="004D6A8E" w:rsidRPr="00533C3D" w:rsidRDefault="004D6A8E">
            <w:pPr>
              <w:pStyle w:val="DefaultText"/>
              <w:rPr>
                <w:rFonts w:ascii="Calibri" w:hAnsi="Calibri"/>
                <w:sz w:val="24"/>
                <w:szCs w:val="24"/>
              </w:rPr>
            </w:pPr>
          </w:p>
        </w:tc>
        <w:tc>
          <w:tcPr>
            <w:tcW w:w="1713" w:type="dxa"/>
          </w:tcPr>
          <w:p w14:paraId="2D1BBC05" w14:textId="77777777" w:rsidR="004D6A8E" w:rsidRPr="00533C3D" w:rsidRDefault="004D6A8E">
            <w:pPr>
              <w:pStyle w:val="DefaultText"/>
              <w:rPr>
                <w:rFonts w:ascii="Calibri" w:hAnsi="Calibri"/>
                <w:sz w:val="24"/>
                <w:szCs w:val="24"/>
              </w:rPr>
            </w:pPr>
          </w:p>
        </w:tc>
      </w:tr>
      <w:tr w:rsidR="004D6A8E" w:rsidRPr="00533C3D" w14:paraId="5CA7D93B" w14:textId="77777777">
        <w:trPr>
          <w:cantSplit/>
        </w:trPr>
        <w:tc>
          <w:tcPr>
            <w:tcW w:w="2411" w:type="dxa"/>
          </w:tcPr>
          <w:p w14:paraId="1A4E478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819C9E6" w14:textId="01B37BEE" w:rsidR="004D6A8E" w:rsidRPr="00533C3D" w:rsidRDefault="00123222">
            <w:pPr>
              <w:rPr>
                <w:rFonts w:ascii="Calibri" w:hAnsi="Calibri"/>
                <w:sz w:val="24"/>
                <w:szCs w:val="24"/>
              </w:rPr>
            </w:pPr>
            <w:r>
              <w:rPr>
                <w:rFonts w:ascii="Calibri" w:hAnsi="Calibri"/>
                <w:sz w:val="24"/>
                <w:szCs w:val="24"/>
              </w:rPr>
              <w:t>2</w:t>
            </w:r>
            <w:r w:rsidR="00B547EF">
              <w:rPr>
                <w:rFonts w:ascii="Calibri" w:hAnsi="Calibri"/>
                <w:sz w:val="24"/>
                <w:szCs w:val="24"/>
              </w:rPr>
              <w:t>7</w:t>
            </w:r>
            <w:r>
              <w:rPr>
                <w:rFonts w:ascii="Calibri" w:hAnsi="Calibri"/>
                <w:sz w:val="24"/>
                <w:szCs w:val="24"/>
              </w:rPr>
              <w:t xml:space="preserve"> February 2024</w:t>
            </w:r>
          </w:p>
        </w:tc>
        <w:tc>
          <w:tcPr>
            <w:tcW w:w="1410" w:type="dxa"/>
          </w:tcPr>
          <w:p w14:paraId="20635293" w14:textId="77777777" w:rsidR="004D6A8E" w:rsidRPr="00533C3D" w:rsidRDefault="004D6A8E">
            <w:pPr>
              <w:pStyle w:val="DefaultText"/>
              <w:rPr>
                <w:rFonts w:ascii="Calibri" w:hAnsi="Calibri"/>
                <w:sz w:val="24"/>
                <w:szCs w:val="24"/>
              </w:rPr>
            </w:pPr>
          </w:p>
        </w:tc>
        <w:tc>
          <w:tcPr>
            <w:tcW w:w="1713" w:type="dxa"/>
          </w:tcPr>
          <w:p w14:paraId="1D6398F6" w14:textId="77777777" w:rsidR="004D6A8E" w:rsidRPr="00533C3D" w:rsidRDefault="004D6A8E">
            <w:pPr>
              <w:pStyle w:val="DefaultText"/>
              <w:rPr>
                <w:rFonts w:ascii="Calibri" w:hAnsi="Calibri"/>
                <w:sz w:val="24"/>
                <w:szCs w:val="24"/>
              </w:rPr>
            </w:pPr>
          </w:p>
        </w:tc>
        <w:tc>
          <w:tcPr>
            <w:tcW w:w="1713" w:type="dxa"/>
          </w:tcPr>
          <w:p w14:paraId="10EFDAC1" w14:textId="77777777" w:rsidR="004D6A8E" w:rsidRPr="00533C3D" w:rsidRDefault="004D6A8E">
            <w:pPr>
              <w:pStyle w:val="DefaultText"/>
              <w:rPr>
                <w:rFonts w:ascii="Calibri" w:hAnsi="Calibri"/>
                <w:sz w:val="24"/>
                <w:szCs w:val="24"/>
              </w:rPr>
            </w:pPr>
          </w:p>
        </w:tc>
      </w:tr>
      <w:tr w:rsidR="004D6A8E" w:rsidRPr="00533C3D" w14:paraId="5438BFBF" w14:textId="77777777">
        <w:trPr>
          <w:cantSplit/>
        </w:trPr>
        <w:tc>
          <w:tcPr>
            <w:tcW w:w="2411" w:type="dxa"/>
          </w:tcPr>
          <w:p w14:paraId="2E45925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E0BC848" w14:textId="749AE46C" w:rsidR="004D6A8E" w:rsidRPr="00533C3D" w:rsidRDefault="00123222">
            <w:pPr>
              <w:rPr>
                <w:rFonts w:ascii="Calibri" w:hAnsi="Calibri"/>
                <w:sz w:val="24"/>
                <w:szCs w:val="24"/>
              </w:rPr>
            </w:pPr>
            <w:r>
              <w:rPr>
                <w:rFonts w:ascii="Calibri" w:hAnsi="Calibri"/>
                <w:sz w:val="24"/>
                <w:szCs w:val="24"/>
              </w:rPr>
              <w:t>01/12/2023</w:t>
            </w:r>
          </w:p>
        </w:tc>
        <w:tc>
          <w:tcPr>
            <w:tcW w:w="1410" w:type="dxa"/>
          </w:tcPr>
          <w:p w14:paraId="650F403B" w14:textId="77777777" w:rsidR="004D6A8E" w:rsidRPr="00533C3D" w:rsidRDefault="004D6A8E">
            <w:pPr>
              <w:pStyle w:val="DefaultText"/>
              <w:rPr>
                <w:rFonts w:ascii="Calibri" w:hAnsi="Calibri"/>
                <w:sz w:val="24"/>
                <w:szCs w:val="24"/>
              </w:rPr>
            </w:pPr>
          </w:p>
        </w:tc>
        <w:tc>
          <w:tcPr>
            <w:tcW w:w="1713" w:type="dxa"/>
          </w:tcPr>
          <w:p w14:paraId="151FFB9E" w14:textId="77777777" w:rsidR="004D6A8E" w:rsidRPr="00533C3D" w:rsidRDefault="004D6A8E">
            <w:pPr>
              <w:pStyle w:val="DefaultText"/>
              <w:rPr>
                <w:rFonts w:ascii="Calibri" w:hAnsi="Calibri"/>
                <w:sz w:val="24"/>
                <w:szCs w:val="24"/>
              </w:rPr>
            </w:pPr>
          </w:p>
        </w:tc>
        <w:tc>
          <w:tcPr>
            <w:tcW w:w="1713" w:type="dxa"/>
          </w:tcPr>
          <w:p w14:paraId="07048A42" w14:textId="77777777" w:rsidR="004D6A8E" w:rsidRPr="00533C3D" w:rsidRDefault="004D6A8E">
            <w:pPr>
              <w:pStyle w:val="DefaultText"/>
              <w:rPr>
                <w:rFonts w:ascii="Calibri" w:hAnsi="Calibri"/>
                <w:sz w:val="24"/>
                <w:szCs w:val="24"/>
              </w:rPr>
            </w:pPr>
          </w:p>
        </w:tc>
      </w:tr>
      <w:tr w:rsidR="004D6A8E" w:rsidRPr="00533C3D" w14:paraId="27EF8BC5" w14:textId="77777777">
        <w:trPr>
          <w:cantSplit/>
        </w:trPr>
        <w:tc>
          <w:tcPr>
            <w:tcW w:w="10416" w:type="dxa"/>
            <w:gridSpan w:val="6"/>
          </w:tcPr>
          <w:p w14:paraId="2020DDF4" w14:textId="77777777" w:rsidR="004D6A8E" w:rsidRPr="00533C3D" w:rsidRDefault="004D6A8E">
            <w:pPr>
              <w:pStyle w:val="DefaultText"/>
              <w:rPr>
                <w:rFonts w:ascii="Calibri" w:hAnsi="Calibri"/>
                <w:sz w:val="24"/>
                <w:szCs w:val="24"/>
              </w:rPr>
            </w:pPr>
          </w:p>
        </w:tc>
      </w:tr>
      <w:tr w:rsidR="004D6A8E" w:rsidRPr="00533C3D" w14:paraId="2308DA41" w14:textId="77777777">
        <w:trPr>
          <w:cantSplit/>
        </w:trPr>
        <w:tc>
          <w:tcPr>
            <w:tcW w:w="2411" w:type="dxa"/>
          </w:tcPr>
          <w:p w14:paraId="2BD1CBE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A880D66" w14:textId="77777777" w:rsidR="004D6A8E" w:rsidRPr="00533C3D" w:rsidRDefault="004D6A8E">
            <w:pPr>
              <w:pStyle w:val="DefaultText"/>
              <w:rPr>
                <w:rFonts w:ascii="Calibri" w:hAnsi="Calibri"/>
                <w:sz w:val="24"/>
                <w:szCs w:val="24"/>
              </w:rPr>
            </w:pPr>
          </w:p>
        </w:tc>
        <w:tc>
          <w:tcPr>
            <w:tcW w:w="1456" w:type="dxa"/>
          </w:tcPr>
          <w:p w14:paraId="4076C989" w14:textId="77777777" w:rsidR="004D6A8E" w:rsidRPr="00533C3D" w:rsidRDefault="004D6A8E">
            <w:pPr>
              <w:pStyle w:val="DefaultText"/>
              <w:rPr>
                <w:rFonts w:ascii="Calibri" w:hAnsi="Calibri"/>
                <w:sz w:val="24"/>
                <w:szCs w:val="24"/>
              </w:rPr>
            </w:pPr>
          </w:p>
        </w:tc>
        <w:tc>
          <w:tcPr>
            <w:tcW w:w="1410" w:type="dxa"/>
          </w:tcPr>
          <w:p w14:paraId="281E718D"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2F6ED77" w14:textId="77777777" w:rsidR="004D6A8E" w:rsidRPr="00533C3D" w:rsidRDefault="004D6A8E">
            <w:pPr>
              <w:pStyle w:val="DefaultText"/>
              <w:rPr>
                <w:rFonts w:ascii="Calibri" w:hAnsi="Calibri"/>
                <w:sz w:val="24"/>
                <w:szCs w:val="24"/>
              </w:rPr>
            </w:pPr>
          </w:p>
        </w:tc>
        <w:tc>
          <w:tcPr>
            <w:tcW w:w="1713" w:type="dxa"/>
          </w:tcPr>
          <w:p w14:paraId="4600AD65" w14:textId="77777777" w:rsidR="004D6A8E" w:rsidRPr="00533C3D" w:rsidRDefault="004D6A8E">
            <w:pPr>
              <w:pStyle w:val="DefaultText"/>
              <w:rPr>
                <w:rFonts w:ascii="Calibri" w:hAnsi="Calibri"/>
                <w:sz w:val="24"/>
                <w:szCs w:val="24"/>
              </w:rPr>
            </w:pPr>
          </w:p>
        </w:tc>
      </w:tr>
      <w:tr w:rsidR="004D6A8E" w:rsidRPr="00533C3D" w14:paraId="4D381626" w14:textId="77777777">
        <w:trPr>
          <w:cantSplit/>
        </w:trPr>
        <w:tc>
          <w:tcPr>
            <w:tcW w:w="4124" w:type="dxa"/>
            <w:gridSpan w:val="2"/>
            <w:vMerge w:val="restart"/>
            <w:tcBorders>
              <w:bottom w:val="single" w:sz="4" w:space="0" w:color="auto"/>
            </w:tcBorders>
          </w:tcPr>
          <w:p w14:paraId="25A9ABEF" w14:textId="47DAAADB" w:rsidR="004D6A8E" w:rsidRPr="00533C3D" w:rsidRDefault="00123222">
            <w:pPr>
              <w:rPr>
                <w:rFonts w:ascii="Calibri" w:hAnsi="Calibri"/>
                <w:sz w:val="24"/>
                <w:szCs w:val="24"/>
              </w:rPr>
            </w:pPr>
            <w:r>
              <w:rPr>
                <w:rFonts w:ascii="Calibri" w:hAnsi="Calibri"/>
                <w:sz w:val="24"/>
                <w:szCs w:val="24"/>
              </w:rPr>
              <w:t>J and J J Harrison</w:t>
            </w:r>
          </w:p>
          <w:p w14:paraId="7935ABC4" w14:textId="74773A81" w:rsidR="004D6A8E" w:rsidRPr="00533C3D" w:rsidRDefault="00123222">
            <w:pPr>
              <w:rPr>
                <w:rFonts w:ascii="Calibri" w:hAnsi="Calibri"/>
                <w:sz w:val="24"/>
                <w:szCs w:val="24"/>
              </w:rPr>
            </w:pPr>
            <w:r>
              <w:rPr>
                <w:rFonts w:ascii="Calibri" w:hAnsi="Calibri"/>
                <w:sz w:val="24"/>
                <w:szCs w:val="24"/>
              </w:rPr>
              <w:t>C/o Agent</w:t>
            </w:r>
          </w:p>
        </w:tc>
        <w:tc>
          <w:tcPr>
            <w:tcW w:w="1456" w:type="dxa"/>
          </w:tcPr>
          <w:p w14:paraId="1B0B6409"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F095B0E" w14:textId="0920F74A" w:rsidR="004D6A8E" w:rsidRPr="00533C3D" w:rsidRDefault="00123222">
            <w:pPr>
              <w:jc w:val="left"/>
              <w:rPr>
                <w:rFonts w:ascii="Calibri" w:hAnsi="Calibri"/>
                <w:sz w:val="24"/>
                <w:szCs w:val="24"/>
              </w:rPr>
            </w:pPr>
            <w:r>
              <w:rPr>
                <w:rFonts w:ascii="Calibri" w:hAnsi="Calibri"/>
                <w:sz w:val="24"/>
                <w:szCs w:val="24"/>
              </w:rPr>
              <w:t>David Wrigley</w:t>
            </w:r>
          </w:p>
          <w:p w14:paraId="3E96A1F1" w14:textId="77777777" w:rsidR="00123222" w:rsidRDefault="00123222">
            <w:pPr>
              <w:jc w:val="left"/>
              <w:rPr>
                <w:rFonts w:ascii="Calibri" w:hAnsi="Calibri"/>
                <w:sz w:val="24"/>
                <w:szCs w:val="24"/>
              </w:rPr>
            </w:pPr>
            <w:r>
              <w:rPr>
                <w:rFonts w:ascii="Calibri" w:hAnsi="Calibri"/>
                <w:sz w:val="24"/>
                <w:szCs w:val="24"/>
              </w:rPr>
              <w:t>David Wrigley Planning</w:t>
            </w:r>
          </w:p>
          <w:p w14:paraId="37A87DE6" w14:textId="77777777" w:rsidR="00123222" w:rsidRDefault="00123222">
            <w:pPr>
              <w:jc w:val="left"/>
              <w:rPr>
                <w:rFonts w:ascii="Calibri" w:hAnsi="Calibri"/>
                <w:sz w:val="24"/>
                <w:szCs w:val="24"/>
              </w:rPr>
            </w:pPr>
            <w:r>
              <w:rPr>
                <w:rFonts w:ascii="Calibri" w:hAnsi="Calibri"/>
                <w:sz w:val="24"/>
                <w:szCs w:val="24"/>
              </w:rPr>
              <w:t>Fairfield Business Park</w:t>
            </w:r>
          </w:p>
          <w:p w14:paraId="5B27CEE6" w14:textId="77777777" w:rsidR="00123222" w:rsidRDefault="00123222">
            <w:pPr>
              <w:jc w:val="left"/>
              <w:rPr>
                <w:rFonts w:ascii="Calibri" w:hAnsi="Calibri"/>
                <w:sz w:val="24"/>
                <w:szCs w:val="24"/>
              </w:rPr>
            </w:pPr>
            <w:r>
              <w:rPr>
                <w:rFonts w:ascii="Calibri" w:hAnsi="Calibri"/>
                <w:sz w:val="24"/>
                <w:szCs w:val="24"/>
              </w:rPr>
              <w:t>Longsight Road</w:t>
            </w:r>
          </w:p>
          <w:p w14:paraId="291C1A31" w14:textId="77777777" w:rsidR="00123222" w:rsidRDefault="00123222">
            <w:pPr>
              <w:jc w:val="left"/>
              <w:rPr>
                <w:rFonts w:ascii="Calibri" w:hAnsi="Calibri"/>
                <w:sz w:val="24"/>
                <w:szCs w:val="24"/>
              </w:rPr>
            </w:pPr>
            <w:r>
              <w:rPr>
                <w:rFonts w:ascii="Calibri" w:hAnsi="Calibri"/>
                <w:sz w:val="24"/>
                <w:szCs w:val="24"/>
              </w:rPr>
              <w:t>Clayton Le Dale</w:t>
            </w:r>
          </w:p>
          <w:p w14:paraId="5B3D70AF" w14:textId="77777777" w:rsidR="00123222" w:rsidRDefault="00123222">
            <w:pPr>
              <w:jc w:val="left"/>
              <w:rPr>
                <w:rFonts w:ascii="Calibri" w:hAnsi="Calibri"/>
                <w:sz w:val="24"/>
                <w:szCs w:val="24"/>
              </w:rPr>
            </w:pPr>
            <w:r>
              <w:rPr>
                <w:rFonts w:ascii="Calibri" w:hAnsi="Calibri"/>
                <w:sz w:val="24"/>
                <w:szCs w:val="24"/>
              </w:rPr>
              <w:t>Blackburn</w:t>
            </w:r>
          </w:p>
          <w:p w14:paraId="44F6DAE3" w14:textId="5F18C1EA" w:rsidR="004D6A8E" w:rsidRPr="00533C3D" w:rsidRDefault="00123222">
            <w:pPr>
              <w:jc w:val="left"/>
              <w:rPr>
                <w:rFonts w:ascii="Calibri" w:hAnsi="Calibri"/>
                <w:sz w:val="24"/>
                <w:szCs w:val="24"/>
              </w:rPr>
            </w:pPr>
            <w:r>
              <w:rPr>
                <w:rFonts w:ascii="Calibri" w:hAnsi="Calibri"/>
                <w:sz w:val="24"/>
                <w:szCs w:val="24"/>
              </w:rPr>
              <w:t>BB2 7JA</w:t>
            </w:r>
          </w:p>
        </w:tc>
      </w:tr>
      <w:tr w:rsidR="004D6A8E" w:rsidRPr="00533C3D" w14:paraId="3F6D7F08" w14:textId="77777777">
        <w:trPr>
          <w:cantSplit/>
        </w:trPr>
        <w:tc>
          <w:tcPr>
            <w:tcW w:w="4124" w:type="dxa"/>
            <w:gridSpan w:val="2"/>
            <w:vMerge/>
            <w:tcBorders>
              <w:bottom w:val="single" w:sz="4" w:space="0" w:color="auto"/>
            </w:tcBorders>
          </w:tcPr>
          <w:p w14:paraId="7BB687EB" w14:textId="77777777" w:rsidR="004D6A8E" w:rsidRPr="00533C3D" w:rsidRDefault="004D6A8E">
            <w:pPr>
              <w:pStyle w:val="DefaultText"/>
              <w:rPr>
                <w:rFonts w:ascii="Calibri" w:hAnsi="Calibri"/>
                <w:sz w:val="24"/>
                <w:szCs w:val="24"/>
              </w:rPr>
            </w:pPr>
          </w:p>
        </w:tc>
        <w:tc>
          <w:tcPr>
            <w:tcW w:w="1456" w:type="dxa"/>
          </w:tcPr>
          <w:p w14:paraId="2489339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E8CED04" w14:textId="77777777" w:rsidR="004D6A8E" w:rsidRPr="00533C3D" w:rsidRDefault="004D6A8E">
            <w:pPr>
              <w:pStyle w:val="DefaultText"/>
              <w:rPr>
                <w:rFonts w:ascii="Calibri" w:hAnsi="Calibri"/>
                <w:sz w:val="24"/>
                <w:szCs w:val="24"/>
              </w:rPr>
            </w:pPr>
          </w:p>
        </w:tc>
      </w:tr>
      <w:tr w:rsidR="004D6A8E" w:rsidRPr="00533C3D" w14:paraId="1DE11C9E" w14:textId="77777777">
        <w:trPr>
          <w:cantSplit/>
        </w:trPr>
        <w:tc>
          <w:tcPr>
            <w:tcW w:w="4124" w:type="dxa"/>
            <w:gridSpan w:val="2"/>
            <w:vMerge/>
            <w:tcBorders>
              <w:bottom w:val="single" w:sz="4" w:space="0" w:color="auto"/>
            </w:tcBorders>
          </w:tcPr>
          <w:p w14:paraId="66AF21CE" w14:textId="77777777" w:rsidR="004D6A8E" w:rsidRPr="00533C3D" w:rsidRDefault="004D6A8E">
            <w:pPr>
              <w:pStyle w:val="DefaultText"/>
              <w:rPr>
                <w:rFonts w:ascii="Calibri" w:hAnsi="Calibri"/>
                <w:sz w:val="24"/>
                <w:szCs w:val="24"/>
              </w:rPr>
            </w:pPr>
          </w:p>
        </w:tc>
        <w:tc>
          <w:tcPr>
            <w:tcW w:w="1456" w:type="dxa"/>
          </w:tcPr>
          <w:p w14:paraId="67B0DC1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6F91D2E" w14:textId="77777777" w:rsidR="004D6A8E" w:rsidRPr="00533C3D" w:rsidRDefault="004D6A8E">
            <w:pPr>
              <w:pStyle w:val="DefaultText"/>
              <w:rPr>
                <w:rFonts w:ascii="Calibri" w:hAnsi="Calibri"/>
                <w:sz w:val="24"/>
                <w:szCs w:val="24"/>
              </w:rPr>
            </w:pPr>
          </w:p>
        </w:tc>
      </w:tr>
      <w:tr w:rsidR="004D6A8E" w:rsidRPr="00533C3D" w14:paraId="43276574" w14:textId="77777777">
        <w:trPr>
          <w:cantSplit/>
        </w:trPr>
        <w:tc>
          <w:tcPr>
            <w:tcW w:w="4124" w:type="dxa"/>
            <w:gridSpan w:val="2"/>
            <w:vMerge/>
            <w:tcBorders>
              <w:bottom w:val="single" w:sz="4" w:space="0" w:color="auto"/>
            </w:tcBorders>
          </w:tcPr>
          <w:p w14:paraId="6013A7FF" w14:textId="77777777" w:rsidR="004D6A8E" w:rsidRPr="00533C3D" w:rsidRDefault="004D6A8E">
            <w:pPr>
              <w:pStyle w:val="DefaultText"/>
              <w:rPr>
                <w:rFonts w:ascii="Calibri" w:hAnsi="Calibri"/>
                <w:sz w:val="24"/>
                <w:szCs w:val="24"/>
              </w:rPr>
            </w:pPr>
          </w:p>
        </w:tc>
        <w:tc>
          <w:tcPr>
            <w:tcW w:w="1456" w:type="dxa"/>
          </w:tcPr>
          <w:p w14:paraId="6D20D03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EE1452C" w14:textId="77777777" w:rsidR="004D6A8E" w:rsidRPr="00533C3D" w:rsidRDefault="004D6A8E">
            <w:pPr>
              <w:pStyle w:val="DefaultText"/>
              <w:rPr>
                <w:rFonts w:ascii="Calibri" w:hAnsi="Calibri"/>
                <w:sz w:val="24"/>
                <w:szCs w:val="24"/>
              </w:rPr>
            </w:pPr>
          </w:p>
        </w:tc>
      </w:tr>
      <w:tr w:rsidR="004D6A8E" w:rsidRPr="00533C3D" w14:paraId="3ECF3950" w14:textId="77777777">
        <w:trPr>
          <w:cantSplit/>
        </w:trPr>
        <w:tc>
          <w:tcPr>
            <w:tcW w:w="4124" w:type="dxa"/>
            <w:gridSpan w:val="2"/>
            <w:vMerge/>
            <w:tcBorders>
              <w:bottom w:val="single" w:sz="4" w:space="0" w:color="auto"/>
            </w:tcBorders>
          </w:tcPr>
          <w:p w14:paraId="596BDD0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A0AE66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F35D23D" w14:textId="77777777" w:rsidR="004D6A8E" w:rsidRPr="00533C3D" w:rsidRDefault="004D6A8E">
            <w:pPr>
              <w:pStyle w:val="DefaultText"/>
              <w:rPr>
                <w:rFonts w:ascii="Calibri" w:hAnsi="Calibri"/>
                <w:sz w:val="24"/>
                <w:szCs w:val="24"/>
              </w:rPr>
            </w:pPr>
          </w:p>
        </w:tc>
      </w:tr>
    </w:tbl>
    <w:p w14:paraId="2ED69305"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A613260" w14:textId="77777777" w:rsidTr="00B547EF">
        <w:trPr>
          <w:gridAfter w:val="1"/>
          <w:wAfter w:w="290" w:type="dxa"/>
          <w:cantSplit/>
        </w:trPr>
        <w:tc>
          <w:tcPr>
            <w:tcW w:w="3494" w:type="dxa"/>
            <w:gridSpan w:val="5"/>
          </w:tcPr>
          <w:p w14:paraId="78D3024D"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20C3BDB" w14:textId="6A493C5C" w:rsidR="004D6A8E" w:rsidRPr="00533C3D" w:rsidRDefault="00123222">
            <w:pPr>
              <w:rPr>
                <w:rFonts w:ascii="Calibri" w:hAnsi="Calibri"/>
                <w:sz w:val="24"/>
                <w:szCs w:val="24"/>
              </w:rPr>
            </w:pPr>
            <w:r>
              <w:rPr>
                <w:rFonts w:ascii="Calibri" w:hAnsi="Calibri"/>
                <w:sz w:val="24"/>
                <w:szCs w:val="24"/>
              </w:rPr>
              <w:t>Erection of three business units (Class E) comprising three new buildings with access, parking and provision of secure compounds.</w:t>
            </w:r>
          </w:p>
        </w:tc>
      </w:tr>
      <w:tr w:rsidR="004D6A8E" w:rsidRPr="00533C3D" w14:paraId="0028B07B" w14:textId="77777777" w:rsidTr="00B547EF">
        <w:trPr>
          <w:gridAfter w:val="1"/>
          <w:wAfter w:w="290" w:type="dxa"/>
          <w:cantSplit/>
        </w:trPr>
        <w:tc>
          <w:tcPr>
            <w:tcW w:w="841" w:type="dxa"/>
            <w:gridSpan w:val="2"/>
          </w:tcPr>
          <w:p w14:paraId="3DD66358"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4ADF1F8" w14:textId="33AAAD84" w:rsidR="004D6A8E" w:rsidRPr="00533C3D" w:rsidRDefault="00123222">
            <w:pPr>
              <w:rPr>
                <w:rFonts w:ascii="Calibri" w:hAnsi="Calibri"/>
                <w:sz w:val="24"/>
                <w:szCs w:val="24"/>
              </w:rPr>
            </w:pPr>
            <w:r>
              <w:rPr>
                <w:rFonts w:ascii="Calibri" w:hAnsi="Calibri"/>
                <w:sz w:val="24"/>
                <w:szCs w:val="24"/>
              </w:rPr>
              <w:t>Land south of Lower Road Hothersall Longridge PR3 2YY</w:t>
            </w:r>
          </w:p>
        </w:tc>
      </w:tr>
      <w:tr w:rsidR="004D6A8E" w:rsidRPr="00533C3D" w14:paraId="0FCBEF80" w14:textId="77777777" w:rsidTr="00B547EF">
        <w:trPr>
          <w:gridAfter w:val="1"/>
          <w:wAfter w:w="290" w:type="dxa"/>
          <w:cantSplit/>
        </w:trPr>
        <w:tc>
          <w:tcPr>
            <w:tcW w:w="10156" w:type="dxa"/>
            <w:gridSpan w:val="8"/>
          </w:tcPr>
          <w:p w14:paraId="34071C0D"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43C718E3" w14:textId="77777777" w:rsidTr="00B547EF">
        <w:trPr>
          <w:gridAfter w:val="1"/>
          <w:wAfter w:w="290" w:type="dxa"/>
          <w:cantSplit/>
        </w:trPr>
        <w:tc>
          <w:tcPr>
            <w:tcW w:w="993" w:type="dxa"/>
            <w:gridSpan w:val="3"/>
          </w:tcPr>
          <w:p w14:paraId="1DAFBC05" w14:textId="69E16CF8" w:rsidR="004D6A8E" w:rsidRPr="00533C3D" w:rsidRDefault="00123222">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CC52072" w14:textId="65AABACD" w:rsidR="00123222" w:rsidRDefault="00B547EF">
            <w:pPr>
              <w:rPr>
                <w:rFonts w:ascii="Calibri" w:hAnsi="Calibri"/>
                <w:sz w:val="24"/>
                <w:szCs w:val="24"/>
              </w:rPr>
            </w:pPr>
            <w:r w:rsidRPr="00B547EF">
              <w:rPr>
                <w:rFonts w:ascii="Calibri" w:hAnsi="Calibri"/>
                <w:sz w:val="24"/>
                <w:szCs w:val="24"/>
              </w:rPr>
              <w:t>The proposal is contrary to Policies DMG2 and DMB1 of the Ribble Valley Core Strategy insofar that the application site is located outside of a defined settlement boundary, and it has not been adequately demonstrated that the development is essential to the local economy or social well-being of the area nor that it would represent ‘small-scale uses appropriate to a rural area’.  As there are sufficient employment site allocations remaining to meet the Borough’s current employment needs, at this stage there is no justification to release designated open countryside land to accommodate such development.</w:t>
            </w:r>
          </w:p>
          <w:p w14:paraId="79CCE055" w14:textId="1E83439A" w:rsidR="004D6A8E" w:rsidRPr="00533C3D" w:rsidRDefault="004D6A8E">
            <w:pPr>
              <w:rPr>
                <w:rFonts w:ascii="Calibri" w:hAnsi="Calibri"/>
                <w:sz w:val="24"/>
                <w:szCs w:val="24"/>
              </w:rPr>
            </w:pPr>
          </w:p>
        </w:tc>
      </w:tr>
      <w:tr w:rsidR="004D6A8E" w:rsidRPr="00533C3D" w14:paraId="61AD138B" w14:textId="77777777" w:rsidTr="00B547EF">
        <w:trPr>
          <w:gridAfter w:val="1"/>
          <w:wAfter w:w="290" w:type="dxa"/>
          <w:cantSplit/>
        </w:trPr>
        <w:tc>
          <w:tcPr>
            <w:tcW w:w="993" w:type="dxa"/>
            <w:gridSpan w:val="3"/>
          </w:tcPr>
          <w:p w14:paraId="4812879E" w14:textId="081E59F0" w:rsidR="004D6A8E" w:rsidRPr="00533C3D" w:rsidRDefault="00123222">
            <w:pPr>
              <w:rPr>
                <w:rFonts w:ascii="Calibri" w:hAnsi="Calibri"/>
                <w:sz w:val="24"/>
                <w:szCs w:val="24"/>
              </w:rPr>
            </w:pPr>
            <w:r>
              <w:rPr>
                <w:rFonts w:ascii="Calibri" w:hAnsi="Calibri"/>
                <w:sz w:val="24"/>
                <w:szCs w:val="24"/>
              </w:rPr>
              <w:t>2</w:t>
            </w:r>
          </w:p>
        </w:tc>
        <w:tc>
          <w:tcPr>
            <w:tcW w:w="9163" w:type="dxa"/>
            <w:gridSpan w:val="5"/>
          </w:tcPr>
          <w:p w14:paraId="7AD099FF" w14:textId="77777777" w:rsidR="004D6A8E" w:rsidRDefault="00B547EF">
            <w:pPr>
              <w:rPr>
                <w:rFonts w:ascii="Calibri" w:hAnsi="Calibri"/>
                <w:sz w:val="24"/>
                <w:szCs w:val="24"/>
              </w:rPr>
            </w:pPr>
            <w:r w:rsidRPr="00B547EF">
              <w:rPr>
                <w:rFonts w:ascii="Calibri" w:hAnsi="Calibri"/>
                <w:sz w:val="24"/>
                <w:szCs w:val="24"/>
              </w:rPr>
              <w:t>The proposal is contrary to Policies DMG1 and DMG2 (and consequently Policy DMB1) of the Ribble Valley Core Strategy and Paragraphs 131 and 135 of the National Planning Policy Framework.   Particularly insofar that the cumulative level of resultant development and the quantum and inherent scale/configuration of development proposed, would result in the introduction of an anomalous and discordant pattern and form of development, in the defined open countryside, that fails to respond positively to the inherent character of the area.  It is further considered that the proposal, by virtue of the above, would significantly undermine the open character of the defined open countryside, resulting in significant measurable harm to the character and visual amenities of the area.</w:t>
            </w:r>
          </w:p>
          <w:p w14:paraId="09E9995C" w14:textId="0BC00F4D" w:rsidR="00801203" w:rsidRPr="00533C3D" w:rsidRDefault="00801203" w:rsidP="00801203">
            <w:pPr>
              <w:jc w:val="right"/>
              <w:rPr>
                <w:rFonts w:ascii="Calibri" w:hAnsi="Calibri"/>
                <w:sz w:val="24"/>
                <w:szCs w:val="24"/>
              </w:rPr>
            </w:pPr>
            <w:r>
              <w:rPr>
                <w:rFonts w:ascii="Calibri" w:hAnsi="Calibri"/>
                <w:sz w:val="24"/>
                <w:szCs w:val="24"/>
              </w:rPr>
              <w:t>P.T.O.</w:t>
            </w:r>
          </w:p>
        </w:tc>
      </w:tr>
      <w:tr w:rsidR="00BF7ED8" w:rsidRPr="00533C3D" w14:paraId="45AB298E" w14:textId="77777777" w:rsidTr="00B547EF">
        <w:trPr>
          <w:gridAfter w:val="1"/>
          <w:wAfter w:w="290" w:type="dxa"/>
          <w:cantSplit/>
        </w:trPr>
        <w:tc>
          <w:tcPr>
            <w:tcW w:w="993" w:type="dxa"/>
            <w:gridSpan w:val="3"/>
          </w:tcPr>
          <w:p w14:paraId="47D3B362" w14:textId="0F6CF8A0" w:rsidR="00BF7ED8" w:rsidRPr="00533C3D" w:rsidRDefault="00123222">
            <w:pPr>
              <w:rPr>
                <w:rFonts w:ascii="Calibri" w:hAnsi="Calibri"/>
                <w:sz w:val="24"/>
                <w:szCs w:val="24"/>
              </w:rPr>
            </w:pPr>
            <w:r>
              <w:rPr>
                <w:rFonts w:ascii="Calibri" w:hAnsi="Calibri"/>
                <w:sz w:val="24"/>
                <w:szCs w:val="24"/>
              </w:rPr>
              <w:lastRenderedPageBreak/>
              <w:t>3</w:t>
            </w:r>
          </w:p>
        </w:tc>
        <w:tc>
          <w:tcPr>
            <w:tcW w:w="9163" w:type="dxa"/>
            <w:gridSpan w:val="5"/>
          </w:tcPr>
          <w:p w14:paraId="67AEB6C9" w14:textId="77777777" w:rsidR="00BF7ED8" w:rsidRDefault="00123222">
            <w:pPr>
              <w:rPr>
                <w:rFonts w:ascii="Calibri" w:hAnsi="Calibri"/>
                <w:sz w:val="24"/>
                <w:szCs w:val="24"/>
              </w:rPr>
            </w:pPr>
            <w:r>
              <w:rPr>
                <w:rFonts w:ascii="Calibri" w:hAnsi="Calibri"/>
                <w:sz w:val="24"/>
                <w:szCs w:val="24"/>
              </w:rPr>
              <w:t>The proposal is contrary to Policies DMG1 and DMG3 of the Ribble Valley Core Strategy insofar that it fails to provide an adequate useable level of parking provision to serve the quantum of development proposed, nor has it been demonstrated that the internal site arrangement can adequately accommodate the safe manoeuvring of commercial vehicle-types likely to require access to or utilise the development proposed.</w:t>
            </w:r>
          </w:p>
          <w:p w14:paraId="1F95820F" w14:textId="69A35121" w:rsidR="00B547EF" w:rsidRPr="00533C3D" w:rsidRDefault="00B547EF">
            <w:pPr>
              <w:rPr>
                <w:rFonts w:ascii="Calibri" w:hAnsi="Calibri"/>
                <w:sz w:val="24"/>
                <w:szCs w:val="24"/>
              </w:rPr>
            </w:pPr>
          </w:p>
        </w:tc>
      </w:tr>
      <w:tr w:rsidR="00BF7ED8" w:rsidRPr="00533C3D" w14:paraId="7C8B2B1A" w14:textId="77777777" w:rsidTr="00B547EF">
        <w:trPr>
          <w:gridAfter w:val="1"/>
          <w:wAfter w:w="290" w:type="dxa"/>
          <w:cantSplit/>
        </w:trPr>
        <w:tc>
          <w:tcPr>
            <w:tcW w:w="993" w:type="dxa"/>
            <w:gridSpan w:val="3"/>
          </w:tcPr>
          <w:p w14:paraId="5265F797" w14:textId="628ABA96" w:rsidR="00BF7ED8" w:rsidRPr="00533C3D" w:rsidRDefault="00123222">
            <w:pPr>
              <w:rPr>
                <w:rFonts w:ascii="Calibri" w:hAnsi="Calibri"/>
                <w:sz w:val="24"/>
                <w:szCs w:val="24"/>
              </w:rPr>
            </w:pPr>
            <w:r>
              <w:rPr>
                <w:rFonts w:ascii="Calibri" w:hAnsi="Calibri"/>
                <w:sz w:val="24"/>
                <w:szCs w:val="24"/>
              </w:rPr>
              <w:t>4</w:t>
            </w:r>
          </w:p>
        </w:tc>
        <w:tc>
          <w:tcPr>
            <w:tcW w:w="9163" w:type="dxa"/>
            <w:gridSpan w:val="5"/>
          </w:tcPr>
          <w:p w14:paraId="0EA2685B" w14:textId="77777777" w:rsidR="00BF7ED8" w:rsidRDefault="00123222">
            <w:pPr>
              <w:rPr>
                <w:rFonts w:ascii="Calibri" w:hAnsi="Calibri"/>
                <w:sz w:val="24"/>
                <w:szCs w:val="24"/>
              </w:rPr>
            </w:pPr>
            <w:r>
              <w:rPr>
                <w:rFonts w:ascii="Calibri" w:hAnsi="Calibri"/>
                <w:sz w:val="24"/>
                <w:szCs w:val="24"/>
              </w:rPr>
              <w:t>The proposal is contrary to Policies DMG1 and DMG3 of the Ribble Valley Core Strategy insofar that insufficient information has been submitted to demonstrate that the proposed site access/access track can adequately accommodate two-way vehicular traffic movements of commercial vehicle-types likely to require access to or utilise the development proposed.  As such it has not been adequately demonstrated that the proposed development will not be of significant detriment to the continued safe operation of the immediate adjacent highway network.</w:t>
            </w:r>
          </w:p>
          <w:p w14:paraId="2CD82EE1" w14:textId="396C4F4E" w:rsidR="00B547EF" w:rsidRPr="00533C3D" w:rsidRDefault="00B547EF">
            <w:pPr>
              <w:rPr>
                <w:rFonts w:ascii="Calibri" w:hAnsi="Calibri"/>
                <w:sz w:val="24"/>
                <w:szCs w:val="24"/>
              </w:rPr>
            </w:pPr>
          </w:p>
        </w:tc>
      </w:tr>
      <w:tr w:rsidR="00BF7ED8" w:rsidRPr="00533C3D" w14:paraId="385EB641" w14:textId="77777777" w:rsidTr="00B547EF">
        <w:trPr>
          <w:gridAfter w:val="1"/>
          <w:wAfter w:w="290" w:type="dxa"/>
          <w:cantSplit/>
        </w:trPr>
        <w:tc>
          <w:tcPr>
            <w:tcW w:w="993" w:type="dxa"/>
            <w:gridSpan w:val="3"/>
          </w:tcPr>
          <w:p w14:paraId="7A238517" w14:textId="58AB975C" w:rsidR="00BF7ED8" w:rsidRPr="00533C3D" w:rsidRDefault="00B547EF">
            <w:pPr>
              <w:rPr>
                <w:rFonts w:ascii="Calibri" w:hAnsi="Calibri"/>
                <w:sz w:val="24"/>
                <w:szCs w:val="24"/>
              </w:rPr>
            </w:pPr>
            <w:r>
              <w:rPr>
                <w:rFonts w:ascii="Calibri" w:hAnsi="Calibri"/>
                <w:sz w:val="24"/>
                <w:szCs w:val="24"/>
              </w:rPr>
              <w:t>5</w:t>
            </w:r>
          </w:p>
        </w:tc>
        <w:tc>
          <w:tcPr>
            <w:tcW w:w="9163" w:type="dxa"/>
            <w:gridSpan w:val="5"/>
          </w:tcPr>
          <w:p w14:paraId="5B65C10C" w14:textId="77777777" w:rsidR="00BF7ED8" w:rsidRDefault="00123222">
            <w:pPr>
              <w:rPr>
                <w:rFonts w:ascii="Calibri" w:hAnsi="Calibri"/>
                <w:sz w:val="24"/>
                <w:szCs w:val="24"/>
              </w:rPr>
            </w:pPr>
            <w:r>
              <w:rPr>
                <w:rFonts w:ascii="Calibri" w:hAnsi="Calibri"/>
                <w:sz w:val="24"/>
                <w:szCs w:val="24"/>
              </w:rPr>
              <w:t>The proposed development fails to provide adequate dedicated pedestrian infrastructure to facilitate safe access to the site by visitors or employees wishing to access the site by foot (or provision(s) those who may encounter reduced mobility).  As such the development is in direct conflict with Key Statement DMI2 and Policy DMG3 of the Ribble Valley Core Strategy insofar that it does not offer for the adequate provision(s) for opportunities for more sustainable means of travel/transport.</w:t>
            </w:r>
          </w:p>
          <w:p w14:paraId="3FB5B147" w14:textId="578141F7" w:rsidR="00B547EF" w:rsidRPr="00533C3D" w:rsidRDefault="00B547EF">
            <w:pPr>
              <w:rPr>
                <w:rFonts w:ascii="Calibri" w:hAnsi="Calibri"/>
                <w:sz w:val="24"/>
                <w:szCs w:val="24"/>
              </w:rPr>
            </w:pPr>
          </w:p>
        </w:tc>
      </w:tr>
      <w:tr w:rsidR="00B547EF" w:rsidRPr="00533C3D" w14:paraId="49B8E7BA" w14:textId="77777777" w:rsidTr="00B547EF">
        <w:trPr>
          <w:gridAfter w:val="1"/>
          <w:wAfter w:w="290" w:type="dxa"/>
          <w:cantSplit/>
        </w:trPr>
        <w:tc>
          <w:tcPr>
            <w:tcW w:w="993" w:type="dxa"/>
            <w:gridSpan w:val="3"/>
          </w:tcPr>
          <w:p w14:paraId="4C36A934" w14:textId="49DA7891" w:rsidR="00B547EF" w:rsidRDefault="00B547EF">
            <w:pPr>
              <w:rPr>
                <w:rFonts w:ascii="Calibri" w:hAnsi="Calibri"/>
                <w:sz w:val="24"/>
                <w:szCs w:val="24"/>
              </w:rPr>
            </w:pPr>
            <w:r>
              <w:rPr>
                <w:rFonts w:ascii="Calibri" w:hAnsi="Calibri"/>
                <w:sz w:val="24"/>
                <w:szCs w:val="24"/>
              </w:rPr>
              <w:t>6</w:t>
            </w:r>
          </w:p>
        </w:tc>
        <w:tc>
          <w:tcPr>
            <w:tcW w:w="9163" w:type="dxa"/>
            <w:gridSpan w:val="5"/>
          </w:tcPr>
          <w:p w14:paraId="68060349" w14:textId="559EAD1A" w:rsidR="00B547EF" w:rsidRDefault="00B547EF">
            <w:pPr>
              <w:rPr>
                <w:rFonts w:ascii="Calibri" w:hAnsi="Calibri"/>
                <w:sz w:val="24"/>
                <w:szCs w:val="24"/>
              </w:rPr>
            </w:pPr>
            <w:r>
              <w:rPr>
                <w:rFonts w:ascii="Calibri" w:hAnsi="Calibri"/>
                <w:sz w:val="24"/>
                <w:szCs w:val="24"/>
              </w:rPr>
              <w:t>The proposal results in direct conflict with Key Statement EN4 and Policy DMG1 (Environment 2) of the Ribble Valley Core Strategy insofar that it has not been demonstrated the proposal will result in a net enhancement in biodiversity or that the proposal would result in an enhancement of the natural environment.</w:t>
            </w:r>
          </w:p>
        </w:tc>
      </w:tr>
      <w:tr w:rsidR="004D6A8E" w:rsidRPr="00533C3D" w14:paraId="18C6899D" w14:textId="77777777" w:rsidTr="00B547EF">
        <w:trPr>
          <w:gridAfter w:val="1"/>
          <w:wAfter w:w="290" w:type="dxa"/>
          <w:cantSplit/>
        </w:trPr>
        <w:tc>
          <w:tcPr>
            <w:tcW w:w="993" w:type="dxa"/>
            <w:gridSpan w:val="3"/>
          </w:tcPr>
          <w:p w14:paraId="24829DB4" w14:textId="77777777" w:rsidR="004D6A8E" w:rsidRPr="00533C3D" w:rsidRDefault="004D6A8E">
            <w:pPr>
              <w:rPr>
                <w:rFonts w:ascii="Calibri" w:hAnsi="Calibri"/>
                <w:sz w:val="24"/>
                <w:szCs w:val="24"/>
              </w:rPr>
            </w:pPr>
          </w:p>
        </w:tc>
        <w:tc>
          <w:tcPr>
            <w:tcW w:w="9163" w:type="dxa"/>
            <w:gridSpan w:val="5"/>
          </w:tcPr>
          <w:p w14:paraId="41E8BDCF" w14:textId="77777777" w:rsidR="004D6A8E" w:rsidRPr="00533C3D" w:rsidRDefault="004D6A8E">
            <w:pPr>
              <w:rPr>
                <w:rFonts w:ascii="Calibri" w:hAnsi="Calibri"/>
                <w:sz w:val="24"/>
                <w:szCs w:val="24"/>
              </w:rPr>
            </w:pPr>
          </w:p>
        </w:tc>
      </w:tr>
      <w:bookmarkEnd w:id="0"/>
      <w:tr w:rsidR="004D6A8E" w:rsidRPr="00533C3D" w14:paraId="742C969C" w14:textId="77777777" w:rsidTr="00B547EF">
        <w:trPr>
          <w:gridAfter w:val="1"/>
          <w:wAfter w:w="290" w:type="dxa"/>
          <w:cantSplit/>
        </w:trPr>
        <w:tc>
          <w:tcPr>
            <w:tcW w:w="993" w:type="dxa"/>
            <w:gridSpan w:val="3"/>
          </w:tcPr>
          <w:p w14:paraId="6D7D9B9C"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6C79C79" w14:textId="77777777" w:rsidR="004D6A8E" w:rsidRPr="00533C3D" w:rsidRDefault="004D6A8E">
            <w:pPr>
              <w:rPr>
                <w:rFonts w:ascii="Calibri" w:hAnsi="Calibri"/>
                <w:sz w:val="24"/>
                <w:szCs w:val="24"/>
              </w:rPr>
            </w:pPr>
          </w:p>
        </w:tc>
        <w:tc>
          <w:tcPr>
            <w:tcW w:w="1187" w:type="dxa"/>
          </w:tcPr>
          <w:p w14:paraId="32CA778B" w14:textId="77777777" w:rsidR="004D6A8E" w:rsidRPr="00533C3D" w:rsidRDefault="004D6A8E">
            <w:pPr>
              <w:rPr>
                <w:rFonts w:ascii="Calibri" w:hAnsi="Calibri"/>
                <w:sz w:val="24"/>
                <w:szCs w:val="24"/>
              </w:rPr>
            </w:pPr>
          </w:p>
        </w:tc>
        <w:tc>
          <w:tcPr>
            <w:tcW w:w="1466" w:type="dxa"/>
          </w:tcPr>
          <w:p w14:paraId="1C58E212" w14:textId="77777777" w:rsidR="004D6A8E" w:rsidRPr="00533C3D" w:rsidRDefault="004D6A8E">
            <w:pPr>
              <w:rPr>
                <w:rFonts w:ascii="Calibri" w:hAnsi="Calibri"/>
                <w:sz w:val="24"/>
                <w:szCs w:val="24"/>
              </w:rPr>
            </w:pPr>
          </w:p>
        </w:tc>
        <w:tc>
          <w:tcPr>
            <w:tcW w:w="1466" w:type="dxa"/>
          </w:tcPr>
          <w:p w14:paraId="18E58676" w14:textId="77777777" w:rsidR="004D6A8E" w:rsidRPr="00533C3D" w:rsidRDefault="004D6A8E">
            <w:pPr>
              <w:rPr>
                <w:rFonts w:ascii="Calibri" w:hAnsi="Calibri"/>
                <w:sz w:val="24"/>
                <w:szCs w:val="24"/>
              </w:rPr>
            </w:pPr>
          </w:p>
        </w:tc>
        <w:tc>
          <w:tcPr>
            <w:tcW w:w="3730" w:type="dxa"/>
          </w:tcPr>
          <w:p w14:paraId="38642001" w14:textId="77777777" w:rsidR="004D6A8E" w:rsidRPr="00533C3D" w:rsidRDefault="004D6A8E">
            <w:pPr>
              <w:rPr>
                <w:rFonts w:ascii="Calibri" w:hAnsi="Calibri"/>
                <w:sz w:val="24"/>
                <w:szCs w:val="24"/>
              </w:rPr>
            </w:pPr>
          </w:p>
        </w:tc>
      </w:tr>
      <w:tr w:rsidR="004D6A8E" w:rsidRPr="00533C3D" w14:paraId="79F80A9B" w14:textId="77777777" w:rsidTr="00B547EF">
        <w:trPr>
          <w:gridAfter w:val="1"/>
          <w:wAfter w:w="290" w:type="dxa"/>
          <w:cantSplit/>
        </w:trPr>
        <w:tc>
          <w:tcPr>
            <w:tcW w:w="993" w:type="dxa"/>
            <w:gridSpan w:val="3"/>
          </w:tcPr>
          <w:p w14:paraId="6D9ACD1D" w14:textId="77777777" w:rsidR="004D6A8E" w:rsidRDefault="004D6A8E">
            <w:pPr>
              <w:rPr>
                <w:rFonts w:ascii="Calibri" w:hAnsi="Calibri"/>
                <w:sz w:val="24"/>
                <w:szCs w:val="24"/>
              </w:rPr>
            </w:pPr>
            <w:r w:rsidRPr="00533C3D">
              <w:rPr>
                <w:rFonts w:ascii="Calibri" w:hAnsi="Calibri"/>
                <w:sz w:val="24"/>
                <w:szCs w:val="24"/>
              </w:rPr>
              <w:t>1</w:t>
            </w:r>
          </w:p>
          <w:p w14:paraId="66BBC7D8" w14:textId="77777777" w:rsidR="00F81553" w:rsidRDefault="00F81553">
            <w:pPr>
              <w:rPr>
                <w:rFonts w:ascii="Calibri" w:hAnsi="Calibri"/>
                <w:sz w:val="24"/>
                <w:szCs w:val="24"/>
              </w:rPr>
            </w:pPr>
          </w:p>
          <w:p w14:paraId="4CEEA27A" w14:textId="77777777" w:rsidR="00F81553" w:rsidRDefault="00F81553">
            <w:pPr>
              <w:rPr>
                <w:rFonts w:ascii="Calibri" w:hAnsi="Calibri"/>
                <w:sz w:val="24"/>
                <w:szCs w:val="24"/>
              </w:rPr>
            </w:pPr>
          </w:p>
          <w:p w14:paraId="79DC0991" w14:textId="77777777" w:rsidR="00F81553" w:rsidRDefault="00F81553">
            <w:pPr>
              <w:rPr>
                <w:rFonts w:ascii="Calibri" w:hAnsi="Calibri"/>
                <w:sz w:val="24"/>
                <w:szCs w:val="24"/>
              </w:rPr>
            </w:pPr>
          </w:p>
          <w:p w14:paraId="09680B6C" w14:textId="77777777" w:rsidR="00F81553" w:rsidRDefault="00F81553">
            <w:pPr>
              <w:rPr>
                <w:rFonts w:ascii="Calibri" w:hAnsi="Calibri"/>
                <w:sz w:val="24"/>
                <w:szCs w:val="24"/>
              </w:rPr>
            </w:pPr>
          </w:p>
          <w:p w14:paraId="778AD891" w14:textId="77777777" w:rsidR="00F81553" w:rsidRDefault="00F81553">
            <w:pPr>
              <w:rPr>
                <w:rFonts w:ascii="Calibri" w:hAnsi="Calibri"/>
                <w:sz w:val="24"/>
                <w:szCs w:val="24"/>
              </w:rPr>
            </w:pPr>
            <w:r>
              <w:rPr>
                <w:rFonts w:ascii="Calibri" w:hAnsi="Calibri"/>
                <w:sz w:val="24"/>
                <w:szCs w:val="24"/>
              </w:rPr>
              <w:t>2</w:t>
            </w:r>
          </w:p>
          <w:p w14:paraId="24A32492" w14:textId="77777777" w:rsidR="00F81553" w:rsidRDefault="00F81553">
            <w:pPr>
              <w:rPr>
                <w:rFonts w:ascii="Calibri" w:hAnsi="Calibri"/>
                <w:sz w:val="24"/>
                <w:szCs w:val="24"/>
              </w:rPr>
            </w:pPr>
          </w:p>
          <w:p w14:paraId="21BEAC1D" w14:textId="77777777" w:rsidR="00F81553" w:rsidRDefault="00F81553">
            <w:pPr>
              <w:rPr>
                <w:rFonts w:ascii="Calibri" w:hAnsi="Calibri"/>
                <w:sz w:val="24"/>
                <w:szCs w:val="24"/>
              </w:rPr>
            </w:pPr>
          </w:p>
          <w:p w14:paraId="2ADD9B6B"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A275407" w14:textId="77777777" w:rsidTr="00B547EF">
              <w:trPr>
                <w:cantSplit/>
                <w:trHeight w:val="2496"/>
              </w:trPr>
              <w:tc>
                <w:tcPr>
                  <w:tcW w:w="9163" w:type="dxa"/>
                  <w:hideMark/>
                </w:tcPr>
                <w:p w14:paraId="12A02B45"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5A8AFEA" w14:textId="77777777" w:rsidR="00793BBA" w:rsidRPr="000043C6" w:rsidRDefault="00793BBA" w:rsidP="00793BBA">
                  <w:pPr>
                    <w:rPr>
                      <w:rFonts w:ascii="Calibri" w:hAnsi="Calibri" w:cs="Calibri"/>
                    </w:rPr>
                  </w:pPr>
                </w:p>
                <w:p w14:paraId="5371602D"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3F8372B8" w14:textId="77777777" w:rsidR="00793BBA" w:rsidRDefault="00793BBA" w:rsidP="00793BBA"/>
                <w:p w14:paraId="30D4C48D"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6D85288A" w14:textId="77777777" w:rsidR="00F81553" w:rsidRPr="00793BBA" w:rsidRDefault="00F81553" w:rsidP="00793BBA"/>
                <w:p w14:paraId="287135BD" w14:textId="77777777" w:rsidR="00793BBA" w:rsidRDefault="00793BBA" w:rsidP="00793BBA">
                  <w:pPr>
                    <w:rPr>
                      <w:rFonts w:ascii="Calibri" w:hAnsi="Calibri"/>
                      <w:sz w:val="24"/>
                      <w:szCs w:val="24"/>
                    </w:rPr>
                  </w:pPr>
                </w:p>
              </w:tc>
            </w:tr>
          </w:tbl>
          <w:p w14:paraId="05A3DA3D" w14:textId="77777777" w:rsidR="004D6A8E" w:rsidRPr="00533C3D" w:rsidRDefault="004D6A8E">
            <w:pPr>
              <w:rPr>
                <w:rFonts w:ascii="Calibri" w:hAnsi="Calibri"/>
                <w:sz w:val="24"/>
                <w:szCs w:val="24"/>
              </w:rPr>
            </w:pPr>
          </w:p>
        </w:tc>
      </w:tr>
      <w:tr w:rsidR="00BD6012" w14:paraId="7494FCE1" w14:textId="77777777" w:rsidTr="00B547EF">
        <w:trPr>
          <w:gridBefore w:val="1"/>
          <w:wBefore w:w="43" w:type="dxa"/>
          <w:cantSplit/>
        </w:trPr>
        <w:tc>
          <w:tcPr>
            <w:tcW w:w="10403" w:type="dxa"/>
            <w:gridSpan w:val="8"/>
          </w:tcPr>
          <w:p w14:paraId="1C5E8A95"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71F7251B" w14:textId="77777777" w:rsidR="00C85FCA" w:rsidRDefault="00C85FCA" w:rsidP="00C85FCA">
            <w:pPr>
              <w:rPr>
                <w:rFonts w:ascii="Arial" w:hAnsi="Arial" w:cs="Arial"/>
              </w:rPr>
            </w:pPr>
          </w:p>
          <w:p w14:paraId="315778BE" w14:textId="77777777" w:rsidR="00C85FCA" w:rsidRDefault="00C85FCA" w:rsidP="00C85FCA">
            <w:pPr>
              <w:rPr>
                <w:rFonts w:ascii="Arial" w:hAnsi="Arial" w:cs="Arial"/>
              </w:rPr>
            </w:pPr>
          </w:p>
          <w:p w14:paraId="03BFD54A" w14:textId="77777777" w:rsidR="00C85FCA" w:rsidRDefault="00C85FCA" w:rsidP="00C85FCA">
            <w:pPr>
              <w:rPr>
                <w:rFonts w:ascii="Arial" w:hAnsi="Arial" w:cs="Arial"/>
              </w:rPr>
            </w:pPr>
            <w:r>
              <w:rPr>
                <w:rFonts w:ascii="Arial" w:hAnsi="Arial" w:cs="Arial"/>
              </w:rPr>
              <w:t>NICOLA HOPKINS</w:t>
            </w:r>
          </w:p>
          <w:p w14:paraId="71661733"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123222" w14:paraId="036C7D9D" w14:textId="77777777" w:rsidTr="00B547EF">
        <w:trPr>
          <w:gridBefore w:val="1"/>
          <w:wBefore w:w="43" w:type="dxa"/>
          <w:cantSplit/>
        </w:trPr>
        <w:tc>
          <w:tcPr>
            <w:tcW w:w="10403" w:type="dxa"/>
            <w:gridSpan w:val="8"/>
          </w:tcPr>
          <w:p w14:paraId="4CD0DAF3" w14:textId="77777777" w:rsidR="00123222" w:rsidRDefault="00123222" w:rsidP="00C85FCA">
            <w:pPr>
              <w:rPr>
                <w:rFonts w:ascii="Brush Script MT" w:hAnsi="Brush Script MT"/>
                <w:sz w:val="44"/>
                <w:szCs w:val="44"/>
              </w:rPr>
            </w:pPr>
          </w:p>
        </w:tc>
      </w:tr>
    </w:tbl>
    <w:p w14:paraId="4262F73E" w14:textId="77777777" w:rsidR="00801203" w:rsidRDefault="00801203" w:rsidP="005327E5">
      <w:pPr>
        <w:pStyle w:val="TableText"/>
        <w:rPr>
          <w:rFonts w:ascii="Calibri" w:hAnsi="Calibri" w:cs="Calibri"/>
          <w:b/>
        </w:rPr>
      </w:pPr>
    </w:p>
    <w:p w14:paraId="12B63F99" w14:textId="6217B40B"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74B28DCC" w14:textId="77777777" w:rsidR="005327E5" w:rsidRDefault="005327E5" w:rsidP="005327E5">
      <w:pPr>
        <w:pStyle w:val="TableText"/>
        <w:rPr>
          <w:rFonts w:ascii="Calibri" w:hAnsi="Calibri" w:cs="Calibri"/>
        </w:rPr>
      </w:pPr>
    </w:p>
    <w:p w14:paraId="00F6B450"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13701571" w14:textId="77777777" w:rsidR="001E50F1" w:rsidRDefault="001E50F1" w:rsidP="001E50F1">
      <w:pPr>
        <w:rPr>
          <w:rFonts w:ascii="Calibri" w:hAnsi="Calibri" w:cs="Calibri"/>
          <w:b/>
          <w:bCs/>
          <w:szCs w:val="22"/>
        </w:rPr>
      </w:pPr>
    </w:p>
    <w:p w14:paraId="4DF34241"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841916B"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67470EA"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C1C9FF1"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130BFB7" w14:textId="77777777" w:rsidR="001E50F1" w:rsidRDefault="001E50F1" w:rsidP="001E50F1">
      <w:pPr>
        <w:rPr>
          <w:rFonts w:ascii="Calibri" w:hAnsi="Calibri" w:cs="Calibri"/>
          <w:szCs w:val="22"/>
        </w:rPr>
      </w:pPr>
    </w:p>
    <w:p w14:paraId="463776D1"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8D617A0" w14:textId="77777777" w:rsidR="001E50F1" w:rsidRDefault="001E50F1" w:rsidP="001E50F1">
      <w:pPr>
        <w:rPr>
          <w:rFonts w:ascii="Calibri" w:hAnsi="Calibri" w:cs="Calibri"/>
          <w:szCs w:val="22"/>
        </w:rPr>
      </w:pPr>
    </w:p>
    <w:p w14:paraId="2855496A"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6AEE3DBF"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0C3CB36"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16A5" w14:textId="77777777" w:rsidR="00123222" w:rsidRDefault="00123222">
      <w:r>
        <w:separator/>
      </w:r>
    </w:p>
  </w:endnote>
  <w:endnote w:type="continuationSeparator" w:id="0">
    <w:p w14:paraId="4D9F5E71" w14:textId="77777777" w:rsidR="00123222" w:rsidRDefault="0012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17D45"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3C058" w14:textId="77777777" w:rsidR="00123222" w:rsidRDefault="00123222">
      <w:r>
        <w:separator/>
      </w:r>
    </w:p>
  </w:footnote>
  <w:footnote w:type="continuationSeparator" w:id="0">
    <w:p w14:paraId="4AD5FC4C" w14:textId="77777777" w:rsidR="00123222" w:rsidRDefault="00123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4B2D"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684E62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37F0452" w14:textId="77777777" w:rsidR="004D6A8E" w:rsidRPr="00533C3D" w:rsidRDefault="004D6A8E">
    <w:pPr>
      <w:pStyle w:val="DefaultText"/>
      <w:rPr>
        <w:rFonts w:ascii="Calibri" w:hAnsi="Calibri"/>
        <w:sz w:val="24"/>
        <w:szCs w:val="24"/>
      </w:rPr>
    </w:pPr>
  </w:p>
  <w:p w14:paraId="2AD58B91" w14:textId="312655AB"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123222">
      <w:rPr>
        <w:rFonts w:ascii="Calibri" w:hAnsi="Calibri"/>
        <w:b/>
        <w:sz w:val="24"/>
        <w:szCs w:val="24"/>
      </w:rPr>
      <w:t>3/2022/1187</w:t>
    </w:r>
    <w:r w:rsidRPr="00533C3D">
      <w:rPr>
        <w:rFonts w:ascii="Calibri" w:hAnsi="Calibri"/>
        <w:b/>
        <w:sz w:val="24"/>
        <w:szCs w:val="24"/>
      </w:rPr>
      <w:t xml:space="preserve">                       DECISION DATE:</w:t>
    </w:r>
    <w:r w:rsidR="00801203">
      <w:rPr>
        <w:rFonts w:ascii="Calibri" w:hAnsi="Calibri"/>
        <w:b/>
        <w:sz w:val="24"/>
        <w:szCs w:val="24"/>
      </w:rPr>
      <w:t xml:space="preserve"> 27 February 2024</w:t>
    </w:r>
  </w:p>
  <w:p w14:paraId="5D5801FB"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22"/>
    <w:rsid w:val="000043C6"/>
    <w:rsid w:val="000B583D"/>
    <w:rsid w:val="000B5AE4"/>
    <w:rsid w:val="00123222"/>
    <w:rsid w:val="001E50F1"/>
    <w:rsid w:val="00280C79"/>
    <w:rsid w:val="002B298C"/>
    <w:rsid w:val="003116C7"/>
    <w:rsid w:val="004D6A8E"/>
    <w:rsid w:val="005327E5"/>
    <w:rsid w:val="00533C3D"/>
    <w:rsid w:val="007448F2"/>
    <w:rsid w:val="00793BBA"/>
    <w:rsid w:val="008001EE"/>
    <w:rsid w:val="00801203"/>
    <w:rsid w:val="00853EA9"/>
    <w:rsid w:val="008B1E49"/>
    <w:rsid w:val="008C2A1A"/>
    <w:rsid w:val="008E5B94"/>
    <w:rsid w:val="00947DA1"/>
    <w:rsid w:val="009D443A"/>
    <w:rsid w:val="009F4657"/>
    <w:rsid w:val="00AB36DC"/>
    <w:rsid w:val="00B547EF"/>
    <w:rsid w:val="00B676C4"/>
    <w:rsid w:val="00B70E27"/>
    <w:rsid w:val="00BD6012"/>
    <w:rsid w:val="00BF398E"/>
    <w:rsid w:val="00BF7ED8"/>
    <w:rsid w:val="00C85FCA"/>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F55C3"/>
  <w15:chartTrackingRefBased/>
  <w15:docId w15:val="{D5B79648-046E-487F-B1CE-0815E2C0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1318</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8596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2024-02-27T14:22:00Z</cp:lastPrinted>
  <dcterms:created xsi:type="dcterms:W3CDTF">2024-02-27T14:25:00Z</dcterms:created>
  <dcterms:modified xsi:type="dcterms:W3CDTF">2024-02-27T14:25:00Z</dcterms:modified>
</cp:coreProperties>
</file>