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79"/>
        <w:gridCol w:w="197"/>
        <w:gridCol w:w="411"/>
        <w:gridCol w:w="723"/>
        <w:gridCol w:w="577"/>
        <w:gridCol w:w="498"/>
        <w:gridCol w:w="699"/>
        <w:gridCol w:w="579"/>
        <w:gridCol w:w="1030"/>
        <w:gridCol w:w="1030"/>
        <w:gridCol w:w="1031"/>
      </w:tblGrid>
      <w:tr w:rsidR="004A5EA9" w:rsidRPr="00D2449B" w14:paraId="230E00AF" w14:textId="77777777" w:rsidTr="000E09A2">
        <w:trPr>
          <w:jc w:val="center"/>
        </w:trPr>
        <w:tc>
          <w:tcPr>
            <w:tcW w:w="968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0E09A2">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51"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76134F3C" w:rsidR="00837F4F" w:rsidRPr="00D2449B" w:rsidRDefault="000E09A2" w:rsidP="00D2449B">
            <w:pPr>
              <w:jc w:val="center"/>
              <w:rPr>
                <w:rFonts w:ascii="Calibri" w:hAnsi="Calibri"/>
                <w:b/>
                <w:szCs w:val="22"/>
              </w:rPr>
            </w:pPr>
            <w:r>
              <w:rPr>
                <w:rFonts w:ascii="Calibri" w:hAnsi="Calibri"/>
                <w:b/>
                <w:szCs w:val="22"/>
              </w:rPr>
              <w:t>WH</w:t>
            </w:r>
          </w:p>
        </w:tc>
        <w:tc>
          <w:tcPr>
            <w:tcW w:w="113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7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3D1472C4" w:rsidR="00837F4F" w:rsidRPr="00D2449B" w:rsidRDefault="000E09A2" w:rsidP="00D2449B">
            <w:pPr>
              <w:jc w:val="center"/>
              <w:rPr>
                <w:rFonts w:ascii="Calibri" w:hAnsi="Calibri"/>
                <w:b/>
                <w:szCs w:val="22"/>
              </w:rPr>
            </w:pPr>
            <w:r>
              <w:rPr>
                <w:rFonts w:ascii="Calibri" w:hAnsi="Calibri"/>
                <w:b/>
                <w:szCs w:val="22"/>
              </w:rPr>
              <w:t>20/04/23</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68A3588F" w:rsidR="00837F4F" w:rsidRPr="00D2449B" w:rsidRDefault="00290F4C"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12B2E3CF" w:rsidR="00837F4F" w:rsidRPr="00D2449B" w:rsidRDefault="00290F4C" w:rsidP="00D2449B">
            <w:pPr>
              <w:jc w:val="center"/>
              <w:rPr>
                <w:rFonts w:ascii="Calibri" w:hAnsi="Calibri"/>
                <w:b/>
                <w:szCs w:val="22"/>
              </w:rPr>
            </w:pPr>
            <w:r>
              <w:rPr>
                <w:rFonts w:ascii="Calibri" w:hAnsi="Calibri"/>
                <w:b/>
                <w:szCs w:val="22"/>
              </w:rPr>
              <w:t>27/4/23</w:t>
            </w:r>
          </w:p>
        </w:tc>
      </w:tr>
      <w:tr w:rsidR="004A5EA9" w:rsidRPr="00D2449B" w14:paraId="2094A164" w14:textId="77777777" w:rsidTr="000E09A2">
        <w:trPr>
          <w:jc w:val="center"/>
        </w:trPr>
        <w:tc>
          <w:tcPr>
            <w:tcW w:w="968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0E09A2">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78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065C0557" w:rsidR="004A5EA9" w:rsidRPr="00250879" w:rsidRDefault="004A5EA9" w:rsidP="008542DE">
            <w:pPr>
              <w:rPr>
                <w:rFonts w:ascii="Calibri" w:hAnsi="Calibri"/>
                <w:color w:val="548DD4" w:themeColor="text2" w:themeTint="99"/>
                <w:szCs w:val="22"/>
              </w:rPr>
            </w:pPr>
            <w:r w:rsidRPr="002C6277">
              <w:rPr>
                <w:rFonts w:ascii="Calibri" w:hAnsi="Calibri"/>
                <w:szCs w:val="22"/>
              </w:rPr>
              <w:t>20</w:t>
            </w:r>
            <w:r w:rsidR="000E09A2">
              <w:rPr>
                <w:rFonts w:ascii="Calibri" w:hAnsi="Calibri"/>
                <w:szCs w:val="22"/>
              </w:rPr>
              <w:t>23/022</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0E09A2">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287"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66D3334D" w:rsidR="00824DB6" w:rsidRPr="00C0704D" w:rsidRDefault="000E09A2" w:rsidP="002C6277">
            <w:pPr>
              <w:rPr>
                <w:rFonts w:ascii="Calibri" w:hAnsi="Calibri"/>
                <w:szCs w:val="22"/>
              </w:rPr>
            </w:pPr>
            <w:r w:rsidRPr="000E09A2">
              <w:rPr>
                <w:rFonts w:ascii="Calibri" w:hAnsi="Calibri"/>
                <w:szCs w:val="22"/>
              </w:rPr>
              <w:t>23/12/2022</w:t>
            </w:r>
          </w:p>
        </w:tc>
        <w:tc>
          <w:tcPr>
            <w:tcW w:w="130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9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319E36A1" w:rsidR="00824DB6" w:rsidRPr="00C0704D" w:rsidRDefault="000E09A2" w:rsidP="002C6277">
            <w:pPr>
              <w:rPr>
                <w:rFonts w:ascii="Calibri" w:hAnsi="Calibri"/>
                <w:szCs w:val="22"/>
              </w:rPr>
            </w:pPr>
            <w:r w:rsidRPr="000E09A2">
              <w:rPr>
                <w:rFonts w:ascii="Calibri" w:hAnsi="Calibri"/>
                <w:szCs w:val="22"/>
              </w:rPr>
              <w:t>N/A</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0E09A2">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78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36085FD9" w:rsidR="004A5EA9" w:rsidRPr="00250879" w:rsidRDefault="000E09A2" w:rsidP="00811771">
            <w:pPr>
              <w:rPr>
                <w:rFonts w:ascii="Calibri" w:hAnsi="Calibri"/>
                <w:color w:val="548DD4" w:themeColor="text2" w:themeTint="99"/>
                <w:szCs w:val="22"/>
              </w:rPr>
            </w:pPr>
            <w:r w:rsidRPr="000E09A2">
              <w:rPr>
                <w:rFonts w:ascii="Calibri" w:hAnsi="Calibri"/>
                <w:szCs w:val="22"/>
              </w:rPr>
              <w:t>Will Hopcroft</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0E09A2">
        <w:trPr>
          <w:jc w:val="center"/>
        </w:trPr>
        <w:tc>
          <w:tcPr>
            <w:tcW w:w="6019"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0E09A2">
        <w:trPr>
          <w:trHeight w:hRule="exact" w:val="170"/>
          <w:jc w:val="center"/>
        </w:trPr>
        <w:tc>
          <w:tcPr>
            <w:tcW w:w="968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0E09A2">
        <w:trPr>
          <w:jc w:val="center"/>
        </w:trPr>
        <w:tc>
          <w:tcPr>
            <w:tcW w:w="291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77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781058B6" w:rsidR="004A5EA9" w:rsidRPr="002C6277" w:rsidRDefault="000E09A2">
            <w:pPr>
              <w:rPr>
                <w:rFonts w:ascii="Calibri" w:hAnsi="Calibri"/>
                <w:szCs w:val="22"/>
              </w:rPr>
            </w:pPr>
            <w:r w:rsidRPr="000E09A2">
              <w:rPr>
                <w:rFonts w:ascii="Calibri" w:hAnsi="Calibri"/>
                <w:szCs w:val="22"/>
              </w:rPr>
              <w:t>Proposed first floor extension and additional parking</w:t>
            </w:r>
          </w:p>
        </w:tc>
      </w:tr>
      <w:tr w:rsidR="002A01CF" w:rsidRPr="00D2449B" w14:paraId="52988241" w14:textId="77777777" w:rsidTr="000E09A2">
        <w:trPr>
          <w:jc w:val="center"/>
        </w:trPr>
        <w:tc>
          <w:tcPr>
            <w:tcW w:w="291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77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16D99D09" w:rsidR="002A01CF" w:rsidRPr="002C6277" w:rsidRDefault="000E09A2" w:rsidP="00A42E82">
            <w:pPr>
              <w:rPr>
                <w:rFonts w:ascii="Calibri" w:hAnsi="Calibri"/>
                <w:szCs w:val="22"/>
              </w:rPr>
            </w:pPr>
            <w:r>
              <w:rPr>
                <w:rFonts w:ascii="Calibri" w:hAnsi="Calibri"/>
                <w:szCs w:val="22"/>
              </w:rPr>
              <w:t>60 Preston Road, Longridge</w:t>
            </w:r>
          </w:p>
        </w:tc>
      </w:tr>
      <w:tr w:rsidR="00A95D89" w:rsidRPr="00D2449B" w14:paraId="3FB99B2E" w14:textId="77777777" w:rsidTr="000E09A2">
        <w:trPr>
          <w:trHeight w:hRule="exact" w:val="170"/>
          <w:jc w:val="center"/>
        </w:trPr>
        <w:tc>
          <w:tcPr>
            <w:tcW w:w="968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0E09A2">
        <w:trPr>
          <w:jc w:val="center"/>
        </w:trPr>
        <w:tc>
          <w:tcPr>
            <w:tcW w:w="291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77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0E09A2">
        <w:trPr>
          <w:jc w:val="center"/>
        </w:trPr>
        <w:tc>
          <w:tcPr>
            <w:tcW w:w="968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72136061" w:rsidR="002A01CF" w:rsidRPr="000E09A2" w:rsidRDefault="000E09A2">
            <w:pPr>
              <w:rPr>
                <w:rFonts w:ascii="Calibri" w:hAnsi="Calibri"/>
                <w:bCs/>
                <w:szCs w:val="22"/>
              </w:rPr>
            </w:pPr>
            <w:r>
              <w:rPr>
                <w:rFonts w:ascii="Calibri" w:hAnsi="Calibri"/>
                <w:bCs/>
                <w:szCs w:val="22"/>
              </w:rPr>
              <w:t xml:space="preserve">None received. </w:t>
            </w:r>
          </w:p>
        </w:tc>
      </w:tr>
      <w:tr w:rsidR="00C618DB" w:rsidRPr="00D2449B" w14:paraId="639E958B" w14:textId="77777777" w:rsidTr="000E09A2">
        <w:trPr>
          <w:trHeight w:hRule="exact" w:val="170"/>
          <w:jc w:val="center"/>
        </w:trPr>
        <w:tc>
          <w:tcPr>
            <w:tcW w:w="968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0E09A2">
        <w:trPr>
          <w:jc w:val="center"/>
        </w:trPr>
        <w:tc>
          <w:tcPr>
            <w:tcW w:w="291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77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0E09A2">
        <w:trPr>
          <w:jc w:val="center"/>
        </w:trPr>
        <w:tc>
          <w:tcPr>
            <w:tcW w:w="291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77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2FA0372F" w:rsidR="002A01CF" w:rsidRPr="000E09A2" w:rsidRDefault="000E09A2">
            <w:pPr>
              <w:rPr>
                <w:rFonts w:ascii="Calibri" w:hAnsi="Calibri"/>
                <w:bCs/>
                <w:szCs w:val="22"/>
              </w:rPr>
            </w:pPr>
            <w:r>
              <w:rPr>
                <w:rFonts w:ascii="Calibri" w:hAnsi="Calibri"/>
                <w:bCs/>
                <w:szCs w:val="22"/>
              </w:rPr>
              <w:t xml:space="preserve">No objection subject to the imposition of a condition requiring submission of a parking plan. </w:t>
            </w:r>
          </w:p>
        </w:tc>
      </w:tr>
      <w:tr w:rsidR="00C0704D" w:rsidRPr="00D2449B" w14:paraId="29EBDA1F" w14:textId="77777777" w:rsidTr="000E09A2">
        <w:trPr>
          <w:jc w:val="center"/>
        </w:trPr>
        <w:tc>
          <w:tcPr>
            <w:tcW w:w="291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77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0E09A2">
        <w:trPr>
          <w:jc w:val="center"/>
        </w:trPr>
        <w:tc>
          <w:tcPr>
            <w:tcW w:w="968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215697C9" w:rsidR="00C0704D" w:rsidRPr="00C0704D" w:rsidRDefault="000E09A2" w:rsidP="00692B60">
            <w:pPr>
              <w:rPr>
                <w:rFonts w:ascii="Calibri" w:hAnsi="Calibri"/>
                <w:szCs w:val="22"/>
              </w:rPr>
            </w:pPr>
            <w:r>
              <w:rPr>
                <w:rFonts w:ascii="Calibri" w:hAnsi="Calibri"/>
                <w:szCs w:val="22"/>
              </w:rPr>
              <w:t xml:space="preserve">None received. </w:t>
            </w:r>
          </w:p>
        </w:tc>
      </w:tr>
      <w:tr w:rsidR="00C0704D" w:rsidRPr="00D2449B" w14:paraId="1CDFA4C3" w14:textId="77777777" w:rsidTr="000E09A2">
        <w:trPr>
          <w:trHeight w:hRule="exact" w:val="170"/>
          <w:jc w:val="center"/>
        </w:trPr>
        <w:tc>
          <w:tcPr>
            <w:tcW w:w="968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0E09A2">
        <w:trPr>
          <w:jc w:val="center"/>
        </w:trPr>
        <w:tc>
          <w:tcPr>
            <w:tcW w:w="968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0E09A2">
        <w:trPr>
          <w:jc w:val="center"/>
        </w:trPr>
        <w:tc>
          <w:tcPr>
            <w:tcW w:w="968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7D42BF" w14:textId="77777777" w:rsidR="000E09A2" w:rsidRPr="00D2449B" w:rsidRDefault="000E09A2" w:rsidP="000E09A2">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C769000" w14:textId="77777777" w:rsidR="000E09A2" w:rsidRDefault="000E09A2" w:rsidP="000E09A2">
            <w:pPr>
              <w:jc w:val="both"/>
              <w:rPr>
                <w:rFonts w:ascii="Calibri" w:hAnsi="Calibri"/>
                <w:b/>
                <w:szCs w:val="22"/>
              </w:rPr>
            </w:pPr>
          </w:p>
          <w:p w14:paraId="0B7F1829" w14:textId="77777777" w:rsidR="000E09A2" w:rsidRPr="00C618DB" w:rsidRDefault="000E09A2" w:rsidP="000E09A2">
            <w:pPr>
              <w:pStyle w:val="PLANNING"/>
              <w:rPr>
                <w:rFonts w:ascii="Calibri" w:hAnsi="Calibri"/>
                <w:szCs w:val="22"/>
              </w:rPr>
            </w:pPr>
            <w:r w:rsidRPr="00C618DB">
              <w:rPr>
                <w:rFonts w:ascii="Calibri" w:hAnsi="Calibri"/>
                <w:szCs w:val="22"/>
              </w:rPr>
              <w:t>Key Statement DS1 – Development Strategy</w:t>
            </w:r>
          </w:p>
          <w:p w14:paraId="25CE8D4D" w14:textId="77777777" w:rsidR="000E09A2" w:rsidRPr="00C618DB" w:rsidRDefault="000E09A2" w:rsidP="000E09A2">
            <w:pPr>
              <w:pStyle w:val="PLANNING"/>
              <w:rPr>
                <w:rFonts w:ascii="Calibri" w:hAnsi="Calibri"/>
                <w:szCs w:val="22"/>
              </w:rPr>
            </w:pPr>
            <w:r w:rsidRPr="00C618DB">
              <w:rPr>
                <w:rFonts w:ascii="Calibri" w:hAnsi="Calibri"/>
                <w:szCs w:val="22"/>
              </w:rPr>
              <w:t>Key Statement DS2 – Sustainable Development</w:t>
            </w:r>
          </w:p>
          <w:p w14:paraId="000F837D" w14:textId="77777777" w:rsidR="000E09A2" w:rsidRPr="00C618DB" w:rsidRDefault="000E09A2" w:rsidP="000E09A2">
            <w:pPr>
              <w:pStyle w:val="PLANNING"/>
              <w:rPr>
                <w:rFonts w:ascii="Calibri" w:hAnsi="Calibri"/>
                <w:szCs w:val="22"/>
              </w:rPr>
            </w:pPr>
          </w:p>
          <w:p w14:paraId="6E3414F2" w14:textId="77777777" w:rsidR="000E09A2" w:rsidRPr="00C618DB" w:rsidRDefault="000E09A2" w:rsidP="000E09A2">
            <w:pPr>
              <w:pStyle w:val="PLANNING"/>
              <w:rPr>
                <w:rFonts w:ascii="Calibri" w:hAnsi="Calibri"/>
                <w:szCs w:val="22"/>
              </w:rPr>
            </w:pPr>
            <w:r w:rsidRPr="00C618DB">
              <w:rPr>
                <w:rFonts w:ascii="Calibri" w:hAnsi="Calibri"/>
                <w:szCs w:val="22"/>
              </w:rPr>
              <w:t>Policy DMG1 – General Considerations</w:t>
            </w:r>
          </w:p>
          <w:p w14:paraId="5F146D24" w14:textId="77777777" w:rsidR="000E09A2" w:rsidRPr="00C618DB" w:rsidRDefault="000E09A2" w:rsidP="000E09A2">
            <w:pPr>
              <w:pStyle w:val="PLANNING"/>
              <w:rPr>
                <w:rFonts w:ascii="Calibri" w:hAnsi="Calibri"/>
                <w:szCs w:val="22"/>
              </w:rPr>
            </w:pPr>
            <w:r w:rsidRPr="00C618DB">
              <w:rPr>
                <w:rFonts w:ascii="Calibri" w:hAnsi="Calibri"/>
                <w:szCs w:val="22"/>
              </w:rPr>
              <w:t>Policy DMG2 – Strategic Considerations</w:t>
            </w:r>
          </w:p>
          <w:p w14:paraId="2DABF4D7" w14:textId="77777777" w:rsidR="000E09A2" w:rsidRPr="00C618DB" w:rsidRDefault="000E09A2" w:rsidP="000E09A2">
            <w:pPr>
              <w:pStyle w:val="PLANNING"/>
              <w:rPr>
                <w:rFonts w:ascii="Calibri" w:hAnsi="Calibri"/>
                <w:szCs w:val="22"/>
              </w:rPr>
            </w:pPr>
            <w:r>
              <w:rPr>
                <w:rFonts w:ascii="Calibri" w:hAnsi="Calibri"/>
                <w:szCs w:val="22"/>
              </w:rPr>
              <w:t>Policy DMH5 – Residential and Curtilage Extensions</w:t>
            </w:r>
          </w:p>
          <w:p w14:paraId="38DCB220" w14:textId="415C9CD4" w:rsidR="000E09A2" w:rsidRDefault="000E09A2" w:rsidP="000E09A2">
            <w:pPr>
              <w:pStyle w:val="PLANNING"/>
              <w:rPr>
                <w:rFonts w:ascii="Calibri" w:hAnsi="Calibri"/>
                <w:szCs w:val="22"/>
              </w:rPr>
            </w:pPr>
            <w:r w:rsidRPr="000E09A2">
              <w:rPr>
                <w:rFonts w:ascii="Calibri" w:hAnsi="Calibri"/>
                <w:szCs w:val="22"/>
              </w:rPr>
              <w:t>Policy EN5 – Heritage Assets</w:t>
            </w:r>
          </w:p>
          <w:p w14:paraId="2EB3C57E" w14:textId="70DE7DD9" w:rsidR="000E09A2" w:rsidRDefault="000E09A2" w:rsidP="000E09A2">
            <w:pPr>
              <w:pStyle w:val="PLANNING"/>
              <w:rPr>
                <w:rFonts w:ascii="Calibri" w:hAnsi="Calibri"/>
                <w:szCs w:val="22"/>
              </w:rPr>
            </w:pPr>
            <w:r w:rsidRPr="000E09A2">
              <w:rPr>
                <w:rFonts w:ascii="Calibri" w:hAnsi="Calibri"/>
                <w:szCs w:val="22"/>
              </w:rPr>
              <w:t>Policy DME4 – Protecting Heritage Assets</w:t>
            </w:r>
          </w:p>
          <w:p w14:paraId="5FD026B4" w14:textId="77777777" w:rsidR="000E09A2" w:rsidRPr="00C618DB" w:rsidRDefault="000E09A2" w:rsidP="000E09A2">
            <w:pPr>
              <w:pStyle w:val="PLANNING"/>
              <w:rPr>
                <w:rFonts w:ascii="Calibri" w:hAnsi="Calibri"/>
                <w:szCs w:val="22"/>
              </w:rPr>
            </w:pPr>
          </w:p>
          <w:p w14:paraId="05AA3D2F" w14:textId="77777777" w:rsidR="000E09A2" w:rsidRDefault="000E09A2" w:rsidP="000E09A2">
            <w:pPr>
              <w:jc w:val="both"/>
              <w:rPr>
                <w:rFonts w:ascii="Calibri" w:hAnsi="Calibri"/>
                <w:szCs w:val="22"/>
              </w:rPr>
            </w:pPr>
            <w:r w:rsidRPr="00C618DB">
              <w:rPr>
                <w:rFonts w:ascii="Calibri" w:hAnsi="Calibri"/>
                <w:szCs w:val="22"/>
              </w:rPr>
              <w:t>National Planning Policy Framework (NPPF)</w:t>
            </w:r>
          </w:p>
          <w:p w14:paraId="3E1077D9" w14:textId="056A940B" w:rsidR="00B15500" w:rsidRDefault="00B15500" w:rsidP="00B15500">
            <w:pPr>
              <w:pStyle w:val="PLANNING"/>
              <w:rPr>
                <w:rFonts w:ascii="Calibri" w:hAnsi="Calibri"/>
                <w:szCs w:val="22"/>
              </w:rPr>
            </w:pPr>
            <w:r w:rsidRPr="00D11007">
              <w:rPr>
                <w:rFonts w:ascii="Calibri" w:hAnsi="Calibri"/>
                <w:szCs w:val="22"/>
              </w:rPr>
              <w:t>Planning (Listed Buildings and Conservation Areas) Act</w:t>
            </w:r>
          </w:p>
          <w:p w14:paraId="6EF9F975" w14:textId="77777777" w:rsidR="000E09A2" w:rsidRDefault="000E09A2" w:rsidP="000E09A2">
            <w:pPr>
              <w:jc w:val="both"/>
              <w:rPr>
                <w:rFonts w:ascii="Calibri" w:hAnsi="Calibri"/>
                <w:szCs w:val="22"/>
              </w:rPr>
            </w:pPr>
          </w:p>
          <w:p w14:paraId="06E3DEFD" w14:textId="77777777" w:rsidR="000E09A2" w:rsidRDefault="000E09A2" w:rsidP="000E09A2">
            <w:pPr>
              <w:jc w:val="both"/>
              <w:rPr>
                <w:rFonts w:ascii="Calibri" w:hAnsi="Calibri"/>
                <w:b/>
                <w:bCs/>
                <w:szCs w:val="22"/>
              </w:rPr>
            </w:pPr>
            <w:r w:rsidRPr="00D3247C">
              <w:rPr>
                <w:rFonts w:ascii="Calibri" w:hAnsi="Calibri"/>
                <w:b/>
                <w:bCs/>
                <w:szCs w:val="22"/>
              </w:rPr>
              <w:t>Longridge Neighbourhood Plan:</w:t>
            </w:r>
          </w:p>
          <w:p w14:paraId="6EEE4F86" w14:textId="77777777" w:rsidR="000E09A2" w:rsidRDefault="000E09A2" w:rsidP="000E09A2">
            <w:pPr>
              <w:jc w:val="both"/>
              <w:rPr>
                <w:rFonts w:ascii="Calibri" w:hAnsi="Calibri"/>
                <w:szCs w:val="22"/>
              </w:rPr>
            </w:pPr>
          </w:p>
          <w:p w14:paraId="476DA9B0" w14:textId="77777777" w:rsidR="000E09A2" w:rsidRPr="00D3247C" w:rsidRDefault="000E09A2" w:rsidP="000E09A2">
            <w:pPr>
              <w:jc w:val="both"/>
              <w:rPr>
                <w:rFonts w:ascii="Calibri" w:hAnsi="Calibri"/>
                <w:szCs w:val="22"/>
              </w:rPr>
            </w:pPr>
            <w:r>
              <w:rPr>
                <w:rFonts w:ascii="Calibri" w:hAnsi="Calibri"/>
                <w:szCs w:val="22"/>
              </w:rPr>
              <w:t>Policy LNDP3 – Longridge Design Principles</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0E09A2">
        <w:trPr>
          <w:jc w:val="center"/>
        </w:trPr>
        <w:tc>
          <w:tcPr>
            <w:tcW w:w="968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0E12E4A3" w14:textId="0FD9C9C0" w:rsidR="0046548C" w:rsidRPr="00B15500" w:rsidRDefault="00B15500" w:rsidP="00C0704D">
            <w:pPr>
              <w:pStyle w:val="PLANNING"/>
              <w:rPr>
                <w:rFonts w:ascii="Calibri" w:hAnsi="Calibri"/>
                <w:szCs w:val="22"/>
              </w:rPr>
            </w:pPr>
            <w:r w:rsidRPr="00B15500">
              <w:rPr>
                <w:rFonts w:ascii="Calibri" w:hAnsi="Calibri"/>
                <w:szCs w:val="22"/>
              </w:rPr>
              <w:t>None.</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0E09A2">
        <w:trPr>
          <w:trHeight w:hRule="exact" w:val="170"/>
          <w:jc w:val="center"/>
        </w:trPr>
        <w:tc>
          <w:tcPr>
            <w:tcW w:w="968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0E09A2">
        <w:trPr>
          <w:jc w:val="center"/>
        </w:trPr>
        <w:tc>
          <w:tcPr>
            <w:tcW w:w="968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0E09A2">
        <w:trPr>
          <w:jc w:val="center"/>
        </w:trPr>
        <w:tc>
          <w:tcPr>
            <w:tcW w:w="968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564648CC" w14:textId="2DF95946" w:rsidR="00B15500" w:rsidRDefault="00B15500" w:rsidP="00811771">
            <w:pPr>
              <w:pStyle w:val="Header"/>
              <w:tabs>
                <w:tab w:val="clear" w:pos="4153"/>
                <w:tab w:val="clear" w:pos="8306"/>
              </w:tabs>
              <w:contextualSpacing/>
              <w:jc w:val="both"/>
              <w:rPr>
                <w:rFonts w:ascii="Calibri" w:hAnsi="Calibri"/>
                <w:bCs/>
                <w:szCs w:val="22"/>
              </w:rPr>
            </w:pPr>
            <w:r>
              <w:rPr>
                <w:rFonts w:ascii="Calibri" w:hAnsi="Calibri"/>
                <w:bCs/>
                <w:szCs w:val="22"/>
              </w:rPr>
              <w:lastRenderedPageBreak/>
              <w:t xml:space="preserve">The site is comprised of detached bungalow off Preston Road in Longridge. The dwelling incorporates a pitched roof oriented so the gable end faces the road. There is external curtilage and garden space in all directions from the dwelling, including a small detached outbuilding to the north-west. 31 Langdale Road sits immediately to the south, with 58 </w:t>
            </w:r>
            <w:r w:rsidR="003F5E20">
              <w:rPr>
                <w:rFonts w:ascii="Calibri" w:hAnsi="Calibri"/>
                <w:bCs/>
                <w:szCs w:val="22"/>
              </w:rPr>
              <w:t xml:space="preserve">Preston Road immediately to the north. To the west sits Hacking Hobbs Builders Yard and immediately to the north-west is the Grade II Listed Hacking Hobbs Farm. In addition, the dwelling sits adjacent (but not within) the Newtown Conservation Area. </w:t>
            </w:r>
          </w:p>
          <w:p w14:paraId="62370E9F" w14:textId="77777777" w:rsidR="00C0704D" w:rsidRPr="006C2BFA" w:rsidRDefault="00C0704D"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0E09A2">
        <w:trPr>
          <w:jc w:val="center"/>
        </w:trPr>
        <w:tc>
          <w:tcPr>
            <w:tcW w:w="968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lastRenderedPageBreak/>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5A33CB89" w14:textId="77777777" w:rsidR="00C0704D" w:rsidRDefault="003F5E20" w:rsidP="002F2580">
            <w:pPr>
              <w:rPr>
                <w:rFonts w:ascii="Calibri" w:hAnsi="Calibri"/>
                <w:szCs w:val="22"/>
              </w:rPr>
            </w:pPr>
            <w:r>
              <w:rPr>
                <w:rFonts w:ascii="Calibri" w:hAnsi="Calibri"/>
                <w:szCs w:val="22"/>
              </w:rPr>
              <w:t>The proposal seeks an extension to the dwelling to incorporate an additional storey, on top of the additional built footprint retaining the pitched roof and existing orientation. In addition the proposal seeks to incorporate an additional parking area</w:t>
            </w:r>
            <w:r w:rsidR="00A40906">
              <w:rPr>
                <w:rFonts w:ascii="Calibri" w:hAnsi="Calibri"/>
                <w:szCs w:val="22"/>
              </w:rPr>
              <w:t xml:space="preserve"> (incorporating permeable hardstanding) to the south of the dwelling within the existing curtilage. This represents a small extension to the existing parking area. </w:t>
            </w:r>
          </w:p>
          <w:p w14:paraId="700E4883" w14:textId="77777777" w:rsidR="00A40906" w:rsidRDefault="00A40906" w:rsidP="002F2580">
            <w:pPr>
              <w:rPr>
                <w:rFonts w:ascii="Calibri" w:hAnsi="Calibri"/>
                <w:szCs w:val="22"/>
              </w:rPr>
            </w:pPr>
          </w:p>
          <w:p w14:paraId="2C913095" w14:textId="590185D7" w:rsidR="00A40906" w:rsidRDefault="00A40906" w:rsidP="002F2580">
            <w:pPr>
              <w:rPr>
                <w:rFonts w:ascii="Calibri" w:hAnsi="Calibri"/>
                <w:szCs w:val="22"/>
              </w:rPr>
            </w:pPr>
            <w:r>
              <w:rPr>
                <w:rFonts w:ascii="Calibri" w:hAnsi="Calibri"/>
                <w:szCs w:val="22"/>
              </w:rPr>
              <w:t>The first floor extension incorporates:</w:t>
            </w:r>
          </w:p>
          <w:p w14:paraId="69307BCC" w14:textId="09080C65" w:rsidR="00A40906" w:rsidRDefault="00A40906" w:rsidP="00A40906">
            <w:pPr>
              <w:pStyle w:val="ListParagraph"/>
              <w:numPr>
                <w:ilvl w:val="0"/>
                <w:numId w:val="2"/>
              </w:numPr>
              <w:rPr>
                <w:rFonts w:ascii="Calibri" w:hAnsi="Calibri"/>
                <w:szCs w:val="22"/>
              </w:rPr>
            </w:pPr>
            <w:r>
              <w:rPr>
                <w:rFonts w:ascii="Calibri" w:hAnsi="Calibri"/>
                <w:szCs w:val="22"/>
              </w:rPr>
              <w:t>To the southern elevation</w:t>
            </w:r>
          </w:p>
          <w:p w14:paraId="5B0187FA" w14:textId="705681DD" w:rsidR="00A40906" w:rsidRDefault="00A40906" w:rsidP="00A40906">
            <w:pPr>
              <w:pStyle w:val="ListParagraph"/>
              <w:numPr>
                <w:ilvl w:val="1"/>
                <w:numId w:val="2"/>
              </w:numPr>
              <w:rPr>
                <w:rFonts w:ascii="Calibri" w:hAnsi="Calibri"/>
                <w:szCs w:val="22"/>
              </w:rPr>
            </w:pPr>
            <w:r>
              <w:rPr>
                <w:rFonts w:ascii="Calibri" w:hAnsi="Calibri"/>
                <w:szCs w:val="22"/>
              </w:rPr>
              <w:t xml:space="preserve">Vertical extension to bay window, incorporating cedar boarding and pike to the top. </w:t>
            </w:r>
          </w:p>
          <w:p w14:paraId="5BFA6F75" w14:textId="5B4D9B0A" w:rsidR="00A40906" w:rsidRDefault="00A40906" w:rsidP="00A40906">
            <w:pPr>
              <w:pStyle w:val="ListParagraph"/>
              <w:numPr>
                <w:ilvl w:val="1"/>
                <w:numId w:val="2"/>
              </w:numPr>
              <w:rPr>
                <w:rFonts w:ascii="Calibri" w:hAnsi="Calibri"/>
                <w:szCs w:val="22"/>
              </w:rPr>
            </w:pPr>
            <w:r>
              <w:rPr>
                <w:rFonts w:ascii="Calibri" w:hAnsi="Calibri"/>
                <w:szCs w:val="22"/>
              </w:rPr>
              <w:t>2no. window openings utilising obscure glass to the 1</w:t>
            </w:r>
            <w:r w:rsidRPr="00A40906">
              <w:rPr>
                <w:rFonts w:ascii="Calibri" w:hAnsi="Calibri"/>
                <w:szCs w:val="22"/>
                <w:vertAlign w:val="superscript"/>
              </w:rPr>
              <w:t>st</w:t>
            </w:r>
            <w:r>
              <w:rPr>
                <w:rFonts w:ascii="Calibri" w:hAnsi="Calibri"/>
                <w:szCs w:val="22"/>
              </w:rPr>
              <w:t xml:space="preserve"> floor</w:t>
            </w:r>
          </w:p>
          <w:p w14:paraId="222F4B29" w14:textId="77777777" w:rsidR="00A40906" w:rsidRDefault="00A40906" w:rsidP="00A40906">
            <w:pPr>
              <w:pStyle w:val="ListParagraph"/>
              <w:numPr>
                <w:ilvl w:val="1"/>
                <w:numId w:val="2"/>
              </w:numPr>
              <w:rPr>
                <w:rFonts w:ascii="Calibri" w:hAnsi="Calibri"/>
                <w:szCs w:val="22"/>
              </w:rPr>
            </w:pPr>
            <w:r>
              <w:rPr>
                <w:rFonts w:ascii="Calibri" w:hAnsi="Calibri"/>
                <w:szCs w:val="22"/>
              </w:rPr>
              <w:t>Flush fitting roof lights and integrated PV panels</w:t>
            </w:r>
          </w:p>
          <w:p w14:paraId="359B240C" w14:textId="77777777" w:rsidR="00A40906" w:rsidRDefault="00A40906" w:rsidP="00A40906">
            <w:pPr>
              <w:pStyle w:val="ListParagraph"/>
              <w:numPr>
                <w:ilvl w:val="1"/>
                <w:numId w:val="2"/>
              </w:numPr>
              <w:rPr>
                <w:rFonts w:ascii="Calibri" w:hAnsi="Calibri"/>
                <w:szCs w:val="22"/>
              </w:rPr>
            </w:pPr>
            <w:r>
              <w:rPr>
                <w:rFonts w:ascii="Calibri" w:hAnsi="Calibri"/>
                <w:szCs w:val="22"/>
              </w:rPr>
              <w:t>Removal of chimney stack</w:t>
            </w:r>
          </w:p>
          <w:p w14:paraId="16CA5008" w14:textId="77777777" w:rsidR="00A40906" w:rsidRDefault="00A40906" w:rsidP="00A40906">
            <w:pPr>
              <w:pStyle w:val="ListParagraph"/>
              <w:numPr>
                <w:ilvl w:val="0"/>
                <w:numId w:val="2"/>
              </w:numPr>
              <w:rPr>
                <w:rFonts w:ascii="Calibri" w:hAnsi="Calibri"/>
                <w:szCs w:val="22"/>
              </w:rPr>
            </w:pPr>
            <w:r>
              <w:rPr>
                <w:rFonts w:ascii="Calibri" w:hAnsi="Calibri"/>
                <w:szCs w:val="22"/>
              </w:rPr>
              <w:t>To the northern elevation</w:t>
            </w:r>
          </w:p>
          <w:p w14:paraId="762BE3AB" w14:textId="1FE38C60" w:rsidR="00A40906" w:rsidRDefault="00A40906" w:rsidP="00A40906">
            <w:pPr>
              <w:pStyle w:val="ListParagraph"/>
              <w:numPr>
                <w:ilvl w:val="1"/>
                <w:numId w:val="2"/>
              </w:numPr>
              <w:rPr>
                <w:rFonts w:ascii="Calibri" w:hAnsi="Calibri"/>
                <w:szCs w:val="22"/>
              </w:rPr>
            </w:pPr>
            <w:r>
              <w:rPr>
                <w:rFonts w:ascii="Calibri" w:hAnsi="Calibri"/>
                <w:szCs w:val="22"/>
              </w:rPr>
              <w:t>Introduction of 3no. window openings to 1</w:t>
            </w:r>
            <w:r w:rsidRPr="00A40906">
              <w:rPr>
                <w:rFonts w:ascii="Calibri" w:hAnsi="Calibri"/>
                <w:szCs w:val="22"/>
                <w:vertAlign w:val="superscript"/>
              </w:rPr>
              <w:t>st</w:t>
            </w:r>
            <w:r>
              <w:rPr>
                <w:rFonts w:ascii="Calibri" w:hAnsi="Calibri"/>
                <w:szCs w:val="22"/>
              </w:rPr>
              <w:t xml:space="preserve"> floor</w:t>
            </w:r>
          </w:p>
          <w:p w14:paraId="44B27B7E" w14:textId="77777777" w:rsidR="00A40906" w:rsidRDefault="00A40906" w:rsidP="00A40906">
            <w:pPr>
              <w:pStyle w:val="ListParagraph"/>
              <w:numPr>
                <w:ilvl w:val="0"/>
                <w:numId w:val="2"/>
              </w:numPr>
              <w:rPr>
                <w:rFonts w:ascii="Calibri" w:hAnsi="Calibri"/>
                <w:szCs w:val="22"/>
              </w:rPr>
            </w:pPr>
            <w:r>
              <w:rPr>
                <w:rFonts w:ascii="Calibri" w:hAnsi="Calibri"/>
                <w:szCs w:val="22"/>
              </w:rPr>
              <w:t>To the western elevation</w:t>
            </w:r>
          </w:p>
          <w:p w14:paraId="79A105AB" w14:textId="77777777" w:rsidR="00A40906" w:rsidRDefault="00A40906" w:rsidP="00A40906">
            <w:pPr>
              <w:pStyle w:val="ListParagraph"/>
              <w:numPr>
                <w:ilvl w:val="1"/>
                <w:numId w:val="2"/>
              </w:numPr>
              <w:rPr>
                <w:rFonts w:ascii="Calibri" w:hAnsi="Calibri"/>
                <w:szCs w:val="22"/>
              </w:rPr>
            </w:pPr>
            <w:r>
              <w:rPr>
                <w:rFonts w:ascii="Calibri" w:hAnsi="Calibri"/>
                <w:szCs w:val="22"/>
              </w:rPr>
              <w:t>Replacement of back door with window opening, introduction of 2no. window openings to 1</w:t>
            </w:r>
            <w:r w:rsidRPr="00A40906">
              <w:rPr>
                <w:rFonts w:ascii="Calibri" w:hAnsi="Calibri"/>
                <w:szCs w:val="22"/>
                <w:vertAlign w:val="superscript"/>
              </w:rPr>
              <w:t>st</w:t>
            </w:r>
            <w:r>
              <w:rPr>
                <w:rFonts w:ascii="Calibri" w:hAnsi="Calibri"/>
                <w:szCs w:val="22"/>
              </w:rPr>
              <w:t xml:space="preserve"> floor</w:t>
            </w:r>
          </w:p>
          <w:p w14:paraId="6EBACD70" w14:textId="77777777" w:rsidR="00A40906" w:rsidRDefault="00A40906" w:rsidP="00A40906">
            <w:pPr>
              <w:pStyle w:val="ListParagraph"/>
              <w:numPr>
                <w:ilvl w:val="0"/>
                <w:numId w:val="2"/>
              </w:numPr>
              <w:rPr>
                <w:rFonts w:ascii="Calibri" w:hAnsi="Calibri"/>
                <w:szCs w:val="22"/>
              </w:rPr>
            </w:pPr>
            <w:r>
              <w:rPr>
                <w:rFonts w:ascii="Calibri" w:hAnsi="Calibri"/>
                <w:szCs w:val="22"/>
              </w:rPr>
              <w:t>To the eastern elevation</w:t>
            </w:r>
          </w:p>
          <w:p w14:paraId="11A45979" w14:textId="77777777" w:rsidR="00A40906" w:rsidRDefault="00A40906" w:rsidP="00A40906">
            <w:pPr>
              <w:pStyle w:val="ListParagraph"/>
              <w:numPr>
                <w:ilvl w:val="1"/>
                <w:numId w:val="2"/>
              </w:numPr>
              <w:rPr>
                <w:rFonts w:ascii="Calibri" w:hAnsi="Calibri"/>
                <w:szCs w:val="22"/>
              </w:rPr>
            </w:pPr>
            <w:r>
              <w:rPr>
                <w:rFonts w:ascii="Calibri" w:hAnsi="Calibri"/>
                <w:szCs w:val="22"/>
              </w:rPr>
              <w:t>Introduction of 2no. obscured window openings to the 1</w:t>
            </w:r>
            <w:r w:rsidRPr="00A40906">
              <w:rPr>
                <w:rFonts w:ascii="Calibri" w:hAnsi="Calibri"/>
                <w:szCs w:val="22"/>
                <w:vertAlign w:val="superscript"/>
              </w:rPr>
              <w:t>st</w:t>
            </w:r>
            <w:r>
              <w:rPr>
                <w:rFonts w:ascii="Calibri" w:hAnsi="Calibri"/>
                <w:szCs w:val="22"/>
              </w:rPr>
              <w:t xml:space="preserve"> floor, and 2no. window openings to the ground floor</w:t>
            </w:r>
          </w:p>
          <w:p w14:paraId="26208F22" w14:textId="77777777" w:rsidR="00A40906" w:rsidRDefault="00A40906" w:rsidP="00A40906">
            <w:pPr>
              <w:rPr>
                <w:rFonts w:ascii="Calibri" w:hAnsi="Calibri"/>
                <w:szCs w:val="22"/>
              </w:rPr>
            </w:pPr>
          </w:p>
          <w:p w14:paraId="01412A6C" w14:textId="77777777" w:rsidR="00A40906" w:rsidRDefault="00A40906" w:rsidP="00A40906">
            <w:pPr>
              <w:rPr>
                <w:rFonts w:ascii="Calibri" w:hAnsi="Calibri"/>
                <w:szCs w:val="22"/>
              </w:rPr>
            </w:pPr>
            <w:r>
              <w:rPr>
                <w:rFonts w:ascii="Calibri" w:hAnsi="Calibri"/>
                <w:szCs w:val="22"/>
              </w:rPr>
              <w:t xml:space="preserve">The elevations will be rendered, matching the existing dwelling. </w:t>
            </w:r>
          </w:p>
          <w:p w14:paraId="1B20488F" w14:textId="2A25A53F" w:rsidR="00A40906" w:rsidRPr="00A40906" w:rsidRDefault="00A40906" w:rsidP="00A40906">
            <w:pPr>
              <w:rPr>
                <w:rFonts w:ascii="Calibri" w:hAnsi="Calibri"/>
                <w:szCs w:val="22"/>
              </w:rPr>
            </w:pPr>
            <w:r>
              <w:rPr>
                <w:rFonts w:ascii="Calibri" w:hAnsi="Calibri"/>
                <w:szCs w:val="22"/>
              </w:rPr>
              <w:t xml:space="preserve"> </w:t>
            </w:r>
          </w:p>
        </w:tc>
      </w:tr>
      <w:tr w:rsidR="0046548C" w:rsidRPr="00D2449B" w14:paraId="06BBE02F" w14:textId="77777777" w:rsidTr="000E09A2">
        <w:trPr>
          <w:jc w:val="center"/>
        </w:trPr>
        <w:tc>
          <w:tcPr>
            <w:tcW w:w="968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0735D87" w14:textId="77777777" w:rsidR="00A40906" w:rsidRDefault="00A40906" w:rsidP="00A40906">
            <w:pPr>
              <w:pStyle w:val="Header"/>
              <w:tabs>
                <w:tab w:val="clear" w:pos="4153"/>
                <w:tab w:val="clear" w:pos="8306"/>
              </w:tabs>
              <w:contextualSpacing/>
              <w:jc w:val="both"/>
              <w:rPr>
                <w:rFonts w:ascii="Calibri" w:hAnsi="Calibri"/>
                <w:b/>
                <w:szCs w:val="22"/>
              </w:rPr>
            </w:pPr>
            <w:r w:rsidRPr="00D2449B">
              <w:rPr>
                <w:rFonts w:ascii="Calibri" w:hAnsi="Calibri"/>
                <w:b/>
                <w:szCs w:val="22"/>
              </w:rPr>
              <w:t>Principle of Development:</w:t>
            </w:r>
          </w:p>
          <w:p w14:paraId="54D7C215" w14:textId="77777777" w:rsidR="00A40906" w:rsidRDefault="00A40906" w:rsidP="00A40906">
            <w:pPr>
              <w:pStyle w:val="Header"/>
              <w:tabs>
                <w:tab w:val="clear" w:pos="4153"/>
                <w:tab w:val="clear" w:pos="8306"/>
              </w:tabs>
              <w:contextualSpacing/>
              <w:jc w:val="both"/>
              <w:rPr>
                <w:rFonts w:ascii="Calibri" w:hAnsi="Calibri"/>
                <w:b/>
                <w:szCs w:val="22"/>
              </w:rPr>
            </w:pPr>
          </w:p>
          <w:p w14:paraId="0809965F" w14:textId="18565080" w:rsidR="0046548C" w:rsidRPr="00A40906" w:rsidRDefault="00A40906" w:rsidP="008542DE">
            <w:pPr>
              <w:pStyle w:val="Header"/>
              <w:tabs>
                <w:tab w:val="clear" w:pos="4153"/>
                <w:tab w:val="clear" w:pos="8306"/>
              </w:tabs>
              <w:contextualSpacing/>
              <w:jc w:val="both"/>
              <w:rPr>
                <w:rFonts w:ascii="Calibri" w:hAnsi="Calibri"/>
                <w:bCs/>
                <w:szCs w:val="22"/>
              </w:rPr>
            </w:pPr>
            <w:r w:rsidRPr="00802C70">
              <w:rPr>
                <w:rFonts w:ascii="Calibri" w:hAnsi="Calibri"/>
                <w:bCs/>
                <w:szCs w:val="22"/>
              </w:rPr>
              <w:t>The proposal relates to a domestic extension to an established residential dwelling and as such is acceptable in principle subject to further detailed assessment of the relevant material planning considerations</w:t>
            </w:r>
            <w:r>
              <w:rPr>
                <w:rFonts w:ascii="Calibri" w:hAnsi="Calibri"/>
                <w:bCs/>
                <w:szCs w:val="22"/>
              </w:rPr>
              <w:t>.</w:t>
            </w:r>
          </w:p>
          <w:p w14:paraId="07A958AF" w14:textId="2F6670FE" w:rsidR="0046548C" w:rsidRDefault="0046548C" w:rsidP="008542DE">
            <w:pPr>
              <w:pStyle w:val="Header"/>
              <w:tabs>
                <w:tab w:val="clear" w:pos="4153"/>
                <w:tab w:val="clear" w:pos="8306"/>
              </w:tabs>
              <w:contextualSpacing/>
              <w:jc w:val="both"/>
              <w:rPr>
                <w:rFonts w:ascii="Calibri" w:hAnsi="Calibri"/>
                <w:b/>
                <w:szCs w:val="22"/>
              </w:rPr>
            </w:pPr>
          </w:p>
        </w:tc>
      </w:tr>
      <w:tr w:rsidR="008542DE" w:rsidRPr="00D2449B" w14:paraId="2540EE5C" w14:textId="77777777" w:rsidTr="000E09A2">
        <w:trPr>
          <w:jc w:val="center"/>
        </w:trPr>
        <w:tc>
          <w:tcPr>
            <w:tcW w:w="968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A0AF80B" w14:textId="77777777" w:rsidR="00A40906" w:rsidRPr="00A40906" w:rsidRDefault="00A40906" w:rsidP="00A40906">
            <w:pPr>
              <w:pStyle w:val="Header"/>
              <w:contextualSpacing/>
              <w:jc w:val="both"/>
              <w:rPr>
                <w:rFonts w:ascii="Calibri" w:hAnsi="Calibri"/>
                <w:b/>
                <w:szCs w:val="22"/>
              </w:rPr>
            </w:pPr>
            <w:r w:rsidRPr="00A40906">
              <w:rPr>
                <w:rFonts w:ascii="Calibri" w:hAnsi="Calibri"/>
                <w:b/>
                <w:szCs w:val="22"/>
              </w:rPr>
              <w:t>Impact upon Listed Building and Setting:</w:t>
            </w:r>
          </w:p>
          <w:p w14:paraId="31DA8D1F" w14:textId="77777777" w:rsidR="00A40906" w:rsidRPr="00A40906" w:rsidRDefault="00A40906" w:rsidP="00A40906">
            <w:pPr>
              <w:pStyle w:val="Header"/>
              <w:contextualSpacing/>
              <w:jc w:val="both"/>
              <w:rPr>
                <w:rFonts w:ascii="Calibri" w:hAnsi="Calibri"/>
                <w:b/>
                <w:szCs w:val="22"/>
              </w:rPr>
            </w:pPr>
          </w:p>
          <w:p w14:paraId="2864B0E9" w14:textId="33DD1596" w:rsidR="00A40906" w:rsidRPr="00A40906" w:rsidRDefault="00A40906" w:rsidP="00A40906">
            <w:pPr>
              <w:pStyle w:val="Header"/>
              <w:contextualSpacing/>
              <w:jc w:val="both"/>
              <w:rPr>
                <w:rFonts w:ascii="Calibri" w:hAnsi="Calibri"/>
                <w:bCs/>
                <w:szCs w:val="22"/>
              </w:rPr>
            </w:pPr>
            <w:r w:rsidRPr="00A40906">
              <w:rPr>
                <w:rFonts w:ascii="Calibri" w:hAnsi="Calibri"/>
                <w:bCs/>
                <w:szCs w:val="22"/>
              </w:rPr>
              <w:t xml:space="preserve">The application site does sit in close proximity to the curtilage and structure of the GII Listed </w:t>
            </w:r>
            <w:r w:rsidR="009E245C">
              <w:rPr>
                <w:rFonts w:ascii="Calibri" w:hAnsi="Calibri"/>
                <w:bCs/>
                <w:szCs w:val="22"/>
              </w:rPr>
              <w:t xml:space="preserve">Hacking Hobs </w:t>
            </w:r>
            <w:r w:rsidRPr="00A40906">
              <w:rPr>
                <w:rFonts w:ascii="Calibri" w:hAnsi="Calibri"/>
                <w:bCs/>
                <w:szCs w:val="22"/>
              </w:rPr>
              <w:t xml:space="preserve">and as such is required to comply with CS Policies EN5, DME4 and NPPF Paragraph 202. </w:t>
            </w:r>
          </w:p>
          <w:p w14:paraId="39E39B88" w14:textId="77777777" w:rsidR="00A40906" w:rsidRPr="00A40906" w:rsidRDefault="00A40906" w:rsidP="00A40906">
            <w:pPr>
              <w:pStyle w:val="Header"/>
              <w:contextualSpacing/>
              <w:jc w:val="both"/>
              <w:rPr>
                <w:rFonts w:ascii="Calibri" w:hAnsi="Calibri"/>
                <w:bCs/>
                <w:szCs w:val="22"/>
              </w:rPr>
            </w:pPr>
          </w:p>
          <w:p w14:paraId="6BD295C8" w14:textId="77777777" w:rsidR="00A40906" w:rsidRPr="00A40906" w:rsidRDefault="00A40906" w:rsidP="00A40906">
            <w:pPr>
              <w:pStyle w:val="Header"/>
              <w:contextualSpacing/>
              <w:jc w:val="both"/>
              <w:rPr>
                <w:rFonts w:ascii="Calibri" w:hAnsi="Calibri"/>
                <w:bCs/>
                <w:szCs w:val="22"/>
              </w:rPr>
            </w:pPr>
            <w:r w:rsidRPr="00A40906">
              <w:rPr>
                <w:rFonts w:ascii="Calibri" w:hAnsi="Calibri"/>
                <w:bCs/>
                <w:szCs w:val="22"/>
              </w:rPr>
              <w:t xml:space="preserve">EN5 states that there will be a presumption in favour of conservation and enhancement of the significance of heritage assets, and DME4 states that proposals on sites within the setting of a building which cause harm to their significance will not be supported. </w:t>
            </w:r>
          </w:p>
          <w:p w14:paraId="08C910A5" w14:textId="77777777" w:rsidR="00A40906" w:rsidRPr="00A40906" w:rsidRDefault="00A40906" w:rsidP="00A40906">
            <w:pPr>
              <w:pStyle w:val="Header"/>
              <w:contextualSpacing/>
              <w:jc w:val="both"/>
              <w:rPr>
                <w:rFonts w:ascii="Calibri" w:hAnsi="Calibri"/>
                <w:bCs/>
                <w:szCs w:val="22"/>
              </w:rPr>
            </w:pPr>
          </w:p>
          <w:p w14:paraId="24904E81" w14:textId="77777777" w:rsidR="00A40906" w:rsidRPr="00A40906" w:rsidRDefault="00A40906" w:rsidP="00A40906">
            <w:pPr>
              <w:pStyle w:val="Header"/>
              <w:contextualSpacing/>
              <w:jc w:val="both"/>
              <w:rPr>
                <w:rFonts w:ascii="Calibri" w:hAnsi="Calibri"/>
                <w:bCs/>
                <w:szCs w:val="22"/>
              </w:rPr>
            </w:pPr>
            <w:r w:rsidRPr="00A40906">
              <w:rPr>
                <w:rFonts w:ascii="Calibri" w:hAnsi="Calibri"/>
                <w:bCs/>
                <w:szCs w:val="22"/>
              </w:rPr>
              <w:t xml:space="preserve">NPPF Paragraph 202 states that where a development proposal will lead to less than substantial harm to the significance of a designated heritage asset, this harm should be weighed against the public benefits of the proposal including securing its optimum viable use. </w:t>
            </w:r>
          </w:p>
          <w:p w14:paraId="4F20660E" w14:textId="77777777" w:rsidR="00A40906" w:rsidRPr="00A40906" w:rsidRDefault="00A40906" w:rsidP="00A40906">
            <w:pPr>
              <w:pStyle w:val="Header"/>
              <w:contextualSpacing/>
              <w:jc w:val="both"/>
              <w:rPr>
                <w:rFonts w:ascii="Calibri" w:hAnsi="Calibri"/>
                <w:bCs/>
                <w:szCs w:val="22"/>
              </w:rPr>
            </w:pPr>
          </w:p>
          <w:p w14:paraId="6A2BDA66" w14:textId="0E47C860" w:rsidR="008542DE" w:rsidRPr="009E245C" w:rsidRDefault="00A40906" w:rsidP="009E245C">
            <w:pPr>
              <w:pStyle w:val="Header"/>
              <w:contextualSpacing/>
              <w:jc w:val="both"/>
              <w:rPr>
                <w:rFonts w:ascii="Calibri" w:hAnsi="Calibri"/>
                <w:bCs/>
                <w:szCs w:val="22"/>
              </w:rPr>
            </w:pPr>
            <w:r w:rsidRPr="00A40906">
              <w:rPr>
                <w:rFonts w:ascii="Calibri" w:hAnsi="Calibri"/>
                <w:bCs/>
                <w:szCs w:val="22"/>
              </w:rPr>
              <w:t xml:space="preserve">In this sense, the harm to the significance of the </w:t>
            </w:r>
            <w:r w:rsidR="009E245C">
              <w:rPr>
                <w:rFonts w:ascii="Calibri" w:hAnsi="Calibri"/>
                <w:bCs/>
                <w:szCs w:val="22"/>
              </w:rPr>
              <w:t>building</w:t>
            </w:r>
            <w:r w:rsidRPr="00A40906">
              <w:rPr>
                <w:rFonts w:ascii="Calibri" w:hAnsi="Calibri"/>
                <w:bCs/>
                <w:szCs w:val="22"/>
              </w:rPr>
              <w:t xml:space="preserve"> has been considered. Officers are of the opinion that, given the distance from the structure of the </w:t>
            </w:r>
            <w:r w:rsidR="009E245C">
              <w:rPr>
                <w:rFonts w:ascii="Calibri" w:hAnsi="Calibri"/>
                <w:bCs/>
                <w:szCs w:val="22"/>
              </w:rPr>
              <w:t>Listed Building</w:t>
            </w:r>
            <w:r w:rsidRPr="00A40906">
              <w:rPr>
                <w:rFonts w:ascii="Calibri" w:hAnsi="Calibri"/>
                <w:bCs/>
                <w:szCs w:val="22"/>
              </w:rPr>
              <w:t xml:space="preserve">, the sufficient level of screening and visual barriers to the </w:t>
            </w:r>
            <w:r w:rsidR="009E245C">
              <w:rPr>
                <w:rFonts w:ascii="Calibri" w:hAnsi="Calibri"/>
                <w:bCs/>
                <w:szCs w:val="22"/>
              </w:rPr>
              <w:t>building</w:t>
            </w:r>
            <w:r w:rsidRPr="00A40906">
              <w:rPr>
                <w:rFonts w:ascii="Calibri" w:hAnsi="Calibri"/>
                <w:bCs/>
                <w:szCs w:val="22"/>
              </w:rPr>
              <w:t xml:space="preserve"> from the application site (including a ~1.8m wall and significant hedge and tree </w:t>
            </w:r>
            <w:r w:rsidRPr="00A40906">
              <w:rPr>
                <w:rFonts w:ascii="Calibri" w:hAnsi="Calibri"/>
                <w:bCs/>
                <w:szCs w:val="22"/>
              </w:rPr>
              <w:lastRenderedPageBreak/>
              <w:t>growth</w:t>
            </w:r>
            <w:r w:rsidR="009E245C">
              <w:rPr>
                <w:rFonts w:ascii="Calibri" w:hAnsi="Calibri"/>
                <w:bCs/>
                <w:szCs w:val="22"/>
              </w:rPr>
              <w:t>, as well as the dwelling at 58 Preston Road</w:t>
            </w:r>
            <w:r w:rsidRPr="00A40906">
              <w:rPr>
                <w:rFonts w:ascii="Calibri" w:hAnsi="Calibri"/>
                <w:bCs/>
                <w:szCs w:val="22"/>
              </w:rPr>
              <w:t xml:space="preserve">) indicate that </w:t>
            </w:r>
            <w:r w:rsidR="00290F4C">
              <w:rPr>
                <w:rFonts w:ascii="Calibri" w:hAnsi="Calibri"/>
                <w:bCs/>
                <w:szCs w:val="22"/>
              </w:rPr>
              <w:t xml:space="preserve">there would be no </w:t>
            </w:r>
            <w:r w:rsidRPr="00A40906">
              <w:rPr>
                <w:rFonts w:ascii="Calibri" w:hAnsi="Calibri"/>
                <w:bCs/>
                <w:szCs w:val="22"/>
              </w:rPr>
              <w:t xml:space="preserve">harm to the significance of the </w:t>
            </w:r>
            <w:r w:rsidR="009E245C">
              <w:rPr>
                <w:rFonts w:ascii="Calibri" w:hAnsi="Calibri"/>
                <w:bCs/>
                <w:szCs w:val="22"/>
              </w:rPr>
              <w:t>Listed Building</w:t>
            </w:r>
            <w:r w:rsidRPr="00A40906">
              <w:rPr>
                <w:rFonts w:ascii="Calibri" w:hAnsi="Calibri"/>
                <w:bCs/>
                <w:szCs w:val="22"/>
              </w:rPr>
              <w:t>. As such the proposal is considered compliant with EN5, DME4 and NPPF Paragraph 202 in relation to harm to the Listed Building.</w:t>
            </w:r>
          </w:p>
          <w:p w14:paraId="632BE018" w14:textId="52217FAC" w:rsidR="0046548C" w:rsidRPr="00FA0D9D" w:rsidRDefault="0046548C" w:rsidP="0046548C">
            <w:pPr>
              <w:contextualSpacing/>
              <w:rPr>
                <w:rFonts w:ascii="Calibri" w:hAnsi="Calibri"/>
                <w:b/>
              </w:rPr>
            </w:pPr>
          </w:p>
        </w:tc>
      </w:tr>
      <w:tr w:rsidR="008542DE" w:rsidRPr="00D2449B" w14:paraId="31994184" w14:textId="77777777" w:rsidTr="000E09A2">
        <w:trPr>
          <w:jc w:val="center"/>
        </w:trPr>
        <w:tc>
          <w:tcPr>
            <w:tcW w:w="968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4E9E797" w14:textId="2E4884A7" w:rsidR="008542DE" w:rsidRDefault="008542DE" w:rsidP="008542DE">
            <w:pPr>
              <w:pStyle w:val="Header"/>
              <w:tabs>
                <w:tab w:val="clear" w:pos="4153"/>
                <w:tab w:val="clear" w:pos="8306"/>
              </w:tabs>
              <w:contextualSpacing/>
              <w:jc w:val="both"/>
              <w:rPr>
                <w:rFonts w:ascii="Calibri" w:hAnsi="Calibri"/>
                <w:b/>
                <w:szCs w:val="22"/>
              </w:rPr>
            </w:pPr>
            <w:r>
              <w:rPr>
                <w:rFonts w:ascii="Calibri" w:hAnsi="Calibri"/>
                <w:b/>
                <w:szCs w:val="22"/>
              </w:rPr>
              <w:lastRenderedPageBreak/>
              <w:t xml:space="preserve">Impact upon </w:t>
            </w:r>
            <w:r w:rsidR="00A33024">
              <w:rPr>
                <w:rFonts w:ascii="Calibri" w:hAnsi="Calibri"/>
                <w:b/>
                <w:szCs w:val="22"/>
              </w:rPr>
              <w:t xml:space="preserve">the setting </w:t>
            </w:r>
            <w:r>
              <w:rPr>
                <w:rFonts w:ascii="Calibri" w:hAnsi="Calibri"/>
                <w:b/>
                <w:szCs w:val="22"/>
              </w:rPr>
              <w:t>of Conservation</w:t>
            </w:r>
            <w:r w:rsidR="00A33024">
              <w:rPr>
                <w:rFonts w:ascii="Calibri" w:hAnsi="Calibri"/>
                <w:b/>
                <w:szCs w:val="22"/>
              </w:rPr>
              <w:t xml:space="preserve"> </w:t>
            </w:r>
            <w:r>
              <w:rPr>
                <w:rFonts w:ascii="Calibri" w:hAnsi="Calibri"/>
                <w:b/>
                <w:szCs w:val="22"/>
              </w:rPr>
              <w:t>Area</w:t>
            </w:r>
          </w:p>
          <w:p w14:paraId="3C664B9F" w14:textId="77777777" w:rsidR="008542DE" w:rsidRDefault="008542DE" w:rsidP="008542DE">
            <w:pPr>
              <w:pStyle w:val="Header"/>
              <w:tabs>
                <w:tab w:val="clear" w:pos="4153"/>
                <w:tab w:val="clear" w:pos="8306"/>
              </w:tabs>
              <w:contextualSpacing/>
              <w:jc w:val="both"/>
              <w:rPr>
                <w:rFonts w:ascii="Calibri" w:hAnsi="Calibri"/>
                <w:b/>
                <w:szCs w:val="22"/>
              </w:rPr>
            </w:pPr>
          </w:p>
          <w:p w14:paraId="0F66BBAB" w14:textId="77777777" w:rsidR="008542DE" w:rsidRDefault="009E245C" w:rsidP="0046548C">
            <w:pPr>
              <w:contextualSpacing/>
              <w:rPr>
                <w:rFonts w:ascii="Calibri" w:hAnsi="Calibri"/>
                <w:bCs/>
                <w:szCs w:val="22"/>
              </w:rPr>
            </w:pPr>
            <w:r w:rsidRPr="009E245C">
              <w:rPr>
                <w:rFonts w:ascii="Calibri" w:hAnsi="Calibri"/>
                <w:bCs/>
                <w:szCs w:val="22"/>
              </w:rPr>
              <w:t xml:space="preserve">EN5, DME4 and NPPF Paragraph 202 are also relevant in relation to the </w:t>
            </w:r>
            <w:r>
              <w:rPr>
                <w:rFonts w:ascii="Calibri" w:hAnsi="Calibri"/>
                <w:bCs/>
                <w:szCs w:val="22"/>
              </w:rPr>
              <w:t>Newtown</w:t>
            </w:r>
            <w:r w:rsidRPr="009E245C">
              <w:rPr>
                <w:rFonts w:ascii="Calibri" w:hAnsi="Calibri"/>
                <w:bCs/>
                <w:szCs w:val="22"/>
              </w:rPr>
              <w:t xml:space="preserve"> Conservation Area</w:t>
            </w:r>
            <w:r>
              <w:rPr>
                <w:rFonts w:ascii="Calibri" w:hAnsi="Calibri"/>
                <w:bCs/>
                <w:szCs w:val="22"/>
              </w:rPr>
              <w:t>, as the dwelling sits immediately opposite a terraced row that sits within it. The buildings are allocated as ‘Buildings of Townscape Merit’.</w:t>
            </w:r>
          </w:p>
          <w:p w14:paraId="1E58CAE7" w14:textId="77777777" w:rsidR="009E245C" w:rsidRDefault="009E245C" w:rsidP="0046548C">
            <w:pPr>
              <w:contextualSpacing/>
              <w:rPr>
                <w:rFonts w:ascii="Calibri" w:hAnsi="Calibri"/>
                <w:bCs/>
                <w:szCs w:val="22"/>
              </w:rPr>
            </w:pPr>
          </w:p>
          <w:p w14:paraId="671E03EC" w14:textId="77777777" w:rsidR="009E245C" w:rsidRDefault="009E245C" w:rsidP="0046548C">
            <w:pPr>
              <w:contextualSpacing/>
              <w:rPr>
                <w:rFonts w:ascii="Calibri" w:hAnsi="Calibri"/>
                <w:bCs/>
                <w:szCs w:val="22"/>
              </w:rPr>
            </w:pPr>
            <w:r>
              <w:rPr>
                <w:rFonts w:ascii="Calibri" w:hAnsi="Calibri"/>
                <w:bCs/>
                <w:szCs w:val="22"/>
              </w:rPr>
              <w:t xml:space="preserve">Officers consider that, as the Conservation Area sits on the other side of the road and there is significant precedent on the western side of the road for two-storey dwellings, the provision of an additional storey to the dwelling is likely to have a negligible impact on the setting and character of the Conservation Area. In addition, the proposed gable at the eastern elevation incorporates </w:t>
            </w:r>
            <w:r w:rsidR="00A33024">
              <w:rPr>
                <w:rFonts w:ascii="Calibri" w:hAnsi="Calibri"/>
                <w:bCs/>
                <w:szCs w:val="22"/>
              </w:rPr>
              <w:t xml:space="preserve">a variety of well designed, matching fenestration to ensure there is not an expansive blank gable facing onto the Conservation Area. </w:t>
            </w:r>
          </w:p>
          <w:p w14:paraId="006A05A3" w14:textId="77777777" w:rsidR="00A33024" w:rsidRDefault="00A33024" w:rsidP="0046548C">
            <w:pPr>
              <w:contextualSpacing/>
              <w:rPr>
                <w:rFonts w:ascii="Calibri" w:hAnsi="Calibri"/>
                <w:bCs/>
                <w:szCs w:val="22"/>
              </w:rPr>
            </w:pPr>
          </w:p>
          <w:p w14:paraId="1018DF40" w14:textId="77777777" w:rsidR="00A33024" w:rsidRDefault="00A33024" w:rsidP="0046548C">
            <w:pPr>
              <w:contextualSpacing/>
              <w:rPr>
                <w:rFonts w:ascii="Calibri" w:hAnsi="Calibri"/>
                <w:bCs/>
                <w:szCs w:val="22"/>
              </w:rPr>
            </w:pPr>
            <w:r w:rsidRPr="00A33024">
              <w:rPr>
                <w:rFonts w:ascii="Calibri" w:hAnsi="Calibri"/>
                <w:bCs/>
                <w:szCs w:val="22"/>
              </w:rPr>
              <w:t xml:space="preserve">As such the proposal is considered compliant with EN5, DME4 and NPPF Paragraph 202 </w:t>
            </w:r>
            <w:r>
              <w:rPr>
                <w:rFonts w:ascii="Calibri" w:hAnsi="Calibri"/>
                <w:bCs/>
                <w:szCs w:val="22"/>
              </w:rPr>
              <w:t xml:space="preserve">in relation to the impact on the setting of the Newtown Conservation Area. </w:t>
            </w:r>
          </w:p>
          <w:p w14:paraId="4D64DDAE" w14:textId="4F1C69EF" w:rsidR="00A33024" w:rsidRPr="009E245C" w:rsidRDefault="00A33024" w:rsidP="0046548C">
            <w:pPr>
              <w:contextualSpacing/>
              <w:rPr>
                <w:rFonts w:ascii="Calibri" w:hAnsi="Calibri"/>
                <w:bCs/>
                <w:szCs w:val="22"/>
              </w:rPr>
            </w:pPr>
          </w:p>
        </w:tc>
      </w:tr>
      <w:tr w:rsidR="00C0704D" w:rsidRPr="00D2449B" w14:paraId="617768FF" w14:textId="77777777" w:rsidTr="000E09A2">
        <w:trPr>
          <w:jc w:val="center"/>
        </w:trPr>
        <w:tc>
          <w:tcPr>
            <w:tcW w:w="968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FDBC945" w14:textId="3FBEDDE9" w:rsidR="00A33024" w:rsidRDefault="00C0704D" w:rsidP="00FB3BCB">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6B31843E" w14:textId="77777777" w:rsidR="00FB3BCB" w:rsidRPr="00FB3BCB" w:rsidRDefault="00FB3BCB" w:rsidP="00FB3BCB">
            <w:pPr>
              <w:pStyle w:val="Header"/>
              <w:tabs>
                <w:tab w:val="clear" w:pos="4153"/>
                <w:tab w:val="clear" w:pos="8306"/>
              </w:tabs>
              <w:contextualSpacing/>
              <w:jc w:val="both"/>
              <w:rPr>
                <w:rFonts w:ascii="Calibri" w:hAnsi="Calibri"/>
                <w:b/>
                <w:szCs w:val="22"/>
              </w:rPr>
            </w:pPr>
          </w:p>
          <w:p w14:paraId="0DC53695" w14:textId="77777777" w:rsidR="00A33024" w:rsidRPr="00A33024" w:rsidRDefault="00A33024" w:rsidP="00A33024">
            <w:pPr>
              <w:contextualSpacing/>
              <w:rPr>
                <w:rFonts w:ascii="Calibri" w:hAnsi="Calibri"/>
                <w:szCs w:val="22"/>
              </w:rPr>
            </w:pPr>
            <w:r w:rsidRPr="00A33024">
              <w:rPr>
                <w:rFonts w:ascii="Calibri" w:hAnsi="Calibri"/>
                <w:szCs w:val="22"/>
              </w:rPr>
              <w:t>As per Core Strategy Policy DMG1, development must:</w:t>
            </w:r>
          </w:p>
          <w:p w14:paraId="61CBB5CA" w14:textId="2F2CA0D6" w:rsidR="00A33024" w:rsidRPr="00A33024" w:rsidRDefault="00A33024" w:rsidP="00A33024">
            <w:pPr>
              <w:pStyle w:val="ListParagraph"/>
              <w:numPr>
                <w:ilvl w:val="0"/>
                <w:numId w:val="4"/>
              </w:numPr>
              <w:rPr>
                <w:rFonts w:ascii="Calibri" w:hAnsi="Calibri"/>
                <w:szCs w:val="22"/>
              </w:rPr>
            </w:pPr>
            <w:r w:rsidRPr="00A33024">
              <w:rPr>
                <w:rFonts w:ascii="Calibri" w:hAnsi="Calibri"/>
                <w:szCs w:val="22"/>
              </w:rPr>
              <w:t>Not adversely affect the amenities of the surrounding area.</w:t>
            </w:r>
          </w:p>
          <w:p w14:paraId="5F09E10B" w14:textId="014A92AE" w:rsidR="00A33024" w:rsidRPr="00A33024" w:rsidRDefault="00A33024" w:rsidP="00A33024">
            <w:pPr>
              <w:pStyle w:val="ListParagraph"/>
              <w:numPr>
                <w:ilvl w:val="0"/>
                <w:numId w:val="4"/>
              </w:numPr>
              <w:rPr>
                <w:rFonts w:ascii="Calibri" w:hAnsi="Calibri"/>
                <w:szCs w:val="22"/>
              </w:rPr>
            </w:pPr>
            <w:r w:rsidRPr="00A33024">
              <w:rPr>
                <w:rFonts w:ascii="Calibri" w:hAnsi="Calibri"/>
                <w:szCs w:val="22"/>
              </w:rPr>
              <w:t>Provide adequate day lighting and privacy distances.</w:t>
            </w:r>
          </w:p>
          <w:p w14:paraId="190B5AF6" w14:textId="5192D969" w:rsidR="00A33024" w:rsidRPr="00A33024" w:rsidRDefault="00A33024" w:rsidP="00A33024">
            <w:pPr>
              <w:pStyle w:val="ListParagraph"/>
              <w:numPr>
                <w:ilvl w:val="0"/>
                <w:numId w:val="4"/>
              </w:numPr>
              <w:rPr>
                <w:rFonts w:ascii="Calibri" w:hAnsi="Calibri"/>
                <w:szCs w:val="22"/>
              </w:rPr>
            </w:pPr>
            <w:r w:rsidRPr="00A33024">
              <w:rPr>
                <w:rFonts w:ascii="Calibri" w:hAnsi="Calibri"/>
                <w:szCs w:val="22"/>
              </w:rPr>
              <w:t>Have regard to public safety and secured by design principles.</w:t>
            </w:r>
          </w:p>
          <w:p w14:paraId="63AD3B6C" w14:textId="120032B7" w:rsidR="00A33024" w:rsidRDefault="00A33024" w:rsidP="00A33024">
            <w:pPr>
              <w:pStyle w:val="ListParagraph"/>
              <w:numPr>
                <w:ilvl w:val="0"/>
                <w:numId w:val="4"/>
              </w:numPr>
              <w:rPr>
                <w:rFonts w:ascii="Calibri" w:hAnsi="Calibri"/>
                <w:szCs w:val="22"/>
              </w:rPr>
            </w:pPr>
            <w:r w:rsidRPr="00A33024">
              <w:rPr>
                <w:rFonts w:ascii="Calibri" w:hAnsi="Calibri"/>
                <w:szCs w:val="22"/>
              </w:rPr>
              <w:t xml:space="preserve">Consider air quality and mitigate adverse impacts where possible. </w:t>
            </w:r>
          </w:p>
          <w:p w14:paraId="2EB0C6FE" w14:textId="77777777" w:rsidR="00A33024" w:rsidRPr="00A33024" w:rsidRDefault="00A33024" w:rsidP="00FB3BCB">
            <w:pPr>
              <w:pStyle w:val="ListParagraph"/>
              <w:ind w:left="1080"/>
              <w:rPr>
                <w:rFonts w:ascii="Calibri" w:hAnsi="Calibri"/>
                <w:szCs w:val="22"/>
              </w:rPr>
            </w:pPr>
          </w:p>
          <w:p w14:paraId="0FFAF7DE" w14:textId="77777777" w:rsidR="00FB3BCB" w:rsidRDefault="00A33024" w:rsidP="00A33024">
            <w:pPr>
              <w:contextualSpacing/>
              <w:rPr>
                <w:rFonts w:ascii="Calibri" w:hAnsi="Calibri"/>
                <w:szCs w:val="22"/>
              </w:rPr>
            </w:pPr>
            <w:r w:rsidRPr="00A33024">
              <w:rPr>
                <w:rFonts w:ascii="Calibri" w:hAnsi="Calibri"/>
                <w:szCs w:val="22"/>
              </w:rPr>
              <w:t xml:space="preserve">In this sense, the proposal is considered to have </w:t>
            </w:r>
            <w:r>
              <w:rPr>
                <w:rFonts w:ascii="Calibri" w:hAnsi="Calibri"/>
                <w:szCs w:val="22"/>
              </w:rPr>
              <w:t>a negligible</w:t>
            </w:r>
            <w:r w:rsidRPr="00A33024">
              <w:rPr>
                <w:rFonts w:ascii="Calibri" w:hAnsi="Calibri"/>
                <w:szCs w:val="22"/>
              </w:rPr>
              <w:t xml:space="preserve"> impact upon residential amenity.</w:t>
            </w:r>
            <w:r>
              <w:rPr>
                <w:rFonts w:ascii="Calibri" w:hAnsi="Calibri"/>
                <w:szCs w:val="22"/>
              </w:rPr>
              <w:t xml:space="preserve"> </w:t>
            </w:r>
            <w:r w:rsidR="00FB3BCB">
              <w:rPr>
                <w:rFonts w:ascii="Calibri" w:hAnsi="Calibri"/>
                <w:szCs w:val="22"/>
              </w:rPr>
              <w:t>As the extension only incorporates a 1</w:t>
            </w:r>
            <w:r w:rsidR="00FB3BCB" w:rsidRPr="00FB3BCB">
              <w:rPr>
                <w:rFonts w:ascii="Calibri" w:hAnsi="Calibri"/>
                <w:szCs w:val="22"/>
                <w:vertAlign w:val="superscript"/>
              </w:rPr>
              <w:t>st</w:t>
            </w:r>
            <w:r w:rsidR="00FB3BCB">
              <w:rPr>
                <w:rFonts w:ascii="Calibri" w:hAnsi="Calibri"/>
                <w:szCs w:val="22"/>
              </w:rPr>
              <w:t xml:space="preserve"> floor extension above the existing footprint, there is no increase in the projection along any common boundary. The dwelling is also set well in the centre of its plot with significant distances from all common boundaries, so it is not considered that there is any increase by way of amenity impact as a result of the extension appearing dominant or overbearing, nor is there any unacceptable loss of sunlight. </w:t>
            </w:r>
          </w:p>
          <w:p w14:paraId="577C8C48" w14:textId="77777777" w:rsidR="004B0927" w:rsidRDefault="004B0927" w:rsidP="00A33024">
            <w:pPr>
              <w:contextualSpacing/>
              <w:rPr>
                <w:rFonts w:ascii="Calibri" w:hAnsi="Calibri"/>
                <w:szCs w:val="22"/>
              </w:rPr>
            </w:pPr>
          </w:p>
          <w:p w14:paraId="1034C7E0" w14:textId="28E961F4" w:rsidR="004B0927" w:rsidRDefault="004B0927" w:rsidP="00A33024">
            <w:pPr>
              <w:contextualSpacing/>
              <w:rPr>
                <w:rFonts w:ascii="Calibri" w:hAnsi="Calibri"/>
                <w:szCs w:val="22"/>
              </w:rPr>
            </w:pPr>
            <w:r>
              <w:rPr>
                <w:rFonts w:ascii="Calibri" w:hAnsi="Calibri"/>
                <w:szCs w:val="22"/>
              </w:rPr>
              <w:t xml:space="preserve">It is noted that the main bedroom window faces north, towards the neighbouring property and not towards the roadside by virtue of the orientation of the property. On this occasion this is deemed acceptable as whilst there may be an increase in overlooking, this would be directed towards the front curtilage of the dwelling to the north (62 Preston Road) which in any case is immediately visible from the public highway and as such Officers consider isn’t ‘private’ in any sense. As such this inclusion of this fenestration is not considered ‘intrusive’. </w:t>
            </w:r>
          </w:p>
          <w:p w14:paraId="6B159A22" w14:textId="77777777" w:rsidR="00FB3BCB" w:rsidRDefault="00FB3BCB" w:rsidP="00A33024">
            <w:pPr>
              <w:contextualSpacing/>
              <w:rPr>
                <w:rFonts w:ascii="Calibri" w:hAnsi="Calibri"/>
                <w:szCs w:val="22"/>
              </w:rPr>
            </w:pPr>
          </w:p>
          <w:p w14:paraId="1936A01B" w14:textId="7EBBA8A8" w:rsidR="00ED00B7" w:rsidRDefault="004B0927" w:rsidP="00A33024">
            <w:pPr>
              <w:contextualSpacing/>
              <w:rPr>
                <w:rFonts w:ascii="Calibri" w:hAnsi="Calibri"/>
                <w:szCs w:val="22"/>
              </w:rPr>
            </w:pPr>
            <w:r>
              <w:rPr>
                <w:rFonts w:ascii="Calibri" w:hAnsi="Calibri"/>
                <w:szCs w:val="22"/>
              </w:rPr>
              <w:t>Where other</w:t>
            </w:r>
            <w:r w:rsidR="00FB3BCB">
              <w:rPr>
                <w:rFonts w:ascii="Calibri" w:hAnsi="Calibri"/>
                <w:szCs w:val="22"/>
              </w:rPr>
              <w:t xml:space="preserve"> intrusive fenestration has been proposed to habitable rooms</w:t>
            </w:r>
            <w:r>
              <w:rPr>
                <w:rFonts w:ascii="Calibri" w:hAnsi="Calibri"/>
                <w:szCs w:val="22"/>
              </w:rPr>
              <w:t xml:space="preserve"> (such as those that are south-facing towards 31 Langdale Drive)</w:t>
            </w:r>
            <w:r w:rsidR="00FB3BCB">
              <w:rPr>
                <w:rFonts w:ascii="Calibri" w:hAnsi="Calibri"/>
                <w:szCs w:val="22"/>
              </w:rPr>
              <w:t xml:space="preserve">, obscured glass has been sought and secured to ensure that there is no risk of an increase in overlooking and as such a loss of privacy. Given the above the proposal is compliant with DMG 1 (Amenity). </w:t>
            </w:r>
            <w:r w:rsidR="00A33024">
              <w:rPr>
                <w:rFonts w:ascii="Calibri" w:hAnsi="Calibri"/>
                <w:szCs w:val="22"/>
              </w:rPr>
              <w:t xml:space="preserve"> </w:t>
            </w:r>
          </w:p>
          <w:p w14:paraId="0DB485A3" w14:textId="16C185CC" w:rsidR="00FB3BCB" w:rsidRPr="00C0704D" w:rsidRDefault="00FB3BCB" w:rsidP="00A33024">
            <w:pPr>
              <w:contextualSpacing/>
              <w:rPr>
                <w:rFonts w:ascii="Calibri" w:hAnsi="Calibri"/>
                <w:szCs w:val="22"/>
              </w:rPr>
            </w:pPr>
          </w:p>
        </w:tc>
      </w:tr>
      <w:tr w:rsidR="00C0704D" w:rsidRPr="00D2449B" w14:paraId="6754C065" w14:textId="77777777" w:rsidTr="000E09A2">
        <w:trPr>
          <w:jc w:val="center"/>
        </w:trPr>
        <w:tc>
          <w:tcPr>
            <w:tcW w:w="968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5BB38287" w14:textId="77777777" w:rsidR="00C0704D" w:rsidRDefault="00C0704D" w:rsidP="00EA09F9">
            <w:pPr>
              <w:pStyle w:val="Header"/>
              <w:tabs>
                <w:tab w:val="clear" w:pos="4153"/>
                <w:tab w:val="clear" w:pos="8306"/>
              </w:tabs>
              <w:contextualSpacing/>
              <w:jc w:val="both"/>
              <w:rPr>
                <w:rFonts w:ascii="Calibri" w:hAnsi="Calibri"/>
                <w:b/>
                <w:szCs w:val="22"/>
              </w:rPr>
            </w:pPr>
          </w:p>
          <w:p w14:paraId="5B770036" w14:textId="77777777" w:rsidR="00FB3BCB" w:rsidRPr="00FB3BCB" w:rsidRDefault="00FB3BCB" w:rsidP="00FB3BCB">
            <w:pPr>
              <w:contextualSpacing/>
              <w:rPr>
                <w:rFonts w:ascii="Calibri" w:hAnsi="Calibri"/>
                <w:bCs/>
                <w:szCs w:val="22"/>
              </w:rPr>
            </w:pPr>
            <w:r w:rsidRPr="00FB3BCB">
              <w:rPr>
                <w:rFonts w:ascii="Calibri" w:hAnsi="Calibri"/>
                <w:bCs/>
                <w:szCs w:val="22"/>
              </w:rPr>
              <w:t xml:space="preserve">As per CS Policy DMG1, all development must be sympathetic to existing and proposed land uses in terms of its size, intensity and nature as well as scale, massing, style, features and building materials. </w:t>
            </w:r>
          </w:p>
          <w:p w14:paraId="7F4FFA25" w14:textId="77777777" w:rsidR="00FB3BCB" w:rsidRPr="00FB3BCB" w:rsidRDefault="00FB3BCB" w:rsidP="00FB3BCB">
            <w:pPr>
              <w:contextualSpacing/>
              <w:rPr>
                <w:rFonts w:ascii="Calibri" w:hAnsi="Calibri"/>
                <w:bCs/>
                <w:szCs w:val="22"/>
              </w:rPr>
            </w:pPr>
          </w:p>
          <w:p w14:paraId="0BB08990" w14:textId="77777777" w:rsidR="00C0704D" w:rsidRDefault="00FB3BCB" w:rsidP="00FB3BCB">
            <w:pPr>
              <w:contextualSpacing/>
              <w:rPr>
                <w:rFonts w:ascii="Calibri" w:hAnsi="Calibri"/>
                <w:bCs/>
                <w:szCs w:val="22"/>
              </w:rPr>
            </w:pPr>
            <w:r w:rsidRPr="00FB3BCB">
              <w:rPr>
                <w:rFonts w:ascii="Calibri" w:hAnsi="Calibri"/>
                <w:bCs/>
                <w:szCs w:val="22"/>
              </w:rPr>
              <w:lastRenderedPageBreak/>
              <w:t>DME2 also states that development proposed will be refused which significantly harm important townscape elements, such as the scale, form and materials that contribute to the characteristic townscapes of the area.</w:t>
            </w:r>
          </w:p>
          <w:p w14:paraId="46D553F6" w14:textId="77777777" w:rsidR="00FB3BCB" w:rsidRDefault="00FB3BCB" w:rsidP="00FB3BCB">
            <w:pPr>
              <w:contextualSpacing/>
              <w:rPr>
                <w:rFonts w:ascii="Calibri" w:hAnsi="Calibri"/>
                <w:b/>
                <w:bCs/>
                <w:szCs w:val="22"/>
              </w:rPr>
            </w:pPr>
          </w:p>
          <w:p w14:paraId="7DF509B7" w14:textId="43E1D236" w:rsidR="00FB3BCB" w:rsidRDefault="00FB3BCB" w:rsidP="00FB3BCB">
            <w:pPr>
              <w:contextualSpacing/>
              <w:rPr>
                <w:rFonts w:ascii="Calibri" w:hAnsi="Calibri"/>
                <w:bCs/>
                <w:szCs w:val="22"/>
              </w:rPr>
            </w:pPr>
            <w:r>
              <w:rPr>
                <w:rFonts w:ascii="Calibri" w:hAnsi="Calibri"/>
                <w:bCs/>
                <w:szCs w:val="22"/>
              </w:rPr>
              <w:t>In this sense the proposal is considered acceptable from a design perspective. The continuation of the bay-window to the 1</w:t>
            </w:r>
            <w:r w:rsidRPr="00FB3BCB">
              <w:rPr>
                <w:rFonts w:ascii="Calibri" w:hAnsi="Calibri"/>
                <w:bCs/>
                <w:szCs w:val="22"/>
                <w:vertAlign w:val="superscript"/>
              </w:rPr>
              <w:t>st</w:t>
            </w:r>
            <w:r>
              <w:rPr>
                <w:rFonts w:ascii="Calibri" w:hAnsi="Calibri"/>
                <w:bCs/>
                <w:szCs w:val="22"/>
              </w:rPr>
              <w:t xml:space="preserve"> floor, inclusive of cedar boarding and a pike feature at the top ensures there is variation to each elevation</w:t>
            </w:r>
            <w:r w:rsidR="004B0927">
              <w:rPr>
                <w:rFonts w:ascii="Calibri" w:hAnsi="Calibri"/>
                <w:bCs/>
                <w:szCs w:val="22"/>
              </w:rPr>
              <w:t>, and the orientation of the dwelling ensures that the visual amenity of streetscene is well protected, as this elevation does not form a primary elevation. T</w:t>
            </w:r>
            <w:r>
              <w:rPr>
                <w:rFonts w:ascii="Calibri" w:hAnsi="Calibri"/>
                <w:bCs/>
                <w:szCs w:val="22"/>
              </w:rPr>
              <w:t xml:space="preserve">he proposed fenestration is well spaced and scaled. There is a strong precedent for 1.5 and 2-storey buildings in the immediate vicinity and the provision of an additional storey would not look out of place on a varied and feature-full streetscene. In addition, following amendments submitted further fenestration has been included on the eastern elevation to ensure that there is not a blank gable facing onto the road. With regard to the extension of the parking area, this is considered acceptable and in any case is not likely to require planning permission. </w:t>
            </w:r>
          </w:p>
          <w:p w14:paraId="7DEFCC6B" w14:textId="77777777" w:rsidR="00FB3BCB" w:rsidRDefault="00FB3BCB" w:rsidP="00FB3BCB">
            <w:pPr>
              <w:contextualSpacing/>
              <w:rPr>
                <w:rFonts w:ascii="Calibri" w:hAnsi="Calibri"/>
                <w:bCs/>
                <w:szCs w:val="22"/>
              </w:rPr>
            </w:pPr>
          </w:p>
          <w:p w14:paraId="5BBED1FA" w14:textId="77777777" w:rsidR="00FB3BCB" w:rsidRDefault="00FB3BCB" w:rsidP="00FB3BCB">
            <w:pPr>
              <w:contextualSpacing/>
              <w:rPr>
                <w:rFonts w:ascii="Calibri" w:hAnsi="Calibri"/>
                <w:bCs/>
                <w:szCs w:val="22"/>
              </w:rPr>
            </w:pPr>
            <w:r>
              <w:rPr>
                <w:rFonts w:ascii="Calibri" w:hAnsi="Calibri"/>
                <w:bCs/>
                <w:szCs w:val="22"/>
              </w:rPr>
              <w:t xml:space="preserve">Given the above the proposal is considered compliant with </w:t>
            </w:r>
            <w:r w:rsidRPr="00FB3BCB">
              <w:rPr>
                <w:rFonts w:ascii="Calibri" w:hAnsi="Calibri"/>
                <w:bCs/>
                <w:szCs w:val="22"/>
              </w:rPr>
              <w:t>CS Policies DMG1 and DMH5, Policy LNDP3 of the Longridge Neighbourhood Plan and the design objectives found within the NPPF.</w:t>
            </w:r>
          </w:p>
          <w:p w14:paraId="10A3648A" w14:textId="30D0F7CA" w:rsidR="00FB3BCB" w:rsidRPr="00FB3BCB" w:rsidRDefault="00FB3BCB" w:rsidP="00FB3BCB">
            <w:pPr>
              <w:contextualSpacing/>
              <w:rPr>
                <w:rFonts w:ascii="Calibri" w:hAnsi="Calibri"/>
                <w:bCs/>
                <w:szCs w:val="22"/>
              </w:rPr>
            </w:pPr>
          </w:p>
        </w:tc>
      </w:tr>
      <w:tr w:rsidR="00824DB6" w:rsidRPr="00D2449B" w14:paraId="673C0DDB" w14:textId="77777777" w:rsidTr="000E09A2">
        <w:trPr>
          <w:jc w:val="center"/>
        </w:trPr>
        <w:tc>
          <w:tcPr>
            <w:tcW w:w="968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7D862C2A" w14:textId="644B8438" w:rsidR="00824DB6" w:rsidRDefault="00FB3BCB" w:rsidP="00EA09F9">
            <w:pPr>
              <w:pStyle w:val="Header"/>
              <w:tabs>
                <w:tab w:val="clear" w:pos="4153"/>
                <w:tab w:val="clear" w:pos="8306"/>
              </w:tabs>
              <w:contextualSpacing/>
              <w:jc w:val="both"/>
              <w:rPr>
                <w:rFonts w:ascii="Calibri" w:hAnsi="Calibri"/>
                <w:bCs/>
                <w:szCs w:val="22"/>
              </w:rPr>
            </w:pPr>
            <w:r w:rsidRPr="00FB3BCB">
              <w:rPr>
                <w:rFonts w:ascii="Calibri" w:hAnsi="Calibri"/>
                <w:bCs/>
                <w:szCs w:val="22"/>
              </w:rPr>
              <w:t xml:space="preserve">The proposal does not seek to alter existing access </w:t>
            </w:r>
            <w:r w:rsidR="009C18F3" w:rsidRPr="00FB3BCB">
              <w:rPr>
                <w:rFonts w:ascii="Calibri" w:hAnsi="Calibri"/>
                <w:bCs/>
                <w:szCs w:val="22"/>
              </w:rPr>
              <w:t>arrangements but</w:t>
            </w:r>
            <w:r>
              <w:rPr>
                <w:rFonts w:ascii="Calibri" w:hAnsi="Calibri"/>
                <w:bCs/>
                <w:szCs w:val="22"/>
              </w:rPr>
              <w:t xml:space="preserve"> does include arrangements for the extension of permeable hardstanding to allow for an additional parking space. Following consultations with LCC Highways, this is deemed acceptable subject to the imposition of a parking plan being submitted</w:t>
            </w:r>
            <w:r w:rsidR="009C18F3">
              <w:rPr>
                <w:rFonts w:ascii="Calibri" w:hAnsi="Calibri"/>
                <w:bCs/>
                <w:szCs w:val="22"/>
              </w:rPr>
              <w:t>. Officers consider that this condition is not necessary particularly given the extension to the proposed parking area does not require planning permission, and in any case would be unenforceable. Given the above, no further assessment is required, and the proposal is considered compliant with DMG1 (Access).</w:t>
            </w:r>
          </w:p>
          <w:p w14:paraId="337694ED" w14:textId="58563042" w:rsidR="009C18F3" w:rsidRPr="00FB3BCB" w:rsidRDefault="009C18F3" w:rsidP="00EA09F9">
            <w:pPr>
              <w:pStyle w:val="Header"/>
              <w:tabs>
                <w:tab w:val="clear" w:pos="4153"/>
                <w:tab w:val="clear" w:pos="8306"/>
              </w:tabs>
              <w:contextualSpacing/>
              <w:jc w:val="both"/>
              <w:rPr>
                <w:rFonts w:ascii="Calibri" w:hAnsi="Calibri"/>
                <w:bCs/>
                <w:szCs w:val="22"/>
              </w:rPr>
            </w:pPr>
          </w:p>
        </w:tc>
      </w:tr>
      <w:tr w:rsidR="00C0704D" w:rsidRPr="00D2449B" w14:paraId="6D877C31" w14:textId="77777777" w:rsidTr="000E09A2">
        <w:trPr>
          <w:jc w:val="center"/>
        </w:trPr>
        <w:tc>
          <w:tcPr>
            <w:tcW w:w="968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146AE09E" w14:textId="77777777" w:rsidR="00C0704D" w:rsidRDefault="00C0704D" w:rsidP="00EA09F9">
            <w:pPr>
              <w:pStyle w:val="Header"/>
              <w:tabs>
                <w:tab w:val="clear" w:pos="4153"/>
                <w:tab w:val="clear" w:pos="8306"/>
              </w:tabs>
              <w:contextualSpacing/>
              <w:jc w:val="both"/>
              <w:rPr>
                <w:rFonts w:ascii="Calibri" w:hAnsi="Calibri"/>
                <w:b/>
                <w:szCs w:val="22"/>
              </w:rPr>
            </w:pPr>
          </w:p>
          <w:p w14:paraId="4C672BD1" w14:textId="77777777" w:rsidR="00C0704D" w:rsidRPr="009C18F3" w:rsidRDefault="009C18F3" w:rsidP="00E46243">
            <w:pPr>
              <w:contextualSpacing/>
              <w:rPr>
                <w:rFonts w:ascii="Calibri" w:hAnsi="Calibri"/>
                <w:bCs/>
                <w:szCs w:val="22"/>
              </w:rPr>
            </w:pPr>
            <w:r w:rsidRPr="009C18F3">
              <w:rPr>
                <w:rFonts w:ascii="Calibri" w:hAnsi="Calibri"/>
                <w:bCs/>
                <w:szCs w:val="22"/>
              </w:rPr>
              <w:t>A Bat Survey was submitted as part of the application, concluding that the proposed development does not require an EPS License to proceed lawfully. Upon review, Officers are considered to be in agreement with this report. As such no further assessment is required.</w:t>
            </w:r>
          </w:p>
          <w:p w14:paraId="6337C4D8" w14:textId="5E4D0935" w:rsidR="009C18F3" w:rsidRDefault="009C18F3" w:rsidP="00E46243">
            <w:pPr>
              <w:contextualSpacing/>
              <w:rPr>
                <w:rFonts w:ascii="Calibri" w:hAnsi="Calibri"/>
                <w:b/>
                <w:szCs w:val="22"/>
              </w:rPr>
            </w:pPr>
          </w:p>
        </w:tc>
      </w:tr>
      <w:tr w:rsidR="00C0704D" w:rsidRPr="00D2449B" w14:paraId="0A9D02B4" w14:textId="77777777" w:rsidTr="000E09A2">
        <w:trPr>
          <w:jc w:val="center"/>
        </w:trPr>
        <w:tc>
          <w:tcPr>
            <w:tcW w:w="968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634C557C"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 xml:space="preserve">As such, for the above reasons and having regard to all material considerations and matters raised that the application is recommended for </w:t>
            </w:r>
            <w:r w:rsidR="00761D2C">
              <w:rPr>
                <w:rFonts w:ascii="Calibri" w:hAnsi="Calibri"/>
                <w:bCs/>
                <w:szCs w:val="22"/>
              </w:rPr>
              <w:t>approval.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0E09A2">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490"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C0704D" w:rsidRPr="00D2449B" w:rsidRDefault="00C0704D" w:rsidP="00CD2CEF">
            <w:pPr>
              <w:rPr>
                <w:rFonts w:ascii="Calibri" w:hAnsi="Calibri"/>
                <w:bCs/>
                <w:szCs w:val="22"/>
              </w:rPr>
            </w:pPr>
          </w:p>
        </w:tc>
      </w:tr>
      <w:tr w:rsidR="00773A66" w:rsidRPr="00D2449B" w14:paraId="755767E6" w14:textId="77777777" w:rsidTr="000E09A2">
        <w:trPr>
          <w:jc w:val="center"/>
        </w:trPr>
        <w:tc>
          <w:tcPr>
            <w:tcW w:w="968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9D01B5" w14:textId="718398D3" w:rsidR="00773A66" w:rsidRPr="00D2449B" w:rsidRDefault="00773A66" w:rsidP="00CD2CEF">
            <w:pPr>
              <w:rPr>
                <w:rFonts w:ascii="Calibri" w:hAnsi="Calibri"/>
                <w:bCs/>
                <w:szCs w:val="22"/>
              </w:rPr>
            </w:pPr>
            <w:r w:rsidRPr="009F4443">
              <w:rPr>
                <w:rFonts w:asciiTheme="minorHAnsi" w:hAnsiTheme="minorHAnsi"/>
                <w:bCs/>
                <w:szCs w:val="22"/>
              </w:rPr>
              <w:t xml:space="preserve">That planning consent be </w:t>
            </w:r>
            <w:r w:rsidR="00761D2C">
              <w:rPr>
                <w:rFonts w:asciiTheme="minorHAnsi" w:hAnsiTheme="minorHAnsi"/>
                <w:bCs/>
                <w:szCs w:val="22"/>
              </w:rPr>
              <w:t>granted subject to the imposition of conditions.</w:t>
            </w:r>
          </w:p>
        </w:tc>
      </w:tr>
    </w:tbl>
    <w:p w14:paraId="513FB541" w14:textId="77777777" w:rsidR="0031197A" w:rsidRPr="00D2449B" w:rsidRDefault="00977AD4">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5A4844"/>
    <w:multiLevelType w:val="hybridMultilevel"/>
    <w:tmpl w:val="136C5E6C"/>
    <w:lvl w:ilvl="0" w:tplc="C9CACF80">
      <w:start w:val="60"/>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151FA2"/>
    <w:multiLevelType w:val="hybridMultilevel"/>
    <w:tmpl w:val="924850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DDE391D"/>
    <w:multiLevelType w:val="hybridMultilevel"/>
    <w:tmpl w:val="C3508084"/>
    <w:lvl w:ilvl="0" w:tplc="8D50AF8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3"/>
  </w:num>
  <w:num w:numId="2" w16cid:durableId="417210198">
    <w:abstractNumId w:val="0"/>
  </w:num>
  <w:num w:numId="3" w16cid:durableId="2130857523">
    <w:abstractNumId w:val="1"/>
  </w:num>
  <w:num w:numId="4" w16cid:durableId="12708929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B5CB5"/>
    <w:rsid w:val="000E09A2"/>
    <w:rsid w:val="00130035"/>
    <w:rsid w:val="001D4F7A"/>
    <w:rsid w:val="00250879"/>
    <w:rsid w:val="00290F4C"/>
    <w:rsid w:val="0029334A"/>
    <w:rsid w:val="002A01CF"/>
    <w:rsid w:val="002C6277"/>
    <w:rsid w:val="002F2580"/>
    <w:rsid w:val="00321B6E"/>
    <w:rsid w:val="003F5E20"/>
    <w:rsid w:val="00440CB6"/>
    <w:rsid w:val="0046548C"/>
    <w:rsid w:val="004947BB"/>
    <w:rsid w:val="004A5EA9"/>
    <w:rsid w:val="004B0927"/>
    <w:rsid w:val="004C2434"/>
    <w:rsid w:val="004F0649"/>
    <w:rsid w:val="00510FA2"/>
    <w:rsid w:val="00556ECD"/>
    <w:rsid w:val="005E1C6C"/>
    <w:rsid w:val="005E65DF"/>
    <w:rsid w:val="00692B60"/>
    <w:rsid w:val="006A71AD"/>
    <w:rsid w:val="006C2BFA"/>
    <w:rsid w:val="006F6849"/>
    <w:rsid w:val="0070054B"/>
    <w:rsid w:val="00761D2C"/>
    <w:rsid w:val="00773A66"/>
    <w:rsid w:val="00776AE2"/>
    <w:rsid w:val="007C791C"/>
    <w:rsid w:val="007D7DF4"/>
    <w:rsid w:val="007E0D23"/>
    <w:rsid w:val="007F16D6"/>
    <w:rsid w:val="00811771"/>
    <w:rsid w:val="00824DB6"/>
    <w:rsid w:val="00837F4F"/>
    <w:rsid w:val="008542DE"/>
    <w:rsid w:val="008A28C8"/>
    <w:rsid w:val="00977AD4"/>
    <w:rsid w:val="009C18F3"/>
    <w:rsid w:val="009E245C"/>
    <w:rsid w:val="009F4443"/>
    <w:rsid w:val="00A33024"/>
    <w:rsid w:val="00A40906"/>
    <w:rsid w:val="00A42E82"/>
    <w:rsid w:val="00A579BB"/>
    <w:rsid w:val="00A63D55"/>
    <w:rsid w:val="00A95D89"/>
    <w:rsid w:val="00B15500"/>
    <w:rsid w:val="00B93EB5"/>
    <w:rsid w:val="00BD3F03"/>
    <w:rsid w:val="00C0704D"/>
    <w:rsid w:val="00C25722"/>
    <w:rsid w:val="00C618DB"/>
    <w:rsid w:val="00D11007"/>
    <w:rsid w:val="00D17EB1"/>
    <w:rsid w:val="00D2449B"/>
    <w:rsid w:val="00D54E67"/>
    <w:rsid w:val="00DD62F6"/>
    <w:rsid w:val="00E46243"/>
    <w:rsid w:val="00E66534"/>
    <w:rsid w:val="00E72F6C"/>
    <w:rsid w:val="00E73D81"/>
    <w:rsid w:val="00EA09F9"/>
    <w:rsid w:val="00EC23C7"/>
    <w:rsid w:val="00ED00B7"/>
    <w:rsid w:val="00EF44E6"/>
    <w:rsid w:val="00FB3BCB"/>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1535</Words>
  <Characters>8753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2023-04-28T09:14:00Z</cp:lastPrinted>
  <dcterms:created xsi:type="dcterms:W3CDTF">2023-04-28T09:15:00Z</dcterms:created>
  <dcterms:modified xsi:type="dcterms:W3CDTF">2023-04-28T09:15:00Z</dcterms:modified>
</cp:coreProperties>
</file>