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BC06B1" w:rsidRPr="00BC06B1"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BC06B1" w:rsidRDefault="00D2449B" w:rsidP="00D2449B">
            <w:pPr>
              <w:jc w:val="center"/>
              <w:rPr>
                <w:rFonts w:ascii="Calibri" w:hAnsi="Calibri"/>
                <w:b/>
                <w:szCs w:val="22"/>
              </w:rPr>
            </w:pPr>
            <w:r w:rsidRPr="00BC06B1">
              <w:rPr>
                <w:rFonts w:ascii="Calibri" w:hAnsi="Calibri"/>
                <w:b/>
                <w:szCs w:val="22"/>
              </w:rPr>
              <w:t>R</w:t>
            </w:r>
            <w:r w:rsidR="004A5EA9" w:rsidRPr="00BC06B1">
              <w:rPr>
                <w:rFonts w:ascii="Calibri" w:hAnsi="Calibri"/>
                <w:b/>
                <w:szCs w:val="22"/>
              </w:rPr>
              <w:t>eport to be read in conjunction with the Decision Notice.</w:t>
            </w:r>
          </w:p>
        </w:tc>
      </w:tr>
      <w:tr w:rsidR="00BC06B1" w:rsidRPr="00BC06B1"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BC06B1" w:rsidRDefault="00837F4F" w:rsidP="00D2449B">
            <w:pPr>
              <w:jc w:val="center"/>
              <w:rPr>
                <w:rFonts w:ascii="Calibri" w:hAnsi="Calibri"/>
                <w:b/>
                <w:szCs w:val="22"/>
              </w:rPr>
            </w:pPr>
            <w:r w:rsidRPr="00BC06B1">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BC06B1" w:rsidRDefault="00837F4F" w:rsidP="00D2449B">
            <w:pPr>
              <w:jc w:val="center"/>
              <w:rPr>
                <w:rFonts w:ascii="Calibri" w:hAnsi="Calibri"/>
                <w:b/>
                <w:szCs w:val="22"/>
              </w:rPr>
            </w:pPr>
            <w:r w:rsidRPr="00BC06B1">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5D5D9E0" w:rsidR="00837F4F" w:rsidRPr="00BC06B1" w:rsidRDefault="00BC64E1" w:rsidP="00D2449B">
            <w:pPr>
              <w:jc w:val="center"/>
              <w:rPr>
                <w:rFonts w:ascii="Calibri" w:hAnsi="Calibri"/>
                <w:bCs/>
                <w:szCs w:val="22"/>
              </w:rPr>
            </w:pPr>
            <w:r w:rsidRPr="00BC06B1">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BC06B1" w:rsidRDefault="00837F4F" w:rsidP="00D2449B">
            <w:pPr>
              <w:jc w:val="center"/>
              <w:rPr>
                <w:rFonts w:ascii="Calibri" w:hAnsi="Calibri"/>
                <w:b/>
                <w:szCs w:val="22"/>
              </w:rPr>
            </w:pPr>
            <w:r w:rsidRPr="00BC06B1">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E3DFFFC" w:rsidR="00837F4F" w:rsidRPr="00BC06B1" w:rsidRDefault="00122BBA" w:rsidP="00D2449B">
            <w:pPr>
              <w:jc w:val="center"/>
              <w:rPr>
                <w:rFonts w:ascii="Calibri" w:hAnsi="Calibri"/>
                <w:bCs/>
                <w:szCs w:val="22"/>
              </w:rPr>
            </w:pPr>
            <w:r>
              <w:rPr>
                <w:rFonts w:ascii="Calibri" w:hAnsi="Calibri"/>
                <w:bCs/>
                <w:szCs w:val="22"/>
              </w:rPr>
              <w:t>1</w:t>
            </w:r>
            <w:r w:rsidR="00B15E7D">
              <w:rPr>
                <w:rFonts w:ascii="Calibri" w:hAnsi="Calibri"/>
                <w:bCs/>
                <w:szCs w:val="22"/>
              </w:rPr>
              <w:t>4</w:t>
            </w:r>
            <w:r w:rsidR="00BC06B1" w:rsidRPr="00BC06B1">
              <w:rPr>
                <w:rFonts w:ascii="Calibri" w:hAnsi="Calibri"/>
                <w:bCs/>
                <w:szCs w:val="22"/>
              </w:rPr>
              <w:t>/</w:t>
            </w:r>
            <w:r>
              <w:rPr>
                <w:rFonts w:ascii="Calibri" w:hAnsi="Calibri"/>
                <w:bCs/>
                <w:szCs w:val="22"/>
              </w:rPr>
              <w:t>7</w:t>
            </w:r>
            <w:r w:rsidR="00BC06B1" w:rsidRPr="00BC06B1">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BC06B1" w:rsidRDefault="00837F4F" w:rsidP="00D2449B">
            <w:pPr>
              <w:jc w:val="center"/>
              <w:rPr>
                <w:rFonts w:ascii="Calibri" w:hAnsi="Calibri"/>
                <w:b/>
                <w:szCs w:val="22"/>
              </w:rPr>
            </w:pPr>
            <w:r w:rsidRPr="00BC06B1">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1F85D7A" w:rsidR="00837F4F" w:rsidRPr="00BC06B1" w:rsidRDefault="003F69A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BC06B1" w:rsidRDefault="00837F4F" w:rsidP="00D2449B">
            <w:pPr>
              <w:jc w:val="center"/>
              <w:rPr>
                <w:rFonts w:ascii="Calibri" w:hAnsi="Calibri"/>
                <w:b/>
                <w:szCs w:val="22"/>
              </w:rPr>
            </w:pPr>
            <w:r w:rsidRPr="00BC06B1">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FE71A77" w:rsidR="00837F4F" w:rsidRPr="00BC06B1" w:rsidRDefault="003F69A1" w:rsidP="00D2449B">
            <w:pPr>
              <w:jc w:val="center"/>
              <w:rPr>
                <w:rFonts w:ascii="Calibri" w:hAnsi="Calibri"/>
                <w:b/>
                <w:szCs w:val="22"/>
              </w:rPr>
            </w:pPr>
            <w:r>
              <w:rPr>
                <w:rFonts w:ascii="Calibri" w:hAnsi="Calibri"/>
                <w:b/>
                <w:szCs w:val="22"/>
              </w:rPr>
              <w:t>19/7/23</w:t>
            </w:r>
          </w:p>
        </w:tc>
      </w:tr>
      <w:tr w:rsidR="00BC06B1" w:rsidRPr="00BC06B1"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BC06B1" w:rsidRDefault="004A5EA9" w:rsidP="004A5EA9">
            <w:pPr>
              <w:jc w:val="center"/>
              <w:rPr>
                <w:rFonts w:ascii="Calibri" w:hAnsi="Calibri"/>
                <w:b/>
                <w:szCs w:val="22"/>
              </w:rPr>
            </w:pPr>
          </w:p>
        </w:tc>
      </w:tr>
      <w:tr w:rsidR="00BC06B1" w:rsidRPr="00BC06B1"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BC06B1" w:rsidRDefault="004A5EA9">
            <w:pPr>
              <w:rPr>
                <w:rFonts w:ascii="Calibri" w:hAnsi="Calibri"/>
                <w:b/>
                <w:szCs w:val="22"/>
              </w:rPr>
            </w:pPr>
            <w:r w:rsidRPr="00BC06B1">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AF5C0F3" w:rsidR="004A5EA9" w:rsidRPr="00BC06B1" w:rsidRDefault="00BC06B1" w:rsidP="008542DE">
            <w:pPr>
              <w:rPr>
                <w:rFonts w:ascii="Calibri" w:hAnsi="Calibri"/>
                <w:szCs w:val="22"/>
              </w:rPr>
            </w:pPr>
            <w:r w:rsidRPr="00BC06B1">
              <w:rPr>
                <w:rFonts w:ascii="Calibri" w:hAnsi="Calibri"/>
                <w:szCs w:val="22"/>
              </w:rPr>
              <w:t>3/2023/0033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BC06B1" w:rsidRDefault="004A5EA9">
            <w:pPr>
              <w:rPr>
                <w:rFonts w:ascii="Calibri" w:hAnsi="Calibri"/>
                <w:szCs w:val="22"/>
              </w:rPr>
            </w:pPr>
            <w:r w:rsidRPr="00BC06B1">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C06B1" w:rsidRPr="00BC06B1"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BC06B1" w:rsidRDefault="00824DB6">
            <w:pPr>
              <w:rPr>
                <w:rFonts w:ascii="Calibri" w:hAnsi="Calibri"/>
                <w:b/>
                <w:szCs w:val="22"/>
              </w:rPr>
            </w:pPr>
            <w:r w:rsidRPr="00BC06B1">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FA3BEA6" w:rsidR="00824DB6" w:rsidRPr="00BC06B1" w:rsidRDefault="004377D5" w:rsidP="000F1F32">
            <w:pPr>
              <w:rPr>
                <w:rFonts w:ascii="Calibri" w:hAnsi="Calibri"/>
                <w:szCs w:val="22"/>
              </w:rPr>
            </w:pPr>
            <w:r>
              <w:rPr>
                <w:rFonts w:ascii="Calibri" w:hAnsi="Calibri"/>
                <w:szCs w:val="22"/>
              </w:rPr>
              <w:t>8/6/23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BC06B1" w:rsidRDefault="00824DB6" w:rsidP="002C6277">
            <w:pPr>
              <w:rPr>
                <w:rFonts w:ascii="Calibri" w:hAnsi="Calibri"/>
                <w:b/>
                <w:bCs/>
                <w:szCs w:val="22"/>
              </w:rPr>
            </w:pPr>
            <w:r w:rsidRPr="00BC06B1">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19EC75C" w:rsidR="00824DB6" w:rsidRPr="00BC06B1" w:rsidRDefault="00BC06B1"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BC06B1" w:rsidRDefault="00824DB6">
            <w:pPr>
              <w:rPr>
                <w:rFonts w:ascii="Calibri" w:hAnsi="Calibri"/>
                <w:szCs w:val="22"/>
              </w:rPr>
            </w:pPr>
          </w:p>
        </w:tc>
      </w:tr>
      <w:tr w:rsidR="00BC06B1" w:rsidRPr="00BC06B1"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BC06B1" w:rsidRDefault="00D2449B">
            <w:pPr>
              <w:rPr>
                <w:rFonts w:ascii="Calibri" w:hAnsi="Calibri"/>
                <w:b/>
                <w:szCs w:val="22"/>
              </w:rPr>
            </w:pPr>
            <w:r w:rsidRPr="00BC06B1">
              <w:rPr>
                <w:rFonts w:ascii="Calibri" w:hAnsi="Calibri"/>
                <w:b/>
                <w:szCs w:val="22"/>
              </w:rPr>
              <w:t>Officer</w:t>
            </w:r>
            <w:r w:rsidR="004A5EA9" w:rsidRPr="00BC06B1">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C7FECCA" w:rsidR="004A5EA9" w:rsidRPr="00BC06B1" w:rsidRDefault="00BC06B1"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BC06B1" w:rsidRDefault="004A5EA9">
            <w:pPr>
              <w:rPr>
                <w:rFonts w:ascii="Calibri" w:hAnsi="Calibri"/>
                <w:szCs w:val="22"/>
              </w:rPr>
            </w:pPr>
          </w:p>
        </w:tc>
      </w:tr>
      <w:tr w:rsidR="00BC06B1" w:rsidRPr="00BC06B1"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BC06B1" w:rsidRDefault="004A5EA9" w:rsidP="004A5EA9">
            <w:pPr>
              <w:rPr>
                <w:rFonts w:ascii="Calibri" w:hAnsi="Calibri"/>
                <w:b/>
                <w:szCs w:val="22"/>
              </w:rPr>
            </w:pPr>
            <w:r w:rsidRPr="00BC06B1">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811FF00" w:rsidR="004A5EA9" w:rsidRPr="00BC06B1" w:rsidRDefault="00B5390B" w:rsidP="002A01CF">
            <w:pPr>
              <w:jc w:val="center"/>
              <w:rPr>
                <w:rFonts w:ascii="Calibri" w:hAnsi="Calibri"/>
                <w:b/>
                <w:szCs w:val="22"/>
              </w:rPr>
            </w:pPr>
            <w:r>
              <w:rPr>
                <w:rFonts w:ascii="Calibri" w:hAnsi="Calibri"/>
                <w:b/>
                <w:szCs w:val="22"/>
              </w:rPr>
              <w:t>REFUS</w:t>
            </w:r>
            <w:r w:rsidR="00761D2C" w:rsidRPr="00BC06B1">
              <w:rPr>
                <w:rFonts w:ascii="Calibri" w:hAnsi="Calibri"/>
                <w:b/>
                <w:szCs w:val="22"/>
              </w:rPr>
              <w:t>AL</w:t>
            </w:r>
          </w:p>
        </w:tc>
      </w:tr>
      <w:tr w:rsidR="00BC06B1" w:rsidRPr="00BC06B1"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BC06B1" w:rsidRDefault="007E0D23" w:rsidP="007E0D23">
            <w:pPr>
              <w:tabs>
                <w:tab w:val="left" w:pos="4007"/>
              </w:tabs>
              <w:rPr>
                <w:rFonts w:ascii="Calibri" w:hAnsi="Calibri"/>
                <w:b/>
                <w:szCs w:val="22"/>
              </w:rPr>
            </w:pPr>
            <w:r w:rsidRPr="00BC06B1">
              <w:rPr>
                <w:rFonts w:ascii="Calibri" w:hAnsi="Calibri"/>
                <w:b/>
                <w:szCs w:val="22"/>
              </w:rPr>
              <w:tab/>
            </w:r>
          </w:p>
        </w:tc>
      </w:tr>
      <w:tr w:rsidR="00BC06B1" w:rsidRPr="00BC06B1"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BC06B1" w:rsidRDefault="004A5EA9" w:rsidP="00A95D89">
            <w:pPr>
              <w:rPr>
                <w:rFonts w:ascii="Calibri" w:hAnsi="Calibri"/>
                <w:b/>
                <w:szCs w:val="22"/>
              </w:rPr>
            </w:pPr>
            <w:r w:rsidRPr="00BC06B1">
              <w:rPr>
                <w:rFonts w:ascii="Calibri" w:hAnsi="Calibri"/>
                <w:b/>
                <w:szCs w:val="22"/>
              </w:rPr>
              <w:t xml:space="preserve">Development </w:t>
            </w:r>
            <w:r w:rsidR="00A95D89" w:rsidRPr="00BC06B1">
              <w:rPr>
                <w:rFonts w:ascii="Calibri" w:hAnsi="Calibri"/>
                <w:b/>
                <w:szCs w:val="22"/>
              </w:rPr>
              <w:t>Description</w:t>
            </w:r>
            <w:r w:rsidRPr="00BC06B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FB304CF" w:rsidR="004A5EA9" w:rsidRPr="00BC06B1" w:rsidRDefault="00BC06B1">
            <w:pPr>
              <w:rPr>
                <w:rFonts w:ascii="Calibri" w:hAnsi="Calibri"/>
                <w:szCs w:val="22"/>
              </w:rPr>
            </w:pPr>
            <w:r w:rsidRPr="00BC06B1">
              <w:rPr>
                <w:rFonts w:ascii="Calibri" w:hAnsi="Calibri"/>
                <w:szCs w:val="22"/>
              </w:rPr>
              <w:t>Proposed single storey garden room extension to rear.</w:t>
            </w:r>
          </w:p>
        </w:tc>
      </w:tr>
      <w:tr w:rsidR="00BC06B1" w:rsidRPr="00BC06B1"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BC06B1" w:rsidRDefault="002A01CF">
            <w:pPr>
              <w:rPr>
                <w:rFonts w:ascii="Calibri" w:hAnsi="Calibri"/>
                <w:b/>
                <w:szCs w:val="22"/>
              </w:rPr>
            </w:pPr>
            <w:r w:rsidRPr="00BC06B1">
              <w:rPr>
                <w:rFonts w:ascii="Calibri" w:hAnsi="Calibri"/>
                <w:b/>
                <w:szCs w:val="22"/>
              </w:rPr>
              <w:t>Site Address</w:t>
            </w:r>
            <w:r w:rsidR="00A95D89" w:rsidRPr="00BC06B1">
              <w:rPr>
                <w:rFonts w:ascii="Calibri" w:hAnsi="Calibri"/>
                <w:b/>
                <w:szCs w:val="22"/>
              </w:rPr>
              <w:t>/Location</w:t>
            </w:r>
            <w:r w:rsidRPr="00BC06B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79A53A8" w:rsidR="002A01CF" w:rsidRPr="00BC06B1" w:rsidRDefault="00BC06B1" w:rsidP="00A42E82">
            <w:pPr>
              <w:rPr>
                <w:rFonts w:ascii="Calibri" w:hAnsi="Calibri"/>
                <w:szCs w:val="22"/>
              </w:rPr>
            </w:pPr>
            <w:r w:rsidRPr="00BC06B1">
              <w:rPr>
                <w:rFonts w:ascii="Calibri" w:hAnsi="Calibri"/>
                <w:szCs w:val="22"/>
              </w:rPr>
              <w:t>Low Barn, Barret Hill Brow, Lane Ends, Bolton By Bowland, BB7 4PH.</w:t>
            </w:r>
          </w:p>
        </w:tc>
      </w:tr>
      <w:tr w:rsidR="00BC06B1" w:rsidRPr="00BC06B1"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BC06B1" w:rsidRDefault="007E0D23" w:rsidP="007E0D23">
            <w:pPr>
              <w:tabs>
                <w:tab w:val="left" w:pos="2667"/>
              </w:tabs>
              <w:rPr>
                <w:rFonts w:ascii="Calibri" w:hAnsi="Calibri"/>
                <w:b/>
                <w:szCs w:val="22"/>
              </w:rPr>
            </w:pPr>
            <w:r w:rsidRPr="00BC06B1">
              <w:rPr>
                <w:rFonts w:ascii="Calibri" w:hAnsi="Calibri"/>
                <w:b/>
                <w:szCs w:val="22"/>
              </w:rPr>
              <w:tab/>
            </w:r>
          </w:p>
        </w:tc>
      </w:tr>
      <w:tr w:rsidR="00BC06B1" w:rsidRPr="00BC06B1"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BC06B1" w:rsidRDefault="00C618DB">
            <w:pPr>
              <w:rPr>
                <w:rFonts w:ascii="Calibri" w:hAnsi="Calibri"/>
                <w:b/>
                <w:szCs w:val="22"/>
              </w:rPr>
            </w:pPr>
            <w:r w:rsidRPr="00BC06B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BC06B1" w:rsidRDefault="00C618DB">
            <w:pPr>
              <w:rPr>
                <w:rFonts w:ascii="Calibri" w:hAnsi="Calibri"/>
                <w:b/>
                <w:szCs w:val="22"/>
              </w:rPr>
            </w:pPr>
            <w:r w:rsidRPr="00BC06B1">
              <w:rPr>
                <w:rFonts w:ascii="Calibri" w:hAnsi="Calibri"/>
                <w:b/>
                <w:szCs w:val="22"/>
              </w:rPr>
              <w:t>Parish/Town Council</w:t>
            </w:r>
          </w:p>
        </w:tc>
      </w:tr>
      <w:tr w:rsidR="00BC06B1" w:rsidRPr="00BC06B1" w14:paraId="005FC3CC"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9208EA" w14:textId="375D6D13" w:rsidR="00BC06B1" w:rsidRPr="00BC06B1" w:rsidRDefault="00BC06B1">
            <w:pPr>
              <w:rPr>
                <w:rFonts w:ascii="Calibri" w:hAnsi="Calibri"/>
                <w:b/>
                <w:szCs w:val="22"/>
              </w:rPr>
            </w:pPr>
            <w:r w:rsidRPr="00BC06B1">
              <w:rPr>
                <w:rFonts w:ascii="Calibri" w:hAnsi="Calibri"/>
                <w:b/>
                <w:szCs w:val="22"/>
              </w:rPr>
              <w:t>Grindleton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6CE37C" w14:textId="01E9508C" w:rsidR="00BC06B1" w:rsidRPr="00BC06B1" w:rsidRDefault="00BC06B1">
            <w:pPr>
              <w:rPr>
                <w:rFonts w:ascii="Calibri" w:hAnsi="Calibri"/>
                <w:bCs/>
                <w:szCs w:val="22"/>
              </w:rPr>
            </w:pPr>
            <w:r>
              <w:rPr>
                <w:rFonts w:ascii="Calibri" w:hAnsi="Calibri"/>
                <w:bCs/>
                <w:szCs w:val="22"/>
              </w:rPr>
              <w:t>Consulted 24/1/23 – no response.</w:t>
            </w:r>
          </w:p>
        </w:tc>
      </w:tr>
      <w:tr w:rsidR="00BC06B1" w:rsidRPr="00BC06B1"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BC06B1" w:rsidRDefault="00C618DB">
            <w:pPr>
              <w:rPr>
                <w:rFonts w:ascii="Calibri" w:hAnsi="Calibri"/>
                <w:bCs/>
                <w:szCs w:val="22"/>
              </w:rPr>
            </w:pPr>
          </w:p>
        </w:tc>
      </w:tr>
      <w:tr w:rsidR="00BC06B1" w:rsidRPr="00BC06B1"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BC06B1" w:rsidRDefault="00C618DB" w:rsidP="00C618DB">
            <w:pPr>
              <w:rPr>
                <w:rFonts w:ascii="Calibri" w:hAnsi="Calibri"/>
                <w:b/>
                <w:szCs w:val="22"/>
              </w:rPr>
            </w:pPr>
            <w:r w:rsidRPr="00BC06B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BC06B1" w:rsidRDefault="00C618DB" w:rsidP="00C618DB">
            <w:pPr>
              <w:rPr>
                <w:rFonts w:ascii="Calibri" w:hAnsi="Calibri"/>
                <w:b/>
                <w:szCs w:val="22"/>
              </w:rPr>
            </w:pPr>
            <w:r w:rsidRPr="00BC06B1">
              <w:rPr>
                <w:rFonts w:ascii="Calibri" w:hAnsi="Calibri"/>
                <w:b/>
                <w:szCs w:val="22"/>
              </w:rPr>
              <w:t>Highways/Water Authority/Other Bodies</w:t>
            </w:r>
          </w:p>
        </w:tc>
      </w:tr>
      <w:tr w:rsidR="00BC06B1" w:rsidRPr="00BC06B1"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BC06B1" w:rsidRDefault="002A01CF">
            <w:pPr>
              <w:rPr>
                <w:rFonts w:ascii="Calibri" w:hAnsi="Calibri"/>
                <w:b/>
                <w:szCs w:val="22"/>
              </w:rPr>
            </w:pPr>
            <w:r w:rsidRPr="00BC06B1">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CF2377E" w:rsidR="002A01CF" w:rsidRPr="00BC06B1" w:rsidRDefault="00BC06B1">
            <w:pPr>
              <w:rPr>
                <w:rFonts w:ascii="Calibri" w:hAnsi="Calibri"/>
                <w:bCs/>
                <w:szCs w:val="22"/>
              </w:rPr>
            </w:pPr>
            <w:r w:rsidRPr="00BC06B1">
              <w:rPr>
                <w:rFonts w:ascii="Calibri" w:hAnsi="Calibri"/>
                <w:bCs/>
                <w:szCs w:val="22"/>
              </w:rPr>
              <w:t>No objections.</w:t>
            </w:r>
          </w:p>
        </w:tc>
      </w:tr>
      <w:tr w:rsidR="00BC06B1" w:rsidRPr="00BC06B1"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BC06B1" w:rsidRDefault="00C0704D" w:rsidP="00D74711">
            <w:pPr>
              <w:rPr>
                <w:rFonts w:ascii="Calibri" w:hAnsi="Calibri"/>
                <w:szCs w:val="22"/>
              </w:rPr>
            </w:pPr>
          </w:p>
        </w:tc>
      </w:tr>
      <w:tr w:rsidR="00BC06B1" w:rsidRPr="00BC06B1"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BC06B1" w:rsidRDefault="00C0704D" w:rsidP="00C618DB">
            <w:pPr>
              <w:rPr>
                <w:rFonts w:ascii="Calibri" w:hAnsi="Calibri"/>
                <w:b/>
                <w:szCs w:val="22"/>
              </w:rPr>
            </w:pPr>
            <w:r w:rsidRPr="00BC06B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BC06B1" w:rsidRDefault="00C0704D" w:rsidP="00C618DB">
            <w:pPr>
              <w:rPr>
                <w:rFonts w:ascii="Calibri" w:hAnsi="Calibri"/>
                <w:b/>
                <w:szCs w:val="22"/>
              </w:rPr>
            </w:pPr>
            <w:r w:rsidRPr="00BC06B1">
              <w:rPr>
                <w:rFonts w:ascii="Calibri" w:hAnsi="Calibri"/>
                <w:b/>
                <w:szCs w:val="22"/>
              </w:rPr>
              <w:t>Additional Representations.</w:t>
            </w:r>
          </w:p>
        </w:tc>
      </w:tr>
      <w:tr w:rsidR="00BC06B1" w:rsidRPr="00BC06B1"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20DE0A5" w:rsidR="00C0704D" w:rsidRPr="00BC06B1" w:rsidRDefault="00BC06B1" w:rsidP="00692B60">
            <w:pPr>
              <w:rPr>
                <w:rFonts w:ascii="Calibri" w:hAnsi="Calibri"/>
                <w:szCs w:val="22"/>
              </w:rPr>
            </w:pPr>
            <w:r>
              <w:rPr>
                <w:rFonts w:ascii="Calibri" w:hAnsi="Calibri"/>
                <w:szCs w:val="22"/>
              </w:rPr>
              <w:t>None.</w:t>
            </w:r>
          </w:p>
        </w:tc>
      </w:tr>
      <w:tr w:rsidR="00BC06B1" w:rsidRPr="00BC06B1"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BC06B1" w:rsidRDefault="00C0704D">
            <w:pPr>
              <w:rPr>
                <w:rFonts w:ascii="Calibri" w:hAnsi="Calibri"/>
                <w:szCs w:val="22"/>
              </w:rPr>
            </w:pPr>
          </w:p>
        </w:tc>
      </w:tr>
      <w:tr w:rsidR="00BC06B1" w:rsidRPr="00BC06B1"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BC06B1" w:rsidRDefault="00C0704D">
            <w:pPr>
              <w:rPr>
                <w:rFonts w:ascii="Calibri" w:hAnsi="Calibri"/>
                <w:b/>
                <w:szCs w:val="22"/>
              </w:rPr>
            </w:pPr>
            <w:r w:rsidRPr="00BC06B1">
              <w:rPr>
                <w:rFonts w:ascii="Calibri" w:hAnsi="Calibri"/>
                <w:b/>
                <w:szCs w:val="22"/>
              </w:rPr>
              <w:t>RELEVANT POLICIES AND SITE PLANNING HISTORY:</w:t>
            </w:r>
          </w:p>
        </w:tc>
      </w:tr>
      <w:tr w:rsidR="00BC06B1" w:rsidRPr="00BC06B1"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BC06B1" w:rsidRDefault="00C0704D" w:rsidP="00A63D55">
            <w:pPr>
              <w:pStyle w:val="PLANNING"/>
              <w:rPr>
                <w:rFonts w:ascii="Calibri" w:hAnsi="Calibri"/>
                <w:b/>
                <w:bCs/>
                <w:szCs w:val="22"/>
              </w:rPr>
            </w:pPr>
            <w:r w:rsidRPr="00BC06B1">
              <w:rPr>
                <w:rFonts w:ascii="Calibri" w:hAnsi="Calibri"/>
                <w:b/>
                <w:bCs/>
                <w:szCs w:val="22"/>
              </w:rPr>
              <w:t>Ribble Valley Core Strategy:</w:t>
            </w:r>
          </w:p>
          <w:p w14:paraId="1DF6E328" w14:textId="77777777" w:rsidR="00C0704D" w:rsidRPr="00BC06B1" w:rsidRDefault="00C0704D" w:rsidP="00C0704D">
            <w:pPr>
              <w:rPr>
                <w:rFonts w:ascii="Calibri" w:hAnsi="Calibri"/>
                <w:b/>
                <w:szCs w:val="22"/>
              </w:rPr>
            </w:pPr>
          </w:p>
          <w:p w14:paraId="23753E24" w14:textId="136459CF" w:rsidR="008542DE" w:rsidRPr="00BC06B1" w:rsidRDefault="008542DE" w:rsidP="008542DE">
            <w:pPr>
              <w:pStyle w:val="PLANNING"/>
              <w:rPr>
                <w:rFonts w:ascii="Calibri" w:hAnsi="Calibri"/>
                <w:szCs w:val="22"/>
              </w:rPr>
            </w:pPr>
            <w:r w:rsidRPr="00BC06B1">
              <w:rPr>
                <w:rFonts w:ascii="Calibri" w:hAnsi="Calibri"/>
                <w:szCs w:val="22"/>
              </w:rPr>
              <w:t>Key Statement DS1</w:t>
            </w:r>
            <w:r w:rsidR="00F056A7" w:rsidRPr="00BC06B1">
              <w:rPr>
                <w:rFonts w:ascii="Calibri" w:hAnsi="Calibri"/>
                <w:szCs w:val="22"/>
              </w:rPr>
              <w:t>:</w:t>
            </w:r>
            <w:r w:rsidR="00BC06B1">
              <w:rPr>
                <w:rFonts w:ascii="Calibri" w:hAnsi="Calibri"/>
                <w:szCs w:val="22"/>
              </w:rPr>
              <w:t xml:space="preserve"> </w:t>
            </w:r>
            <w:r w:rsidRPr="00BC06B1">
              <w:rPr>
                <w:rFonts w:ascii="Calibri" w:hAnsi="Calibri"/>
                <w:szCs w:val="22"/>
              </w:rPr>
              <w:t>Development Strategy</w:t>
            </w:r>
          </w:p>
          <w:p w14:paraId="63DD9EED" w14:textId="0BD62522" w:rsidR="008542DE" w:rsidRPr="00BC06B1" w:rsidRDefault="008542DE" w:rsidP="00BC06B1">
            <w:pPr>
              <w:pStyle w:val="PLANNING"/>
              <w:rPr>
                <w:rFonts w:ascii="Calibri" w:hAnsi="Calibri"/>
                <w:szCs w:val="22"/>
              </w:rPr>
            </w:pPr>
            <w:r w:rsidRPr="00BC06B1">
              <w:rPr>
                <w:rFonts w:ascii="Calibri" w:hAnsi="Calibri"/>
                <w:szCs w:val="22"/>
              </w:rPr>
              <w:t>Key Statement DS2</w:t>
            </w:r>
            <w:r w:rsidR="00F056A7" w:rsidRPr="00BC06B1">
              <w:rPr>
                <w:rFonts w:ascii="Calibri" w:hAnsi="Calibri"/>
                <w:szCs w:val="22"/>
              </w:rPr>
              <w:t xml:space="preserve">: </w:t>
            </w:r>
            <w:r w:rsidRPr="00BC06B1">
              <w:rPr>
                <w:rFonts w:ascii="Calibri" w:hAnsi="Calibri"/>
                <w:szCs w:val="22"/>
              </w:rPr>
              <w:t>Sustainable Development</w:t>
            </w:r>
          </w:p>
          <w:p w14:paraId="4CF76C47" w14:textId="78ED4CF1" w:rsidR="0046548C" w:rsidRPr="00BC06B1" w:rsidRDefault="00F056A7" w:rsidP="008542DE">
            <w:pPr>
              <w:pStyle w:val="PLANNING"/>
              <w:rPr>
                <w:rFonts w:ascii="Calibri" w:hAnsi="Calibri"/>
                <w:szCs w:val="22"/>
              </w:rPr>
            </w:pPr>
            <w:r w:rsidRPr="00BC06B1">
              <w:rPr>
                <w:rFonts w:ascii="Calibri" w:hAnsi="Calibri"/>
                <w:szCs w:val="22"/>
              </w:rPr>
              <w:t>Key Statement EN2:</w:t>
            </w:r>
            <w:r w:rsidR="00BC06B1">
              <w:rPr>
                <w:rFonts w:ascii="Calibri" w:hAnsi="Calibri"/>
                <w:szCs w:val="22"/>
              </w:rPr>
              <w:t xml:space="preserve"> </w:t>
            </w:r>
            <w:r w:rsidRPr="00BC06B1">
              <w:rPr>
                <w:rFonts w:ascii="Calibri" w:hAnsi="Calibri"/>
                <w:szCs w:val="22"/>
              </w:rPr>
              <w:t>Landscape</w:t>
            </w:r>
          </w:p>
          <w:p w14:paraId="1636F1D2" w14:textId="3A752292" w:rsidR="008542DE" w:rsidRPr="00BC06B1" w:rsidRDefault="008542DE" w:rsidP="008542DE">
            <w:pPr>
              <w:pStyle w:val="PLANNING"/>
              <w:rPr>
                <w:rFonts w:ascii="Calibri" w:hAnsi="Calibri"/>
                <w:szCs w:val="22"/>
              </w:rPr>
            </w:pPr>
            <w:r w:rsidRPr="00BC06B1">
              <w:rPr>
                <w:rFonts w:ascii="Calibri" w:hAnsi="Calibri"/>
                <w:szCs w:val="22"/>
              </w:rPr>
              <w:t>Policy DMG1</w:t>
            </w:r>
            <w:r w:rsidR="00F056A7" w:rsidRPr="00BC06B1">
              <w:rPr>
                <w:rFonts w:ascii="Calibri" w:hAnsi="Calibri"/>
                <w:szCs w:val="22"/>
              </w:rPr>
              <w:t>:</w:t>
            </w:r>
            <w:r w:rsidR="00BC06B1">
              <w:rPr>
                <w:rFonts w:ascii="Calibri" w:hAnsi="Calibri"/>
                <w:szCs w:val="22"/>
              </w:rPr>
              <w:t xml:space="preserve"> </w:t>
            </w:r>
            <w:r w:rsidRPr="00BC06B1">
              <w:rPr>
                <w:rFonts w:ascii="Calibri" w:hAnsi="Calibri"/>
                <w:szCs w:val="22"/>
              </w:rPr>
              <w:t>General Considerations</w:t>
            </w:r>
          </w:p>
          <w:p w14:paraId="54E7D563" w14:textId="5A632577" w:rsidR="008542DE" w:rsidRPr="00BC06B1" w:rsidRDefault="008542DE" w:rsidP="008542DE">
            <w:pPr>
              <w:pStyle w:val="PLANNING"/>
              <w:rPr>
                <w:rFonts w:ascii="Calibri" w:hAnsi="Calibri"/>
                <w:szCs w:val="22"/>
              </w:rPr>
            </w:pPr>
            <w:r w:rsidRPr="00BC06B1">
              <w:rPr>
                <w:rFonts w:ascii="Calibri" w:hAnsi="Calibri"/>
                <w:szCs w:val="22"/>
              </w:rPr>
              <w:t>Policy DMG2</w:t>
            </w:r>
            <w:r w:rsidR="00F056A7" w:rsidRPr="00BC06B1">
              <w:rPr>
                <w:rFonts w:ascii="Calibri" w:hAnsi="Calibri"/>
                <w:szCs w:val="22"/>
              </w:rPr>
              <w:t>:</w:t>
            </w:r>
            <w:r w:rsidR="00BC06B1">
              <w:rPr>
                <w:rFonts w:ascii="Calibri" w:hAnsi="Calibri"/>
                <w:szCs w:val="22"/>
              </w:rPr>
              <w:t xml:space="preserve"> </w:t>
            </w:r>
            <w:r w:rsidRPr="00BC06B1">
              <w:rPr>
                <w:rFonts w:ascii="Calibri" w:hAnsi="Calibri"/>
                <w:szCs w:val="22"/>
              </w:rPr>
              <w:t>Strategic Considerations</w:t>
            </w:r>
          </w:p>
          <w:p w14:paraId="5E84639D" w14:textId="482A2648" w:rsidR="00F056A7" w:rsidRPr="00BC06B1" w:rsidRDefault="008542DE" w:rsidP="00BC06B1">
            <w:pPr>
              <w:pStyle w:val="PLANNING"/>
              <w:rPr>
                <w:rFonts w:ascii="Calibri" w:hAnsi="Calibri"/>
                <w:szCs w:val="22"/>
              </w:rPr>
            </w:pPr>
            <w:r w:rsidRPr="00BC06B1">
              <w:rPr>
                <w:rFonts w:ascii="Calibri" w:hAnsi="Calibri"/>
                <w:szCs w:val="22"/>
              </w:rPr>
              <w:t>Policy DMG3</w:t>
            </w:r>
            <w:r w:rsidR="00F056A7" w:rsidRPr="00BC06B1">
              <w:rPr>
                <w:rFonts w:ascii="Calibri" w:hAnsi="Calibri"/>
                <w:szCs w:val="22"/>
              </w:rPr>
              <w:t>:</w:t>
            </w:r>
            <w:r w:rsidR="00BC06B1">
              <w:rPr>
                <w:rFonts w:ascii="Calibri" w:hAnsi="Calibri"/>
                <w:szCs w:val="22"/>
              </w:rPr>
              <w:t xml:space="preserve"> </w:t>
            </w:r>
            <w:r w:rsidRPr="00BC06B1">
              <w:rPr>
                <w:rFonts w:ascii="Calibri" w:hAnsi="Calibri"/>
                <w:szCs w:val="22"/>
              </w:rPr>
              <w:t>Transport &amp; Mobility</w:t>
            </w:r>
          </w:p>
          <w:p w14:paraId="20F9F1F6" w14:textId="1471E8B6" w:rsidR="00F056A7" w:rsidRPr="00BC06B1" w:rsidRDefault="00F056A7" w:rsidP="00F056A7">
            <w:pPr>
              <w:pStyle w:val="PLANNING"/>
              <w:rPr>
                <w:rFonts w:ascii="Calibri" w:hAnsi="Calibri"/>
                <w:szCs w:val="22"/>
              </w:rPr>
            </w:pPr>
            <w:r w:rsidRPr="00BC06B1">
              <w:rPr>
                <w:rFonts w:ascii="Calibri" w:hAnsi="Calibri"/>
                <w:szCs w:val="22"/>
              </w:rPr>
              <w:t>Policy DMH5:</w:t>
            </w:r>
            <w:r w:rsidR="00BC06B1">
              <w:rPr>
                <w:rFonts w:ascii="Calibri" w:hAnsi="Calibri"/>
                <w:szCs w:val="22"/>
              </w:rPr>
              <w:t xml:space="preserve"> </w:t>
            </w:r>
            <w:r w:rsidRPr="00BC06B1">
              <w:rPr>
                <w:rFonts w:ascii="Calibri" w:hAnsi="Calibri"/>
                <w:szCs w:val="22"/>
              </w:rPr>
              <w:t>Residential and Curtilage Extensions</w:t>
            </w:r>
          </w:p>
          <w:p w14:paraId="1360EE56" w14:textId="77777777" w:rsidR="008542DE" w:rsidRPr="00BC06B1" w:rsidRDefault="008542DE" w:rsidP="008542DE">
            <w:pPr>
              <w:pStyle w:val="PLANNING"/>
              <w:rPr>
                <w:rFonts w:ascii="Calibri" w:hAnsi="Calibri"/>
                <w:szCs w:val="22"/>
              </w:rPr>
            </w:pPr>
          </w:p>
          <w:p w14:paraId="1C00F88E" w14:textId="77777777" w:rsidR="008542DE" w:rsidRPr="00BC06B1" w:rsidRDefault="008542DE" w:rsidP="008542DE">
            <w:pPr>
              <w:rPr>
                <w:rFonts w:ascii="Calibri" w:hAnsi="Calibri"/>
                <w:szCs w:val="22"/>
              </w:rPr>
            </w:pPr>
            <w:r w:rsidRPr="00BC06B1">
              <w:rPr>
                <w:rFonts w:ascii="Calibri" w:hAnsi="Calibri"/>
                <w:szCs w:val="22"/>
              </w:rPr>
              <w:t>National Planning Policy Framework (NPPF)</w:t>
            </w:r>
          </w:p>
          <w:p w14:paraId="6C4C318E" w14:textId="77777777" w:rsidR="008542DE" w:rsidRPr="00BC06B1" w:rsidRDefault="008542DE" w:rsidP="00C0704D">
            <w:pPr>
              <w:rPr>
                <w:rFonts w:ascii="Calibri" w:hAnsi="Calibri"/>
                <w:b/>
                <w:szCs w:val="22"/>
              </w:rPr>
            </w:pPr>
          </w:p>
        </w:tc>
      </w:tr>
      <w:tr w:rsidR="00BC06B1" w:rsidRPr="00BC06B1"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C06B1" w:rsidRDefault="00C0704D" w:rsidP="006A71AD">
            <w:pPr>
              <w:pStyle w:val="PLANNING"/>
              <w:rPr>
                <w:rFonts w:ascii="Calibri" w:hAnsi="Calibri"/>
                <w:b/>
                <w:bCs/>
                <w:szCs w:val="22"/>
              </w:rPr>
            </w:pPr>
            <w:r w:rsidRPr="00BC06B1">
              <w:rPr>
                <w:rFonts w:ascii="Calibri" w:hAnsi="Calibri"/>
                <w:b/>
                <w:bCs/>
                <w:szCs w:val="22"/>
              </w:rPr>
              <w:t>Relevant Planning History:</w:t>
            </w:r>
          </w:p>
          <w:p w14:paraId="1D356246" w14:textId="77777777" w:rsidR="00C0704D" w:rsidRPr="00BC06B1" w:rsidRDefault="00C0704D" w:rsidP="00C0704D">
            <w:pPr>
              <w:pStyle w:val="PLANNING"/>
              <w:rPr>
                <w:rFonts w:ascii="Calibri" w:hAnsi="Calibri"/>
                <w:b/>
                <w:bCs/>
                <w:szCs w:val="22"/>
              </w:rPr>
            </w:pPr>
          </w:p>
          <w:p w14:paraId="0E12E4A3" w14:textId="52B99DCB" w:rsidR="0046548C" w:rsidRDefault="00BC06B1" w:rsidP="00C0704D">
            <w:pPr>
              <w:pStyle w:val="PLANNING"/>
              <w:rPr>
                <w:rFonts w:ascii="Calibri" w:hAnsi="Calibri"/>
                <w:b/>
                <w:bCs/>
                <w:szCs w:val="22"/>
              </w:rPr>
            </w:pPr>
            <w:r>
              <w:rPr>
                <w:rFonts w:ascii="Calibri" w:hAnsi="Calibri"/>
                <w:b/>
                <w:bCs/>
                <w:szCs w:val="22"/>
              </w:rPr>
              <w:t>3/1995/0637:</w:t>
            </w:r>
          </w:p>
          <w:p w14:paraId="054BA757" w14:textId="390B0D90" w:rsidR="00BC06B1" w:rsidRDefault="00BC06B1" w:rsidP="00C0704D">
            <w:pPr>
              <w:pStyle w:val="PLANNING"/>
              <w:rPr>
                <w:rFonts w:ascii="Calibri" w:hAnsi="Calibri"/>
                <w:szCs w:val="22"/>
              </w:rPr>
            </w:pPr>
            <w:r w:rsidRPr="00BC06B1">
              <w:rPr>
                <w:rFonts w:ascii="Calibri" w:hAnsi="Calibri"/>
                <w:szCs w:val="22"/>
              </w:rPr>
              <w:t>Conversion of barn to dwelling, single storey extension, erection of garage (resubmission)</w:t>
            </w:r>
            <w:r>
              <w:rPr>
                <w:rFonts w:ascii="Calibri" w:hAnsi="Calibri"/>
                <w:szCs w:val="22"/>
              </w:rPr>
              <w:t xml:space="preserve"> (Approved)</w:t>
            </w:r>
          </w:p>
          <w:p w14:paraId="7FF8D1F6" w14:textId="77777777" w:rsidR="00B15E7D" w:rsidRDefault="00B15E7D" w:rsidP="00C0704D">
            <w:pPr>
              <w:pStyle w:val="PLANNING"/>
              <w:rPr>
                <w:rFonts w:ascii="Calibri" w:hAnsi="Calibri"/>
                <w:szCs w:val="22"/>
              </w:rPr>
            </w:pPr>
          </w:p>
          <w:p w14:paraId="7D724379" w14:textId="133A5BA2" w:rsidR="00B15E7D" w:rsidRPr="00B15E7D" w:rsidRDefault="00B15E7D" w:rsidP="00C0704D">
            <w:pPr>
              <w:pStyle w:val="PLANNING"/>
              <w:rPr>
                <w:rFonts w:ascii="Calibri" w:hAnsi="Calibri"/>
                <w:b/>
                <w:bCs/>
                <w:szCs w:val="22"/>
              </w:rPr>
            </w:pPr>
            <w:r w:rsidRPr="00B15E7D">
              <w:rPr>
                <w:rFonts w:ascii="Calibri" w:hAnsi="Calibri"/>
                <w:b/>
                <w:bCs/>
                <w:szCs w:val="22"/>
              </w:rPr>
              <w:t>3/1995/0203:</w:t>
            </w:r>
          </w:p>
          <w:p w14:paraId="0DB210CF" w14:textId="72BAE0F4" w:rsidR="00B15E7D" w:rsidRPr="00B15E7D" w:rsidRDefault="00B15E7D" w:rsidP="00C0704D">
            <w:pPr>
              <w:pStyle w:val="PLANNING"/>
              <w:rPr>
                <w:rFonts w:ascii="Calibri" w:hAnsi="Calibri"/>
                <w:szCs w:val="22"/>
              </w:rPr>
            </w:pPr>
            <w:r w:rsidRPr="00B15E7D">
              <w:rPr>
                <w:rFonts w:ascii="Calibri" w:hAnsi="Calibri"/>
                <w:szCs w:val="22"/>
              </w:rPr>
              <w:t>Conversion of derelict barn to form residential accommodation</w:t>
            </w:r>
            <w:r>
              <w:rPr>
                <w:rFonts w:ascii="Calibri" w:hAnsi="Calibri"/>
                <w:szCs w:val="22"/>
              </w:rPr>
              <w:t xml:space="preserve"> (Refused)</w:t>
            </w:r>
          </w:p>
          <w:p w14:paraId="17147D50" w14:textId="1B19B3D1" w:rsidR="00B15E7D" w:rsidRPr="00BC06B1" w:rsidRDefault="00B15E7D" w:rsidP="00C0704D">
            <w:pPr>
              <w:pStyle w:val="PLANNING"/>
              <w:rPr>
                <w:rFonts w:ascii="Calibri" w:hAnsi="Calibri"/>
                <w:b/>
                <w:bCs/>
                <w:szCs w:val="22"/>
              </w:rPr>
            </w:pPr>
          </w:p>
        </w:tc>
      </w:tr>
      <w:tr w:rsidR="00BC06B1" w:rsidRPr="00BC06B1"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BC06B1" w:rsidRDefault="00C0704D" w:rsidP="006A71AD">
            <w:pPr>
              <w:pStyle w:val="PLANNING"/>
              <w:rPr>
                <w:rFonts w:ascii="Calibri" w:hAnsi="Calibri"/>
                <w:b/>
                <w:bCs/>
                <w:szCs w:val="22"/>
              </w:rPr>
            </w:pPr>
          </w:p>
        </w:tc>
      </w:tr>
      <w:tr w:rsidR="00BC06B1" w:rsidRPr="00BC06B1"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BC06B1" w:rsidRDefault="00C0704D" w:rsidP="006C2BFA">
            <w:pPr>
              <w:rPr>
                <w:rFonts w:ascii="Calibri" w:hAnsi="Calibri"/>
                <w:b/>
                <w:szCs w:val="22"/>
              </w:rPr>
            </w:pPr>
            <w:r w:rsidRPr="00BC06B1">
              <w:rPr>
                <w:rFonts w:ascii="Calibri" w:hAnsi="Calibri"/>
                <w:b/>
                <w:bCs/>
                <w:szCs w:val="22"/>
              </w:rPr>
              <w:t>ASSESSMENT OF PROPOSED DEVELOPMENT:</w:t>
            </w:r>
          </w:p>
        </w:tc>
      </w:tr>
      <w:tr w:rsidR="00BC06B1" w:rsidRPr="00BC06B1"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BC06B1" w:rsidRDefault="00C0704D" w:rsidP="00440CB6">
            <w:pPr>
              <w:pStyle w:val="Header"/>
              <w:tabs>
                <w:tab w:val="clear" w:pos="4153"/>
                <w:tab w:val="clear" w:pos="8306"/>
              </w:tabs>
              <w:contextualSpacing/>
              <w:jc w:val="both"/>
              <w:rPr>
                <w:rFonts w:ascii="Calibri" w:hAnsi="Calibri"/>
                <w:b/>
                <w:szCs w:val="22"/>
              </w:rPr>
            </w:pPr>
            <w:r w:rsidRPr="00BC06B1">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7ECB7D1" w14:textId="1A8E25CF" w:rsidR="00BC06B1" w:rsidRPr="00BC06B1" w:rsidRDefault="00BC06B1"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 converted barn property situated on the Western outskirts of Bolton-By-Bowland. The property consists of stone wall</w:t>
            </w:r>
            <w:r w:rsidR="003F69A1">
              <w:rPr>
                <w:rFonts w:ascii="Calibri" w:hAnsi="Calibri"/>
                <w:bCs/>
                <w:szCs w:val="22"/>
              </w:rPr>
              <w:t>s</w:t>
            </w:r>
            <w:r>
              <w:rPr>
                <w:rFonts w:ascii="Calibri" w:hAnsi="Calibri"/>
                <w:bCs/>
                <w:szCs w:val="22"/>
              </w:rPr>
              <w:t xml:space="preserve">, slate roof tiles and timber doors and windows. </w:t>
            </w:r>
            <w:r w:rsidR="00CB47D5">
              <w:rPr>
                <w:rFonts w:ascii="Calibri" w:hAnsi="Calibri"/>
                <w:bCs/>
                <w:szCs w:val="22"/>
              </w:rPr>
              <w:t>The original barn has been extended by way of a single storey lean-to extension on its rear elevation which was approved as part of the original conversion of the barn. A detached double garage with a gabled roof design lies directly adjacent to the North-western gable end of the property. Access to the property is via Holden Lane with the property and garage sited immediately to the South of the road. The wider area comprises a mixture of woodland, agricultural land and open countryside with the application site lying within the AONB.</w:t>
            </w:r>
          </w:p>
          <w:p w14:paraId="62370E9F" w14:textId="77777777" w:rsidR="00C0704D" w:rsidRPr="00BC06B1" w:rsidRDefault="00C0704D" w:rsidP="00B93EB5">
            <w:pPr>
              <w:pStyle w:val="Header"/>
              <w:tabs>
                <w:tab w:val="clear" w:pos="4153"/>
                <w:tab w:val="clear" w:pos="8306"/>
              </w:tabs>
              <w:contextualSpacing/>
              <w:jc w:val="both"/>
              <w:rPr>
                <w:rFonts w:ascii="Calibri" w:hAnsi="Calibri"/>
                <w:bCs/>
                <w:szCs w:val="22"/>
              </w:rPr>
            </w:pPr>
          </w:p>
        </w:tc>
      </w:tr>
      <w:tr w:rsidR="00BC06B1" w:rsidRPr="00BC06B1"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BC06B1" w:rsidRDefault="00C0704D" w:rsidP="00440CB6">
            <w:pPr>
              <w:pStyle w:val="Header"/>
              <w:tabs>
                <w:tab w:val="clear" w:pos="4153"/>
                <w:tab w:val="clear" w:pos="8306"/>
              </w:tabs>
              <w:jc w:val="both"/>
              <w:rPr>
                <w:rFonts w:ascii="Calibri" w:hAnsi="Calibri"/>
                <w:b/>
                <w:szCs w:val="22"/>
              </w:rPr>
            </w:pPr>
            <w:r w:rsidRPr="00BC06B1">
              <w:rPr>
                <w:rFonts w:ascii="Calibri" w:hAnsi="Calibri"/>
                <w:b/>
                <w:szCs w:val="22"/>
              </w:rPr>
              <w:lastRenderedPageBreak/>
              <w:t>Proposed Development for which consent is sought:</w:t>
            </w:r>
          </w:p>
          <w:p w14:paraId="7C8F28E1" w14:textId="77777777" w:rsidR="00C0704D" w:rsidRPr="00BC06B1" w:rsidRDefault="00C0704D" w:rsidP="00440CB6">
            <w:pPr>
              <w:pStyle w:val="Header"/>
              <w:tabs>
                <w:tab w:val="clear" w:pos="4153"/>
                <w:tab w:val="clear" w:pos="8306"/>
              </w:tabs>
              <w:jc w:val="both"/>
              <w:rPr>
                <w:rFonts w:ascii="Calibri" w:hAnsi="Calibri"/>
                <w:b/>
                <w:szCs w:val="22"/>
              </w:rPr>
            </w:pPr>
          </w:p>
          <w:p w14:paraId="1B8460A3" w14:textId="03B52FCE" w:rsidR="00CB47D5" w:rsidRDefault="00CB47D5" w:rsidP="001F1AA0">
            <w:pPr>
              <w:rPr>
                <w:rFonts w:ascii="Calibri" w:hAnsi="Calibri"/>
                <w:bCs/>
                <w:szCs w:val="22"/>
              </w:rPr>
            </w:pPr>
            <w:r>
              <w:rPr>
                <w:rFonts w:ascii="Calibri" w:hAnsi="Calibri"/>
                <w:szCs w:val="22"/>
              </w:rPr>
              <w:t xml:space="preserve">Consent is sought for the construction of a </w:t>
            </w:r>
            <w:r w:rsidRPr="00BC06B1">
              <w:rPr>
                <w:rFonts w:ascii="Calibri" w:hAnsi="Calibri"/>
                <w:szCs w:val="22"/>
              </w:rPr>
              <w:t xml:space="preserve">single storey garden room extension to </w:t>
            </w:r>
            <w:r>
              <w:rPr>
                <w:rFonts w:ascii="Calibri" w:hAnsi="Calibri"/>
                <w:szCs w:val="22"/>
              </w:rPr>
              <w:t xml:space="preserve">the </w:t>
            </w:r>
            <w:r w:rsidRPr="00BC06B1">
              <w:rPr>
                <w:rFonts w:ascii="Calibri" w:hAnsi="Calibri"/>
                <w:szCs w:val="22"/>
              </w:rPr>
              <w:t>rear</w:t>
            </w:r>
            <w:r>
              <w:rPr>
                <w:rFonts w:ascii="Calibri" w:hAnsi="Calibri"/>
                <w:szCs w:val="22"/>
              </w:rPr>
              <w:t xml:space="preserve"> South-western elevation of the property.</w:t>
            </w:r>
            <w:r w:rsidR="00122BBA">
              <w:rPr>
                <w:rFonts w:ascii="Calibri" w:hAnsi="Calibri"/>
                <w:szCs w:val="22"/>
              </w:rPr>
              <w:t xml:space="preserve"> </w:t>
            </w:r>
            <w:r w:rsidR="001F1AA0">
              <w:rPr>
                <w:rFonts w:ascii="Calibri" w:hAnsi="Calibri"/>
                <w:szCs w:val="22"/>
              </w:rPr>
              <w:t xml:space="preserve">The original conception of the proposal comprised </w:t>
            </w:r>
            <w:r w:rsidR="001F1AA0" w:rsidRPr="001F1AA0">
              <w:rPr>
                <w:rFonts w:ascii="Calibri" w:hAnsi="Calibri"/>
                <w:bCs/>
                <w:szCs w:val="22"/>
              </w:rPr>
              <w:t>a reverse gabled extension</w:t>
            </w:r>
            <w:r w:rsidR="001F1AA0">
              <w:rPr>
                <w:rFonts w:ascii="Calibri" w:hAnsi="Calibri"/>
                <w:bCs/>
                <w:szCs w:val="22"/>
              </w:rPr>
              <w:t xml:space="preserve"> featuring </w:t>
            </w:r>
            <w:r w:rsidR="001F1AA0" w:rsidRPr="001F1AA0">
              <w:rPr>
                <w:rFonts w:ascii="Calibri" w:hAnsi="Calibri"/>
                <w:bCs/>
                <w:szCs w:val="22"/>
              </w:rPr>
              <w:t>a large glazed opening on its rear South-western elevation and a double width window on its South-eastern side elevation</w:t>
            </w:r>
            <w:r w:rsidR="001F1AA0">
              <w:rPr>
                <w:rFonts w:ascii="Calibri" w:hAnsi="Calibri"/>
                <w:bCs/>
                <w:szCs w:val="22"/>
              </w:rPr>
              <w:t xml:space="preserve">. Two revised proposals for a mono pitch extension </w:t>
            </w:r>
            <w:r w:rsidR="001A0BF4">
              <w:rPr>
                <w:rFonts w:ascii="Calibri" w:hAnsi="Calibri"/>
                <w:bCs/>
                <w:szCs w:val="22"/>
              </w:rPr>
              <w:t>have since been submitted with the most recent of these featuring a minor reduction to the height and footprint of the extension and minor amendments to the fenestration of the extension’s rear South-western elevation.</w:t>
            </w:r>
          </w:p>
          <w:p w14:paraId="1B20488F" w14:textId="5EBE3660" w:rsidR="001A0BF4" w:rsidRPr="00BC06B1" w:rsidRDefault="001A0BF4" w:rsidP="001F1AA0">
            <w:pPr>
              <w:rPr>
                <w:rFonts w:ascii="Calibri" w:hAnsi="Calibri"/>
                <w:szCs w:val="22"/>
              </w:rPr>
            </w:pPr>
          </w:p>
        </w:tc>
      </w:tr>
      <w:tr w:rsidR="00BC06B1" w:rsidRPr="00BC06B1"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BC06B1" w:rsidRDefault="00C0704D" w:rsidP="00EA09F9">
            <w:pPr>
              <w:pStyle w:val="Header"/>
              <w:tabs>
                <w:tab w:val="clear" w:pos="4153"/>
                <w:tab w:val="clear" w:pos="8306"/>
              </w:tabs>
              <w:contextualSpacing/>
              <w:jc w:val="both"/>
              <w:rPr>
                <w:rFonts w:ascii="Calibri" w:hAnsi="Calibri"/>
                <w:b/>
                <w:szCs w:val="22"/>
              </w:rPr>
            </w:pPr>
            <w:r w:rsidRPr="00BC06B1">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B9AA91A" w14:textId="76980ED4" w:rsidR="00CB47D5" w:rsidRPr="00CB47D5" w:rsidRDefault="00CB47D5" w:rsidP="00EA09F9">
            <w:pPr>
              <w:pStyle w:val="Header"/>
              <w:tabs>
                <w:tab w:val="clear" w:pos="4153"/>
                <w:tab w:val="clear" w:pos="8306"/>
              </w:tabs>
              <w:contextualSpacing/>
              <w:jc w:val="both"/>
              <w:rPr>
                <w:rFonts w:ascii="Calibri" w:hAnsi="Calibri"/>
                <w:bCs/>
                <w:szCs w:val="22"/>
              </w:rPr>
            </w:pPr>
            <w:r w:rsidRPr="00CB47D5">
              <w:rPr>
                <w:rFonts w:ascii="Calibri" w:hAnsi="Calibri"/>
                <w:bCs/>
                <w:szCs w:val="22"/>
              </w:rPr>
              <w:t xml:space="preserve">The proposed extension would be located well away from the nearest residential receptors in the vicinity of the application site therefore it is not considered </w:t>
            </w:r>
            <w:r>
              <w:rPr>
                <w:rFonts w:ascii="Calibri" w:hAnsi="Calibri"/>
                <w:bCs/>
                <w:szCs w:val="22"/>
              </w:rPr>
              <w:t>that the proposal would be harmful to the amenity of any neighbouring residents.</w:t>
            </w:r>
          </w:p>
          <w:p w14:paraId="0DB485A3" w14:textId="77777777" w:rsidR="00ED00B7" w:rsidRPr="00BC06B1" w:rsidRDefault="00ED00B7" w:rsidP="00C0704D">
            <w:pPr>
              <w:contextualSpacing/>
              <w:rPr>
                <w:rFonts w:ascii="Calibri" w:hAnsi="Calibri"/>
                <w:szCs w:val="22"/>
              </w:rPr>
            </w:pPr>
            <w:r w:rsidRPr="00BC06B1">
              <w:rPr>
                <w:rFonts w:ascii="Calibri" w:hAnsi="Calibri"/>
                <w:szCs w:val="22"/>
              </w:rPr>
              <w:t xml:space="preserve"> </w:t>
            </w:r>
          </w:p>
        </w:tc>
      </w:tr>
      <w:tr w:rsidR="00BC06B1" w:rsidRPr="00BC06B1"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BC06B1" w:rsidRDefault="00C0704D" w:rsidP="00EA09F9">
            <w:pPr>
              <w:pStyle w:val="Header"/>
              <w:tabs>
                <w:tab w:val="clear" w:pos="4153"/>
                <w:tab w:val="clear" w:pos="8306"/>
              </w:tabs>
              <w:contextualSpacing/>
              <w:jc w:val="both"/>
              <w:rPr>
                <w:rFonts w:ascii="Calibri" w:hAnsi="Calibri"/>
                <w:b/>
                <w:szCs w:val="22"/>
              </w:rPr>
            </w:pPr>
            <w:r w:rsidRPr="00BC06B1">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443491F" w14:textId="77777777" w:rsidR="00CE4C88" w:rsidRPr="00CE4C88" w:rsidRDefault="00CE4C88" w:rsidP="00CE4C88">
            <w:pPr>
              <w:pStyle w:val="Header"/>
              <w:tabs>
                <w:tab w:val="clear" w:pos="4153"/>
                <w:tab w:val="clear" w:pos="8306"/>
              </w:tabs>
              <w:contextualSpacing/>
              <w:jc w:val="both"/>
              <w:rPr>
                <w:rFonts w:ascii="Calibri" w:hAnsi="Calibri"/>
                <w:szCs w:val="22"/>
              </w:rPr>
            </w:pPr>
            <w:r w:rsidRPr="00CE4C88">
              <w:rPr>
                <w:rFonts w:ascii="Calibri" w:hAnsi="Calibri"/>
                <w:szCs w:val="22"/>
              </w:rPr>
              <w:t>Paragraph 130 of the NPPF states:</w:t>
            </w:r>
          </w:p>
          <w:p w14:paraId="7458DEB5" w14:textId="77777777" w:rsidR="00CE4C88" w:rsidRPr="00CE4C88" w:rsidRDefault="00CE4C88" w:rsidP="00CE4C88">
            <w:pPr>
              <w:pStyle w:val="Header"/>
              <w:tabs>
                <w:tab w:val="clear" w:pos="4153"/>
                <w:tab w:val="clear" w:pos="8306"/>
              </w:tabs>
              <w:contextualSpacing/>
              <w:jc w:val="both"/>
              <w:rPr>
                <w:rFonts w:ascii="Calibri" w:hAnsi="Calibri"/>
                <w:szCs w:val="22"/>
              </w:rPr>
            </w:pPr>
          </w:p>
          <w:p w14:paraId="1064CBA7" w14:textId="77777777" w:rsidR="00CE4C88" w:rsidRPr="00CE4C88" w:rsidRDefault="00CE4C88" w:rsidP="00CE4C88">
            <w:pPr>
              <w:pStyle w:val="Header"/>
              <w:tabs>
                <w:tab w:val="clear" w:pos="4153"/>
                <w:tab w:val="clear" w:pos="8306"/>
              </w:tabs>
              <w:contextualSpacing/>
              <w:jc w:val="both"/>
              <w:rPr>
                <w:rFonts w:ascii="Calibri" w:hAnsi="Calibri"/>
                <w:i/>
                <w:iCs/>
                <w:szCs w:val="22"/>
              </w:rPr>
            </w:pPr>
            <w:r w:rsidRPr="00CE4C88">
              <w:rPr>
                <w:rFonts w:ascii="Calibri" w:hAnsi="Calibri"/>
                <w:i/>
                <w:iCs/>
                <w:szCs w:val="22"/>
              </w:rPr>
              <w:t>‘Planning policies and decisions should ensure that developments are sympathetic to local character and history, including the surrounding built environment and landscape setting’.</w:t>
            </w:r>
          </w:p>
          <w:p w14:paraId="5AA48544" w14:textId="77777777" w:rsidR="00CB47D5" w:rsidRDefault="00CB47D5" w:rsidP="00EA09F9">
            <w:pPr>
              <w:pStyle w:val="Header"/>
              <w:tabs>
                <w:tab w:val="clear" w:pos="4153"/>
                <w:tab w:val="clear" w:pos="8306"/>
              </w:tabs>
              <w:contextualSpacing/>
              <w:jc w:val="both"/>
              <w:rPr>
                <w:rFonts w:ascii="Calibri" w:hAnsi="Calibri"/>
                <w:b/>
                <w:szCs w:val="22"/>
              </w:rPr>
            </w:pPr>
          </w:p>
          <w:p w14:paraId="221C08FE" w14:textId="65B75A02" w:rsidR="00CE4C88" w:rsidRPr="00CE4C88" w:rsidRDefault="00CE4C88" w:rsidP="00EA09F9">
            <w:pPr>
              <w:pStyle w:val="Header"/>
              <w:tabs>
                <w:tab w:val="clear" w:pos="4153"/>
                <w:tab w:val="clear" w:pos="8306"/>
              </w:tabs>
              <w:contextualSpacing/>
              <w:jc w:val="both"/>
              <w:rPr>
                <w:rFonts w:ascii="Calibri" w:hAnsi="Calibri"/>
                <w:szCs w:val="22"/>
              </w:rPr>
            </w:pPr>
            <w:r w:rsidRPr="00CE4C88">
              <w:rPr>
                <w:rFonts w:ascii="Calibri" w:hAnsi="Calibri"/>
                <w:szCs w:val="22"/>
              </w:rPr>
              <w:t>Furthermore, Policy DMG1 of the Ribble Valley Core Strategy states:</w:t>
            </w:r>
          </w:p>
          <w:p w14:paraId="78DB2662" w14:textId="77777777" w:rsidR="00CE4C88" w:rsidRPr="00CE4C88" w:rsidRDefault="00CE4C88" w:rsidP="00EA09F9">
            <w:pPr>
              <w:pStyle w:val="Header"/>
              <w:tabs>
                <w:tab w:val="clear" w:pos="4153"/>
                <w:tab w:val="clear" w:pos="8306"/>
              </w:tabs>
              <w:contextualSpacing/>
              <w:jc w:val="both"/>
              <w:rPr>
                <w:rFonts w:ascii="Calibri" w:hAnsi="Calibri"/>
                <w:szCs w:val="22"/>
              </w:rPr>
            </w:pPr>
          </w:p>
          <w:p w14:paraId="07B1CBE2" w14:textId="4882286A" w:rsidR="00CE4C88" w:rsidRDefault="00CE4C88" w:rsidP="00EA09F9">
            <w:pPr>
              <w:pStyle w:val="Header"/>
              <w:tabs>
                <w:tab w:val="clear" w:pos="4153"/>
                <w:tab w:val="clear" w:pos="8306"/>
              </w:tabs>
              <w:contextualSpacing/>
              <w:jc w:val="both"/>
              <w:rPr>
                <w:rFonts w:ascii="Calibri" w:hAnsi="Calibri"/>
                <w:i/>
                <w:szCs w:val="22"/>
              </w:rPr>
            </w:pPr>
            <w:r>
              <w:rPr>
                <w:rFonts w:ascii="Calibri" w:hAnsi="Calibri"/>
                <w:i/>
                <w:iCs/>
                <w:szCs w:val="22"/>
              </w:rPr>
              <w:t>‘</w:t>
            </w:r>
            <w:r w:rsidRPr="00CE4C88">
              <w:rPr>
                <w:rFonts w:ascii="Calibri" w:hAnsi="Calibri"/>
                <w:i/>
                <w:iCs/>
                <w:szCs w:val="22"/>
              </w:rPr>
              <w:t>All</w:t>
            </w:r>
            <w:r w:rsidRPr="00CE4C88">
              <w:rPr>
                <w:rFonts w:ascii="Calibri" w:hAnsi="Calibri"/>
                <w:szCs w:val="22"/>
              </w:rPr>
              <w:t xml:space="preserve"> </w:t>
            </w:r>
            <w:r w:rsidRPr="00CE4C88">
              <w:rPr>
                <w:rFonts w:ascii="Calibri" w:hAnsi="Calibri"/>
                <w:i/>
                <w:iCs/>
                <w:szCs w:val="22"/>
              </w:rPr>
              <w:t>development must</w:t>
            </w:r>
            <w:r w:rsidRPr="00CE4C88">
              <w:rPr>
                <w:rFonts w:ascii="Calibri" w:hAnsi="Calibri"/>
                <w:szCs w:val="22"/>
              </w:rPr>
              <w:t xml:space="preserve"> </w:t>
            </w:r>
            <w:r w:rsidRPr="00CE4C88">
              <w:rPr>
                <w:rFonts w:ascii="Calibri" w:hAnsi="Calibri"/>
                <w:i/>
                <w:szCs w:val="22"/>
              </w:rPr>
              <w:t>be sympathetic to existing and proposed land uses in terms of its size, intensity and nature as well as scale, massing and style’</w:t>
            </w:r>
            <w:r>
              <w:rPr>
                <w:rFonts w:ascii="Calibri" w:hAnsi="Calibri"/>
                <w:i/>
                <w:szCs w:val="22"/>
              </w:rPr>
              <w:t>.</w:t>
            </w:r>
          </w:p>
          <w:p w14:paraId="18B595C8" w14:textId="77777777" w:rsidR="00CE4C88" w:rsidRDefault="00CE4C88" w:rsidP="00EA09F9">
            <w:pPr>
              <w:pStyle w:val="Header"/>
              <w:tabs>
                <w:tab w:val="clear" w:pos="4153"/>
                <w:tab w:val="clear" w:pos="8306"/>
              </w:tabs>
              <w:contextualSpacing/>
              <w:jc w:val="both"/>
              <w:rPr>
                <w:rFonts w:ascii="Calibri" w:hAnsi="Calibri"/>
                <w:i/>
                <w:szCs w:val="22"/>
              </w:rPr>
            </w:pPr>
          </w:p>
          <w:p w14:paraId="227D94DB" w14:textId="77777777" w:rsidR="009C2207" w:rsidRDefault="00CE4C88" w:rsidP="00EA09F9">
            <w:pPr>
              <w:pStyle w:val="Header"/>
              <w:tabs>
                <w:tab w:val="clear" w:pos="4153"/>
                <w:tab w:val="clear" w:pos="8306"/>
              </w:tabs>
              <w:contextualSpacing/>
              <w:jc w:val="both"/>
              <w:rPr>
                <w:rFonts w:ascii="Calibri" w:hAnsi="Calibri"/>
                <w:bCs/>
                <w:iCs/>
                <w:szCs w:val="22"/>
              </w:rPr>
            </w:pPr>
            <w:r w:rsidRPr="00CE4C88">
              <w:rPr>
                <w:rFonts w:ascii="Calibri" w:hAnsi="Calibri"/>
                <w:iCs/>
                <w:szCs w:val="22"/>
              </w:rPr>
              <w:t xml:space="preserve">Moreover, </w:t>
            </w:r>
            <w:r w:rsidR="009C2207" w:rsidRPr="009C2207">
              <w:rPr>
                <w:rFonts w:ascii="Calibri" w:hAnsi="Calibri"/>
                <w:bCs/>
                <w:iCs/>
                <w:szCs w:val="22"/>
              </w:rPr>
              <w:t xml:space="preserve">with regards to development in the AONB, Key Statement EN2 states that: </w:t>
            </w:r>
          </w:p>
          <w:p w14:paraId="757475F2" w14:textId="77777777" w:rsidR="009C2207" w:rsidRDefault="009C2207" w:rsidP="00EA09F9">
            <w:pPr>
              <w:pStyle w:val="Header"/>
              <w:tabs>
                <w:tab w:val="clear" w:pos="4153"/>
                <w:tab w:val="clear" w:pos="8306"/>
              </w:tabs>
              <w:contextualSpacing/>
              <w:jc w:val="both"/>
              <w:rPr>
                <w:rFonts w:ascii="Calibri" w:hAnsi="Calibri"/>
                <w:bCs/>
                <w:iCs/>
                <w:szCs w:val="22"/>
              </w:rPr>
            </w:pPr>
          </w:p>
          <w:p w14:paraId="7267E398" w14:textId="46C45818" w:rsidR="00CE4C88" w:rsidRDefault="009C2207" w:rsidP="00EA09F9">
            <w:pPr>
              <w:pStyle w:val="Header"/>
              <w:tabs>
                <w:tab w:val="clear" w:pos="4153"/>
                <w:tab w:val="clear" w:pos="8306"/>
              </w:tabs>
              <w:contextualSpacing/>
              <w:jc w:val="both"/>
              <w:rPr>
                <w:rFonts w:ascii="Calibri" w:hAnsi="Calibri"/>
                <w:bCs/>
                <w:i/>
                <w:iCs/>
                <w:szCs w:val="22"/>
              </w:rPr>
            </w:pPr>
            <w:r w:rsidRPr="009C2207">
              <w:rPr>
                <w:rFonts w:ascii="Calibri" w:hAnsi="Calibri"/>
                <w:bCs/>
                <w:iCs/>
                <w:szCs w:val="22"/>
              </w:rPr>
              <w:t>‘</w:t>
            </w:r>
            <w:r w:rsidRPr="009C2207">
              <w:rPr>
                <w:rFonts w:ascii="Calibri" w:hAnsi="Calibri"/>
                <w:bCs/>
                <w:i/>
                <w:iCs/>
                <w:szCs w:val="22"/>
              </w:rPr>
              <w:t>The Council will expect development to be in keeping with the character of the landscape, reflecting local distinctiveness, vernacular style, scale, style, features and building materials’.</w:t>
            </w:r>
          </w:p>
          <w:p w14:paraId="3247F355" w14:textId="77777777" w:rsidR="006B4178" w:rsidRDefault="006B4178" w:rsidP="009C2207">
            <w:pPr>
              <w:pStyle w:val="Header"/>
              <w:contextualSpacing/>
              <w:rPr>
                <w:rFonts w:ascii="Calibri" w:hAnsi="Calibri"/>
                <w:bCs/>
                <w:i/>
                <w:iCs/>
                <w:szCs w:val="22"/>
              </w:rPr>
            </w:pPr>
          </w:p>
          <w:p w14:paraId="553C3248" w14:textId="77777777" w:rsidR="00BC5351" w:rsidRDefault="002E66BA" w:rsidP="009C2207">
            <w:pPr>
              <w:pStyle w:val="Header"/>
              <w:contextualSpacing/>
              <w:rPr>
                <w:rFonts w:ascii="Calibri" w:hAnsi="Calibri"/>
                <w:bCs/>
                <w:szCs w:val="22"/>
              </w:rPr>
            </w:pPr>
            <w:r>
              <w:rPr>
                <w:rFonts w:ascii="Calibri" w:hAnsi="Calibri"/>
                <w:bCs/>
                <w:szCs w:val="22"/>
              </w:rPr>
              <w:t>The application property is a converted barn dwelling</w:t>
            </w:r>
            <w:r w:rsidR="00914709">
              <w:rPr>
                <w:rFonts w:ascii="Calibri" w:hAnsi="Calibri"/>
                <w:bCs/>
                <w:szCs w:val="22"/>
              </w:rPr>
              <w:t>. The exact age of the barn is unknown however the structural report from planning application 3/1995/0637 estimates the barn (originally known as Croft Barn) as having 19</w:t>
            </w:r>
            <w:r w:rsidR="00914709" w:rsidRPr="00914709">
              <w:rPr>
                <w:rFonts w:ascii="Calibri" w:hAnsi="Calibri"/>
                <w:bCs/>
                <w:szCs w:val="22"/>
                <w:vertAlign w:val="superscript"/>
              </w:rPr>
              <w:t>th</w:t>
            </w:r>
            <w:r w:rsidR="00914709">
              <w:rPr>
                <w:rFonts w:ascii="Calibri" w:hAnsi="Calibri"/>
                <w:bCs/>
                <w:szCs w:val="22"/>
              </w:rPr>
              <w:t xml:space="preserve"> century origins. The application property </w:t>
            </w:r>
            <w:r>
              <w:rPr>
                <w:rFonts w:ascii="Calibri" w:hAnsi="Calibri"/>
                <w:bCs/>
                <w:szCs w:val="22"/>
              </w:rPr>
              <w:t xml:space="preserve">has </w:t>
            </w:r>
            <w:r w:rsidR="00914709">
              <w:rPr>
                <w:rFonts w:ascii="Calibri" w:hAnsi="Calibri"/>
                <w:bCs/>
                <w:szCs w:val="22"/>
              </w:rPr>
              <w:t xml:space="preserve">previously </w:t>
            </w:r>
            <w:r>
              <w:rPr>
                <w:rFonts w:ascii="Calibri" w:hAnsi="Calibri"/>
                <w:bCs/>
                <w:szCs w:val="22"/>
              </w:rPr>
              <w:t xml:space="preserve">been extended to the rear </w:t>
            </w:r>
            <w:r w:rsidR="00CB17E4">
              <w:rPr>
                <w:rFonts w:ascii="Calibri" w:hAnsi="Calibri"/>
                <w:bCs/>
                <w:szCs w:val="22"/>
              </w:rPr>
              <w:t>by way of a mono pitched outrigger extension through the works approved under planning application 3/1995/0637</w:t>
            </w:r>
            <w:r w:rsidR="00914709">
              <w:rPr>
                <w:rFonts w:ascii="Calibri" w:hAnsi="Calibri"/>
                <w:bCs/>
                <w:szCs w:val="22"/>
              </w:rPr>
              <w:t xml:space="preserve"> </w:t>
            </w:r>
            <w:r w:rsidR="00CB17E4">
              <w:rPr>
                <w:rFonts w:ascii="Calibri" w:hAnsi="Calibri"/>
                <w:bCs/>
                <w:szCs w:val="22"/>
              </w:rPr>
              <w:t xml:space="preserve">which in turn has resulted in the loss of some of the barn’s </w:t>
            </w:r>
            <w:r w:rsidR="00914709">
              <w:rPr>
                <w:rFonts w:ascii="Calibri" w:hAnsi="Calibri"/>
                <w:bCs/>
                <w:szCs w:val="22"/>
              </w:rPr>
              <w:t>historic</w:t>
            </w:r>
            <w:r w:rsidR="00CB17E4">
              <w:rPr>
                <w:rFonts w:ascii="Calibri" w:hAnsi="Calibri"/>
                <w:bCs/>
                <w:szCs w:val="22"/>
              </w:rPr>
              <w:t xml:space="preserve"> plan form. </w:t>
            </w:r>
          </w:p>
          <w:p w14:paraId="228FA5A3" w14:textId="77777777" w:rsidR="00BC5351" w:rsidRDefault="00BC5351" w:rsidP="009C2207">
            <w:pPr>
              <w:pStyle w:val="Header"/>
              <w:contextualSpacing/>
              <w:rPr>
                <w:rFonts w:ascii="Calibri" w:hAnsi="Calibri"/>
                <w:bCs/>
                <w:szCs w:val="22"/>
              </w:rPr>
            </w:pPr>
          </w:p>
          <w:p w14:paraId="269C7A08" w14:textId="77777777" w:rsidR="000F1F32" w:rsidRPr="000F1F32" w:rsidRDefault="000F1F32" w:rsidP="000F1F32">
            <w:pPr>
              <w:pStyle w:val="Header"/>
              <w:rPr>
                <w:rFonts w:ascii="Calibri" w:hAnsi="Calibri"/>
                <w:bCs/>
                <w:iCs/>
                <w:szCs w:val="22"/>
              </w:rPr>
            </w:pPr>
            <w:r w:rsidRPr="000F1F32">
              <w:rPr>
                <w:rFonts w:ascii="Calibri" w:hAnsi="Calibri"/>
                <w:bCs/>
                <w:iCs/>
                <w:szCs w:val="22"/>
              </w:rPr>
              <w:t xml:space="preserve">Historic England guidance in relation to adapting traditional buildings states: </w:t>
            </w:r>
          </w:p>
          <w:p w14:paraId="5C023B4E" w14:textId="77777777" w:rsidR="000F1F32" w:rsidRPr="000F1F32" w:rsidRDefault="000F1F32" w:rsidP="000F1F32">
            <w:pPr>
              <w:pStyle w:val="Header"/>
              <w:rPr>
                <w:rFonts w:ascii="Calibri" w:hAnsi="Calibri"/>
                <w:bCs/>
                <w:iCs/>
                <w:szCs w:val="22"/>
              </w:rPr>
            </w:pPr>
          </w:p>
          <w:p w14:paraId="5CA9F43A" w14:textId="77777777" w:rsidR="000F1F32" w:rsidRPr="000F1F32" w:rsidRDefault="000F1F32" w:rsidP="000F1F32">
            <w:pPr>
              <w:pStyle w:val="Header"/>
              <w:rPr>
                <w:rFonts w:ascii="Calibri" w:hAnsi="Calibri"/>
                <w:bCs/>
                <w:i/>
                <w:iCs/>
                <w:szCs w:val="22"/>
              </w:rPr>
            </w:pPr>
            <w:r w:rsidRPr="000F1F32">
              <w:rPr>
                <w:rFonts w:ascii="Calibri" w:hAnsi="Calibri"/>
                <w:bCs/>
                <w:iCs/>
                <w:szCs w:val="22"/>
              </w:rPr>
              <w:t>“</w:t>
            </w:r>
            <w:r w:rsidRPr="000F1F32">
              <w:rPr>
                <w:rFonts w:ascii="Calibri" w:hAnsi="Calibri"/>
                <w:bCs/>
                <w:i/>
                <w:iCs/>
                <w:szCs w:val="22"/>
              </w:rPr>
              <w:t xml:space="preserve">Whether contemporary in design or based on an existing structure, extensions and new buildings should be subordinate in scale and relate to the massing and character of the existing farmstead </w:t>
            </w:r>
            <w:r w:rsidRPr="000F1F32">
              <w:rPr>
                <w:rFonts w:ascii="Calibri" w:hAnsi="Calibri"/>
                <w:bCs/>
                <w:i/>
                <w:iCs/>
                <w:szCs w:val="22"/>
              </w:rPr>
              <w:lastRenderedPageBreak/>
              <w:t>group…it would not normally be good practice for new work to dominate the original asset or its setting in either scale, material or as a result of its siting”.</w:t>
            </w:r>
          </w:p>
          <w:p w14:paraId="3C2D0819" w14:textId="77777777" w:rsidR="000F1F32" w:rsidRDefault="000F1F32" w:rsidP="009C2207">
            <w:pPr>
              <w:pStyle w:val="Header"/>
              <w:contextualSpacing/>
              <w:rPr>
                <w:rFonts w:ascii="Calibri" w:hAnsi="Calibri"/>
                <w:bCs/>
                <w:szCs w:val="22"/>
              </w:rPr>
            </w:pPr>
          </w:p>
          <w:p w14:paraId="24DEF60E" w14:textId="5ABCD528" w:rsidR="006B4178" w:rsidRPr="00B15E7D" w:rsidRDefault="001722CA" w:rsidP="009C2207">
            <w:pPr>
              <w:pStyle w:val="Header"/>
              <w:contextualSpacing/>
              <w:rPr>
                <w:rFonts w:ascii="Calibri" w:hAnsi="Calibri"/>
                <w:bCs/>
                <w:iCs/>
                <w:szCs w:val="22"/>
              </w:rPr>
            </w:pPr>
            <w:r>
              <w:rPr>
                <w:rFonts w:ascii="Calibri" w:hAnsi="Calibri"/>
                <w:bCs/>
                <w:szCs w:val="22"/>
              </w:rPr>
              <w:t>In this instance</w:t>
            </w:r>
            <w:r w:rsidR="00914709">
              <w:rPr>
                <w:rFonts w:ascii="Calibri" w:hAnsi="Calibri"/>
                <w:bCs/>
                <w:szCs w:val="22"/>
              </w:rPr>
              <w:t>,</w:t>
            </w:r>
            <w:r>
              <w:rPr>
                <w:rFonts w:ascii="Calibri" w:hAnsi="Calibri"/>
                <w:bCs/>
                <w:szCs w:val="22"/>
              </w:rPr>
              <w:t xml:space="preserve"> t</w:t>
            </w:r>
            <w:r w:rsidR="00B70CF6">
              <w:rPr>
                <w:rFonts w:ascii="Calibri" w:hAnsi="Calibri"/>
                <w:bCs/>
                <w:szCs w:val="22"/>
              </w:rPr>
              <w:t xml:space="preserve">he proposed </w:t>
            </w:r>
            <w:r>
              <w:rPr>
                <w:rFonts w:ascii="Calibri" w:hAnsi="Calibri"/>
                <w:bCs/>
                <w:szCs w:val="22"/>
              </w:rPr>
              <w:t xml:space="preserve">extension would </w:t>
            </w:r>
            <w:r w:rsidR="00914709">
              <w:rPr>
                <w:rFonts w:ascii="Calibri" w:hAnsi="Calibri"/>
                <w:bCs/>
                <w:szCs w:val="22"/>
              </w:rPr>
              <w:t>adjoin to the rear South-western elevation of the barn to form an infill extension in the void between the property’s lounge and dining room area</w:t>
            </w:r>
            <w:r w:rsidR="00BC5351">
              <w:rPr>
                <w:rFonts w:ascii="Calibri" w:hAnsi="Calibri"/>
                <w:bCs/>
                <w:szCs w:val="22"/>
              </w:rPr>
              <w:t xml:space="preserve">. The </w:t>
            </w:r>
            <w:r w:rsidR="00976C97">
              <w:rPr>
                <w:rFonts w:ascii="Calibri" w:hAnsi="Calibri"/>
                <w:bCs/>
                <w:szCs w:val="22"/>
              </w:rPr>
              <w:t xml:space="preserve">roof profile of the extension would be </w:t>
            </w:r>
            <w:r w:rsidR="00A478CE">
              <w:rPr>
                <w:rFonts w:ascii="Calibri" w:hAnsi="Calibri"/>
                <w:bCs/>
                <w:szCs w:val="22"/>
              </w:rPr>
              <w:t xml:space="preserve">almost equal in height to the rear profile of the host dwelling </w:t>
            </w:r>
            <w:r w:rsidR="00BC5351">
              <w:rPr>
                <w:rFonts w:ascii="Calibri" w:hAnsi="Calibri"/>
                <w:bCs/>
                <w:szCs w:val="22"/>
              </w:rPr>
              <w:t xml:space="preserve">with </w:t>
            </w:r>
            <w:r w:rsidR="008F01E7">
              <w:rPr>
                <w:rFonts w:ascii="Calibri" w:hAnsi="Calibri"/>
                <w:bCs/>
                <w:szCs w:val="22"/>
              </w:rPr>
              <w:t xml:space="preserve">only </w:t>
            </w:r>
            <w:r w:rsidR="00A478CE">
              <w:rPr>
                <w:rFonts w:ascii="Calibri" w:hAnsi="Calibri"/>
                <w:bCs/>
                <w:szCs w:val="22"/>
              </w:rPr>
              <w:t xml:space="preserve">a minor setback and step in incorporated to the rear and side elevations of the extension respectively. </w:t>
            </w:r>
            <w:r w:rsidR="00BC5351">
              <w:rPr>
                <w:rFonts w:ascii="Calibri" w:hAnsi="Calibri"/>
                <w:bCs/>
                <w:szCs w:val="22"/>
              </w:rPr>
              <w:t xml:space="preserve">As such, </w:t>
            </w:r>
            <w:r w:rsidR="00A478CE">
              <w:rPr>
                <w:rFonts w:ascii="Calibri" w:hAnsi="Calibri"/>
                <w:bCs/>
                <w:szCs w:val="22"/>
              </w:rPr>
              <w:t xml:space="preserve">the proposed extension would </w:t>
            </w:r>
            <w:r w:rsidR="008F01E7">
              <w:rPr>
                <w:rFonts w:ascii="Calibri" w:hAnsi="Calibri"/>
                <w:bCs/>
                <w:szCs w:val="22"/>
              </w:rPr>
              <w:t xml:space="preserve">read </w:t>
            </w:r>
            <w:r w:rsidR="00A478CE">
              <w:rPr>
                <w:rFonts w:ascii="Calibri" w:hAnsi="Calibri"/>
                <w:bCs/>
                <w:szCs w:val="22"/>
              </w:rPr>
              <w:t xml:space="preserve">as a bulky and </w:t>
            </w:r>
            <w:r w:rsidR="008F01E7">
              <w:rPr>
                <w:rFonts w:ascii="Calibri" w:hAnsi="Calibri"/>
                <w:bCs/>
                <w:szCs w:val="22"/>
              </w:rPr>
              <w:t xml:space="preserve">largely </w:t>
            </w:r>
            <w:r w:rsidR="00A478CE">
              <w:rPr>
                <w:rFonts w:ascii="Calibri" w:hAnsi="Calibri"/>
                <w:bCs/>
                <w:szCs w:val="22"/>
              </w:rPr>
              <w:t>unsympathetic addition to the host property</w:t>
            </w:r>
            <w:r w:rsidR="004B5A60">
              <w:rPr>
                <w:rFonts w:ascii="Calibri" w:hAnsi="Calibri"/>
                <w:bCs/>
                <w:szCs w:val="22"/>
              </w:rPr>
              <w:t xml:space="preserve"> with the extension </w:t>
            </w:r>
            <w:r w:rsidR="000F1F32">
              <w:rPr>
                <w:rFonts w:ascii="Calibri" w:hAnsi="Calibri"/>
                <w:bCs/>
                <w:szCs w:val="22"/>
              </w:rPr>
              <w:t>further</w:t>
            </w:r>
            <w:r w:rsidR="004B5A60">
              <w:rPr>
                <w:rFonts w:ascii="Calibri" w:hAnsi="Calibri"/>
                <w:bCs/>
                <w:szCs w:val="22"/>
              </w:rPr>
              <w:t xml:space="preserve"> deviati</w:t>
            </w:r>
            <w:r w:rsidR="000F1F32">
              <w:rPr>
                <w:rFonts w:ascii="Calibri" w:hAnsi="Calibri"/>
                <w:bCs/>
                <w:szCs w:val="22"/>
              </w:rPr>
              <w:t>ng</w:t>
            </w:r>
            <w:r w:rsidR="004B5A60">
              <w:rPr>
                <w:rFonts w:ascii="Calibri" w:hAnsi="Calibri"/>
                <w:bCs/>
                <w:szCs w:val="22"/>
              </w:rPr>
              <w:t xml:space="preserve"> from the barn’s original plan form</w:t>
            </w:r>
            <w:r w:rsidR="008F01E7">
              <w:rPr>
                <w:rFonts w:ascii="Calibri" w:hAnsi="Calibri"/>
                <w:bCs/>
                <w:szCs w:val="22"/>
              </w:rPr>
              <w:t xml:space="preserve">. </w:t>
            </w:r>
            <w:r>
              <w:rPr>
                <w:rFonts w:ascii="Calibri" w:hAnsi="Calibri"/>
                <w:bCs/>
                <w:szCs w:val="22"/>
              </w:rPr>
              <w:t>Furthermore, the extension would incorporate</w:t>
            </w:r>
            <w:r w:rsidR="001A0BF4">
              <w:rPr>
                <w:rFonts w:ascii="Calibri" w:hAnsi="Calibri"/>
                <w:bCs/>
                <w:szCs w:val="22"/>
              </w:rPr>
              <w:t xml:space="preserve"> </w:t>
            </w:r>
            <w:r w:rsidR="008F01E7">
              <w:rPr>
                <w:rFonts w:ascii="Calibri" w:hAnsi="Calibri"/>
                <w:bCs/>
                <w:szCs w:val="22"/>
              </w:rPr>
              <w:t>bi-folding doors and elongated window lights into its rear elevation and an elongated window into its South-eastern side elevation, all</w:t>
            </w:r>
            <w:r w:rsidR="00A01F60">
              <w:rPr>
                <w:rFonts w:ascii="Calibri" w:hAnsi="Calibri"/>
                <w:bCs/>
                <w:szCs w:val="22"/>
              </w:rPr>
              <w:t xml:space="preserve"> of </w:t>
            </w:r>
            <w:r>
              <w:rPr>
                <w:rFonts w:ascii="Calibri" w:hAnsi="Calibri"/>
                <w:bCs/>
                <w:szCs w:val="22"/>
              </w:rPr>
              <w:t xml:space="preserve">which would be at odds with the </w:t>
            </w:r>
            <w:r w:rsidR="00A01F60">
              <w:rPr>
                <w:rFonts w:ascii="Calibri" w:hAnsi="Calibri"/>
                <w:bCs/>
                <w:szCs w:val="22"/>
              </w:rPr>
              <w:t xml:space="preserve">property’s existing fenestration which consists of </w:t>
            </w:r>
            <w:r w:rsidR="00B15E7D">
              <w:rPr>
                <w:rFonts w:ascii="Calibri" w:hAnsi="Calibri"/>
                <w:bCs/>
                <w:szCs w:val="22"/>
              </w:rPr>
              <w:t xml:space="preserve">more </w:t>
            </w:r>
            <w:r w:rsidR="00A01F60">
              <w:rPr>
                <w:rFonts w:ascii="Calibri" w:hAnsi="Calibri"/>
                <w:bCs/>
                <w:szCs w:val="22"/>
              </w:rPr>
              <w:t>modestly sized window openings.</w:t>
            </w:r>
            <w:r w:rsidR="00653643">
              <w:rPr>
                <w:rFonts w:ascii="Calibri" w:hAnsi="Calibri"/>
                <w:bCs/>
                <w:szCs w:val="22"/>
              </w:rPr>
              <w:t xml:space="preserve"> </w:t>
            </w:r>
            <w:r w:rsidR="00B15E7D" w:rsidRPr="00B462A4">
              <w:rPr>
                <w:rFonts w:ascii="Calibri" w:hAnsi="Calibri"/>
                <w:bCs/>
                <w:iCs/>
                <w:szCs w:val="22"/>
              </w:rPr>
              <w:t>In addition, the proposed extension would be largely visible in the public realm from Smalden Lane.</w:t>
            </w:r>
          </w:p>
          <w:p w14:paraId="28AB8A50" w14:textId="77777777" w:rsidR="009C2207" w:rsidRDefault="009C2207" w:rsidP="00EA09F9">
            <w:pPr>
              <w:pStyle w:val="Header"/>
              <w:tabs>
                <w:tab w:val="clear" w:pos="4153"/>
                <w:tab w:val="clear" w:pos="8306"/>
              </w:tabs>
              <w:contextualSpacing/>
              <w:jc w:val="both"/>
              <w:rPr>
                <w:rFonts w:ascii="Calibri" w:hAnsi="Calibri"/>
                <w:iCs/>
                <w:szCs w:val="22"/>
              </w:rPr>
            </w:pPr>
          </w:p>
          <w:p w14:paraId="0B0569F1" w14:textId="40851310" w:rsidR="00B462A4" w:rsidRPr="00B15E7D" w:rsidRDefault="00B462A4" w:rsidP="00B15E7D">
            <w:pPr>
              <w:pStyle w:val="Header"/>
              <w:contextualSpacing/>
              <w:rPr>
                <w:rFonts w:ascii="Calibri" w:hAnsi="Calibri"/>
                <w:bCs/>
                <w:iCs/>
                <w:szCs w:val="22"/>
              </w:rPr>
            </w:pPr>
            <w:r>
              <w:rPr>
                <w:rFonts w:ascii="Calibri" w:hAnsi="Calibri"/>
                <w:bCs/>
                <w:iCs/>
                <w:szCs w:val="22"/>
              </w:rPr>
              <w:t>Taking account of the above</w:t>
            </w:r>
            <w:r w:rsidR="006B4178" w:rsidRPr="006B4178">
              <w:rPr>
                <w:rFonts w:ascii="Calibri" w:hAnsi="Calibri"/>
                <w:bCs/>
                <w:iCs/>
                <w:szCs w:val="22"/>
              </w:rPr>
              <w:t xml:space="preserve">, it is considered that the </w:t>
            </w:r>
            <w:r w:rsidR="006B4178">
              <w:rPr>
                <w:rFonts w:ascii="Calibri" w:hAnsi="Calibri"/>
                <w:bCs/>
                <w:iCs/>
                <w:szCs w:val="22"/>
              </w:rPr>
              <w:t>proposed extension</w:t>
            </w:r>
            <w:r w:rsidR="008F01E7">
              <w:rPr>
                <w:rFonts w:ascii="Calibri" w:hAnsi="Calibri"/>
                <w:bCs/>
                <w:iCs/>
                <w:szCs w:val="22"/>
              </w:rPr>
              <w:t>, by virtue of its bulk, massing, fenestration</w:t>
            </w:r>
            <w:r w:rsidR="006B4178" w:rsidRPr="006B4178">
              <w:rPr>
                <w:rFonts w:ascii="Calibri" w:hAnsi="Calibri"/>
                <w:bCs/>
                <w:iCs/>
                <w:szCs w:val="22"/>
              </w:rPr>
              <w:t xml:space="preserve"> </w:t>
            </w:r>
            <w:r w:rsidR="008F01E7">
              <w:rPr>
                <w:rFonts w:ascii="Calibri" w:hAnsi="Calibri"/>
                <w:bCs/>
                <w:iCs/>
                <w:szCs w:val="22"/>
              </w:rPr>
              <w:t xml:space="preserve">and further deviation from the original plan form of the barn, </w:t>
            </w:r>
            <w:r w:rsidR="006B4178" w:rsidRPr="006B4178">
              <w:rPr>
                <w:rFonts w:ascii="Calibri" w:hAnsi="Calibri"/>
                <w:bCs/>
                <w:iCs/>
                <w:szCs w:val="22"/>
              </w:rPr>
              <w:t xml:space="preserve">would be </w:t>
            </w:r>
            <w:r>
              <w:rPr>
                <w:rFonts w:ascii="Calibri" w:hAnsi="Calibri"/>
                <w:bCs/>
                <w:iCs/>
                <w:szCs w:val="22"/>
              </w:rPr>
              <w:t>a harmful</w:t>
            </w:r>
            <w:r w:rsidR="006B4178" w:rsidRPr="006B4178">
              <w:rPr>
                <w:rFonts w:ascii="Calibri" w:hAnsi="Calibri"/>
                <w:bCs/>
                <w:iCs/>
                <w:szCs w:val="22"/>
              </w:rPr>
              <w:t xml:space="preserve"> addition to the property </w:t>
            </w:r>
            <w:r w:rsidRPr="00B462A4">
              <w:rPr>
                <w:rFonts w:ascii="Calibri" w:hAnsi="Calibri"/>
                <w:bCs/>
                <w:iCs/>
                <w:szCs w:val="22"/>
              </w:rPr>
              <w:t xml:space="preserve">and </w:t>
            </w:r>
            <w:r w:rsidR="00B15E7D">
              <w:rPr>
                <w:rFonts w:ascii="Calibri" w:hAnsi="Calibri"/>
                <w:bCs/>
                <w:iCs/>
                <w:szCs w:val="22"/>
              </w:rPr>
              <w:t>visual amenities of the immediate area and wider</w:t>
            </w:r>
            <w:r>
              <w:rPr>
                <w:rFonts w:ascii="Calibri" w:hAnsi="Calibri"/>
                <w:bCs/>
                <w:iCs/>
                <w:szCs w:val="22"/>
              </w:rPr>
              <w:t xml:space="preserve"> AONB landscape</w:t>
            </w:r>
            <w:r w:rsidRPr="00B462A4">
              <w:rPr>
                <w:rFonts w:ascii="Calibri" w:hAnsi="Calibri"/>
                <w:bCs/>
                <w:iCs/>
                <w:szCs w:val="22"/>
              </w:rPr>
              <w:t>. The proposal would therefore be in conflict with Paragraph 130 of the NPPF and Key Statement EN2 and Policy DMG1 of the Core Strategy.</w:t>
            </w:r>
          </w:p>
          <w:p w14:paraId="10A3648A" w14:textId="77777777" w:rsidR="006B4178" w:rsidRPr="00BC06B1" w:rsidRDefault="006B4178" w:rsidP="005E1C6C">
            <w:pPr>
              <w:contextualSpacing/>
              <w:rPr>
                <w:rFonts w:ascii="Calibri" w:hAnsi="Calibri"/>
                <w:b/>
                <w:szCs w:val="22"/>
              </w:rPr>
            </w:pPr>
          </w:p>
        </w:tc>
      </w:tr>
      <w:tr w:rsidR="00BC06B1" w:rsidRPr="00BC06B1"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BC06B1" w:rsidRDefault="00824DB6" w:rsidP="00EA09F9">
            <w:pPr>
              <w:pStyle w:val="Header"/>
              <w:tabs>
                <w:tab w:val="clear" w:pos="4153"/>
                <w:tab w:val="clear" w:pos="8306"/>
              </w:tabs>
              <w:contextualSpacing/>
              <w:jc w:val="both"/>
              <w:rPr>
                <w:rFonts w:ascii="Calibri" w:hAnsi="Calibri"/>
                <w:b/>
                <w:szCs w:val="22"/>
              </w:rPr>
            </w:pPr>
            <w:r w:rsidRPr="00BC06B1">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ADDEF38" w14:textId="476B6A90" w:rsidR="00CB47D5" w:rsidRPr="00CB47D5" w:rsidRDefault="00CB47D5" w:rsidP="00EA09F9">
            <w:pPr>
              <w:pStyle w:val="Header"/>
              <w:tabs>
                <w:tab w:val="clear" w:pos="4153"/>
                <w:tab w:val="clear" w:pos="8306"/>
              </w:tabs>
              <w:contextualSpacing/>
              <w:jc w:val="both"/>
              <w:rPr>
                <w:rFonts w:ascii="Calibri" w:hAnsi="Calibri"/>
                <w:bCs/>
                <w:szCs w:val="22"/>
              </w:rPr>
            </w:pPr>
            <w:r w:rsidRPr="00CB47D5">
              <w:rPr>
                <w:rFonts w:ascii="Calibri" w:hAnsi="Calibri"/>
                <w:bCs/>
                <w:szCs w:val="22"/>
              </w:rPr>
              <w:t>Lancashire County Council highways have reviewed the proposal and have no issues with the proposed development with regards to vehicle access, parking or general highway safety. As such, it is not considered that the proposal would have any undue impact upon the surrounding highway network.</w:t>
            </w:r>
          </w:p>
          <w:p w14:paraId="337694ED" w14:textId="04BBF706" w:rsidR="00824DB6" w:rsidRPr="00BC06B1" w:rsidRDefault="00824DB6" w:rsidP="00EA09F9">
            <w:pPr>
              <w:pStyle w:val="Header"/>
              <w:tabs>
                <w:tab w:val="clear" w:pos="4153"/>
                <w:tab w:val="clear" w:pos="8306"/>
              </w:tabs>
              <w:contextualSpacing/>
              <w:jc w:val="both"/>
              <w:rPr>
                <w:rFonts w:ascii="Calibri" w:hAnsi="Calibri"/>
                <w:b/>
                <w:szCs w:val="22"/>
              </w:rPr>
            </w:pPr>
          </w:p>
        </w:tc>
      </w:tr>
      <w:tr w:rsidR="00BC06B1" w:rsidRPr="00BC06B1"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BC06B1" w:rsidRDefault="00C0704D" w:rsidP="00EA09F9">
            <w:pPr>
              <w:pStyle w:val="Header"/>
              <w:tabs>
                <w:tab w:val="clear" w:pos="4153"/>
                <w:tab w:val="clear" w:pos="8306"/>
              </w:tabs>
              <w:contextualSpacing/>
              <w:jc w:val="both"/>
              <w:rPr>
                <w:rFonts w:ascii="Calibri" w:hAnsi="Calibri"/>
                <w:b/>
                <w:szCs w:val="22"/>
              </w:rPr>
            </w:pPr>
            <w:r w:rsidRPr="00BC06B1">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BF806A4" w14:textId="39959A2E" w:rsidR="00CB47D5" w:rsidRPr="00B5390B" w:rsidRDefault="00B5390B" w:rsidP="00EA09F9">
            <w:pPr>
              <w:pStyle w:val="Header"/>
              <w:tabs>
                <w:tab w:val="clear" w:pos="4153"/>
                <w:tab w:val="clear" w:pos="8306"/>
              </w:tabs>
              <w:contextualSpacing/>
              <w:jc w:val="both"/>
              <w:rPr>
                <w:rFonts w:ascii="Calibri" w:hAnsi="Calibri"/>
                <w:bCs/>
                <w:szCs w:val="22"/>
              </w:rPr>
            </w:pPr>
            <w:r w:rsidRPr="00B5390B">
              <w:rPr>
                <w:rFonts w:ascii="Calibri" w:hAnsi="Calibri"/>
                <w:bCs/>
                <w:szCs w:val="22"/>
              </w:rPr>
              <w:t>No ecological constraints were identified in relation to the proposal.</w:t>
            </w:r>
          </w:p>
          <w:p w14:paraId="6337C4D8" w14:textId="77777777" w:rsidR="00C0704D" w:rsidRPr="00BC06B1" w:rsidRDefault="00C0704D" w:rsidP="00E46243">
            <w:pPr>
              <w:contextualSpacing/>
              <w:rPr>
                <w:rFonts w:ascii="Calibri" w:hAnsi="Calibri"/>
                <w:b/>
                <w:szCs w:val="22"/>
              </w:rPr>
            </w:pPr>
          </w:p>
        </w:tc>
      </w:tr>
      <w:tr w:rsidR="00BC06B1" w:rsidRPr="00BC06B1"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BC06B1" w:rsidRDefault="00C0704D" w:rsidP="00EA09F9">
            <w:pPr>
              <w:contextualSpacing/>
              <w:jc w:val="both"/>
              <w:rPr>
                <w:rFonts w:ascii="Calibri" w:hAnsi="Calibri"/>
                <w:b/>
                <w:bCs/>
                <w:szCs w:val="22"/>
              </w:rPr>
            </w:pPr>
            <w:r w:rsidRPr="00BC06B1">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217AE5C5" w14:textId="48642845" w:rsidR="009C2207" w:rsidRDefault="00B15E7D" w:rsidP="009C2207">
            <w:pPr>
              <w:contextualSpacing/>
              <w:rPr>
                <w:rFonts w:ascii="Calibri" w:hAnsi="Calibri"/>
                <w:bCs/>
                <w:szCs w:val="22"/>
              </w:rPr>
            </w:pPr>
            <w:r w:rsidRPr="00B15E7D">
              <w:rPr>
                <w:rFonts w:ascii="Calibri" w:hAnsi="Calibri"/>
                <w:bCs/>
                <w:iCs/>
                <w:szCs w:val="22"/>
              </w:rPr>
              <w:t>The proposed extension, by virtue of its bulk, massing, fenestration and further deviation from the original plan form of the barn, would be a harmful addition to the property and visual amenities of the immediate area and wider AONB landscape.</w:t>
            </w:r>
          </w:p>
          <w:p w14:paraId="7A2D2F66" w14:textId="77777777" w:rsidR="00B15E7D" w:rsidRDefault="00B15E7D" w:rsidP="009C2207">
            <w:pPr>
              <w:contextualSpacing/>
              <w:rPr>
                <w:rFonts w:ascii="Calibri" w:hAnsi="Calibri"/>
                <w:bCs/>
                <w:szCs w:val="22"/>
              </w:rPr>
            </w:pPr>
          </w:p>
          <w:p w14:paraId="4454F77E" w14:textId="77777777" w:rsidR="009C2207" w:rsidRPr="009C2207" w:rsidRDefault="009C2207" w:rsidP="009C2207">
            <w:pPr>
              <w:contextualSpacing/>
              <w:rPr>
                <w:rFonts w:ascii="Calibri" w:hAnsi="Calibri"/>
                <w:bCs/>
                <w:szCs w:val="22"/>
              </w:rPr>
            </w:pPr>
            <w:r w:rsidRPr="009C2207">
              <w:rPr>
                <w:rFonts w:ascii="Calibri" w:hAnsi="Calibri"/>
                <w:bCs/>
                <w:szCs w:val="22"/>
              </w:rPr>
              <w:t>Furthermore, Paragraph 134 of the NPPF states that:</w:t>
            </w:r>
          </w:p>
          <w:p w14:paraId="0AA77E7C" w14:textId="77777777" w:rsidR="009C2207" w:rsidRPr="009C2207" w:rsidRDefault="009C2207" w:rsidP="009C2207">
            <w:pPr>
              <w:contextualSpacing/>
              <w:rPr>
                <w:rFonts w:ascii="Calibri" w:hAnsi="Calibri"/>
                <w:bCs/>
                <w:szCs w:val="22"/>
              </w:rPr>
            </w:pPr>
          </w:p>
          <w:p w14:paraId="56AC0920" w14:textId="77777777" w:rsidR="009C2207" w:rsidRPr="009C2207" w:rsidRDefault="009C2207" w:rsidP="009C2207">
            <w:pPr>
              <w:contextualSpacing/>
              <w:rPr>
                <w:rFonts w:ascii="Calibri" w:hAnsi="Calibri"/>
                <w:bCs/>
                <w:i/>
                <w:iCs/>
                <w:szCs w:val="22"/>
              </w:rPr>
            </w:pPr>
            <w:r w:rsidRPr="009C2207">
              <w:rPr>
                <w:rFonts w:ascii="Calibri" w:hAnsi="Calibri"/>
                <w:bCs/>
                <w:i/>
                <w:iCs/>
                <w:szCs w:val="22"/>
              </w:rPr>
              <w:t>‘Development that is not well designed should be refused, especially where it fails to reflect local design policies and government guidance on design’.</w:t>
            </w:r>
          </w:p>
          <w:p w14:paraId="0990851F" w14:textId="77777777" w:rsidR="009C2207" w:rsidRPr="009C2207" w:rsidRDefault="009C2207" w:rsidP="009C2207">
            <w:pPr>
              <w:contextualSpacing/>
              <w:rPr>
                <w:rFonts w:ascii="Calibri" w:hAnsi="Calibri"/>
                <w:bCs/>
                <w:szCs w:val="22"/>
              </w:rPr>
            </w:pPr>
          </w:p>
          <w:p w14:paraId="084FB954" w14:textId="77777777" w:rsidR="009C2207" w:rsidRPr="009C2207" w:rsidRDefault="009C2207" w:rsidP="009C2207">
            <w:pPr>
              <w:contextualSpacing/>
              <w:rPr>
                <w:rFonts w:ascii="Calibri" w:hAnsi="Calibri"/>
                <w:bCs/>
                <w:szCs w:val="22"/>
              </w:rPr>
            </w:pPr>
            <w:r w:rsidRPr="009C2207">
              <w:rPr>
                <w:rFonts w:ascii="Calibri" w:hAnsi="Calibri"/>
                <w:bCs/>
                <w:szCs w:val="22"/>
              </w:rPr>
              <w:t>It is for the above reasons and having regard to all material considerations and matters raised that planning consent be refused.</w:t>
            </w:r>
          </w:p>
          <w:p w14:paraId="3A4BD7A7" w14:textId="073A1409" w:rsidR="009F4443" w:rsidRPr="00BC06B1" w:rsidRDefault="009F4443" w:rsidP="00DD62F6">
            <w:pPr>
              <w:pStyle w:val="Header"/>
              <w:tabs>
                <w:tab w:val="clear" w:pos="4153"/>
                <w:tab w:val="clear" w:pos="8306"/>
              </w:tabs>
              <w:contextualSpacing/>
              <w:jc w:val="both"/>
              <w:rPr>
                <w:rFonts w:ascii="Calibri" w:hAnsi="Calibri"/>
                <w:b/>
                <w:szCs w:val="22"/>
              </w:rPr>
            </w:pPr>
          </w:p>
        </w:tc>
      </w:tr>
      <w:tr w:rsidR="00BC06B1" w:rsidRPr="00BC06B1"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BC06B1" w:rsidRDefault="00C0704D" w:rsidP="00CD2CEF">
            <w:pPr>
              <w:rPr>
                <w:rFonts w:ascii="Calibri" w:hAnsi="Calibri"/>
                <w:b/>
                <w:bCs/>
                <w:szCs w:val="22"/>
              </w:rPr>
            </w:pPr>
            <w:r w:rsidRPr="00BC06B1">
              <w:rPr>
                <w:rFonts w:ascii="Calibri" w:hAnsi="Calibri"/>
                <w:b/>
                <w:szCs w:val="22"/>
              </w:rPr>
              <w:t>RECOMMENDATION</w:t>
            </w:r>
            <w:r w:rsidRPr="00BC06B1">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63C035B" w:rsidR="00C0704D" w:rsidRPr="00BC06B1" w:rsidRDefault="009C2207" w:rsidP="00CD2CEF">
            <w:pPr>
              <w:rPr>
                <w:rFonts w:ascii="Calibri" w:hAnsi="Calibri"/>
                <w:bCs/>
                <w:szCs w:val="22"/>
              </w:rPr>
            </w:pPr>
            <w:r w:rsidRPr="009C2207">
              <w:rPr>
                <w:rFonts w:ascii="Calibri" w:hAnsi="Calibri"/>
                <w:bCs/>
                <w:szCs w:val="22"/>
              </w:rPr>
              <w:t>That planning consent be refused for the following reason:</w:t>
            </w:r>
          </w:p>
        </w:tc>
      </w:tr>
      <w:tr w:rsidR="009C2207" w:rsidRPr="00BC06B1" w14:paraId="719FC3A6" w14:textId="77777777" w:rsidTr="009C220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064A2" w14:textId="6708A4C6" w:rsidR="009C2207" w:rsidRPr="00BC06B1" w:rsidRDefault="009C2207" w:rsidP="009C2207">
            <w:pPr>
              <w:jc w:val="center"/>
              <w:rPr>
                <w:rFonts w:ascii="Calibri" w:hAnsi="Calibri"/>
                <w:bCs/>
                <w:szCs w:val="22"/>
              </w:rPr>
            </w:pPr>
            <w:r w:rsidRPr="009C2207">
              <w:rPr>
                <w:rFonts w:ascii="Calibri" w:hAnsi="Calibri"/>
                <w:b/>
                <w:szCs w:val="22"/>
              </w:rPr>
              <w:t>01</w:t>
            </w:r>
            <w:r>
              <w:rPr>
                <w:rFonts w:ascii="Calibri" w:hAnsi="Calibri"/>
                <w:bCs/>
                <w:szCs w:val="22"/>
              </w:rPr>
              <w:t>:</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E0A17C" w14:textId="4CA682A7" w:rsidR="009C2207" w:rsidRPr="00B462A4" w:rsidRDefault="00B15E7D" w:rsidP="00CD2CEF">
            <w:pPr>
              <w:rPr>
                <w:rFonts w:ascii="Calibri" w:hAnsi="Calibri"/>
                <w:bCs/>
                <w:iCs/>
                <w:szCs w:val="22"/>
              </w:rPr>
            </w:pPr>
            <w:r>
              <w:rPr>
                <w:rFonts w:ascii="Calibri" w:hAnsi="Calibri"/>
                <w:bCs/>
                <w:iCs/>
                <w:szCs w:val="22"/>
              </w:rPr>
              <w:t>T</w:t>
            </w:r>
            <w:r w:rsidRPr="006B4178">
              <w:rPr>
                <w:rFonts w:ascii="Calibri" w:hAnsi="Calibri"/>
                <w:bCs/>
                <w:iCs/>
                <w:szCs w:val="22"/>
              </w:rPr>
              <w:t xml:space="preserve">he </w:t>
            </w:r>
            <w:r>
              <w:rPr>
                <w:rFonts w:ascii="Calibri" w:hAnsi="Calibri"/>
                <w:bCs/>
                <w:iCs/>
                <w:szCs w:val="22"/>
              </w:rPr>
              <w:t>proposed extension, by virtue of its bulk, massing, fenestration</w:t>
            </w:r>
            <w:r w:rsidRPr="006B4178">
              <w:rPr>
                <w:rFonts w:ascii="Calibri" w:hAnsi="Calibri"/>
                <w:bCs/>
                <w:iCs/>
                <w:szCs w:val="22"/>
              </w:rPr>
              <w:t xml:space="preserve"> </w:t>
            </w:r>
            <w:r>
              <w:rPr>
                <w:rFonts w:ascii="Calibri" w:hAnsi="Calibri"/>
                <w:bCs/>
                <w:iCs/>
                <w:szCs w:val="22"/>
              </w:rPr>
              <w:t xml:space="preserve">and further deviation from the original plan form of the barn, </w:t>
            </w:r>
            <w:r w:rsidRPr="006B4178">
              <w:rPr>
                <w:rFonts w:ascii="Calibri" w:hAnsi="Calibri"/>
                <w:bCs/>
                <w:iCs/>
                <w:szCs w:val="22"/>
              </w:rPr>
              <w:t xml:space="preserve">would be </w:t>
            </w:r>
            <w:r>
              <w:rPr>
                <w:rFonts w:ascii="Calibri" w:hAnsi="Calibri"/>
                <w:bCs/>
                <w:iCs/>
                <w:szCs w:val="22"/>
              </w:rPr>
              <w:t>a harmful</w:t>
            </w:r>
            <w:r w:rsidRPr="006B4178">
              <w:rPr>
                <w:rFonts w:ascii="Calibri" w:hAnsi="Calibri"/>
                <w:bCs/>
                <w:iCs/>
                <w:szCs w:val="22"/>
              </w:rPr>
              <w:t xml:space="preserve"> addition to the property </w:t>
            </w:r>
            <w:r w:rsidRPr="00B462A4">
              <w:rPr>
                <w:rFonts w:ascii="Calibri" w:hAnsi="Calibri"/>
                <w:bCs/>
                <w:iCs/>
                <w:szCs w:val="22"/>
              </w:rPr>
              <w:t xml:space="preserve">and </w:t>
            </w:r>
            <w:r>
              <w:rPr>
                <w:rFonts w:ascii="Calibri" w:hAnsi="Calibri"/>
                <w:bCs/>
                <w:iCs/>
                <w:szCs w:val="22"/>
              </w:rPr>
              <w:t>visual amenities of the immediate area and wider AONB landscape</w:t>
            </w:r>
            <w:r w:rsidRPr="00B462A4">
              <w:rPr>
                <w:rFonts w:ascii="Calibri" w:hAnsi="Calibri"/>
                <w:bCs/>
                <w:iCs/>
                <w:szCs w:val="22"/>
              </w:rPr>
              <w:t xml:space="preserve">. </w:t>
            </w:r>
            <w:r w:rsidR="00B462A4" w:rsidRPr="00B462A4">
              <w:rPr>
                <w:rFonts w:ascii="Calibri" w:hAnsi="Calibri"/>
                <w:bCs/>
                <w:iCs/>
                <w:szCs w:val="22"/>
              </w:rPr>
              <w:t xml:space="preserve">The proposal would therefore be in conflict with Paragraph 130 of the NPPF and Key Statement EN2 and Policy DMG1 of the </w:t>
            </w:r>
            <w:r w:rsidR="003F69A1">
              <w:rPr>
                <w:rFonts w:ascii="Calibri" w:hAnsi="Calibri"/>
                <w:bCs/>
                <w:iCs/>
                <w:szCs w:val="22"/>
              </w:rPr>
              <w:t xml:space="preserve">Ribble Valley </w:t>
            </w:r>
            <w:r w:rsidR="00B462A4" w:rsidRPr="00B462A4">
              <w:rPr>
                <w:rFonts w:ascii="Calibri" w:hAnsi="Calibri"/>
                <w:bCs/>
                <w:iCs/>
                <w:szCs w:val="22"/>
              </w:rPr>
              <w:t>Core Strategy</w:t>
            </w:r>
            <w:r w:rsidR="00B462A4">
              <w:rPr>
                <w:rFonts w:ascii="Calibri" w:hAnsi="Calibri"/>
                <w:bCs/>
                <w:iCs/>
                <w:szCs w:val="22"/>
              </w:rPr>
              <w:t>.</w:t>
            </w:r>
          </w:p>
        </w:tc>
      </w:tr>
    </w:tbl>
    <w:p w14:paraId="513FB541" w14:textId="77777777" w:rsidR="0031197A" w:rsidRPr="00BC06B1" w:rsidRDefault="005222DF">
      <w:pPr>
        <w:rPr>
          <w:rFonts w:ascii="Calibri" w:hAnsi="Calibri"/>
          <w:szCs w:val="22"/>
        </w:rPr>
      </w:pPr>
    </w:p>
    <w:sectPr w:rsidR="0031197A" w:rsidRPr="00BC06B1"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F1F32"/>
    <w:rsid w:val="00122BBA"/>
    <w:rsid w:val="00130035"/>
    <w:rsid w:val="001722CA"/>
    <w:rsid w:val="001A0BF4"/>
    <w:rsid w:val="001D4F7A"/>
    <w:rsid w:val="001F1AA0"/>
    <w:rsid w:val="00250879"/>
    <w:rsid w:val="00282E3A"/>
    <w:rsid w:val="0029334A"/>
    <w:rsid w:val="002954E5"/>
    <w:rsid w:val="002A01CF"/>
    <w:rsid w:val="002C6277"/>
    <w:rsid w:val="002E66BA"/>
    <w:rsid w:val="002F2580"/>
    <w:rsid w:val="00321B6E"/>
    <w:rsid w:val="003F69A1"/>
    <w:rsid w:val="004377D5"/>
    <w:rsid w:val="00440CB6"/>
    <w:rsid w:val="0046548C"/>
    <w:rsid w:val="004947BB"/>
    <w:rsid w:val="00497407"/>
    <w:rsid w:val="004A5EA9"/>
    <w:rsid w:val="004B5A60"/>
    <w:rsid w:val="004C2434"/>
    <w:rsid w:val="004E239F"/>
    <w:rsid w:val="004F0649"/>
    <w:rsid w:val="00510FA2"/>
    <w:rsid w:val="005222DF"/>
    <w:rsid w:val="00556ECD"/>
    <w:rsid w:val="005E1C6C"/>
    <w:rsid w:val="005E65DF"/>
    <w:rsid w:val="00653643"/>
    <w:rsid w:val="00692B60"/>
    <w:rsid w:val="006A71AD"/>
    <w:rsid w:val="006B4178"/>
    <w:rsid w:val="006C2BFA"/>
    <w:rsid w:val="006F6849"/>
    <w:rsid w:val="0070054B"/>
    <w:rsid w:val="00761D2C"/>
    <w:rsid w:val="00773A66"/>
    <w:rsid w:val="00776AE2"/>
    <w:rsid w:val="007C791C"/>
    <w:rsid w:val="007D7DF4"/>
    <w:rsid w:val="007E0D23"/>
    <w:rsid w:val="007F16D6"/>
    <w:rsid w:val="00811771"/>
    <w:rsid w:val="008155F1"/>
    <w:rsid w:val="00824DB6"/>
    <w:rsid w:val="00837F4F"/>
    <w:rsid w:val="008542DE"/>
    <w:rsid w:val="008A28C8"/>
    <w:rsid w:val="008F01E7"/>
    <w:rsid w:val="00914709"/>
    <w:rsid w:val="00976C97"/>
    <w:rsid w:val="009C2207"/>
    <w:rsid w:val="009F4443"/>
    <w:rsid w:val="00A01F60"/>
    <w:rsid w:val="00A42481"/>
    <w:rsid w:val="00A42E82"/>
    <w:rsid w:val="00A478CE"/>
    <w:rsid w:val="00A579BB"/>
    <w:rsid w:val="00A63D55"/>
    <w:rsid w:val="00A95D89"/>
    <w:rsid w:val="00B15E7D"/>
    <w:rsid w:val="00B33059"/>
    <w:rsid w:val="00B462A4"/>
    <w:rsid w:val="00B5390B"/>
    <w:rsid w:val="00B70CF6"/>
    <w:rsid w:val="00B93EB5"/>
    <w:rsid w:val="00BC06B1"/>
    <w:rsid w:val="00BC5351"/>
    <w:rsid w:val="00BC64E1"/>
    <w:rsid w:val="00BD3F03"/>
    <w:rsid w:val="00C0704D"/>
    <w:rsid w:val="00C25722"/>
    <w:rsid w:val="00C618DB"/>
    <w:rsid w:val="00CB17E4"/>
    <w:rsid w:val="00CB47D5"/>
    <w:rsid w:val="00CE4C88"/>
    <w:rsid w:val="00D11007"/>
    <w:rsid w:val="00D17EB1"/>
    <w:rsid w:val="00D2449B"/>
    <w:rsid w:val="00D54E67"/>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2023-07-19T16:48:00Z</cp:lastPrinted>
  <dcterms:created xsi:type="dcterms:W3CDTF">2023-07-19T16:49:00Z</dcterms:created>
  <dcterms:modified xsi:type="dcterms:W3CDTF">2023-07-19T16:49:00Z</dcterms:modified>
</cp:coreProperties>
</file>