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5A8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05289B9" w14:textId="77777777">
        <w:trPr>
          <w:cantSplit/>
        </w:trPr>
        <w:tc>
          <w:tcPr>
            <w:tcW w:w="6983" w:type="dxa"/>
            <w:gridSpan w:val="4"/>
          </w:tcPr>
          <w:p w14:paraId="506BFA8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97624AB" w14:textId="77777777" w:rsidR="002F3ADA" w:rsidRPr="00DD62CA" w:rsidRDefault="002F3ADA">
            <w:pPr>
              <w:rPr>
                <w:rFonts w:ascii="Calibri" w:hAnsi="Calibri"/>
                <w:sz w:val="24"/>
                <w:szCs w:val="24"/>
              </w:rPr>
            </w:pPr>
          </w:p>
        </w:tc>
        <w:tc>
          <w:tcPr>
            <w:tcW w:w="1713" w:type="dxa"/>
          </w:tcPr>
          <w:p w14:paraId="24698CFD" w14:textId="77777777" w:rsidR="002F3ADA" w:rsidRPr="00DD62CA" w:rsidRDefault="002F3ADA">
            <w:pPr>
              <w:rPr>
                <w:rFonts w:ascii="Calibri" w:hAnsi="Calibri"/>
                <w:sz w:val="24"/>
                <w:szCs w:val="24"/>
              </w:rPr>
            </w:pPr>
          </w:p>
        </w:tc>
      </w:tr>
      <w:tr w:rsidR="002F3ADA" w:rsidRPr="00DD62CA" w14:paraId="77246BB7" w14:textId="77777777">
        <w:trPr>
          <w:cantSplit/>
        </w:trPr>
        <w:tc>
          <w:tcPr>
            <w:tcW w:w="4123" w:type="dxa"/>
            <w:gridSpan w:val="2"/>
          </w:tcPr>
          <w:p w14:paraId="797A407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2071EC5" w14:textId="77777777" w:rsidR="002F3ADA" w:rsidRPr="00DD62CA" w:rsidRDefault="002F3ADA">
            <w:pPr>
              <w:rPr>
                <w:rFonts w:ascii="Calibri" w:hAnsi="Calibri"/>
                <w:sz w:val="24"/>
                <w:szCs w:val="24"/>
              </w:rPr>
            </w:pPr>
          </w:p>
        </w:tc>
        <w:tc>
          <w:tcPr>
            <w:tcW w:w="1404" w:type="dxa"/>
          </w:tcPr>
          <w:p w14:paraId="46344D33" w14:textId="77777777" w:rsidR="002F3ADA" w:rsidRPr="00DD62CA" w:rsidRDefault="002F3ADA">
            <w:pPr>
              <w:rPr>
                <w:rFonts w:ascii="Calibri" w:hAnsi="Calibri"/>
                <w:sz w:val="24"/>
                <w:szCs w:val="24"/>
              </w:rPr>
            </w:pPr>
          </w:p>
        </w:tc>
        <w:tc>
          <w:tcPr>
            <w:tcW w:w="1713" w:type="dxa"/>
          </w:tcPr>
          <w:p w14:paraId="5F826B00" w14:textId="77777777" w:rsidR="002F3ADA" w:rsidRPr="00DD62CA" w:rsidRDefault="002F3ADA">
            <w:pPr>
              <w:rPr>
                <w:rFonts w:ascii="Calibri" w:hAnsi="Calibri"/>
                <w:sz w:val="24"/>
                <w:szCs w:val="24"/>
              </w:rPr>
            </w:pPr>
          </w:p>
        </w:tc>
        <w:tc>
          <w:tcPr>
            <w:tcW w:w="1713" w:type="dxa"/>
          </w:tcPr>
          <w:p w14:paraId="294FD829" w14:textId="77777777" w:rsidR="002F3ADA" w:rsidRPr="00DD62CA" w:rsidRDefault="002F3ADA">
            <w:pPr>
              <w:rPr>
                <w:rFonts w:ascii="Calibri" w:hAnsi="Calibri"/>
                <w:sz w:val="24"/>
                <w:szCs w:val="24"/>
              </w:rPr>
            </w:pPr>
          </w:p>
        </w:tc>
      </w:tr>
      <w:tr w:rsidR="00C00AD7" w:rsidRPr="00DD62CA" w14:paraId="0649A0D6" w14:textId="77777777" w:rsidTr="00111C12">
        <w:trPr>
          <w:cantSplit/>
        </w:trPr>
        <w:tc>
          <w:tcPr>
            <w:tcW w:w="6983" w:type="dxa"/>
            <w:gridSpan w:val="4"/>
          </w:tcPr>
          <w:p w14:paraId="4B454EF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CF3C4A2" w14:textId="77777777" w:rsidR="00C00AD7" w:rsidRPr="00DD62CA" w:rsidRDefault="00C00AD7">
            <w:pPr>
              <w:rPr>
                <w:rFonts w:ascii="Calibri" w:hAnsi="Calibri"/>
                <w:sz w:val="24"/>
                <w:szCs w:val="24"/>
              </w:rPr>
            </w:pPr>
          </w:p>
        </w:tc>
        <w:tc>
          <w:tcPr>
            <w:tcW w:w="1713" w:type="dxa"/>
          </w:tcPr>
          <w:p w14:paraId="6ECB3F55" w14:textId="77777777" w:rsidR="00C00AD7" w:rsidRPr="00DD62CA" w:rsidRDefault="00C00AD7">
            <w:pPr>
              <w:rPr>
                <w:rFonts w:ascii="Calibri" w:hAnsi="Calibri"/>
                <w:sz w:val="24"/>
                <w:szCs w:val="24"/>
              </w:rPr>
            </w:pPr>
          </w:p>
        </w:tc>
      </w:tr>
      <w:tr w:rsidR="00C00AD7" w:rsidRPr="00DD62CA" w14:paraId="773E4FED" w14:textId="77777777" w:rsidTr="00111C12">
        <w:trPr>
          <w:cantSplit/>
        </w:trPr>
        <w:tc>
          <w:tcPr>
            <w:tcW w:w="8696" w:type="dxa"/>
            <w:gridSpan w:val="5"/>
            <w:tcBorders>
              <w:bottom w:val="single" w:sz="6" w:space="0" w:color="auto"/>
            </w:tcBorders>
          </w:tcPr>
          <w:p w14:paraId="51ABD61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840C124" w14:textId="77777777" w:rsidR="00C00AD7" w:rsidRPr="00DD62CA" w:rsidRDefault="00C00AD7">
            <w:pPr>
              <w:rPr>
                <w:rFonts w:ascii="Calibri" w:hAnsi="Calibri"/>
                <w:sz w:val="24"/>
                <w:szCs w:val="24"/>
              </w:rPr>
            </w:pPr>
          </w:p>
        </w:tc>
      </w:tr>
      <w:tr w:rsidR="00C00AD7" w:rsidRPr="00DD62CA" w14:paraId="441F1F4C" w14:textId="77777777" w:rsidTr="00111C12">
        <w:trPr>
          <w:cantSplit/>
        </w:trPr>
        <w:tc>
          <w:tcPr>
            <w:tcW w:w="5579" w:type="dxa"/>
            <w:gridSpan w:val="3"/>
          </w:tcPr>
          <w:p w14:paraId="2C8D2CB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EFA0908" w14:textId="77777777" w:rsidR="00C00AD7" w:rsidRPr="00DD62CA" w:rsidRDefault="00C00AD7">
            <w:pPr>
              <w:rPr>
                <w:rFonts w:ascii="Calibri" w:hAnsi="Calibri"/>
                <w:sz w:val="24"/>
                <w:szCs w:val="24"/>
              </w:rPr>
            </w:pPr>
          </w:p>
        </w:tc>
        <w:tc>
          <w:tcPr>
            <w:tcW w:w="1713" w:type="dxa"/>
          </w:tcPr>
          <w:p w14:paraId="19393E7E" w14:textId="77777777" w:rsidR="00C00AD7" w:rsidRPr="00DD62CA" w:rsidRDefault="00C00AD7">
            <w:pPr>
              <w:rPr>
                <w:rFonts w:ascii="Calibri" w:hAnsi="Calibri"/>
                <w:sz w:val="24"/>
                <w:szCs w:val="24"/>
              </w:rPr>
            </w:pPr>
          </w:p>
        </w:tc>
      </w:tr>
      <w:tr w:rsidR="002F3ADA" w:rsidRPr="00DD62CA" w14:paraId="20F98839" w14:textId="77777777">
        <w:trPr>
          <w:cantSplit/>
        </w:trPr>
        <w:tc>
          <w:tcPr>
            <w:tcW w:w="10409" w:type="dxa"/>
            <w:gridSpan w:val="6"/>
          </w:tcPr>
          <w:p w14:paraId="790070E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9D7A3AA" w14:textId="77777777">
        <w:trPr>
          <w:cantSplit/>
        </w:trPr>
        <w:tc>
          <w:tcPr>
            <w:tcW w:w="2410" w:type="dxa"/>
          </w:tcPr>
          <w:p w14:paraId="1FEBAEE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FA09BBF" w14:textId="263A5948" w:rsidR="002F3ADA" w:rsidRPr="00DD62CA" w:rsidRDefault="00B7651A">
            <w:pPr>
              <w:pStyle w:val="addresses"/>
              <w:rPr>
                <w:rFonts w:ascii="Calibri" w:hAnsi="Calibri"/>
                <w:sz w:val="24"/>
                <w:szCs w:val="24"/>
              </w:rPr>
            </w:pPr>
            <w:r>
              <w:rPr>
                <w:rFonts w:ascii="Calibri" w:hAnsi="Calibri"/>
                <w:sz w:val="24"/>
                <w:szCs w:val="24"/>
              </w:rPr>
              <w:t>3/2023/0034</w:t>
            </w:r>
          </w:p>
        </w:tc>
        <w:tc>
          <w:tcPr>
            <w:tcW w:w="1404" w:type="dxa"/>
          </w:tcPr>
          <w:p w14:paraId="3F83B618" w14:textId="77777777" w:rsidR="002F3ADA" w:rsidRPr="00DD62CA" w:rsidRDefault="002F3ADA">
            <w:pPr>
              <w:rPr>
                <w:rFonts w:ascii="Calibri" w:hAnsi="Calibri"/>
                <w:sz w:val="24"/>
                <w:szCs w:val="24"/>
              </w:rPr>
            </w:pPr>
          </w:p>
        </w:tc>
        <w:tc>
          <w:tcPr>
            <w:tcW w:w="1713" w:type="dxa"/>
          </w:tcPr>
          <w:p w14:paraId="3AED8A0A" w14:textId="77777777" w:rsidR="002F3ADA" w:rsidRPr="00DD62CA" w:rsidRDefault="002F3ADA">
            <w:pPr>
              <w:rPr>
                <w:rFonts w:ascii="Calibri" w:hAnsi="Calibri"/>
                <w:sz w:val="24"/>
                <w:szCs w:val="24"/>
              </w:rPr>
            </w:pPr>
          </w:p>
        </w:tc>
        <w:tc>
          <w:tcPr>
            <w:tcW w:w="1713" w:type="dxa"/>
          </w:tcPr>
          <w:p w14:paraId="45D57ADF" w14:textId="77777777" w:rsidR="002F3ADA" w:rsidRPr="00DD62CA" w:rsidRDefault="002F3ADA">
            <w:pPr>
              <w:rPr>
                <w:rFonts w:ascii="Calibri" w:hAnsi="Calibri"/>
                <w:sz w:val="24"/>
                <w:szCs w:val="24"/>
              </w:rPr>
            </w:pPr>
          </w:p>
        </w:tc>
      </w:tr>
      <w:tr w:rsidR="002F3ADA" w:rsidRPr="00DD62CA" w14:paraId="3A903DF3" w14:textId="77777777">
        <w:trPr>
          <w:cantSplit/>
        </w:trPr>
        <w:tc>
          <w:tcPr>
            <w:tcW w:w="2410" w:type="dxa"/>
          </w:tcPr>
          <w:p w14:paraId="50AE84C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227AB57" w14:textId="1D2A64C5" w:rsidR="002F3ADA" w:rsidRPr="00DD62CA" w:rsidRDefault="00B7651A">
            <w:pPr>
              <w:rPr>
                <w:rFonts w:ascii="Calibri" w:hAnsi="Calibri"/>
                <w:sz w:val="24"/>
                <w:szCs w:val="24"/>
              </w:rPr>
            </w:pPr>
            <w:r>
              <w:rPr>
                <w:rFonts w:ascii="Calibri" w:hAnsi="Calibri"/>
                <w:sz w:val="24"/>
                <w:szCs w:val="24"/>
              </w:rPr>
              <w:t>1</w:t>
            </w:r>
            <w:r w:rsidR="00363602">
              <w:rPr>
                <w:rFonts w:ascii="Calibri" w:hAnsi="Calibri"/>
                <w:sz w:val="24"/>
                <w:szCs w:val="24"/>
              </w:rPr>
              <w:t>5</w:t>
            </w:r>
            <w:r>
              <w:rPr>
                <w:rFonts w:ascii="Calibri" w:hAnsi="Calibri"/>
                <w:sz w:val="24"/>
                <w:szCs w:val="24"/>
              </w:rPr>
              <w:t xml:space="preserve"> June 2023</w:t>
            </w:r>
          </w:p>
        </w:tc>
        <w:tc>
          <w:tcPr>
            <w:tcW w:w="1404" w:type="dxa"/>
          </w:tcPr>
          <w:p w14:paraId="56E51088" w14:textId="77777777" w:rsidR="002F3ADA" w:rsidRPr="00DD62CA" w:rsidRDefault="002F3ADA">
            <w:pPr>
              <w:rPr>
                <w:rFonts w:ascii="Calibri" w:hAnsi="Calibri"/>
                <w:sz w:val="24"/>
                <w:szCs w:val="24"/>
              </w:rPr>
            </w:pPr>
          </w:p>
        </w:tc>
        <w:tc>
          <w:tcPr>
            <w:tcW w:w="1713" w:type="dxa"/>
          </w:tcPr>
          <w:p w14:paraId="2CB808C6" w14:textId="77777777" w:rsidR="002F3ADA" w:rsidRPr="00DD62CA" w:rsidRDefault="002F3ADA">
            <w:pPr>
              <w:rPr>
                <w:rFonts w:ascii="Calibri" w:hAnsi="Calibri"/>
                <w:sz w:val="24"/>
                <w:szCs w:val="24"/>
              </w:rPr>
            </w:pPr>
          </w:p>
        </w:tc>
        <w:tc>
          <w:tcPr>
            <w:tcW w:w="1713" w:type="dxa"/>
          </w:tcPr>
          <w:p w14:paraId="2B3565D4" w14:textId="77777777" w:rsidR="002F3ADA" w:rsidRPr="00DD62CA" w:rsidRDefault="002F3ADA">
            <w:pPr>
              <w:rPr>
                <w:rFonts w:ascii="Calibri" w:hAnsi="Calibri"/>
                <w:sz w:val="24"/>
                <w:szCs w:val="24"/>
              </w:rPr>
            </w:pPr>
          </w:p>
        </w:tc>
      </w:tr>
      <w:tr w:rsidR="002F3ADA" w:rsidRPr="00DD62CA" w14:paraId="3D345FB8" w14:textId="77777777">
        <w:trPr>
          <w:cantSplit/>
        </w:trPr>
        <w:tc>
          <w:tcPr>
            <w:tcW w:w="2410" w:type="dxa"/>
          </w:tcPr>
          <w:p w14:paraId="4AA5552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3C012F4" w14:textId="0A11AE20" w:rsidR="002F3ADA" w:rsidRPr="00DD62CA" w:rsidRDefault="00B7651A">
            <w:pPr>
              <w:rPr>
                <w:rFonts w:ascii="Calibri" w:hAnsi="Calibri"/>
                <w:sz w:val="24"/>
                <w:szCs w:val="24"/>
              </w:rPr>
            </w:pPr>
            <w:r>
              <w:rPr>
                <w:rFonts w:ascii="Calibri" w:hAnsi="Calibri"/>
                <w:sz w:val="24"/>
                <w:szCs w:val="24"/>
              </w:rPr>
              <w:t>09/01/2023</w:t>
            </w:r>
          </w:p>
        </w:tc>
        <w:tc>
          <w:tcPr>
            <w:tcW w:w="1404" w:type="dxa"/>
          </w:tcPr>
          <w:p w14:paraId="3AA4026B" w14:textId="77777777" w:rsidR="002F3ADA" w:rsidRPr="00DD62CA" w:rsidRDefault="002F3ADA">
            <w:pPr>
              <w:rPr>
                <w:rFonts w:ascii="Calibri" w:hAnsi="Calibri"/>
                <w:sz w:val="24"/>
                <w:szCs w:val="24"/>
              </w:rPr>
            </w:pPr>
          </w:p>
        </w:tc>
        <w:tc>
          <w:tcPr>
            <w:tcW w:w="1713" w:type="dxa"/>
          </w:tcPr>
          <w:p w14:paraId="40FD8C4D" w14:textId="77777777" w:rsidR="002F3ADA" w:rsidRPr="00DD62CA" w:rsidRDefault="002F3ADA">
            <w:pPr>
              <w:rPr>
                <w:rFonts w:ascii="Calibri" w:hAnsi="Calibri"/>
                <w:sz w:val="24"/>
                <w:szCs w:val="24"/>
              </w:rPr>
            </w:pPr>
          </w:p>
        </w:tc>
        <w:tc>
          <w:tcPr>
            <w:tcW w:w="1713" w:type="dxa"/>
          </w:tcPr>
          <w:p w14:paraId="59FC401C" w14:textId="77777777" w:rsidR="002F3ADA" w:rsidRPr="00DD62CA" w:rsidRDefault="002F3ADA">
            <w:pPr>
              <w:rPr>
                <w:rFonts w:ascii="Calibri" w:hAnsi="Calibri"/>
                <w:sz w:val="24"/>
                <w:szCs w:val="24"/>
              </w:rPr>
            </w:pPr>
          </w:p>
        </w:tc>
      </w:tr>
      <w:tr w:rsidR="002F3ADA" w:rsidRPr="00DD62CA" w14:paraId="0F963B7A" w14:textId="77777777">
        <w:trPr>
          <w:cantSplit/>
        </w:trPr>
        <w:tc>
          <w:tcPr>
            <w:tcW w:w="10409" w:type="dxa"/>
            <w:gridSpan w:val="6"/>
          </w:tcPr>
          <w:p w14:paraId="1D48DEC0" w14:textId="77777777" w:rsidR="002F3ADA" w:rsidRPr="00DD62CA" w:rsidRDefault="002F3ADA">
            <w:pPr>
              <w:rPr>
                <w:rFonts w:ascii="Calibri" w:hAnsi="Calibri"/>
                <w:sz w:val="24"/>
                <w:szCs w:val="24"/>
              </w:rPr>
            </w:pPr>
          </w:p>
        </w:tc>
      </w:tr>
      <w:tr w:rsidR="002F3ADA" w:rsidRPr="00DD62CA" w14:paraId="65FC2B0B" w14:textId="77777777" w:rsidTr="00F92BEF">
        <w:trPr>
          <w:cantSplit/>
        </w:trPr>
        <w:tc>
          <w:tcPr>
            <w:tcW w:w="2410" w:type="dxa"/>
          </w:tcPr>
          <w:p w14:paraId="117474F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BB8D432" w14:textId="77777777" w:rsidR="002F3ADA" w:rsidRPr="00DD62CA" w:rsidRDefault="002F3ADA">
            <w:pPr>
              <w:rPr>
                <w:rFonts w:ascii="Calibri" w:hAnsi="Calibri"/>
                <w:sz w:val="24"/>
                <w:szCs w:val="24"/>
              </w:rPr>
            </w:pPr>
          </w:p>
        </w:tc>
        <w:tc>
          <w:tcPr>
            <w:tcW w:w="1456" w:type="dxa"/>
          </w:tcPr>
          <w:p w14:paraId="3CB1442D" w14:textId="77777777" w:rsidR="002F3ADA" w:rsidRPr="00DD62CA" w:rsidRDefault="002F3ADA">
            <w:pPr>
              <w:rPr>
                <w:rFonts w:ascii="Calibri" w:hAnsi="Calibri"/>
                <w:sz w:val="24"/>
                <w:szCs w:val="24"/>
              </w:rPr>
            </w:pPr>
          </w:p>
        </w:tc>
        <w:tc>
          <w:tcPr>
            <w:tcW w:w="1404" w:type="dxa"/>
          </w:tcPr>
          <w:p w14:paraId="77914D2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C49FD6E" w14:textId="77777777" w:rsidR="002F3ADA" w:rsidRPr="00DD62CA" w:rsidRDefault="002F3ADA">
            <w:pPr>
              <w:rPr>
                <w:rFonts w:ascii="Calibri" w:hAnsi="Calibri"/>
                <w:sz w:val="24"/>
                <w:szCs w:val="24"/>
              </w:rPr>
            </w:pPr>
          </w:p>
        </w:tc>
        <w:tc>
          <w:tcPr>
            <w:tcW w:w="1713" w:type="dxa"/>
          </w:tcPr>
          <w:p w14:paraId="5D8C2F37" w14:textId="77777777" w:rsidR="002F3ADA" w:rsidRPr="00DD62CA" w:rsidRDefault="002F3ADA">
            <w:pPr>
              <w:rPr>
                <w:rFonts w:ascii="Calibri" w:hAnsi="Calibri"/>
                <w:sz w:val="24"/>
                <w:szCs w:val="24"/>
              </w:rPr>
            </w:pPr>
          </w:p>
        </w:tc>
      </w:tr>
      <w:tr w:rsidR="002F3ADA" w:rsidRPr="00DD62CA" w14:paraId="34ED67C4" w14:textId="77777777" w:rsidTr="00F92BEF">
        <w:trPr>
          <w:cantSplit/>
        </w:trPr>
        <w:tc>
          <w:tcPr>
            <w:tcW w:w="4123" w:type="dxa"/>
            <w:gridSpan w:val="2"/>
            <w:vMerge w:val="restart"/>
          </w:tcPr>
          <w:p w14:paraId="6BF0736D" w14:textId="6351A943" w:rsidR="00441F1F" w:rsidRDefault="00B7651A">
            <w:pPr>
              <w:rPr>
                <w:rFonts w:ascii="Calibri" w:hAnsi="Calibri"/>
                <w:sz w:val="24"/>
                <w:szCs w:val="24"/>
              </w:rPr>
            </w:pPr>
            <w:bookmarkStart w:id="0" w:name="ApplicantName"/>
            <w:r>
              <w:rPr>
                <w:rFonts w:ascii="Calibri" w:hAnsi="Calibri"/>
                <w:sz w:val="24"/>
                <w:szCs w:val="24"/>
              </w:rPr>
              <w:t>Ribble Valley View Lodge Park</w:t>
            </w:r>
          </w:p>
          <w:bookmarkEnd w:id="0"/>
          <w:p w14:paraId="0F969513" w14:textId="77777777" w:rsidR="00B7651A" w:rsidRDefault="00B7651A">
            <w:pPr>
              <w:rPr>
                <w:rFonts w:ascii="Calibri" w:hAnsi="Calibri"/>
                <w:sz w:val="24"/>
                <w:szCs w:val="24"/>
              </w:rPr>
            </w:pPr>
            <w:r>
              <w:rPr>
                <w:rFonts w:ascii="Calibri" w:hAnsi="Calibri"/>
                <w:sz w:val="24"/>
                <w:szCs w:val="24"/>
              </w:rPr>
              <w:t>Ribble Valley View</w:t>
            </w:r>
          </w:p>
          <w:p w14:paraId="538E6ADB" w14:textId="77777777" w:rsidR="00B7651A" w:rsidRDefault="00B7651A">
            <w:pPr>
              <w:rPr>
                <w:rFonts w:ascii="Calibri" w:hAnsi="Calibri"/>
                <w:sz w:val="24"/>
                <w:szCs w:val="24"/>
              </w:rPr>
            </w:pPr>
            <w:r>
              <w:rPr>
                <w:rFonts w:ascii="Calibri" w:hAnsi="Calibri"/>
                <w:sz w:val="24"/>
                <w:szCs w:val="24"/>
              </w:rPr>
              <w:t>Old Langho Road</w:t>
            </w:r>
          </w:p>
          <w:p w14:paraId="19DA54B1" w14:textId="77777777" w:rsidR="00B7651A" w:rsidRDefault="00B7651A">
            <w:pPr>
              <w:rPr>
                <w:rFonts w:ascii="Calibri" w:hAnsi="Calibri"/>
                <w:sz w:val="24"/>
                <w:szCs w:val="24"/>
              </w:rPr>
            </w:pPr>
            <w:r>
              <w:rPr>
                <w:rFonts w:ascii="Calibri" w:hAnsi="Calibri"/>
                <w:sz w:val="24"/>
                <w:szCs w:val="24"/>
              </w:rPr>
              <w:t>Langho</w:t>
            </w:r>
          </w:p>
          <w:p w14:paraId="02891250" w14:textId="67EFC5B8" w:rsidR="002F3ADA" w:rsidRPr="00DD62CA" w:rsidRDefault="00B7651A">
            <w:pPr>
              <w:rPr>
                <w:rFonts w:ascii="Calibri" w:hAnsi="Calibri"/>
                <w:sz w:val="24"/>
                <w:szCs w:val="24"/>
              </w:rPr>
            </w:pPr>
            <w:r>
              <w:rPr>
                <w:rFonts w:ascii="Calibri" w:hAnsi="Calibri"/>
                <w:sz w:val="24"/>
                <w:szCs w:val="24"/>
              </w:rPr>
              <w:t>BB6 8AW</w:t>
            </w:r>
          </w:p>
        </w:tc>
        <w:tc>
          <w:tcPr>
            <w:tcW w:w="1456" w:type="dxa"/>
            <w:tcBorders>
              <w:left w:val="nil"/>
            </w:tcBorders>
          </w:tcPr>
          <w:p w14:paraId="5F90485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ADC981B" w14:textId="7480FF41" w:rsidR="00441F1F" w:rsidRDefault="00B7651A">
            <w:pPr>
              <w:pStyle w:val="addresses"/>
              <w:rPr>
                <w:rFonts w:ascii="Calibri" w:hAnsi="Calibri"/>
                <w:sz w:val="24"/>
                <w:szCs w:val="24"/>
              </w:rPr>
            </w:pPr>
            <w:r>
              <w:rPr>
                <w:rFonts w:ascii="Calibri" w:hAnsi="Calibri"/>
                <w:sz w:val="24"/>
                <w:szCs w:val="24"/>
              </w:rPr>
              <w:t>Mr Alan Kinder</w:t>
            </w:r>
          </w:p>
          <w:p w14:paraId="73655C25" w14:textId="77777777" w:rsidR="00B7651A" w:rsidRDefault="00B7651A">
            <w:pPr>
              <w:pStyle w:val="addresses"/>
              <w:rPr>
                <w:rFonts w:ascii="Calibri" w:hAnsi="Calibri"/>
                <w:sz w:val="24"/>
                <w:szCs w:val="24"/>
              </w:rPr>
            </w:pPr>
            <w:r>
              <w:rPr>
                <w:rFonts w:ascii="Calibri" w:hAnsi="Calibri"/>
                <w:sz w:val="24"/>
                <w:szCs w:val="24"/>
              </w:rPr>
              <w:t>A V Town Planning Ltd</w:t>
            </w:r>
          </w:p>
          <w:p w14:paraId="42B52154" w14:textId="77777777" w:rsidR="00B7651A" w:rsidRDefault="00B7651A">
            <w:pPr>
              <w:pStyle w:val="addresses"/>
              <w:rPr>
                <w:rFonts w:ascii="Calibri" w:hAnsi="Calibri"/>
                <w:sz w:val="24"/>
                <w:szCs w:val="24"/>
              </w:rPr>
            </w:pPr>
            <w:r>
              <w:rPr>
                <w:rFonts w:ascii="Calibri" w:hAnsi="Calibri"/>
                <w:sz w:val="24"/>
                <w:szCs w:val="24"/>
              </w:rPr>
              <w:t>Unit 3</w:t>
            </w:r>
          </w:p>
          <w:p w14:paraId="7443D9F1" w14:textId="77777777" w:rsidR="00B7651A" w:rsidRDefault="00B7651A">
            <w:pPr>
              <w:pStyle w:val="addresses"/>
              <w:rPr>
                <w:rFonts w:ascii="Calibri" w:hAnsi="Calibri"/>
                <w:sz w:val="24"/>
                <w:szCs w:val="24"/>
              </w:rPr>
            </w:pPr>
            <w:r>
              <w:rPr>
                <w:rFonts w:ascii="Calibri" w:hAnsi="Calibri"/>
                <w:sz w:val="24"/>
                <w:szCs w:val="24"/>
              </w:rPr>
              <w:t>31-33 Kenyon Road</w:t>
            </w:r>
          </w:p>
          <w:p w14:paraId="0B37658E" w14:textId="77777777" w:rsidR="00B7651A" w:rsidRDefault="00B7651A">
            <w:pPr>
              <w:pStyle w:val="addresses"/>
              <w:rPr>
                <w:rFonts w:ascii="Calibri" w:hAnsi="Calibri"/>
                <w:sz w:val="24"/>
                <w:szCs w:val="24"/>
              </w:rPr>
            </w:pPr>
            <w:proofErr w:type="spellStart"/>
            <w:r>
              <w:rPr>
                <w:rFonts w:ascii="Calibri" w:hAnsi="Calibri"/>
                <w:sz w:val="24"/>
                <w:szCs w:val="24"/>
              </w:rPr>
              <w:t>Lomeshaye</w:t>
            </w:r>
            <w:proofErr w:type="spellEnd"/>
          </w:p>
          <w:p w14:paraId="1070D6B9" w14:textId="77777777" w:rsidR="00B7651A" w:rsidRDefault="00B7651A">
            <w:pPr>
              <w:pStyle w:val="addresses"/>
              <w:rPr>
                <w:rFonts w:ascii="Calibri" w:hAnsi="Calibri"/>
                <w:sz w:val="24"/>
                <w:szCs w:val="24"/>
              </w:rPr>
            </w:pPr>
            <w:r>
              <w:rPr>
                <w:rFonts w:ascii="Calibri" w:hAnsi="Calibri"/>
                <w:sz w:val="24"/>
                <w:szCs w:val="24"/>
              </w:rPr>
              <w:t>Nelson</w:t>
            </w:r>
          </w:p>
          <w:p w14:paraId="7BC44DE6" w14:textId="53EA1E2B" w:rsidR="002F3ADA" w:rsidRPr="00DD62CA" w:rsidRDefault="00B7651A">
            <w:pPr>
              <w:pStyle w:val="addresses"/>
              <w:rPr>
                <w:rFonts w:ascii="Calibri" w:hAnsi="Calibri"/>
                <w:sz w:val="24"/>
                <w:szCs w:val="24"/>
              </w:rPr>
            </w:pPr>
            <w:r>
              <w:rPr>
                <w:rFonts w:ascii="Calibri" w:hAnsi="Calibri"/>
                <w:sz w:val="24"/>
                <w:szCs w:val="24"/>
              </w:rPr>
              <w:t>BB9 5SZ</w:t>
            </w:r>
          </w:p>
        </w:tc>
      </w:tr>
      <w:tr w:rsidR="002F3ADA" w:rsidRPr="00DD62CA" w14:paraId="6FB2C700" w14:textId="77777777" w:rsidTr="00F92BEF">
        <w:trPr>
          <w:cantSplit/>
        </w:trPr>
        <w:tc>
          <w:tcPr>
            <w:tcW w:w="4123" w:type="dxa"/>
            <w:gridSpan w:val="2"/>
            <w:vMerge/>
          </w:tcPr>
          <w:p w14:paraId="12B2A3BF" w14:textId="77777777" w:rsidR="002F3ADA" w:rsidRPr="00DD62CA" w:rsidRDefault="002F3ADA">
            <w:pPr>
              <w:rPr>
                <w:rFonts w:ascii="Calibri" w:hAnsi="Calibri"/>
                <w:sz w:val="24"/>
                <w:szCs w:val="24"/>
              </w:rPr>
            </w:pPr>
          </w:p>
        </w:tc>
        <w:tc>
          <w:tcPr>
            <w:tcW w:w="1456" w:type="dxa"/>
          </w:tcPr>
          <w:p w14:paraId="6A408C2F" w14:textId="77777777" w:rsidR="002F3ADA" w:rsidRPr="00DD62CA" w:rsidRDefault="002F3ADA">
            <w:pPr>
              <w:rPr>
                <w:rFonts w:ascii="Calibri" w:hAnsi="Calibri"/>
                <w:sz w:val="24"/>
                <w:szCs w:val="24"/>
              </w:rPr>
            </w:pPr>
          </w:p>
        </w:tc>
        <w:tc>
          <w:tcPr>
            <w:tcW w:w="4830" w:type="dxa"/>
            <w:gridSpan w:val="3"/>
            <w:vMerge/>
          </w:tcPr>
          <w:p w14:paraId="494ED0F3" w14:textId="77777777" w:rsidR="002F3ADA" w:rsidRPr="00DD62CA" w:rsidRDefault="002F3ADA">
            <w:pPr>
              <w:rPr>
                <w:rFonts w:ascii="Calibri" w:hAnsi="Calibri"/>
                <w:sz w:val="24"/>
                <w:szCs w:val="24"/>
              </w:rPr>
            </w:pPr>
          </w:p>
        </w:tc>
      </w:tr>
      <w:tr w:rsidR="002F3ADA" w:rsidRPr="00DD62CA" w14:paraId="0DBEBD83" w14:textId="77777777" w:rsidTr="00F92BEF">
        <w:trPr>
          <w:cantSplit/>
        </w:trPr>
        <w:tc>
          <w:tcPr>
            <w:tcW w:w="4123" w:type="dxa"/>
            <w:gridSpan w:val="2"/>
            <w:vMerge/>
          </w:tcPr>
          <w:p w14:paraId="38894B34" w14:textId="77777777" w:rsidR="002F3ADA" w:rsidRPr="00DD62CA" w:rsidRDefault="002F3ADA">
            <w:pPr>
              <w:rPr>
                <w:rFonts w:ascii="Calibri" w:hAnsi="Calibri"/>
                <w:sz w:val="24"/>
                <w:szCs w:val="24"/>
              </w:rPr>
            </w:pPr>
          </w:p>
        </w:tc>
        <w:tc>
          <w:tcPr>
            <w:tcW w:w="1456" w:type="dxa"/>
          </w:tcPr>
          <w:p w14:paraId="0616DBA4" w14:textId="77777777" w:rsidR="002F3ADA" w:rsidRPr="00DD62CA" w:rsidRDefault="002F3ADA">
            <w:pPr>
              <w:rPr>
                <w:rFonts w:ascii="Calibri" w:hAnsi="Calibri"/>
                <w:sz w:val="24"/>
                <w:szCs w:val="24"/>
              </w:rPr>
            </w:pPr>
          </w:p>
        </w:tc>
        <w:tc>
          <w:tcPr>
            <w:tcW w:w="4830" w:type="dxa"/>
            <w:gridSpan w:val="3"/>
            <w:vMerge/>
          </w:tcPr>
          <w:p w14:paraId="35F4DC93" w14:textId="77777777" w:rsidR="002F3ADA" w:rsidRPr="00DD62CA" w:rsidRDefault="002F3ADA">
            <w:pPr>
              <w:rPr>
                <w:rFonts w:ascii="Calibri" w:hAnsi="Calibri"/>
                <w:sz w:val="24"/>
                <w:szCs w:val="24"/>
              </w:rPr>
            </w:pPr>
          </w:p>
        </w:tc>
      </w:tr>
      <w:tr w:rsidR="002F3ADA" w:rsidRPr="00DD62CA" w14:paraId="447D24D3" w14:textId="77777777" w:rsidTr="00F92BEF">
        <w:trPr>
          <w:cantSplit/>
        </w:trPr>
        <w:tc>
          <w:tcPr>
            <w:tcW w:w="4123" w:type="dxa"/>
            <w:gridSpan w:val="2"/>
            <w:vMerge/>
          </w:tcPr>
          <w:p w14:paraId="6978F05A" w14:textId="77777777" w:rsidR="002F3ADA" w:rsidRPr="00DD62CA" w:rsidRDefault="002F3ADA">
            <w:pPr>
              <w:rPr>
                <w:rFonts w:ascii="Calibri" w:hAnsi="Calibri"/>
                <w:sz w:val="24"/>
                <w:szCs w:val="24"/>
              </w:rPr>
            </w:pPr>
          </w:p>
        </w:tc>
        <w:tc>
          <w:tcPr>
            <w:tcW w:w="1456" w:type="dxa"/>
          </w:tcPr>
          <w:p w14:paraId="5FA99B83" w14:textId="77777777" w:rsidR="002F3ADA" w:rsidRPr="00DD62CA" w:rsidRDefault="002F3ADA">
            <w:pPr>
              <w:rPr>
                <w:rFonts w:ascii="Calibri" w:hAnsi="Calibri"/>
                <w:sz w:val="24"/>
                <w:szCs w:val="24"/>
              </w:rPr>
            </w:pPr>
          </w:p>
        </w:tc>
        <w:tc>
          <w:tcPr>
            <w:tcW w:w="4830" w:type="dxa"/>
            <w:gridSpan w:val="3"/>
            <w:vMerge/>
          </w:tcPr>
          <w:p w14:paraId="08BFE33C" w14:textId="77777777" w:rsidR="002F3ADA" w:rsidRPr="00DD62CA" w:rsidRDefault="002F3ADA">
            <w:pPr>
              <w:rPr>
                <w:rFonts w:ascii="Calibri" w:hAnsi="Calibri"/>
                <w:sz w:val="24"/>
                <w:szCs w:val="24"/>
              </w:rPr>
            </w:pPr>
          </w:p>
        </w:tc>
      </w:tr>
      <w:tr w:rsidR="002F3ADA" w:rsidRPr="00DD62CA" w14:paraId="708FA6DF" w14:textId="77777777" w:rsidTr="00F92BEF">
        <w:trPr>
          <w:cantSplit/>
        </w:trPr>
        <w:tc>
          <w:tcPr>
            <w:tcW w:w="4123" w:type="dxa"/>
            <w:gridSpan w:val="2"/>
            <w:vMerge/>
          </w:tcPr>
          <w:p w14:paraId="0FFA9D0E" w14:textId="77777777" w:rsidR="002F3ADA" w:rsidRPr="00DD62CA" w:rsidRDefault="002F3ADA">
            <w:pPr>
              <w:rPr>
                <w:rFonts w:ascii="Calibri" w:hAnsi="Calibri"/>
                <w:sz w:val="24"/>
                <w:szCs w:val="24"/>
              </w:rPr>
            </w:pPr>
          </w:p>
        </w:tc>
        <w:tc>
          <w:tcPr>
            <w:tcW w:w="1456" w:type="dxa"/>
          </w:tcPr>
          <w:p w14:paraId="1C67D2DE" w14:textId="77777777" w:rsidR="002F3ADA" w:rsidRPr="00DD62CA" w:rsidRDefault="002F3ADA">
            <w:pPr>
              <w:rPr>
                <w:rFonts w:ascii="Calibri" w:hAnsi="Calibri"/>
                <w:sz w:val="24"/>
                <w:szCs w:val="24"/>
              </w:rPr>
            </w:pPr>
          </w:p>
        </w:tc>
        <w:tc>
          <w:tcPr>
            <w:tcW w:w="4830" w:type="dxa"/>
            <w:gridSpan w:val="3"/>
            <w:vMerge/>
          </w:tcPr>
          <w:p w14:paraId="56114BA4" w14:textId="77777777" w:rsidR="002F3ADA" w:rsidRPr="00DD62CA" w:rsidRDefault="002F3ADA">
            <w:pPr>
              <w:rPr>
                <w:rFonts w:ascii="Calibri" w:hAnsi="Calibri"/>
                <w:sz w:val="24"/>
                <w:szCs w:val="24"/>
              </w:rPr>
            </w:pPr>
          </w:p>
        </w:tc>
      </w:tr>
    </w:tbl>
    <w:p w14:paraId="5201A01D" w14:textId="293E5DC3" w:rsidR="002F3ADA" w:rsidRPr="00DD62CA" w:rsidRDefault="000A425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460DDC0" w14:textId="77777777" w:rsidTr="003243B5">
        <w:trPr>
          <w:cantSplit/>
          <w:trHeight w:val="512"/>
        </w:trPr>
        <w:tc>
          <w:tcPr>
            <w:tcW w:w="1970" w:type="dxa"/>
            <w:gridSpan w:val="2"/>
          </w:tcPr>
          <w:p w14:paraId="23684FF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3D102AF" w14:textId="6DD52F88" w:rsidR="002F3ADA" w:rsidRPr="00DD62CA" w:rsidRDefault="00B7651A">
            <w:pPr>
              <w:pStyle w:val="TableText"/>
              <w:rPr>
                <w:rFonts w:ascii="Calibri" w:hAnsi="Calibri"/>
                <w:sz w:val="24"/>
                <w:szCs w:val="24"/>
              </w:rPr>
            </w:pPr>
            <w:r>
              <w:rPr>
                <w:rFonts w:ascii="Calibri" w:hAnsi="Calibri"/>
                <w:sz w:val="24"/>
                <w:szCs w:val="24"/>
              </w:rPr>
              <w:t>Variation of Condition 3 (holiday use) of planning permission 3/2021/0335. To remove reference to a 3 month period of occupation.</w:t>
            </w:r>
          </w:p>
        </w:tc>
      </w:tr>
      <w:tr w:rsidR="002F3ADA" w:rsidRPr="00DD62CA" w14:paraId="002CC4C5" w14:textId="77777777" w:rsidTr="003243B5">
        <w:trPr>
          <w:cantSplit/>
          <w:trHeight w:val="264"/>
        </w:trPr>
        <w:tc>
          <w:tcPr>
            <w:tcW w:w="988" w:type="dxa"/>
          </w:tcPr>
          <w:p w14:paraId="0327D11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98C2323" w14:textId="1C211206" w:rsidR="002F3ADA" w:rsidRPr="00DD62CA" w:rsidRDefault="00B7651A">
            <w:pPr>
              <w:pStyle w:val="TableText"/>
              <w:rPr>
                <w:rFonts w:ascii="Calibri" w:hAnsi="Calibri"/>
                <w:sz w:val="24"/>
                <w:szCs w:val="24"/>
              </w:rPr>
            </w:pPr>
            <w:r>
              <w:rPr>
                <w:rFonts w:ascii="Calibri" w:hAnsi="Calibri"/>
                <w:sz w:val="24"/>
                <w:szCs w:val="24"/>
              </w:rPr>
              <w:t>Ribble Valley View Old Langho Road Langho BB6 8AW</w:t>
            </w:r>
          </w:p>
        </w:tc>
      </w:tr>
      <w:tr w:rsidR="002F3ADA" w:rsidRPr="00DD62CA" w14:paraId="76C226FE" w14:textId="77777777" w:rsidTr="003243B5">
        <w:trPr>
          <w:cantSplit/>
          <w:trHeight w:val="868"/>
        </w:trPr>
        <w:tc>
          <w:tcPr>
            <w:tcW w:w="10353" w:type="dxa"/>
            <w:gridSpan w:val="3"/>
          </w:tcPr>
          <w:p w14:paraId="508575E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B084169" w14:textId="77777777" w:rsidR="002F3ADA" w:rsidRPr="00DD62CA" w:rsidRDefault="002F3ADA">
            <w:pPr>
              <w:jc w:val="both"/>
              <w:rPr>
                <w:rFonts w:ascii="Calibri" w:hAnsi="Calibri"/>
                <w:sz w:val="24"/>
                <w:szCs w:val="24"/>
              </w:rPr>
            </w:pPr>
          </w:p>
        </w:tc>
      </w:tr>
      <w:tr w:rsidR="002F3ADA" w:rsidRPr="00DD62CA" w14:paraId="25D4B9D3" w14:textId="77777777" w:rsidTr="003243B5">
        <w:trPr>
          <w:cantSplit/>
          <w:trHeight w:val="527"/>
        </w:trPr>
        <w:tc>
          <w:tcPr>
            <w:tcW w:w="988" w:type="dxa"/>
          </w:tcPr>
          <w:p w14:paraId="115ED3E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9015A8C" w14:textId="77777777" w:rsidR="00B7651A" w:rsidRDefault="00B7651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7734446" w14:textId="77777777" w:rsidR="00B7651A" w:rsidRDefault="00B7651A">
            <w:pPr>
              <w:pStyle w:val="TableText"/>
              <w:rPr>
                <w:rFonts w:ascii="Calibri" w:hAnsi="Calibri"/>
                <w:sz w:val="24"/>
                <w:szCs w:val="24"/>
              </w:rPr>
            </w:pPr>
          </w:p>
          <w:p w14:paraId="24E30DC3" w14:textId="77777777" w:rsidR="00B7651A" w:rsidRDefault="00B7651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F814055" w14:textId="77777777" w:rsidR="00B7651A" w:rsidRDefault="00B7651A">
            <w:pPr>
              <w:pStyle w:val="TableText"/>
              <w:rPr>
                <w:rFonts w:ascii="Calibri" w:hAnsi="Calibri"/>
                <w:sz w:val="24"/>
                <w:szCs w:val="24"/>
              </w:rPr>
            </w:pPr>
          </w:p>
          <w:p w14:paraId="7DF47260" w14:textId="3593BB32" w:rsidR="002F3ADA" w:rsidRPr="00DD62CA" w:rsidRDefault="002F3ADA">
            <w:pPr>
              <w:pStyle w:val="TableText"/>
              <w:rPr>
                <w:rFonts w:ascii="Calibri" w:hAnsi="Calibri"/>
                <w:sz w:val="24"/>
                <w:szCs w:val="24"/>
              </w:rPr>
            </w:pPr>
          </w:p>
        </w:tc>
      </w:tr>
      <w:tr w:rsidR="00B7651A" w:rsidRPr="00DD62CA" w14:paraId="3FD2D937" w14:textId="77777777" w:rsidTr="003243B5">
        <w:trPr>
          <w:cantSplit/>
          <w:trHeight w:val="527"/>
        </w:trPr>
        <w:tc>
          <w:tcPr>
            <w:tcW w:w="988" w:type="dxa"/>
          </w:tcPr>
          <w:p w14:paraId="04A01C78" w14:textId="77777777" w:rsidR="00B7651A" w:rsidRPr="00DD62CA" w:rsidRDefault="00B7651A">
            <w:pPr>
              <w:pStyle w:val="TableText"/>
              <w:numPr>
                <w:ilvl w:val="0"/>
                <w:numId w:val="3"/>
              </w:numPr>
              <w:rPr>
                <w:rFonts w:ascii="Calibri" w:hAnsi="Calibri"/>
                <w:sz w:val="24"/>
                <w:szCs w:val="24"/>
              </w:rPr>
            </w:pPr>
          </w:p>
        </w:tc>
        <w:tc>
          <w:tcPr>
            <w:tcW w:w="9365" w:type="dxa"/>
            <w:gridSpan w:val="2"/>
          </w:tcPr>
          <w:p w14:paraId="0C053978" w14:textId="77777777" w:rsidR="00B7651A" w:rsidRDefault="00B7651A">
            <w:pPr>
              <w:pStyle w:val="TableText"/>
              <w:rPr>
                <w:rFonts w:ascii="Calibri" w:hAnsi="Calibri"/>
                <w:sz w:val="24"/>
                <w:szCs w:val="24"/>
              </w:rPr>
            </w:pPr>
            <w:r>
              <w:rPr>
                <w:rFonts w:ascii="Calibri" w:hAnsi="Calibri"/>
                <w:sz w:val="24"/>
                <w:szCs w:val="24"/>
              </w:rPr>
              <w:t>The permission shall relate to the development as shown on Plan References</w:t>
            </w:r>
          </w:p>
          <w:p w14:paraId="556C3790" w14:textId="77777777" w:rsidR="00B7651A" w:rsidRDefault="00B7651A">
            <w:pPr>
              <w:pStyle w:val="TableText"/>
              <w:rPr>
                <w:rFonts w:ascii="Calibri" w:hAnsi="Calibri"/>
                <w:sz w:val="24"/>
                <w:szCs w:val="24"/>
              </w:rPr>
            </w:pPr>
            <w:r>
              <w:rPr>
                <w:rFonts w:ascii="Calibri" w:hAnsi="Calibri"/>
                <w:sz w:val="24"/>
                <w:szCs w:val="24"/>
              </w:rPr>
              <w:t>Proposed Site Plan 901 Rev P04 received on 14/01/22</w:t>
            </w:r>
          </w:p>
          <w:p w14:paraId="1512D0F8" w14:textId="77777777" w:rsidR="00B7651A" w:rsidRDefault="00B7651A">
            <w:pPr>
              <w:pStyle w:val="TableText"/>
              <w:rPr>
                <w:rFonts w:ascii="Calibri" w:hAnsi="Calibri"/>
                <w:sz w:val="24"/>
                <w:szCs w:val="24"/>
              </w:rPr>
            </w:pPr>
            <w:r>
              <w:rPr>
                <w:rFonts w:ascii="Calibri" w:hAnsi="Calibri"/>
                <w:sz w:val="24"/>
                <w:szCs w:val="24"/>
              </w:rPr>
              <w:t>Proposed hard and soft landscaping plan 902 Rev P04 received on 14/01/22.</w:t>
            </w:r>
          </w:p>
          <w:p w14:paraId="0CD72EC7" w14:textId="77777777" w:rsidR="00B7651A" w:rsidRDefault="00B7651A">
            <w:pPr>
              <w:pStyle w:val="TableText"/>
              <w:rPr>
                <w:rFonts w:ascii="Calibri" w:hAnsi="Calibri"/>
                <w:sz w:val="24"/>
                <w:szCs w:val="24"/>
              </w:rPr>
            </w:pPr>
            <w:r>
              <w:rPr>
                <w:rFonts w:ascii="Calibri" w:hAnsi="Calibri"/>
                <w:sz w:val="24"/>
                <w:szCs w:val="24"/>
              </w:rPr>
              <w:t>Proposed Lighting Plan  903 P03 Rev P04 received on 14/01/22.</w:t>
            </w:r>
          </w:p>
          <w:p w14:paraId="108560BD" w14:textId="77777777" w:rsidR="00B7651A" w:rsidRDefault="00B7651A">
            <w:pPr>
              <w:pStyle w:val="TableText"/>
              <w:rPr>
                <w:rFonts w:ascii="Calibri" w:hAnsi="Calibri"/>
                <w:sz w:val="24"/>
                <w:szCs w:val="24"/>
              </w:rPr>
            </w:pPr>
            <w:r>
              <w:rPr>
                <w:rFonts w:ascii="Calibri" w:hAnsi="Calibri"/>
                <w:sz w:val="24"/>
                <w:szCs w:val="24"/>
              </w:rPr>
              <w:t>Proposed Levels Plan 904 Rev P04 received on 14/01/22</w:t>
            </w:r>
          </w:p>
          <w:p w14:paraId="1F842941" w14:textId="77777777" w:rsidR="00B7651A" w:rsidRDefault="00B7651A">
            <w:pPr>
              <w:pStyle w:val="TableText"/>
              <w:rPr>
                <w:rFonts w:ascii="Calibri" w:hAnsi="Calibri"/>
                <w:sz w:val="24"/>
                <w:szCs w:val="24"/>
              </w:rPr>
            </w:pPr>
            <w:r>
              <w:rPr>
                <w:rFonts w:ascii="Calibri" w:hAnsi="Calibri"/>
                <w:sz w:val="24"/>
                <w:szCs w:val="24"/>
              </w:rPr>
              <w:t>Proposed Section Plan 905 Rev P04 received on 14/01/22</w:t>
            </w:r>
          </w:p>
          <w:p w14:paraId="2F17C141" w14:textId="77777777" w:rsidR="00B7651A" w:rsidRDefault="00B7651A">
            <w:pPr>
              <w:pStyle w:val="TableText"/>
              <w:rPr>
                <w:rFonts w:ascii="Calibri" w:hAnsi="Calibri"/>
                <w:sz w:val="24"/>
                <w:szCs w:val="24"/>
              </w:rPr>
            </w:pPr>
            <w:r>
              <w:rPr>
                <w:rFonts w:ascii="Calibri" w:hAnsi="Calibri"/>
                <w:sz w:val="24"/>
                <w:szCs w:val="24"/>
              </w:rPr>
              <w:t>Proposed Plot Layout 906 Rev P04 received on 14/01/22</w:t>
            </w:r>
          </w:p>
          <w:p w14:paraId="4B1AC344" w14:textId="77777777" w:rsidR="00B7651A" w:rsidRDefault="00B7651A">
            <w:pPr>
              <w:pStyle w:val="TableText"/>
              <w:rPr>
                <w:rFonts w:ascii="Calibri" w:hAnsi="Calibri"/>
                <w:sz w:val="24"/>
                <w:szCs w:val="24"/>
              </w:rPr>
            </w:pPr>
            <w:r>
              <w:rPr>
                <w:rFonts w:ascii="Calibri" w:hAnsi="Calibri"/>
                <w:sz w:val="24"/>
                <w:szCs w:val="24"/>
              </w:rPr>
              <w:t>Proposed Site location Plan 907 Rev P04 received on 14/01/22.</w:t>
            </w:r>
          </w:p>
          <w:p w14:paraId="62D4A16B" w14:textId="77777777" w:rsidR="00B7651A" w:rsidRDefault="00B7651A">
            <w:pPr>
              <w:pStyle w:val="TableText"/>
              <w:rPr>
                <w:rFonts w:ascii="Calibri" w:hAnsi="Calibri"/>
                <w:sz w:val="24"/>
                <w:szCs w:val="24"/>
              </w:rPr>
            </w:pPr>
            <w:r>
              <w:rPr>
                <w:rFonts w:ascii="Calibri" w:hAnsi="Calibri"/>
                <w:sz w:val="24"/>
                <w:szCs w:val="24"/>
              </w:rPr>
              <w:t>Proposed Chalet plans and elevations 908 Rev P04 received on 14/01/22</w:t>
            </w:r>
          </w:p>
          <w:p w14:paraId="719FB3AC" w14:textId="77777777" w:rsidR="00B7651A" w:rsidRDefault="00B7651A">
            <w:pPr>
              <w:pStyle w:val="TableText"/>
              <w:rPr>
                <w:rFonts w:ascii="Calibri" w:hAnsi="Calibri"/>
                <w:sz w:val="24"/>
                <w:szCs w:val="24"/>
              </w:rPr>
            </w:pPr>
          </w:p>
          <w:p w14:paraId="0351C6B6" w14:textId="77777777" w:rsidR="00B7651A" w:rsidRDefault="00B7651A">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1D2F5651" w14:textId="77777777" w:rsidR="000A4254" w:rsidRDefault="000A4254">
            <w:pPr>
              <w:pStyle w:val="TableText"/>
              <w:rPr>
                <w:rFonts w:ascii="Calibri" w:hAnsi="Calibri"/>
                <w:sz w:val="24"/>
                <w:szCs w:val="24"/>
              </w:rPr>
            </w:pPr>
          </w:p>
          <w:p w14:paraId="0D70EA22" w14:textId="19B9E496" w:rsidR="000A4254" w:rsidRDefault="000A4254" w:rsidP="000A4254">
            <w:pPr>
              <w:pStyle w:val="TableText"/>
              <w:jc w:val="right"/>
              <w:rPr>
                <w:rFonts w:ascii="Calibri" w:hAnsi="Calibri"/>
                <w:sz w:val="24"/>
                <w:szCs w:val="24"/>
              </w:rPr>
            </w:pPr>
            <w:r>
              <w:rPr>
                <w:rFonts w:ascii="Calibri" w:hAnsi="Calibri"/>
                <w:sz w:val="24"/>
                <w:szCs w:val="24"/>
              </w:rPr>
              <w:t>P.T.O.</w:t>
            </w:r>
          </w:p>
        </w:tc>
      </w:tr>
      <w:tr w:rsidR="00B7651A" w:rsidRPr="00DD62CA" w14:paraId="797BEC0C" w14:textId="77777777" w:rsidTr="003243B5">
        <w:trPr>
          <w:cantSplit/>
          <w:trHeight w:val="527"/>
        </w:trPr>
        <w:tc>
          <w:tcPr>
            <w:tcW w:w="988" w:type="dxa"/>
          </w:tcPr>
          <w:p w14:paraId="51247F8F" w14:textId="77777777" w:rsidR="00B7651A" w:rsidRPr="00DD62CA" w:rsidRDefault="00B7651A">
            <w:pPr>
              <w:pStyle w:val="TableText"/>
              <w:numPr>
                <w:ilvl w:val="0"/>
                <w:numId w:val="3"/>
              </w:numPr>
              <w:rPr>
                <w:rFonts w:ascii="Calibri" w:hAnsi="Calibri"/>
                <w:sz w:val="24"/>
                <w:szCs w:val="24"/>
              </w:rPr>
            </w:pPr>
          </w:p>
        </w:tc>
        <w:tc>
          <w:tcPr>
            <w:tcW w:w="9365" w:type="dxa"/>
            <w:gridSpan w:val="2"/>
          </w:tcPr>
          <w:p w14:paraId="2383F195" w14:textId="77777777" w:rsidR="00B7651A" w:rsidRDefault="00B7651A">
            <w:pPr>
              <w:pStyle w:val="TableText"/>
              <w:rPr>
                <w:rFonts w:ascii="Calibri" w:hAnsi="Calibri"/>
                <w:sz w:val="24"/>
                <w:szCs w:val="24"/>
              </w:rPr>
            </w:pPr>
            <w:r>
              <w:rPr>
                <w:rFonts w:ascii="Calibri" w:hAnsi="Calibri"/>
                <w:sz w:val="24"/>
                <w:szCs w:val="24"/>
              </w:rPr>
              <w:t xml:space="preserve">The caravans/lodges hereby approved shall not be used as a unit of permanent accommodation and shall be solely used for holiday accommodation and not be used at any time as sole or principal residence by any occupant.  </w:t>
            </w:r>
          </w:p>
          <w:p w14:paraId="44FC8984" w14:textId="77777777" w:rsidR="00B7651A" w:rsidRDefault="00B7651A">
            <w:pPr>
              <w:pStyle w:val="TableText"/>
              <w:rPr>
                <w:rFonts w:ascii="Calibri" w:hAnsi="Calibri"/>
                <w:sz w:val="24"/>
                <w:szCs w:val="24"/>
              </w:rPr>
            </w:pPr>
          </w:p>
          <w:p w14:paraId="08690EB2" w14:textId="77777777" w:rsidR="00B7651A" w:rsidRDefault="00B7651A">
            <w:pPr>
              <w:pStyle w:val="TableText"/>
              <w:rPr>
                <w:rFonts w:ascii="Calibri" w:hAnsi="Calibri"/>
                <w:sz w:val="24"/>
                <w:szCs w:val="24"/>
              </w:rPr>
            </w:pPr>
            <w:r>
              <w:rPr>
                <w:rFonts w:ascii="Calibri" w:hAnsi="Calibri"/>
                <w:sz w:val="24"/>
                <w:szCs w:val="24"/>
              </w:rPr>
              <w:t>The owner shall maintain a register of all guests of each unit of accommodation hereby approved at all times and shall be made available for inspection by the Local Planning Authority on request. For the avoidance of doubt the register shall contain:</w:t>
            </w:r>
          </w:p>
          <w:p w14:paraId="6B33031A" w14:textId="77777777" w:rsidR="00B7651A" w:rsidRDefault="00B7651A">
            <w:pPr>
              <w:pStyle w:val="TableText"/>
              <w:rPr>
                <w:rFonts w:ascii="Calibri" w:hAnsi="Calibri"/>
                <w:sz w:val="24"/>
                <w:szCs w:val="24"/>
              </w:rPr>
            </w:pPr>
          </w:p>
          <w:p w14:paraId="2D7A9BDF" w14:textId="56AF2F9E" w:rsidR="00B7651A" w:rsidRDefault="00B7651A">
            <w:pPr>
              <w:pStyle w:val="TableText"/>
              <w:rPr>
                <w:rFonts w:ascii="Calibri" w:hAnsi="Calibri"/>
                <w:sz w:val="24"/>
                <w:szCs w:val="24"/>
              </w:rPr>
            </w:pPr>
            <w:r>
              <w:rPr>
                <w:rFonts w:ascii="Calibri" w:hAnsi="Calibri"/>
                <w:sz w:val="24"/>
                <w:szCs w:val="24"/>
              </w:rPr>
              <w:t>The name and address of the owner</w:t>
            </w:r>
            <w:r w:rsidR="000A4254">
              <w:rPr>
                <w:rFonts w:ascii="Calibri" w:hAnsi="Calibri"/>
                <w:sz w:val="24"/>
                <w:szCs w:val="24"/>
              </w:rPr>
              <w:t>’</w:t>
            </w:r>
            <w:r>
              <w:rPr>
                <w:rFonts w:ascii="Calibri" w:hAnsi="Calibri"/>
                <w:sz w:val="24"/>
                <w:szCs w:val="24"/>
              </w:rPr>
              <w:t>s permanent residence (where they pay Council tax and/ or are registered to vote and keep the majority of their possessions); the name and address (permanent residence) of main guest who made the booking together with dates of occupation.</w:t>
            </w:r>
          </w:p>
          <w:p w14:paraId="38063807" w14:textId="77777777" w:rsidR="00B7651A" w:rsidRDefault="00B7651A">
            <w:pPr>
              <w:pStyle w:val="TableText"/>
              <w:rPr>
                <w:rFonts w:ascii="Calibri" w:hAnsi="Calibri"/>
                <w:sz w:val="24"/>
                <w:szCs w:val="24"/>
              </w:rPr>
            </w:pPr>
          </w:p>
          <w:p w14:paraId="6BBA6A0A" w14:textId="77777777" w:rsidR="00B7651A" w:rsidRDefault="00B7651A">
            <w:pPr>
              <w:pStyle w:val="TableText"/>
              <w:rPr>
                <w:rFonts w:ascii="Calibri" w:hAnsi="Calibri"/>
                <w:sz w:val="24"/>
                <w:szCs w:val="24"/>
              </w:rPr>
            </w:pPr>
            <w:r>
              <w:rPr>
                <w:rFonts w:ascii="Calibri" w:hAnsi="Calibri"/>
                <w:sz w:val="24"/>
                <w:szCs w:val="24"/>
              </w:rPr>
              <w:t>For the avoidance of doubt permanence residence is where the owner/ guest pay Council tax and/or are registered to vote and keep the majority of their possessions.</w:t>
            </w:r>
          </w:p>
          <w:p w14:paraId="5FD95849" w14:textId="77777777" w:rsidR="00B7651A" w:rsidRDefault="00B7651A">
            <w:pPr>
              <w:pStyle w:val="TableText"/>
              <w:rPr>
                <w:rFonts w:ascii="Calibri" w:hAnsi="Calibri"/>
                <w:sz w:val="24"/>
                <w:szCs w:val="24"/>
              </w:rPr>
            </w:pPr>
          </w:p>
          <w:p w14:paraId="6F776CB7" w14:textId="521CA807" w:rsidR="00B7651A" w:rsidRDefault="00B7651A">
            <w:pPr>
              <w:pStyle w:val="TableText"/>
              <w:rPr>
                <w:rFonts w:ascii="Calibri" w:hAnsi="Calibri"/>
                <w:sz w:val="24"/>
                <w:szCs w:val="24"/>
              </w:rPr>
            </w:pPr>
            <w:r>
              <w:rPr>
                <w:rFonts w:ascii="Calibri" w:hAnsi="Calibri"/>
                <w:sz w:val="24"/>
                <w:szCs w:val="24"/>
              </w:rPr>
              <w:t>Reason: The permission relates to the provision of holiday accommodation. The condition is necessary to define the scope of the permission hereby approved and to ensure that the development promotes sustainable tourism and contributes to the area</w:t>
            </w:r>
            <w:r w:rsidR="000A4254">
              <w:rPr>
                <w:rFonts w:ascii="Calibri" w:hAnsi="Calibri"/>
                <w:sz w:val="24"/>
                <w:szCs w:val="24"/>
              </w:rPr>
              <w:t>’</w:t>
            </w:r>
            <w:r>
              <w:rPr>
                <w:rFonts w:ascii="Calibri" w:hAnsi="Calibri"/>
                <w:sz w:val="24"/>
                <w:szCs w:val="24"/>
              </w:rPr>
              <w:t>s economy.</w:t>
            </w:r>
            <w:r w:rsidR="000A4254">
              <w:rPr>
                <w:rFonts w:ascii="Calibri" w:hAnsi="Calibri"/>
                <w:sz w:val="24"/>
                <w:szCs w:val="24"/>
              </w:rPr>
              <w:t>’</w:t>
            </w:r>
          </w:p>
          <w:p w14:paraId="38C63CB5" w14:textId="77777777" w:rsidR="00B7651A" w:rsidRDefault="00B7651A">
            <w:pPr>
              <w:pStyle w:val="TableText"/>
              <w:rPr>
                <w:rFonts w:ascii="Calibri" w:hAnsi="Calibri"/>
                <w:sz w:val="24"/>
                <w:szCs w:val="24"/>
              </w:rPr>
            </w:pPr>
          </w:p>
          <w:p w14:paraId="003E84DE" w14:textId="539290B4" w:rsidR="00B7651A" w:rsidRDefault="00B7651A">
            <w:pPr>
              <w:pStyle w:val="TableText"/>
              <w:rPr>
                <w:rFonts w:ascii="Calibri" w:hAnsi="Calibri"/>
                <w:sz w:val="24"/>
                <w:szCs w:val="24"/>
              </w:rPr>
            </w:pPr>
          </w:p>
        </w:tc>
      </w:tr>
      <w:tr w:rsidR="00B7651A" w:rsidRPr="00DD62CA" w14:paraId="285F42DC" w14:textId="77777777" w:rsidTr="003243B5">
        <w:trPr>
          <w:cantSplit/>
          <w:trHeight w:val="527"/>
        </w:trPr>
        <w:tc>
          <w:tcPr>
            <w:tcW w:w="988" w:type="dxa"/>
          </w:tcPr>
          <w:p w14:paraId="23504F11" w14:textId="77777777" w:rsidR="00B7651A" w:rsidRPr="00DD62CA" w:rsidRDefault="00B7651A">
            <w:pPr>
              <w:pStyle w:val="TableText"/>
              <w:numPr>
                <w:ilvl w:val="0"/>
                <w:numId w:val="3"/>
              </w:numPr>
              <w:rPr>
                <w:rFonts w:ascii="Calibri" w:hAnsi="Calibri"/>
                <w:sz w:val="24"/>
                <w:szCs w:val="24"/>
              </w:rPr>
            </w:pPr>
          </w:p>
        </w:tc>
        <w:tc>
          <w:tcPr>
            <w:tcW w:w="9365" w:type="dxa"/>
            <w:gridSpan w:val="2"/>
          </w:tcPr>
          <w:p w14:paraId="6C8D88B1" w14:textId="77777777" w:rsidR="00B7651A" w:rsidRDefault="00B7651A">
            <w:pPr>
              <w:pStyle w:val="TableText"/>
              <w:rPr>
                <w:rFonts w:ascii="Calibri" w:hAnsi="Calibri"/>
                <w:sz w:val="24"/>
                <w:szCs w:val="24"/>
              </w:rPr>
            </w:pPr>
            <w:r>
              <w:rPr>
                <w:rFonts w:ascii="Calibri" w:hAnsi="Calibri"/>
                <w:sz w:val="24"/>
                <w:szCs w:val="24"/>
              </w:rPr>
              <w:t xml:space="preserve">The landscaping proposals hereby approved  shall be implemented in the first planting season following occupation or use of the development, whether in whole or part and shall be maintained thereafter for a period of not less than 10 years to the satisfaction of the Local Planning Authority.  </w:t>
            </w:r>
          </w:p>
          <w:p w14:paraId="0394C2E5" w14:textId="77777777" w:rsidR="00B7651A" w:rsidRDefault="00B7651A">
            <w:pPr>
              <w:pStyle w:val="TableText"/>
              <w:rPr>
                <w:rFonts w:ascii="Calibri" w:hAnsi="Calibri"/>
                <w:sz w:val="24"/>
                <w:szCs w:val="24"/>
              </w:rPr>
            </w:pPr>
          </w:p>
          <w:p w14:paraId="56A859FE" w14:textId="77777777" w:rsidR="00B7651A" w:rsidRDefault="00B7651A">
            <w:pPr>
              <w:pStyle w:val="TableText"/>
              <w:rPr>
                <w:rFonts w:ascii="Calibri" w:hAnsi="Calibri"/>
                <w:sz w:val="24"/>
                <w:szCs w:val="24"/>
              </w:rPr>
            </w:pPr>
            <w:r>
              <w:rPr>
                <w:rFonts w:ascii="Calibri" w:hAnsi="Calibri"/>
                <w:sz w:val="24"/>
                <w:szCs w:val="24"/>
              </w:rPr>
              <w:t xml:space="preserve">This maintenance shall include the replacement of any tree or shrub which is removed, or dies, or is seriously damaged, or becomes seriously diseased, by a species of similar size to those originally </w:t>
            </w:r>
            <w:proofErr w:type="spellStart"/>
            <w:r>
              <w:rPr>
                <w:rFonts w:ascii="Calibri" w:hAnsi="Calibri"/>
                <w:sz w:val="24"/>
                <w:szCs w:val="24"/>
              </w:rPr>
              <w:t>planted</w:t>
            </w:r>
            <w:proofErr w:type="spellEnd"/>
            <w:r>
              <w:rPr>
                <w:rFonts w:ascii="Calibri" w:hAnsi="Calibri"/>
                <w:sz w:val="24"/>
                <w:szCs w:val="24"/>
              </w:rPr>
              <w:t xml:space="preserve">.  </w:t>
            </w:r>
          </w:p>
          <w:p w14:paraId="4520D95D" w14:textId="77777777" w:rsidR="00B7651A" w:rsidRDefault="00B7651A">
            <w:pPr>
              <w:pStyle w:val="TableText"/>
              <w:rPr>
                <w:rFonts w:ascii="Calibri" w:hAnsi="Calibri"/>
                <w:sz w:val="24"/>
                <w:szCs w:val="24"/>
              </w:rPr>
            </w:pPr>
          </w:p>
          <w:p w14:paraId="455E6BB0" w14:textId="77777777" w:rsidR="00B7651A" w:rsidRDefault="00B7651A">
            <w:pPr>
              <w:pStyle w:val="TableText"/>
              <w:rPr>
                <w:rFonts w:ascii="Calibri" w:hAnsi="Calibri"/>
                <w:sz w:val="24"/>
                <w:szCs w:val="24"/>
              </w:rPr>
            </w:pPr>
            <w:r>
              <w:rPr>
                <w:rFonts w:ascii="Calibri" w:hAnsi="Calibri"/>
                <w:sz w:val="24"/>
                <w:szCs w:val="24"/>
              </w:rPr>
              <w:t>All trees/hedgerow shown as being retained within the approved details shall be retained as such in perpetuity.</w:t>
            </w:r>
            <w:r>
              <w:rPr>
                <w:rFonts w:ascii="Calibri" w:hAnsi="Calibri"/>
                <w:sz w:val="24"/>
                <w:szCs w:val="24"/>
              </w:rPr>
              <w:tab/>
            </w:r>
          </w:p>
          <w:p w14:paraId="4CBC338F" w14:textId="77777777" w:rsidR="00B7651A" w:rsidRDefault="00B7651A">
            <w:pPr>
              <w:pStyle w:val="TableText"/>
              <w:rPr>
                <w:rFonts w:ascii="Calibri" w:hAnsi="Calibri"/>
                <w:sz w:val="24"/>
                <w:szCs w:val="24"/>
              </w:rPr>
            </w:pPr>
          </w:p>
          <w:p w14:paraId="4FCD4939" w14:textId="77777777" w:rsidR="00B7651A" w:rsidRDefault="00B7651A">
            <w:pPr>
              <w:pStyle w:val="TableText"/>
              <w:rPr>
                <w:rFonts w:ascii="Calibri" w:hAnsi="Calibri"/>
                <w:sz w:val="24"/>
                <w:szCs w:val="24"/>
              </w:rPr>
            </w:pPr>
            <w:r>
              <w:rPr>
                <w:rFonts w:ascii="Calibri" w:hAnsi="Calibri"/>
                <w:sz w:val="24"/>
                <w:szCs w:val="24"/>
              </w:rPr>
              <w:t>REASON: To ensure the proposal is satisfactorily landscaped; that trees/hedgerow of landscape/visual amenity value are retained as part of the development and to provide biodiversity net gain.</w:t>
            </w:r>
          </w:p>
          <w:p w14:paraId="5AF5F25A" w14:textId="4B9C8CAB" w:rsidR="00B7651A" w:rsidRDefault="00B7651A">
            <w:pPr>
              <w:pStyle w:val="TableText"/>
              <w:rPr>
                <w:rFonts w:ascii="Calibri" w:hAnsi="Calibri"/>
                <w:sz w:val="24"/>
                <w:szCs w:val="24"/>
              </w:rPr>
            </w:pPr>
          </w:p>
        </w:tc>
      </w:tr>
      <w:tr w:rsidR="00B7651A" w:rsidRPr="00DD62CA" w14:paraId="1B6F69F0" w14:textId="77777777" w:rsidTr="003243B5">
        <w:trPr>
          <w:cantSplit/>
          <w:trHeight w:val="527"/>
        </w:trPr>
        <w:tc>
          <w:tcPr>
            <w:tcW w:w="988" w:type="dxa"/>
          </w:tcPr>
          <w:p w14:paraId="0D9D3C91" w14:textId="77777777" w:rsidR="00B7651A" w:rsidRPr="00DD62CA" w:rsidRDefault="00B7651A">
            <w:pPr>
              <w:pStyle w:val="TableText"/>
              <w:numPr>
                <w:ilvl w:val="0"/>
                <w:numId w:val="3"/>
              </w:numPr>
              <w:rPr>
                <w:rFonts w:ascii="Calibri" w:hAnsi="Calibri"/>
                <w:sz w:val="24"/>
                <w:szCs w:val="24"/>
              </w:rPr>
            </w:pPr>
          </w:p>
        </w:tc>
        <w:tc>
          <w:tcPr>
            <w:tcW w:w="9365" w:type="dxa"/>
            <w:gridSpan w:val="2"/>
          </w:tcPr>
          <w:p w14:paraId="477E71CE" w14:textId="77777777" w:rsidR="00B7651A" w:rsidRDefault="00B7651A">
            <w:pPr>
              <w:pStyle w:val="TableText"/>
              <w:rPr>
                <w:rFonts w:ascii="Calibri" w:hAnsi="Calibri"/>
                <w:sz w:val="24"/>
                <w:szCs w:val="24"/>
              </w:rPr>
            </w:pPr>
            <w:r>
              <w:rPr>
                <w:rFonts w:ascii="Calibri" w:hAnsi="Calibri"/>
                <w:sz w:val="24"/>
                <w:szCs w:val="24"/>
              </w:rPr>
              <w:t xml:space="preserve">The development shall be carried out in strict accordance with the recommendations of the preliminary ecological appraisal dated November 2021. Prior to development commencing full details and location of the proposed wildlife enhancements recommended the report shall have been submitted to and approved by the Local Planning Authority, and the development shall be carried out in accordance with these details. On completion of the approved works a verification report shall be submitted to the Local Planning Authority and the enhancements maintained in perpetuity. </w:t>
            </w:r>
          </w:p>
          <w:p w14:paraId="41BEBE7A" w14:textId="77777777" w:rsidR="00B7651A" w:rsidRDefault="00B7651A">
            <w:pPr>
              <w:pStyle w:val="TableText"/>
              <w:rPr>
                <w:rFonts w:ascii="Calibri" w:hAnsi="Calibri"/>
                <w:sz w:val="24"/>
                <w:szCs w:val="24"/>
              </w:rPr>
            </w:pPr>
            <w:r>
              <w:rPr>
                <w:rFonts w:ascii="Calibri" w:hAnsi="Calibri"/>
                <w:sz w:val="24"/>
                <w:szCs w:val="24"/>
              </w:rPr>
              <w:tab/>
            </w:r>
          </w:p>
          <w:p w14:paraId="45A013C7" w14:textId="77777777" w:rsidR="00B7651A" w:rsidRDefault="00B7651A">
            <w:pPr>
              <w:pStyle w:val="TableText"/>
              <w:rPr>
                <w:rFonts w:ascii="Calibri" w:hAnsi="Calibri"/>
                <w:sz w:val="24"/>
                <w:szCs w:val="24"/>
              </w:rPr>
            </w:pPr>
            <w:r>
              <w:rPr>
                <w:rFonts w:ascii="Calibri" w:hAnsi="Calibri"/>
                <w:sz w:val="24"/>
                <w:szCs w:val="24"/>
              </w:rPr>
              <w:t xml:space="preserve">REASON: In order to provide biodiversity net gain and offset any impacts as a result of the development. </w:t>
            </w:r>
          </w:p>
          <w:p w14:paraId="642931FC" w14:textId="644CEDF7" w:rsidR="00B7651A" w:rsidRDefault="000A4254" w:rsidP="000A4254">
            <w:pPr>
              <w:pStyle w:val="TableText"/>
              <w:jc w:val="right"/>
              <w:rPr>
                <w:rFonts w:ascii="Calibri" w:hAnsi="Calibri"/>
                <w:sz w:val="24"/>
                <w:szCs w:val="24"/>
              </w:rPr>
            </w:pPr>
            <w:r>
              <w:rPr>
                <w:rFonts w:ascii="Calibri" w:hAnsi="Calibri"/>
                <w:sz w:val="24"/>
                <w:szCs w:val="24"/>
              </w:rPr>
              <w:t>P.T.O.</w:t>
            </w:r>
          </w:p>
        </w:tc>
      </w:tr>
      <w:tr w:rsidR="00B7651A" w:rsidRPr="00DD62CA" w14:paraId="55869538" w14:textId="77777777" w:rsidTr="003243B5">
        <w:trPr>
          <w:cantSplit/>
          <w:trHeight w:val="527"/>
        </w:trPr>
        <w:tc>
          <w:tcPr>
            <w:tcW w:w="988" w:type="dxa"/>
          </w:tcPr>
          <w:p w14:paraId="2A46C652" w14:textId="77777777" w:rsidR="00B7651A" w:rsidRPr="00DD62CA" w:rsidRDefault="00B7651A">
            <w:pPr>
              <w:pStyle w:val="TableText"/>
              <w:numPr>
                <w:ilvl w:val="0"/>
                <w:numId w:val="3"/>
              </w:numPr>
              <w:rPr>
                <w:rFonts w:ascii="Calibri" w:hAnsi="Calibri"/>
                <w:sz w:val="24"/>
                <w:szCs w:val="24"/>
              </w:rPr>
            </w:pPr>
          </w:p>
        </w:tc>
        <w:tc>
          <w:tcPr>
            <w:tcW w:w="9365" w:type="dxa"/>
            <w:gridSpan w:val="2"/>
          </w:tcPr>
          <w:p w14:paraId="528BAB25" w14:textId="77777777" w:rsidR="00B7651A" w:rsidRDefault="00B7651A">
            <w:pPr>
              <w:pStyle w:val="TableText"/>
              <w:rPr>
                <w:rFonts w:ascii="Calibri" w:hAnsi="Calibri"/>
                <w:sz w:val="24"/>
                <w:szCs w:val="24"/>
              </w:rPr>
            </w:pPr>
            <w:r>
              <w:rPr>
                <w:rFonts w:ascii="Calibri" w:hAnsi="Calibri"/>
                <w:sz w:val="24"/>
                <w:szCs w:val="24"/>
              </w:rPr>
              <w:t xml:space="preserve">All tree works/tree protection shall be carried out in strict accordance with the submitted tree survey dated August 2019 and updated  </w:t>
            </w:r>
            <w:proofErr w:type="spellStart"/>
            <w:r>
              <w:rPr>
                <w:rFonts w:ascii="Calibri" w:hAnsi="Calibri"/>
                <w:sz w:val="24"/>
                <w:szCs w:val="24"/>
              </w:rPr>
              <w:t>arboricultural</w:t>
            </w:r>
            <w:proofErr w:type="spellEnd"/>
            <w:r>
              <w:rPr>
                <w:rFonts w:ascii="Calibri" w:hAnsi="Calibri"/>
                <w:sz w:val="24"/>
                <w:szCs w:val="24"/>
              </w:rPr>
              <w:t xml:space="preserve"> report dated January 2022..</w:t>
            </w:r>
          </w:p>
          <w:p w14:paraId="31A0624E" w14:textId="77777777" w:rsidR="00B7651A" w:rsidRDefault="00B7651A">
            <w:pPr>
              <w:pStyle w:val="TableText"/>
              <w:rPr>
                <w:rFonts w:ascii="Calibri" w:hAnsi="Calibri"/>
                <w:sz w:val="24"/>
                <w:szCs w:val="24"/>
              </w:rPr>
            </w:pPr>
          </w:p>
          <w:p w14:paraId="0222675F" w14:textId="77777777" w:rsidR="00B7651A" w:rsidRDefault="00B7651A">
            <w:pPr>
              <w:pStyle w:val="TableText"/>
              <w:rPr>
                <w:rFonts w:ascii="Calibri" w:hAnsi="Calibri"/>
                <w:sz w:val="24"/>
                <w:szCs w:val="24"/>
              </w:rPr>
            </w:pPr>
            <w:r>
              <w:rPr>
                <w:rFonts w:ascii="Calibri" w:hAnsi="Calibri"/>
                <w:sz w:val="24"/>
                <w:szCs w:val="24"/>
              </w:rPr>
              <w:t>The specified tree protection measures shall remain in place throughout the construction phase of the development and the methodology hereby approved shall be adhered to during all site preparation/construction works.</w:t>
            </w:r>
            <w:r>
              <w:rPr>
                <w:rFonts w:ascii="Calibri" w:hAnsi="Calibri"/>
                <w:sz w:val="24"/>
                <w:szCs w:val="24"/>
              </w:rPr>
              <w:tab/>
            </w:r>
          </w:p>
          <w:p w14:paraId="7832F24E" w14:textId="15C35862" w:rsidR="00B7651A" w:rsidRDefault="00B7651A">
            <w:pPr>
              <w:pStyle w:val="TableText"/>
              <w:rPr>
                <w:rFonts w:ascii="Calibri" w:hAnsi="Calibri"/>
                <w:sz w:val="24"/>
                <w:szCs w:val="24"/>
              </w:rPr>
            </w:pPr>
          </w:p>
        </w:tc>
      </w:tr>
      <w:tr w:rsidR="00B7651A" w:rsidRPr="00DD62CA" w14:paraId="63E5D067" w14:textId="77777777" w:rsidTr="003243B5">
        <w:trPr>
          <w:cantSplit/>
          <w:trHeight w:val="527"/>
        </w:trPr>
        <w:tc>
          <w:tcPr>
            <w:tcW w:w="988" w:type="dxa"/>
          </w:tcPr>
          <w:p w14:paraId="181DD1E7" w14:textId="77777777" w:rsidR="00B7651A" w:rsidRPr="00DD62CA" w:rsidRDefault="00B7651A">
            <w:pPr>
              <w:pStyle w:val="TableText"/>
              <w:numPr>
                <w:ilvl w:val="0"/>
                <w:numId w:val="3"/>
              </w:numPr>
              <w:rPr>
                <w:rFonts w:ascii="Calibri" w:hAnsi="Calibri"/>
                <w:sz w:val="24"/>
                <w:szCs w:val="24"/>
              </w:rPr>
            </w:pPr>
          </w:p>
        </w:tc>
        <w:tc>
          <w:tcPr>
            <w:tcW w:w="9365" w:type="dxa"/>
            <w:gridSpan w:val="2"/>
          </w:tcPr>
          <w:p w14:paraId="5D13A9A6" w14:textId="280D9FEE" w:rsidR="00B7651A" w:rsidRDefault="00B7651A">
            <w:pPr>
              <w:pStyle w:val="TableText"/>
              <w:rPr>
                <w:rFonts w:ascii="Calibri" w:hAnsi="Calibri"/>
                <w:sz w:val="24"/>
                <w:szCs w:val="24"/>
              </w:rPr>
            </w:pPr>
            <w:r>
              <w:rPr>
                <w:rFonts w:ascii="Calibri" w:hAnsi="Calibri"/>
                <w:sz w:val="24"/>
                <w:szCs w:val="24"/>
              </w:rPr>
              <w:t>The construction phase of the development shall be carried out in strict accordance with the approved Construction Management Plan dated May 2022.</w:t>
            </w:r>
          </w:p>
          <w:p w14:paraId="400226D7" w14:textId="77777777" w:rsidR="00B7651A" w:rsidRDefault="00B7651A">
            <w:pPr>
              <w:pStyle w:val="TableText"/>
              <w:rPr>
                <w:rFonts w:ascii="Calibri" w:hAnsi="Calibri"/>
                <w:sz w:val="24"/>
                <w:szCs w:val="24"/>
              </w:rPr>
            </w:pPr>
          </w:p>
          <w:p w14:paraId="5A6174C7" w14:textId="77777777" w:rsidR="00B7651A" w:rsidRDefault="00B7651A">
            <w:pPr>
              <w:pStyle w:val="TableText"/>
              <w:rPr>
                <w:rFonts w:ascii="Calibri" w:hAnsi="Calibri"/>
                <w:sz w:val="24"/>
                <w:szCs w:val="24"/>
              </w:rPr>
            </w:pPr>
            <w:r>
              <w:rPr>
                <w:rFonts w:ascii="Calibri" w:hAnsi="Calibri"/>
                <w:sz w:val="24"/>
                <w:szCs w:val="24"/>
              </w:rPr>
              <w:t>Reason:  To ensure disruption resultant from the construction phase of the development is minimised.</w:t>
            </w:r>
          </w:p>
          <w:p w14:paraId="4B0A442A" w14:textId="2D98CF9D" w:rsidR="00B7651A" w:rsidRDefault="00B7651A">
            <w:pPr>
              <w:pStyle w:val="TableText"/>
              <w:rPr>
                <w:rFonts w:ascii="Calibri" w:hAnsi="Calibri"/>
                <w:sz w:val="24"/>
                <w:szCs w:val="24"/>
              </w:rPr>
            </w:pPr>
          </w:p>
        </w:tc>
      </w:tr>
      <w:tr w:rsidR="00B7651A" w:rsidRPr="00DD62CA" w14:paraId="41B1543F" w14:textId="77777777" w:rsidTr="003243B5">
        <w:trPr>
          <w:cantSplit/>
          <w:trHeight w:val="527"/>
        </w:trPr>
        <w:tc>
          <w:tcPr>
            <w:tcW w:w="988" w:type="dxa"/>
          </w:tcPr>
          <w:p w14:paraId="784CA991" w14:textId="77777777" w:rsidR="00B7651A" w:rsidRPr="00DD62CA" w:rsidRDefault="00B7651A">
            <w:pPr>
              <w:pStyle w:val="TableText"/>
              <w:numPr>
                <w:ilvl w:val="0"/>
                <w:numId w:val="3"/>
              </w:numPr>
              <w:rPr>
                <w:rFonts w:ascii="Calibri" w:hAnsi="Calibri"/>
                <w:sz w:val="24"/>
                <w:szCs w:val="24"/>
              </w:rPr>
            </w:pPr>
          </w:p>
        </w:tc>
        <w:tc>
          <w:tcPr>
            <w:tcW w:w="9365" w:type="dxa"/>
            <w:gridSpan w:val="2"/>
          </w:tcPr>
          <w:p w14:paraId="5E861AD3" w14:textId="77777777" w:rsidR="00B7651A" w:rsidRDefault="00B7651A">
            <w:pPr>
              <w:pStyle w:val="TableText"/>
              <w:rPr>
                <w:rFonts w:ascii="Calibri" w:hAnsi="Calibri"/>
                <w:sz w:val="24"/>
                <w:szCs w:val="24"/>
              </w:rPr>
            </w:pPr>
            <w:r>
              <w:rPr>
                <w:rFonts w:ascii="Calibri" w:hAnsi="Calibri"/>
                <w:sz w:val="24"/>
                <w:szCs w:val="24"/>
              </w:rPr>
              <w:t xml:space="preserve">No delivery of the caravan units associated with the planning permission hereby approved shall take place until a detailed timetable showing the dates and times of the delivery, and an assessment of the routes the deliveries will take, is submitted to the Local Planning Authority, in consultation with the Local Highway Authority. </w:t>
            </w:r>
          </w:p>
          <w:p w14:paraId="36C3E535" w14:textId="77777777" w:rsidR="00B7651A" w:rsidRDefault="00B7651A">
            <w:pPr>
              <w:pStyle w:val="TableText"/>
              <w:rPr>
                <w:rFonts w:ascii="Calibri" w:hAnsi="Calibri"/>
                <w:sz w:val="24"/>
                <w:szCs w:val="24"/>
              </w:rPr>
            </w:pPr>
          </w:p>
          <w:p w14:paraId="022A1BB2" w14:textId="77777777" w:rsidR="00B7651A" w:rsidRDefault="00B7651A">
            <w:pPr>
              <w:pStyle w:val="TableText"/>
              <w:rPr>
                <w:rFonts w:ascii="Calibri" w:hAnsi="Calibri"/>
                <w:sz w:val="24"/>
                <w:szCs w:val="24"/>
              </w:rPr>
            </w:pPr>
            <w:r>
              <w:rPr>
                <w:rFonts w:ascii="Calibri" w:hAnsi="Calibri"/>
                <w:sz w:val="24"/>
                <w:szCs w:val="24"/>
              </w:rPr>
              <w:t>REASON: In the interest of highway safety.</w:t>
            </w:r>
          </w:p>
          <w:p w14:paraId="30121B62" w14:textId="143CF906" w:rsidR="00B7651A" w:rsidRDefault="00B7651A">
            <w:pPr>
              <w:pStyle w:val="TableText"/>
              <w:rPr>
                <w:rFonts w:ascii="Calibri" w:hAnsi="Calibri"/>
                <w:sz w:val="24"/>
                <w:szCs w:val="24"/>
              </w:rPr>
            </w:pPr>
          </w:p>
        </w:tc>
      </w:tr>
      <w:tr w:rsidR="00B7651A" w:rsidRPr="00DD62CA" w14:paraId="62ED2EDB" w14:textId="77777777" w:rsidTr="003243B5">
        <w:trPr>
          <w:cantSplit/>
          <w:trHeight w:val="527"/>
        </w:trPr>
        <w:tc>
          <w:tcPr>
            <w:tcW w:w="988" w:type="dxa"/>
          </w:tcPr>
          <w:p w14:paraId="242DB274" w14:textId="77777777" w:rsidR="00B7651A" w:rsidRPr="00DD62CA" w:rsidRDefault="00B7651A">
            <w:pPr>
              <w:pStyle w:val="TableText"/>
              <w:numPr>
                <w:ilvl w:val="0"/>
                <w:numId w:val="3"/>
              </w:numPr>
              <w:rPr>
                <w:rFonts w:ascii="Calibri" w:hAnsi="Calibri"/>
                <w:sz w:val="24"/>
                <w:szCs w:val="24"/>
              </w:rPr>
            </w:pPr>
          </w:p>
        </w:tc>
        <w:tc>
          <w:tcPr>
            <w:tcW w:w="9365" w:type="dxa"/>
            <w:gridSpan w:val="2"/>
          </w:tcPr>
          <w:p w14:paraId="40E00FC2" w14:textId="77777777" w:rsidR="00B7651A" w:rsidRDefault="00B7651A">
            <w:pPr>
              <w:pStyle w:val="TableText"/>
              <w:rPr>
                <w:rFonts w:ascii="Calibri" w:hAnsi="Calibri"/>
                <w:sz w:val="24"/>
                <w:szCs w:val="24"/>
              </w:rPr>
            </w:pPr>
            <w:r>
              <w:rPr>
                <w:rFonts w:ascii="Calibri" w:hAnsi="Calibri"/>
                <w:sz w:val="24"/>
                <w:szCs w:val="24"/>
              </w:rPr>
              <w:t>The development shall be carried out in strict accordance with the Public Rights of Way Protection Measures May 2022.</w:t>
            </w:r>
          </w:p>
          <w:p w14:paraId="3E54B85B" w14:textId="77777777" w:rsidR="00B7651A" w:rsidRDefault="00B7651A">
            <w:pPr>
              <w:pStyle w:val="TableText"/>
              <w:rPr>
                <w:rFonts w:ascii="Calibri" w:hAnsi="Calibri"/>
                <w:sz w:val="24"/>
                <w:szCs w:val="24"/>
              </w:rPr>
            </w:pPr>
          </w:p>
          <w:p w14:paraId="4E6E48C9" w14:textId="77777777" w:rsidR="00B7651A" w:rsidRDefault="00B7651A">
            <w:pPr>
              <w:pStyle w:val="TableText"/>
              <w:rPr>
                <w:rFonts w:ascii="Calibri" w:hAnsi="Calibri"/>
                <w:sz w:val="24"/>
                <w:szCs w:val="24"/>
              </w:rPr>
            </w:pPr>
            <w:r>
              <w:rPr>
                <w:rFonts w:ascii="Calibri" w:hAnsi="Calibri"/>
                <w:sz w:val="24"/>
                <w:szCs w:val="24"/>
              </w:rPr>
              <w:t>Reason: to ensure the Public Right of Way is safe and available during the period of construction in the interests of protecting and enhancing Public Rights of Way and access.</w:t>
            </w:r>
          </w:p>
          <w:p w14:paraId="0823DD4B" w14:textId="27BDBFC7" w:rsidR="00363602" w:rsidRDefault="00363602">
            <w:pPr>
              <w:pStyle w:val="TableText"/>
              <w:rPr>
                <w:rFonts w:ascii="Calibri" w:hAnsi="Calibri"/>
                <w:sz w:val="24"/>
                <w:szCs w:val="24"/>
              </w:rPr>
            </w:pPr>
          </w:p>
        </w:tc>
      </w:tr>
      <w:tr w:rsidR="00B7651A" w:rsidRPr="00DD62CA" w14:paraId="5C305BFD" w14:textId="77777777" w:rsidTr="003243B5">
        <w:trPr>
          <w:cantSplit/>
          <w:trHeight w:val="527"/>
        </w:trPr>
        <w:tc>
          <w:tcPr>
            <w:tcW w:w="988" w:type="dxa"/>
          </w:tcPr>
          <w:p w14:paraId="7B2976CF" w14:textId="77777777" w:rsidR="00B7651A" w:rsidRPr="00DD62CA" w:rsidRDefault="00B7651A">
            <w:pPr>
              <w:pStyle w:val="TableText"/>
              <w:numPr>
                <w:ilvl w:val="0"/>
                <w:numId w:val="3"/>
              </w:numPr>
              <w:rPr>
                <w:rFonts w:ascii="Calibri" w:hAnsi="Calibri"/>
                <w:sz w:val="24"/>
                <w:szCs w:val="24"/>
              </w:rPr>
            </w:pPr>
          </w:p>
        </w:tc>
        <w:tc>
          <w:tcPr>
            <w:tcW w:w="9365" w:type="dxa"/>
            <w:gridSpan w:val="2"/>
          </w:tcPr>
          <w:p w14:paraId="448B42C5" w14:textId="77EB2E31" w:rsidR="00B7651A" w:rsidRDefault="00B7651A">
            <w:pPr>
              <w:pStyle w:val="TableText"/>
              <w:rPr>
                <w:rFonts w:ascii="Calibri" w:hAnsi="Calibri"/>
                <w:sz w:val="24"/>
                <w:szCs w:val="24"/>
              </w:rPr>
            </w:pPr>
            <w:r>
              <w:rPr>
                <w:rFonts w:ascii="Calibri" w:hAnsi="Calibri"/>
                <w:sz w:val="24"/>
                <w:szCs w:val="24"/>
              </w:rPr>
              <w:t xml:space="preserve">The development herby permitted, shall not be occupied until the proposed segregated Public Footpath located adjacent to the existing internal road network, shall be constructed to a minimum width of 1.5 metres and be bound with a compacted bound surface. The Public Footpath shall be maintained for the duration of Public Footpath 3-6-FP5 which runs through the site. </w:t>
            </w:r>
          </w:p>
          <w:p w14:paraId="2366940D" w14:textId="77777777" w:rsidR="00B7651A" w:rsidRDefault="00B7651A">
            <w:pPr>
              <w:pStyle w:val="TableText"/>
              <w:rPr>
                <w:rFonts w:ascii="Calibri" w:hAnsi="Calibri"/>
                <w:sz w:val="24"/>
                <w:szCs w:val="24"/>
              </w:rPr>
            </w:pPr>
          </w:p>
          <w:p w14:paraId="11CD6626" w14:textId="77777777" w:rsidR="00B7651A" w:rsidRDefault="00B7651A">
            <w:pPr>
              <w:pStyle w:val="TableText"/>
              <w:rPr>
                <w:rFonts w:ascii="Calibri" w:hAnsi="Calibri"/>
                <w:sz w:val="24"/>
                <w:szCs w:val="24"/>
              </w:rPr>
            </w:pPr>
            <w:r>
              <w:rPr>
                <w:rFonts w:ascii="Calibri" w:hAnsi="Calibri"/>
                <w:sz w:val="24"/>
                <w:szCs w:val="24"/>
              </w:rPr>
              <w:t>REASON: To protect pedestrian safety when moving throughout the site.</w:t>
            </w:r>
          </w:p>
          <w:p w14:paraId="00BFE13C" w14:textId="314A6A6D" w:rsidR="00363602" w:rsidRDefault="00363602">
            <w:pPr>
              <w:pStyle w:val="TableText"/>
              <w:rPr>
                <w:rFonts w:ascii="Calibri" w:hAnsi="Calibri"/>
                <w:sz w:val="24"/>
                <w:szCs w:val="24"/>
              </w:rPr>
            </w:pPr>
          </w:p>
        </w:tc>
      </w:tr>
      <w:tr w:rsidR="00B7651A" w:rsidRPr="00DD62CA" w14:paraId="77E5B4A8" w14:textId="77777777" w:rsidTr="003243B5">
        <w:trPr>
          <w:cantSplit/>
          <w:trHeight w:val="527"/>
        </w:trPr>
        <w:tc>
          <w:tcPr>
            <w:tcW w:w="988" w:type="dxa"/>
          </w:tcPr>
          <w:p w14:paraId="01F36DB6" w14:textId="77777777" w:rsidR="00B7651A" w:rsidRPr="00DD62CA" w:rsidRDefault="00B7651A">
            <w:pPr>
              <w:pStyle w:val="TableText"/>
              <w:numPr>
                <w:ilvl w:val="0"/>
                <w:numId w:val="3"/>
              </w:numPr>
              <w:rPr>
                <w:rFonts w:ascii="Calibri" w:hAnsi="Calibri"/>
                <w:sz w:val="24"/>
                <w:szCs w:val="24"/>
              </w:rPr>
            </w:pPr>
          </w:p>
        </w:tc>
        <w:tc>
          <w:tcPr>
            <w:tcW w:w="9365" w:type="dxa"/>
            <w:gridSpan w:val="2"/>
          </w:tcPr>
          <w:p w14:paraId="65871734" w14:textId="77777777" w:rsidR="00B7651A" w:rsidRDefault="00B7651A">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Reed Studio drawing number 901Rev P04 received on 14/01/22 titled "Proposed Site Plan". Thereafter the onsite parking provision shall be so maintained in perpetuity. </w:t>
            </w:r>
          </w:p>
          <w:p w14:paraId="201D62D0" w14:textId="77777777" w:rsidR="00B7651A" w:rsidRDefault="00B7651A">
            <w:pPr>
              <w:pStyle w:val="TableText"/>
              <w:rPr>
                <w:rFonts w:ascii="Calibri" w:hAnsi="Calibri"/>
                <w:sz w:val="24"/>
                <w:szCs w:val="24"/>
              </w:rPr>
            </w:pPr>
          </w:p>
          <w:p w14:paraId="46219187" w14:textId="77777777" w:rsidR="00B7651A" w:rsidRDefault="00B7651A">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(2019).</w:t>
            </w:r>
          </w:p>
          <w:p w14:paraId="65175DD8" w14:textId="77777777" w:rsidR="000A4254" w:rsidRDefault="000A4254">
            <w:pPr>
              <w:pStyle w:val="TableText"/>
              <w:rPr>
                <w:rFonts w:ascii="Calibri" w:hAnsi="Calibri"/>
                <w:sz w:val="24"/>
                <w:szCs w:val="24"/>
              </w:rPr>
            </w:pPr>
          </w:p>
          <w:p w14:paraId="72C48315" w14:textId="0E77A92C" w:rsidR="000A4254" w:rsidRDefault="000A4254" w:rsidP="000A4254">
            <w:pPr>
              <w:pStyle w:val="TableText"/>
              <w:jc w:val="right"/>
              <w:rPr>
                <w:rFonts w:ascii="Calibri" w:hAnsi="Calibri"/>
                <w:sz w:val="24"/>
                <w:szCs w:val="24"/>
              </w:rPr>
            </w:pPr>
            <w:r>
              <w:rPr>
                <w:rFonts w:ascii="Calibri" w:hAnsi="Calibri"/>
                <w:sz w:val="24"/>
                <w:szCs w:val="24"/>
              </w:rPr>
              <w:t>P.T.O.</w:t>
            </w:r>
          </w:p>
        </w:tc>
      </w:tr>
      <w:tr w:rsidR="00B7651A" w:rsidRPr="00DD62CA" w14:paraId="58BD27C5" w14:textId="77777777" w:rsidTr="003243B5">
        <w:trPr>
          <w:cantSplit/>
          <w:trHeight w:val="527"/>
        </w:trPr>
        <w:tc>
          <w:tcPr>
            <w:tcW w:w="988" w:type="dxa"/>
          </w:tcPr>
          <w:p w14:paraId="40EEE872" w14:textId="77777777" w:rsidR="00B7651A" w:rsidRPr="00DD62CA" w:rsidRDefault="00B7651A">
            <w:pPr>
              <w:pStyle w:val="TableText"/>
              <w:numPr>
                <w:ilvl w:val="0"/>
                <w:numId w:val="3"/>
              </w:numPr>
              <w:rPr>
                <w:rFonts w:ascii="Calibri" w:hAnsi="Calibri"/>
                <w:sz w:val="24"/>
                <w:szCs w:val="24"/>
              </w:rPr>
            </w:pPr>
          </w:p>
        </w:tc>
        <w:tc>
          <w:tcPr>
            <w:tcW w:w="9365" w:type="dxa"/>
            <w:gridSpan w:val="2"/>
          </w:tcPr>
          <w:p w14:paraId="39833276" w14:textId="0FD483FE" w:rsidR="00B7651A" w:rsidRDefault="00B7651A">
            <w:pPr>
              <w:pStyle w:val="TableText"/>
              <w:rPr>
                <w:rFonts w:ascii="Calibri" w:hAnsi="Calibri"/>
                <w:sz w:val="24"/>
                <w:szCs w:val="24"/>
              </w:rPr>
            </w:pPr>
            <w:r>
              <w:rPr>
                <w:rFonts w:ascii="Calibri" w:hAnsi="Calibri"/>
                <w:sz w:val="24"/>
                <w:szCs w:val="24"/>
              </w:rPr>
              <w:t>The development permitted by this planning permission shall be carried out in accordance with the principles set out within the submitted flood risk assessment and drainage strategy (by: REFORD, dated: April 2021).The measures shall be fully implemented prior to first occupation of any building and in accordance with the timing / phasing arrangements embodied within the scheme, or within any other period as may subsequently be agreed, in writing, by the local planning authority in consultation with the Lead Local Flood Authority.</w:t>
            </w:r>
          </w:p>
          <w:p w14:paraId="4DDA6CC1" w14:textId="77777777" w:rsidR="00B7651A" w:rsidRDefault="00B7651A">
            <w:pPr>
              <w:pStyle w:val="TableText"/>
              <w:rPr>
                <w:rFonts w:ascii="Calibri" w:hAnsi="Calibri"/>
                <w:sz w:val="24"/>
                <w:szCs w:val="24"/>
              </w:rPr>
            </w:pPr>
          </w:p>
          <w:p w14:paraId="2858262C" w14:textId="56A7FABF" w:rsidR="00363602" w:rsidRDefault="00B7651A">
            <w:pPr>
              <w:pStyle w:val="TableText"/>
              <w:rPr>
                <w:rFonts w:ascii="Calibri" w:hAnsi="Calibri"/>
                <w:sz w:val="24"/>
                <w:szCs w:val="24"/>
              </w:rPr>
            </w:pPr>
            <w:r>
              <w:rPr>
                <w:rFonts w:ascii="Calibri" w:hAnsi="Calibri"/>
                <w:sz w:val="24"/>
                <w:szCs w:val="24"/>
              </w:rPr>
              <w:t>Reason:</w:t>
            </w:r>
            <w:r w:rsidR="00363602">
              <w:rPr>
                <w:rFonts w:ascii="Calibri" w:hAnsi="Calibri"/>
                <w:sz w:val="24"/>
                <w:szCs w:val="24"/>
              </w:rPr>
              <w:t xml:space="preserve"> </w:t>
            </w:r>
            <w:r>
              <w:rPr>
                <w:rFonts w:ascii="Calibri" w:hAnsi="Calibri"/>
                <w:sz w:val="24"/>
                <w:szCs w:val="24"/>
              </w:rPr>
              <w:t>To ensure satisfactory sustainable drainage facilities are provided to serve the site in accordance with the Paragraphs 163 and 165 of the National Planning Policy Framework, Planning Practice Guidance and Defra Technical Standards for Sustainable Drainage Systems.</w:t>
            </w:r>
          </w:p>
        </w:tc>
      </w:tr>
      <w:tr w:rsidR="00B7651A" w:rsidRPr="00DD62CA" w14:paraId="2B9F1A61" w14:textId="77777777" w:rsidTr="003243B5">
        <w:trPr>
          <w:cantSplit/>
          <w:trHeight w:val="527"/>
        </w:trPr>
        <w:tc>
          <w:tcPr>
            <w:tcW w:w="988" w:type="dxa"/>
          </w:tcPr>
          <w:p w14:paraId="47F4C1A2" w14:textId="77777777" w:rsidR="00B7651A" w:rsidRPr="00DD62CA" w:rsidRDefault="00B7651A">
            <w:pPr>
              <w:pStyle w:val="TableText"/>
              <w:numPr>
                <w:ilvl w:val="0"/>
                <w:numId w:val="3"/>
              </w:numPr>
              <w:rPr>
                <w:rFonts w:ascii="Calibri" w:hAnsi="Calibri"/>
                <w:sz w:val="24"/>
                <w:szCs w:val="24"/>
              </w:rPr>
            </w:pPr>
          </w:p>
        </w:tc>
        <w:tc>
          <w:tcPr>
            <w:tcW w:w="9365" w:type="dxa"/>
            <w:gridSpan w:val="2"/>
          </w:tcPr>
          <w:p w14:paraId="0FF44D1C" w14:textId="77777777" w:rsidR="00B7651A" w:rsidRDefault="00B7651A">
            <w:pPr>
              <w:pStyle w:val="TableText"/>
              <w:rPr>
                <w:rFonts w:ascii="Calibri" w:hAnsi="Calibri"/>
                <w:sz w:val="24"/>
                <w:szCs w:val="24"/>
              </w:rPr>
            </w:pPr>
            <w:r>
              <w:rPr>
                <w:rFonts w:ascii="Calibri" w:hAnsi="Calibri"/>
                <w:sz w:val="24"/>
                <w:szCs w:val="24"/>
              </w:rPr>
              <w:t>The development shall be carried out in strict accordance with the Surface Water Drainage Scheme May 2022.</w:t>
            </w:r>
          </w:p>
          <w:p w14:paraId="4C9F2D8F" w14:textId="77777777" w:rsidR="00B7651A" w:rsidRDefault="00B7651A">
            <w:pPr>
              <w:pStyle w:val="TableText"/>
              <w:rPr>
                <w:rFonts w:ascii="Calibri" w:hAnsi="Calibri"/>
                <w:sz w:val="24"/>
                <w:szCs w:val="24"/>
              </w:rPr>
            </w:pPr>
          </w:p>
          <w:p w14:paraId="1F10CF41" w14:textId="77777777" w:rsidR="00B7651A" w:rsidRDefault="00B7651A">
            <w:pPr>
              <w:pStyle w:val="TableText"/>
              <w:rPr>
                <w:rFonts w:ascii="Calibri" w:hAnsi="Calibri"/>
                <w:sz w:val="24"/>
                <w:szCs w:val="24"/>
              </w:rPr>
            </w:pPr>
            <w:r>
              <w:rPr>
                <w:rFonts w:ascii="Calibri" w:hAnsi="Calibri"/>
                <w:sz w:val="24"/>
                <w:szCs w:val="24"/>
              </w:rPr>
              <w:t xml:space="preserve">The approved drainage scheme shall be implemented in accordance with the approved details prior to first occupation of any of the lodges/caravans hereby approved.. </w:t>
            </w:r>
          </w:p>
          <w:p w14:paraId="07B1D91F" w14:textId="77777777" w:rsidR="00B7651A" w:rsidRDefault="00B7651A">
            <w:pPr>
              <w:pStyle w:val="TableText"/>
              <w:rPr>
                <w:rFonts w:ascii="Calibri" w:hAnsi="Calibri"/>
                <w:sz w:val="24"/>
                <w:szCs w:val="24"/>
              </w:rPr>
            </w:pPr>
          </w:p>
          <w:p w14:paraId="50B82CB8" w14:textId="1C3A2B2B" w:rsidR="00B7651A" w:rsidRDefault="00B7651A">
            <w:pPr>
              <w:pStyle w:val="TableText"/>
              <w:rPr>
                <w:rFonts w:ascii="Calibri" w:hAnsi="Calibri"/>
                <w:sz w:val="24"/>
                <w:szCs w:val="24"/>
              </w:rPr>
            </w:pPr>
            <w:r>
              <w:rPr>
                <w:rFonts w:ascii="Calibri" w:hAnsi="Calibri"/>
                <w:sz w:val="24"/>
                <w:szCs w:val="24"/>
              </w:rPr>
              <w:t>Reason:</w:t>
            </w:r>
            <w:r w:rsidR="000A4254">
              <w:rPr>
                <w:rFonts w:ascii="Calibri" w:hAnsi="Calibri"/>
                <w:sz w:val="24"/>
                <w:szCs w:val="24"/>
              </w:rPr>
              <w:t xml:space="preserve"> </w:t>
            </w:r>
            <w:r>
              <w:rPr>
                <w:rFonts w:ascii="Calibri" w:hAnsi="Calibri"/>
                <w:sz w:val="24"/>
                <w:szCs w:val="24"/>
              </w:rPr>
              <w:t xml:space="preserve">To ensure satisfactory sustainable drainage facilities are provided to serve the site in accordance with the Paragraphs 163 and 165 of the National Planning Policy Framework, Planning Practice Guidance and Defra Technical Standards for Sustainable Drainage Systems. </w:t>
            </w:r>
          </w:p>
          <w:p w14:paraId="13B54184" w14:textId="1A43FFC5" w:rsidR="00363602" w:rsidRDefault="00363602">
            <w:pPr>
              <w:pStyle w:val="TableText"/>
              <w:rPr>
                <w:rFonts w:ascii="Calibri" w:hAnsi="Calibri"/>
                <w:sz w:val="24"/>
                <w:szCs w:val="24"/>
              </w:rPr>
            </w:pPr>
          </w:p>
        </w:tc>
      </w:tr>
      <w:tr w:rsidR="00B7651A" w:rsidRPr="00DD62CA" w14:paraId="78BD2668" w14:textId="77777777" w:rsidTr="003243B5">
        <w:trPr>
          <w:cantSplit/>
          <w:trHeight w:val="527"/>
        </w:trPr>
        <w:tc>
          <w:tcPr>
            <w:tcW w:w="988" w:type="dxa"/>
          </w:tcPr>
          <w:p w14:paraId="1BC8CB06" w14:textId="77777777" w:rsidR="00B7651A" w:rsidRPr="00DD62CA" w:rsidRDefault="00B7651A">
            <w:pPr>
              <w:pStyle w:val="TableText"/>
              <w:numPr>
                <w:ilvl w:val="0"/>
                <w:numId w:val="3"/>
              </w:numPr>
              <w:rPr>
                <w:rFonts w:ascii="Calibri" w:hAnsi="Calibri"/>
                <w:sz w:val="24"/>
                <w:szCs w:val="24"/>
              </w:rPr>
            </w:pPr>
          </w:p>
        </w:tc>
        <w:tc>
          <w:tcPr>
            <w:tcW w:w="9365" w:type="dxa"/>
            <w:gridSpan w:val="2"/>
          </w:tcPr>
          <w:p w14:paraId="0A69E893" w14:textId="44987C2A" w:rsidR="00B7651A" w:rsidRDefault="00B7651A">
            <w:pPr>
              <w:pStyle w:val="TableText"/>
              <w:rPr>
                <w:rFonts w:ascii="Calibri" w:hAnsi="Calibri"/>
                <w:sz w:val="24"/>
                <w:szCs w:val="24"/>
              </w:rPr>
            </w:pPr>
            <w:r>
              <w:rPr>
                <w:rFonts w:ascii="Calibri" w:hAnsi="Calibri"/>
                <w:sz w:val="24"/>
                <w:szCs w:val="24"/>
              </w:rPr>
              <w:t xml:space="preserve">No building hereby permitted shall be occupied until a Verification Report and Operation and Maintenance Plan for the lifetime of the development, pertaining to the surface water drainage system and prepared by a suitably competent person, has been submitted to and approved by the Local Planning Authority. </w:t>
            </w:r>
          </w:p>
          <w:p w14:paraId="3BDC7CD9" w14:textId="77777777" w:rsidR="00363602" w:rsidRDefault="00363602">
            <w:pPr>
              <w:pStyle w:val="TableText"/>
              <w:rPr>
                <w:rFonts w:ascii="Calibri" w:hAnsi="Calibri"/>
                <w:sz w:val="24"/>
                <w:szCs w:val="24"/>
              </w:rPr>
            </w:pPr>
          </w:p>
          <w:p w14:paraId="7B570EBF" w14:textId="77777777" w:rsidR="00B7651A" w:rsidRDefault="00B7651A">
            <w:pPr>
              <w:pStyle w:val="TableText"/>
              <w:rPr>
                <w:rFonts w:ascii="Calibri" w:hAnsi="Calibri"/>
                <w:sz w:val="24"/>
                <w:szCs w:val="24"/>
              </w:rPr>
            </w:pPr>
            <w:r>
              <w:rPr>
                <w:rFonts w:ascii="Calibri" w:hAnsi="Calibri"/>
                <w:sz w:val="24"/>
                <w:szCs w:val="24"/>
              </w:rPr>
              <w:t>The Verification Report must demonstrate that the sustainable drainage system has been constructed as per the agreed scheme (or detail any minor variations), and contain information and evidence (including photographs) of details and locations(including national grid reference) of inlets, outlets and control structures; landscape plans; full as built drawings; information pertinent to the installation of those items identified on the critical drainage assets drawing; and, the submission of an final 'operation and maintenance manual' for the sustainable drainage scheme as constructed.</w:t>
            </w:r>
          </w:p>
          <w:p w14:paraId="039AEA83" w14:textId="77777777" w:rsidR="00363602" w:rsidRDefault="00363602">
            <w:pPr>
              <w:pStyle w:val="TableText"/>
              <w:rPr>
                <w:rFonts w:ascii="Calibri" w:hAnsi="Calibri"/>
                <w:sz w:val="24"/>
                <w:szCs w:val="24"/>
              </w:rPr>
            </w:pPr>
          </w:p>
          <w:p w14:paraId="129B73FD" w14:textId="77777777" w:rsidR="00B7651A" w:rsidRDefault="00B7651A">
            <w:pPr>
              <w:pStyle w:val="TableText"/>
              <w:rPr>
                <w:rFonts w:ascii="Calibri" w:hAnsi="Calibri"/>
                <w:sz w:val="24"/>
                <w:szCs w:val="24"/>
              </w:rPr>
            </w:pPr>
            <w:r>
              <w:rPr>
                <w:rFonts w:ascii="Calibri" w:hAnsi="Calibri"/>
                <w:sz w:val="24"/>
                <w:szCs w:val="24"/>
              </w:rPr>
              <w:t>Details of appropriate operational, maintenance and access requirements for each sustainable drainage component are to be provided, with reference to published guidance, through an appropriate Operation and Maintenance Plan for the lifetime of the development as constructed. This shall include arrangements for adoption by an appropriate public body or statutory undertaker, and/or management and maintenance by a Management Company and any means of access for maintenance and easements, where applicable. Thereafter the drainage system shall be retained, managed and maintained in accordance with the approved details.</w:t>
            </w:r>
          </w:p>
          <w:p w14:paraId="2C00644E" w14:textId="77777777" w:rsidR="00B7651A" w:rsidRDefault="00B7651A">
            <w:pPr>
              <w:pStyle w:val="TableText"/>
              <w:rPr>
                <w:rFonts w:ascii="Calibri" w:hAnsi="Calibri"/>
                <w:sz w:val="24"/>
                <w:szCs w:val="24"/>
              </w:rPr>
            </w:pPr>
          </w:p>
          <w:p w14:paraId="789A6880" w14:textId="77777777" w:rsidR="00B7651A" w:rsidRDefault="00B7651A">
            <w:pPr>
              <w:pStyle w:val="TableText"/>
              <w:rPr>
                <w:rFonts w:ascii="Calibri" w:hAnsi="Calibri"/>
                <w:sz w:val="24"/>
                <w:szCs w:val="24"/>
              </w:rPr>
            </w:pPr>
            <w:r>
              <w:rPr>
                <w:rFonts w:ascii="Calibri" w:hAnsi="Calibri"/>
                <w:sz w:val="24"/>
                <w:szCs w:val="24"/>
              </w:rPr>
              <w:t>REASON:</w:t>
            </w:r>
            <w:r w:rsidR="00363602">
              <w:rPr>
                <w:rFonts w:ascii="Calibri" w:hAnsi="Calibri"/>
                <w:sz w:val="24"/>
                <w:szCs w:val="24"/>
              </w:rPr>
              <w:t xml:space="preserve"> </w:t>
            </w:r>
            <w:r>
              <w:rPr>
                <w:rFonts w:ascii="Calibri" w:hAnsi="Calibri"/>
                <w:sz w:val="24"/>
                <w:szCs w:val="24"/>
              </w:rPr>
              <w:t>To ensure that flood risks from development to the future users of the land and neighbouring land are minimised, together with those risks to controlled waters, property and ecological systems, and to ensure that the development as constructed is compliant with and subsequently maintained pursuant to the requirements of Paragraph 165 of the National Planning Policy Framework.</w:t>
            </w:r>
          </w:p>
          <w:p w14:paraId="0121621A" w14:textId="74F72B25" w:rsidR="000A4254" w:rsidRDefault="000A4254" w:rsidP="000A4254">
            <w:pPr>
              <w:pStyle w:val="TableText"/>
              <w:jc w:val="right"/>
              <w:rPr>
                <w:rFonts w:ascii="Calibri" w:hAnsi="Calibri"/>
                <w:sz w:val="24"/>
                <w:szCs w:val="24"/>
              </w:rPr>
            </w:pPr>
            <w:r>
              <w:rPr>
                <w:rFonts w:ascii="Calibri" w:hAnsi="Calibri"/>
                <w:sz w:val="24"/>
                <w:szCs w:val="24"/>
              </w:rPr>
              <w:t>P.T.O.</w:t>
            </w:r>
          </w:p>
        </w:tc>
      </w:tr>
      <w:tr w:rsidR="00B7651A" w:rsidRPr="00DD62CA" w14:paraId="62D0538A" w14:textId="77777777" w:rsidTr="003243B5">
        <w:trPr>
          <w:cantSplit/>
          <w:trHeight w:val="527"/>
        </w:trPr>
        <w:tc>
          <w:tcPr>
            <w:tcW w:w="988" w:type="dxa"/>
          </w:tcPr>
          <w:p w14:paraId="6520D44D" w14:textId="77777777" w:rsidR="00B7651A" w:rsidRPr="00DD62CA" w:rsidRDefault="00B7651A">
            <w:pPr>
              <w:pStyle w:val="TableText"/>
              <w:numPr>
                <w:ilvl w:val="0"/>
                <w:numId w:val="3"/>
              </w:numPr>
              <w:rPr>
                <w:rFonts w:ascii="Calibri" w:hAnsi="Calibri"/>
                <w:sz w:val="24"/>
                <w:szCs w:val="24"/>
              </w:rPr>
            </w:pPr>
          </w:p>
        </w:tc>
        <w:tc>
          <w:tcPr>
            <w:tcW w:w="9365" w:type="dxa"/>
            <w:gridSpan w:val="2"/>
          </w:tcPr>
          <w:p w14:paraId="3B3FF796" w14:textId="77777777" w:rsidR="00B7651A" w:rsidRDefault="00B7651A">
            <w:pPr>
              <w:pStyle w:val="TableText"/>
              <w:rPr>
                <w:rFonts w:ascii="Calibri" w:hAnsi="Calibri"/>
                <w:sz w:val="24"/>
                <w:szCs w:val="24"/>
              </w:rPr>
            </w:pPr>
            <w:r>
              <w:rPr>
                <w:rFonts w:ascii="Calibri" w:hAnsi="Calibri"/>
                <w:sz w:val="24"/>
                <w:szCs w:val="24"/>
              </w:rPr>
              <w:t>Prior to the first occupation of the development hereby approved details of the provision of electric vehicle charging points within the boundary of the site shall have been submitted to and approved in writing by the local planning authority. These shall have been made available for use  prior to the first occupation of the building and thereafter retained as such.</w:t>
            </w:r>
          </w:p>
          <w:p w14:paraId="3C4309D4" w14:textId="77777777" w:rsidR="00B7651A" w:rsidRDefault="00B7651A">
            <w:pPr>
              <w:pStyle w:val="TableText"/>
              <w:rPr>
                <w:rFonts w:ascii="Calibri" w:hAnsi="Calibri"/>
                <w:sz w:val="24"/>
                <w:szCs w:val="24"/>
              </w:rPr>
            </w:pPr>
          </w:p>
          <w:p w14:paraId="1E54E349" w14:textId="77777777" w:rsidR="00B7651A" w:rsidRDefault="00B7651A">
            <w:pPr>
              <w:pStyle w:val="TableText"/>
              <w:rPr>
                <w:rFonts w:ascii="Calibri" w:hAnsi="Calibri"/>
                <w:sz w:val="24"/>
                <w:szCs w:val="24"/>
              </w:rPr>
            </w:pPr>
            <w:r>
              <w:rPr>
                <w:rFonts w:ascii="Calibri" w:hAnsi="Calibri"/>
                <w:sz w:val="24"/>
                <w:szCs w:val="24"/>
              </w:rPr>
              <w:t>REASON: To contribute towards sustainable transport objectives and the reduction of harmful vehicle emissions.</w:t>
            </w:r>
          </w:p>
          <w:p w14:paraId="5123D8AF" w14:textId="77777777" w:rsidR="00B7651A" w:rsidRDefault="00B7651A">
            <w:pPr>
              <w:pStyle w:val="TableText"/>
              <w:rPr>
                <w:rFonts w:ascii="Calibri" w:hAnsi="Calibri"/>
                <w:sz w:val="24"/>
                <w:szCs w:val="24"/>
              </w:rPr>
            </w:pPr>
          </w:p>
          <w:p w14:paraId="377D73CD" w14:textId="39A02E7A" w:rsidR="00B7651A" w:rsidRDefault="00B7651A">
            <w:pPr>
              <w:pStyle w:val="TableText"/>
              <w:rPr>
                <w:rFonts w:ascii="Calibri" w:hAnsi="Calibri"/>
                <w:sz w:val="24"/>
                <w:szCs w:val="24"/>
              </w:rPr>
            </w:pPr>
          </w:p>
        </w:tc>
      </w:tr>
    </w:tbl>
    <w:p w14:paraId="6CE98B52" w14:textId="77777777" w:rsidR="002F3ADA" w:rsidRPr="00DD62CA" w:rsidRDefault="002F3ADA">
      <w:pPr>
        <w:pStyle w:val="TableText"/>
        <w:rPr>
          <w:rFonts w:ascii="Calibri" w:hAnsi="Calibri"/>
          <w:sz w:val="24"/>
          <w:szCs w:val="24"/>
        </w:rPr>
      </w:pPr>
    </w:p>
    <w:p w14:paraId="5692C76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7F92CC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7"/>
        <w:gridCol w:w="9383"/>
      </w:tblGrid>
      <w:tr w:rsidR="002F3ADA" w:rsidRPr="00DD62CA" w14:paraId="472F8DB9" w14:textId="77777777" w:rsidTr="003243B5">
        <w:tc>
          <w:tcPr>
            <w:tcW w:w="993" w:type="dxa"/>
          </w:tcPr>
          <w:p w14:paraId="0D38F258" w14:textId="77777777" w:rsidR="002F3ADA" w:rsidRPr="00DD62CA" w:rsidRDefault="002F3ADA">
            <w:pPr>
              <w:pStyle w:val="TableText"/>
              <w:numPr>
                <w:ilvl w:val="0"/>
                <w:numId w:val="1"/>
              </w:numPr>
              <w:rPr>
                <w:rFonts w:ascii="Calibri" w:hAnsi="Calibri"/>
                <w:sz w:val="24"/>
                <w:szCs w:val="24"/>
              </w:rPr>
            </w:pPr>
          </w:p>
        </w:tc>
        <w:tc>
          <w:tcPr>
            <w:tcW w:w="9583" w:type="dxa"/>
          </w:tcPr>
          <w:p w14:paraId="47529279"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5CB5D815" w14:textId="77777777" w:rsidR="000A4254" w:rsidRPr="00DD62CA" w:rsidRDefault="000A4254">
            <w:pPr>
              <w:pStyle w:val="TableText"/>
              <w:rPr>
                <w:rFonts w:ascii="Calibri" w:hAnsi="Calibri"/>
                <w:sz w:val="24"/>
                <w:szCs w:val="24"/>
              </w:rPr>
            </w:pPr>
          </w:p>
        </w:tc>
      </w:tr>
      <w:tr w:rsidR="002F3ADA" w:rsidRPr="00DD62CA" w14:paraId="3AE15D2B" w14:textId="77777777" w:rsidTr="003243B5">
        <w:tc>
          <w:tcPr>
            <w:tcW w:w="993" w:type="dxa"/>
          </w:tcPr>
          <w:p w14:paraId="065CC1DC" w14:textId="77777777" w:rsidR="002F3ADA" w:rsidRPr="00DD62CA" w:rsidRDefault="002F3ADA">
            <w:pPr>
              <w:pStyle w:val="TableText"/>
              <w:numPr>
                <w:ilvl w:val="0"/>
                <w:numId w:val="1"/>
              </w:numPr>
              <w:rPr>
                <w:rFonts w:ascii="Calibri" w:hAnsi="Calibri"/>
                <w:sz w:val="24"/>
                <w:szCs w:val="24"/>
              </w:rPr>
            </w:pPr>
          </w:p>
        </w:tc>
        <w:tc>
          <w:tcPr>
            <w:tcW w:w="9583" w:type="dxa"/>
          </w:tcPr>
          <w:p w14:paraId="7407E0DD"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2F85CB9F" w14:textId="77777777" w:rsidR="000A4254" w:rsidRPr="00DD62CA" w:rsidRDefault="000A4254">
            <w:pPr>
              <w:pStyle w:val="TableText"/>
              <w:rPr>
                <w:rFonts w:ascii="Calibri" w:hAnsi="Calibri"/>
                <w:sz w:val="24"/>
                <w:szCs w:val="24"/>
              </w:rPr>
            </w:pPr>
          </w:p>
        </w:tc>
      </w:tr>
      <w:tr w:rsidR="0070149C" w:rsidRPr="00DD62CA" w14:paraId="2CF220EA" w14:textId="77777777" w:rsidTr="003243B5">
        <w:tc>
          <w:tcPr>
            <w:tcW w:w="993" w:type="dxa"/>
          </w:tcPr>
          <w:p w14:paraId="72BFFC41" w14:textId="77777777" w:rsidR="0070149C" w:rsidRPr="00DD62CA" w:rsidRDefault="0070149C">
            <w:pPr>
              <w:pStyle w:val="TableText"/>
              <w:numPr>
                <w:ilvl w:val="0"/>
                <w:numId w:val="1"/>
              </w:numPr>
              <w:rPr>
                <w:rFonts w:ascii="Calibri" w:hAnsi="Calibri"/>
                <w:sz w:val="24"/>
                <w:szCs w:val="24"/>
              </w:rPr>
            </w:pPr>
          </w:p>
        </w:tc>
        <w:tc>
          <w:tcPr>
            <w:tcW w:w="9583" w:type="dxa"/>
          </w:tcPr>
          <w:p w14:paraId="5AB2F7E2"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A3D4E50" w14:textId="77777777" w:rsidR="000A4254" w:rsidRPr="0090365E" w:rsidRDefault="000A4254">
            <w:pPr>
              <w:pStyle w:val="TableText"/>
              <w:rPr>
                <w:rFonts w:ascii="Calibri" w:hAnsi="Calibri" w:cs="Calibri"/>
                <w:sz w:val="24"/>
                <w:szCs w:val="24"/>
              </w:rPr>
            </w:pPr>
          </w:p>
        </w:tc>
      </w:tr>
      <w:tr w:rsidR="00B91966" w:rsidRPr="00DD62CA" w14:paraId="30AF73AC" w14:textId="77777777" w:rsidTr="003243B5">
        <w:tc>
          <w:tcPr>
            <w:tcW w:w="993" w:type="dxa"/>
          </w:tcPr>
          <w:p w14:paraId="2EA7C8DF" w14:textId="77777777" w:rsidR="00B91966" w:rsidRDefault="000A4254" w:rsidP="000A4254">
            <w:pPr>
              <w:pStyle w:val="TableText"/>
              <w:jc w:val="center"/>
              <w:rPr>
                <w:rFonts w:ascii="Calibri" w:hAnsi="Calibri"/>
                <w:sz w:val="24"/>
                <w:szCs w:val="24"/>
              </w:rPr>
            </w:pPr>
            <w:r>
              <w:rPr>
                <w:rFonts w:ascii="Calibri" w:hAnsi="Calibri"/>
                <w:sz w:val="24"/>
                <w:szCs w:val="24"/>
              </w:rPr>
              <w:t>4.</w:t>
            </w:r>
          </w:p>
          <w:p w14:paraId="0452CB29" w14:textId="77777777" w:rsidR="000A4254" w:rsidRDefault="000A4254" w:rsidP="000A4254">
            <w:pPr>
              <w:pStyle w:val="TableText"/>
              <w:jc w:val="center"/>
              <w:rPr>
                <w:rFonts w:ascii="Calibri" w:hAnsi="Calibri"/>
                <w:sz w:val="24"/>
                <w:szCs w:val="24"/>
              </w:rPr>
            </w:pPr>
          </w:p>
          <w:p w14:paraId="377F2233" w14:textId="77777777" w:rsidR="000A4254" w:rsidRDefault="000A4254" w:rsidP="000A4254">
            <w:pPr>
              <w:pStyle w:val="TableText"/>
              <w:jc w:val="center"/>
              <w:rPr>
                <w:rFonts w:ascii="Calibri" w:hAnsi="Calibri"/>
                <w:sz w:val="24"/>
                <w:szCs w:val="24"/>
              </w:rPr>
            </w:pPr>
          </w:p>
          <w:p w14:paraId="5FE58048" w14:textId="4A405368" w:rsidR="000A4254" w:rsidRPr="00DD62CA" w:rsidRDefault="000A4254" w:rsidP="000A4254">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7"/>
            </w:tblGrid>
            <w:tr w:rsidR="000A4254" w14:paraId="4016A07D" w14:textId="77777777" w:rsidTr="000A4254">
              <w:tc>
                <w:tcPr>
                  <w:tcW w:w="0" w:type="auto"/>
                  <w:shd w:val="clear" w:color="auto" w:fill="auto"/>
                </w:tcPr>
                <w:p w14:paraId="2748B61E" w14:textId="77777777" w:rsidR="000A4254" w:rsidRDefault="000A4254">
                  <w:pPr>
                    <w:pStyle w:val="TableText"/>
                    <w:rPr>
                      <w:rFonts w:ascii="Calibri" w:hAnsi="Calibri"/>
                      <w:sz w:val="24"/>
                      <w:szCs w:val="24"/>
                    </w:rPr>
                  </w:pPr>
                  <w:bookmarkStart w:id="1" w:name="InformativeText"/>
                  <w:r>
                    <w:rPr>
                      <w:rFonts w:ascii="Calibri" w:hAnsi="Calibri"/>
                      <w:sz w:val="24"/>
                      <w:szCs w:val="24"/>
                    </w:rPr>
                    <w:t>The granting of planning permission does not authorise any stopping up; closure; obstruction or diversion of a Public Right of Way, without the appropriate order.</w:t>
                  </w:r>
                </w:p>
                <w:p w14:paraId="60733DCC" w14:textId="1FAF6880" w:rsidR="000A4254" w:rsidRDefault="000A4254">
                  <w:pPr>
                    <w:pStyle w:val="TableText"/>
                    <w:rPr>
                      <w:rFonts w:ascii="Calibri" w:hAnsi="Calibri"/>
                      <w:sz w:val="24"/>
                      <w:szCs w:val="24"/>
                    </w:rPr>
                  </w:pPr>
                </w:p>
              </w:tc>
            </w:tr>
            <w:tr w:rsidR="000A4254" w14:paraId="45548D90" w14:textId="77777777" w:rsidTr="000A4254">
              <w:tc>
                <w:tcPr>
                  <w:tcW w:w="0" w:type="auto"/>
                  <w:shd w:val="clear" w:color="auto" w:fill="auto"/>
                </w:tcPr>
                <w:p w14:paraId="65533CE8" w14:textId="20F06F74" w:rsidR="000A4254" w:rsidRDefault="000A4254">
                  <w:pPr>
                    <w:pStyle w:val="TableText"/>
                    <w:rPr>
                      <w:rFonts w:ascii="Calibri" w:hAnsi="Calibri"/>
                      <w:sz w:val="24"/>
                      <w:szCs w:val="24"/>
                    </w:rPr>
                  </w:pPr>
                  <w:r>
                    <w:rPr>
                      <w:rFonts w:ascii="Calibri" w:hAnsi="Calibri"/>
                      <w:sz w:val="24"/>
                      <w:szCs w:val="24"/>
                    </w:rPr>
                    <w:t>The applicant is advised that the Council note the financial contribution of £4600 paid to LCC in relation to the footpath improvements and that the developer should ensure that the payment made is used for the footpath improvements.</w:t>
                  </w:r>
                </w:p>
              </w:tc>
            </w:tr>
          </w:tbl>
          <w:p w14:paraId="02772ABE" w14:textId="20CC8A2F"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55F54D4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7FF784C" w14:textId="77777777" w:rsidTr="002C337D">
        <w:trPr>
          <w:cantSplit/>
        </w:trPr>
        <w:tc>
          <w:tcPr>
            <w:tcW w:w="10403" w:type="dxa"/>
          </w:tcPr>
          <w:p w14:paraId="3EA170D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2727A6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CCE0E1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EB6E3AE" w14:textId="77777777" w:rsidR="0081123F" w:rsidRDefault="0081123F" w:rsidP="0081123F">
      <w:pPr>
        <w:pStyle w:val="TableText"/>
      </w:pPr>
    </w:p>
    <w:p w14:paraId="494995E1" w14:textId="77777777" w:rsidR="00310FDD" w:rsidRDefault="00310FDD" w:rsidP="00310FDD">
      <w:pPr>
        <w:pStyle w:val="TableText"/>
        <w:rPr>
          <w:rFonts w:ascii="Calibri" w:hAnsi="Calibri" w:cs="Calibri"/>
        </w:rPr>
      </w:pPr>
    </w:p>
    <w:p w14:paraId="2707A265" w14:textId="77777777" w:rsidR="006F03C4" w:rsidRDefault="006F03C4" w:rsidP="00310FDD">
      <w:pPr>
        <w:pStyle w:val="TableText"/>
        <w:rPr>
          <w:rFonts w:ascii="Calibri" w:hAnsi="Calibri" w:cs="Calibri"/>
          <w:b/>
        </w:rPr>
      </w:pPr>
    </w:p>
    <w:p w14:paraId="6AEDC55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EB9AEB2" w14:textId="77777777" w:rsidR="00310FDD" w:rsidRPr="00310FDD" w:rsidRDefault="00310FDD" w:rsidP="00310FDD">
      <w:pPr>
        <w:pStyle w:val="TableText"/>
        <w:rPr>
          <w:rFonts w:ascii="Calibri" w:hAnsi="Calibri" w:cs="Calibri"/>
        </w:rPr>
      </w:pPr>
    </w:p>
    <w:p w14:paraId="746FACC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B43CDB1" w14:textId="77777777" w:rsidR="00811162" w:rsidRDefault="00811162" w:rsidP="00811162">
      <w:pPr>
        <w:rPr>
          <w:rFonts w:ascii="Calibri" w:hAnsi="Calibri" w:cs="Calibri"/>
          <w:b/>
          <w:bCs/>
          <w:szCs w:val="22"/>
        </w:rPr>
      </w:pPr>
    </w:p>
    <w:p w14:paraId="7336EE1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D59E79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D174F79"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2509BD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9775A81" w14:textId="77777777" w:rsidR="00811162" w:rsidRDefault="00811162" w:rsidP="00811162">
      <w:pPr>
        <w:rPr>
          <w:rFonts w:ascii="Calibri" w:hAnsi="Calibri" w:cs="Calibri"/>
          <w:szCs w:val="22"/>
        </w:rPr>
      </w:pPr>
    </w:p>
    <w:p w14:paraId="42D7C0B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A08C248" w14:textId="77777777" w:rsidR="00811162" w:rsidRDefault="00811162" w:rsidP="00811162">
      <w:pPr>
        <w:rPr>
          <w:rFonts w:ascii="Calibri" w:hAnsi="Calibri" w:cs="Calibri"/>
          <w:szCs w:val="22"/>
        </w:rPr>
      </w:pPr>
    </w:p>
    <w:p w14:paraId="6D123EE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003788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033F32A" w14:textId="77777777" w:rsidR="00310FDD" w:rsidRPr="00310FDD" w:rsidRDefault="00310FDD" w:rsidP="00310FDD">
      <w:pPr>
        <w:pStyle w:val="TableText"/>
        <w:rPr>
          <w:rFonts w:ascii="Calibri" w:hAnsi="Calibri" w:cs="Calibri"/>
        </w:rPr>
      </w:pPr>
    </w:p>
    <w:p w14:paraId="7404728A" w14:textId="77777777" w:rsidR="00310FDD" w:rsidRPr="00310FDD" w:rsidRDefault="00310FDD" w:rsidP="00310FDD">
      <w:pPr>
        <w:pStyle w:val="TableText"/>
        <w:rPr>
          <w:rFonts w:ascii="Calibri" w:hAnsi="Calibri" w:cs="Calibri"/>
        </w:rPr>
      </w:pPr>
    </w:p>
    <w:p w14:paraId="69AB01A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E53D8" w14:textId="77777777" w:rsidR="00B7651A" w:rsidRDefault="00B7651A">
      <w:r>
        <w:separator/>
      </w:r>
    </w:p>
  </w:endnote>
  <w:endnote w:type="continuationSeparator" w:id="0">
    <w:p w14:paraId="6E3A5AF6" w14:textId="77777777" w:rsidR="00B7651A" w:rsidRDefault="00B7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DCC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7419" w14:textId="77777777" w:rsidR="00B7651A" w:rsidRDefault="00B7651A">
      <w:r>
        <w:separator/>
      </w:r>
    </w:p>
  </w:footnote>
  <w:footnote w:type="continuationSeparator" w:id="0">
    <w:p w14:paraId="4116F7D8" w14:textId="77777777" w:rsidR="00B7651A" w:rsidRDefault="00B76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11DE" w14:textId="77777777" w:rsidR="002F3ADA" w:rsidRPr="0089171B" w:rsidRDefault="002F3ADA">
    <w:pPr>
      <w:rPr>
        <w:rFonts w:ascii="Calibri" w:hAnsi="Calibri" w:cs="Calibri"/>
      </w:rPr>
    </w:pPr>
    <w:r w:rsidRPr="0089171B">
      <w:rPr>
        <w:rFonts w:ascii="Calibri" w:hAnsi="Calibri" w:cs="Calibri"/>
      </w:rPr>
      <w:t>RIBBLE VALLEY BOROUGH COUNCIL</w:t>
    </w:r>
  </w:p>
  <w:p w14:paraId="538C4D2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878093D" w14:textId="77777777" w:rsidR="002F3ADA" w:rsidRPr="0089171B" w:rsidRDefault="002F3ADA">
    <w:pPr>
      <w:pStyle w:val="addresses"/>
      <w:rPr>
        <w:rFonts w:ascii="Calibri" w:hAnsi="Calibri" w:cs="Calibri"/>
      </w:rPr>
    </w:pPr>
  </w:p>
  <w:p w14:paraId="4007349D" w14:textId="53B24E0D" w:rsidR="002F3ADA" w:rsidRPr="0089171B" w:rsidRDefault="002F3ADA">
    <w:pPr>
      <w:rPr>
        <w:rFonts w:ascii="Calibri" w:hAnsi="Calibri" w:cs="Calibri"/>
        <w:b/>
        <w:bCs/>
      </w:rPr>
    </w:pPr>
    <w:r w:rsidRPr="0089171B">
      <w:rPr>
        <w:rFonts w:ascii="Calibri" w:hAnsi="Calibri" w:cs="Calibri"/>
        <w:b/>
        <w:bCs/>
      </w:rPr>
      <w:t xml:space="preserve">APPLICATION NO.  </w:t>
    </w:r>
    <w:r w:rsidR="00B7651A">
      <w:rPr>
        <w:rFonts w:ascii="Calibri" w:hAnsi="Calibri" w:cs="Calibri"/>
        <w:b/>
        <w:bCs/>
      </w:rPr>
      <w:t>3/2023/0034</w:t>
    </w:r>
    <w:r w:rsidRPr="0089171B">
      <w:rPr>
        <w:rFonts w:ascii="Calibri" w:hAnsi="Calibri" w:cs="Calibri"/>
        <w:b/>
        <w:bCs/>
      </w:rPr>
      <w:t xml:space="preserve">                                DECISION DATE: </w:t>
    </w:r>
    <w:r w:rsidR="00690161">
      <w:rPr>
        <w:rFonts w:ascii="Calibri" w:hAnsi="Calibri" w:cs="Calibri"/>
        <w:b/>
        <w:bCs/>
      </w:rPr>
      <w:t xml:space="preserve"> </w:t>
    </w:r>
    <w:r w:rsidR="00B7651A">
      <w:rPr>
        <w:rFonts w:ascii="Calibri" w:hAnsi="Calibri" w:cs="Calibri"/>
        <w:b/>
        <w:bCs/>
      </w:rPr>
      <w:t>1</w:t>
    </w:r>
    <w:r w:rsidR="000A4254">
      <w:rPr>
        <w:rFonts w:ascii="Calibri" w:hAnsi="Calibri" w:cs="Calibri"/>
        <w:b/>
        <w:bCs/>
      </w:rPr>
      <w:t>5</w:t>
    </w:r>
    <w:r w:rsidR="00B7651A">
      <w:rPr>
        <w:rFonts w:ascii="Calibri" w:hAnsi="Calibri" w:cs="Calibri"/>
        <w:b/>
        <w:bCs/>
      </w:rPr>
      <w:t xml:space="preserve"> June 2023</w:t>
    </w:r>
  </w:p>
  <w:p w14:paraId="6F7A4180" w14:textId="77777777" w:rsidR="002F3ADA" w:rsidRDefault="002F3ADA">
    <w:pPr>
      <w:pBdr>
        <w:bottom w:val="single" w:sz="4" w:space="1" w:color="auto"/>
      </w:pBdr>
    </w:pPr>
  </w:p>
  <w:p w14:paraId="402FBCD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2308928">
    <w:abstractNumId w:val="3"/>
  </w:num>
  <w:num w:numId="2" w16cid:durableId="393430909">
    <w:abstractNumId w:val="2"/>
  </w:num>
  <w:num w:numId="3" w16cid:durableId="989096857">
    <w:abstractNumId w:val="0"/>
  </w:num>
  <w:num w:numId="4" w16cid:durableId="364719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A"/>
    <w:rsid w:val="000A2F81"/>
    <w:rsid w:val="000A4254"/>
    <w:rsid w:val="00111C12"/>
    <w:rsid w:val="001602C7"/>
    <w:rsid w:val="001613C3"/>
    <w:rsid w:val="00172E52"/>
    <w:rsid w:val="0026438E"/>
    <w:rsid w:val="002860D9"/>
    <w:rsid w:val="002C337D"/>
    <w:rsid w:val="002D5D44"/>
    <w:rsid w:val="002F3ADA"/>
    <w:rsid w:val="00310FDD"/>
    <w:rsid w:val="003243B5"/>
    <w:rsid w:val="00335DB8"/>
    <w:rsid w:val="00353EFF"/>
    <w:rsid w:val="00360E5D"/>
    <w:rsid w:val="00363602"/>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7651A"/>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37C01"/>
  <w15:chartTrackingRefBased/>
  <w15:docId w15:val="{BB06035D-9C38-4092-AA17-BEE64AD1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B76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6</Pages>
  <Words>2378</Words>
  <Characters>13210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15557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2023-06-15T13:09:00Z</dcterms:created>
  <dcterms:modified xsi:type="dcterms:W3CDTF">2023-06-15T13:09:00Z</dcterms:modified>
</cp:coreProperties>
</file>