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D92FD81" w:rsidR="00837F4F" w:rsidRPr="004A4DAF" w:rsidRDefault="004A4DAF" w:rsidP="00D2449B">
            <w:pPr>
              <w:jc w:val="center"/>
              <w:rPr>
                <w:rFonts w:ascii="Calibri" w:hAnsi="Calibri"/>
                <w:bCs/>
                <w:szCs w:val="22"/>
              </w:rPr>
            </w:pPr>
            <w:r w:rsidRPr="004A4DAF">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05F97A4" w:rsidR="00837F4F" w:rsidRPr="00072640" w:rsidRDefault="00072640" w:rsidP="00D2449B">
            <w:pPr>
              <w:jc w:val="center"/>
              <w:rPr>
                <w:rFonts w:ascii="Calibri" w:hAnsi="Calibri"/>
                <w:bCs/>
                <w:szCs w:val="22"/>
              </w:rPr>
            </w:pPr>
            <w:r w:rsidRPr="00072640">
              <w:rPr>
                <w:rFonts w:ascii="Calibri" w:hAnsi="Calibri"/>
                <w:bCs/>
                <w:szCs w:val="22"/>
              </w:rPr>
              <w:t>14/3/22</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4F650B2" w:rsidR="00837F4F" w:rsidRPr="00D2449B" w:rsidRDefault="00FF4A2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26FF059" w:rsidR="00837F4F" w:rsidRPr="00D2449B" w:rsidRDefault="00FF4A20" w:rsidP="00D2449B">
            <w:pPr>
              <w:jc w:val="center"/>
              <w:rPr>
                <w:rFonts w:ascii="Calibri" w:hAnsi="Calibri"/>
                <w:b/>
                <w:szCs w:val="22"/>
              </w:rPr>
            </w:pPr>
            <w:r>
              <w:rPr>
                <w:rFonts w:ascii="Calibri" w:hAnsi="Calibri"/>
                <w:b/>
                <w:szCs w:val="22"/>
              </w:rPr>
              <w:t>17/3/23</w:t>
            </w: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3BFFC36" w:rsidR="004A5EA9" w:rsidRPr="00250879" w:rsidRDefault="004A4DAF" w:rsidP="008542DE">
            <w:pPr>
              <w:rPr>
                <w:rFonts w:ascii="Calibri" w:hAnsi="Calibri"/>
                <w:color w:val="548DD4" w:themeColor="text2" w:themeTint="99"/>
                <w:szCs w:val="22"/>
              </w:rPr>
            </w:pPr>
            <w:r>
              <w:rPr>
                <w:rFonts w:ascii="Calibri" w:hAnsi="Calibri"/>
                <w:szCs w:val="22"/>
              </w:rPr>
              <w:t>3/2023/0040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737794C" w:rsidR="00824DB6" w:rsidRPr="00C0704D" w:rsidRDefault="004A4DAF" w:rsidP="002C6277">
            <w:pPr>
              <w:rPr>
                <w:rFonts w:ascii="Calibri" w:hAnsi="Calibri"/>
                <w:szCs w:val="22"/>
              </w:rPr>
            </w:pPr>
            <w:r>
              <w:rPr>
                <w:rFonts w:ascii="Calibri" w:hAnsi="Calibri"/>
                <w:szCs w:val="22"/>
              </w:rPr>
              <w:t>21/10/22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E25D201" w:rsidR="00824DB6" w:rsidRPr="004A4DAF" w:rsidRDefault="004A4DAF" w:rsidP="004A4DAF">
            <w:pPr>
              <w:jc w:val="center"/>
              <w:rPr>
                <w:rFonts w:ascii="Calibri" w:hAnsi="Calibri"/>
                <w:color w:val="000000" w:themeColor="text1"/>
                <w:szCs w:val="22"/>
              </w:rPr>
            </w:pPr>
            <w:r w:rsidRPr="004A4DAF">
              <w:rPr>
                <w:rFonts w:ascii="Calibri" w:hAnsi="Calibri"/>
                <w:color w:val="000000" w:themeColor="text1"/>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636C16F" w:rsidR="004A5EA9" w:rsidRPr="004A4DAF" w:rsidRDefault="004A4DAF" w:rsidP="00811771">
            <w:pPr>
              <w:rPr>
                <w:rFonts w:ascii="Calibri" w:hAnsi="Calibri"/>
                <w:color w:val="000000" w:themeColor="text1"/>
                <w:szCs w:val="22"/>
              </w:rPr>
            </w:pPr>
            <w:r w:rsidRPr="004A4DAF">
              <w:rPr>
                <w:rFonts w:ascii="Calibri" w:hAnsi="Calibri"/>
                <w:color w:val="000000" w:themeColor="text1"/>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232F098" w:rsidR="004A5EA9" w:rsidRPr="002C6277" w:rsidRDefault="004A4DAF">
            <w:pPr>
              <w:rPr>
                <w:rFonts w:ascii="Calibri" w:hAnsi="Calibri"/>
                <w:szCs w:val="22"/>
              </w:rPr>
            </w:pPr>
            <w:r w:rsidRPr="004A4DAF">
              <w:rPr>
                <w:rFonts w:ascii="Calibri" w:hAnsi="Calibri"/>
                <w:szCs w:val="22"/>
              </w:rPr>
              <w:t>Proposed new raised decked area to rear of property with ramp to garden. Resubmission of 3/2022/0923.</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D2B5FF4" w:rsidR="002A01CF" w:rsidRPr="004A4DAF" w:rsidRDefault="004A4DAF" w:rsidP="00A42E82">
            <w:pPr>
              <w:rPr>
                <w:rFonts w:ascii="Calibri" w:hAnsi="Calibri"/>
                <w:szCs w:val="22"/>
              </w:rPr>
            </w:pPr>
            <w:r w:rsidRPr="004A4DAF">
              <w:rPr>
                <w:rFonts w:ascii="Calibri" w:hAnsi="Calibri"/>
                <w:szCs w:val="22"/>
              </w:rPr>
              <w:t>3 Knowsley Road West, Wilpshire. BB1 9PW</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4A4DAF" w:rsidRPr="00D2449B" w14:paraId="2DF32F25"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F88728" w14:textId="6F578CB3" w:rsidR="004A4DAF" w:rsidRPr="00D2449B" w:rsidRDefault="00072640">
            <w:pPr>
              <w:rPr>
                <w:rFonts w:ascii="Calibri" w:hAnsi="Calibri"/>
                <w:b/>
                <w:szCs w:val="22"/>
              </w:rPr>
            </w:pPr>
            <w:r>
              <w:rPr>
                <w:rFonts w:ascii="Calibri" w:hAnsi="Calibri"/>
                <w:b/>
                <w:szCs w:val="22"/>
              </w:rPr>
              <w:t>Wilpshire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5DD9A" w14:textId="1D917DE1" w:rsidR="004A4DAF" w:rsidRPr="00072640" w:rsidRDefault="00072640">
            <w:pPr>
              <w:rPr>
                <w:rFonts w:ascii="Calibri" w:hAnsi="Calibri"/>
                <w:bCs/>
                <w:szCs w:val="22"/>
              </w:rPr>
            </w:pPr>
            <w:r w:rsidRPr="00072640">
              <w:rPr>
                <w:rFonts w:ascii="Calibri" w:hAnsi="Calibri"/>
                <w:bCs/>
                <w:szCs w:val="22"/>
              </w:rPr>
              <w:t>Consulted on 2/2/23 – no response.</w:t>
            </w: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072640" w:rsidRPr="00D2449B" w14:paraId="1EA955B4" w14:textId="77777777" w:rsidTr="00C26A91">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6175F550" w:rsidR="00072640" w:rsidRPr="00072640" w:rsidRDefault="00072640">
            <w:pPr>
              <w:rPr>
                <w:rFonts w:ascii="Calibri" w:hAnsi="Calibri"/>
                <w:bCs/>
                <w:szCs w:val="22"/>
              </w:rPr>
            </w:pPr>
            <w:r w:rsidRPr="00072640">
              <w:rPr>
                <w:rFonts w:ascii="Calibri" w:hAnsi="Calibri"/>
                <w:bCs/>
                <w:szCs w:val="22"/>
              </w:rPr>
              <w:t>None.</w:t>
            </w:r>
          </w:p>
        </w:tc>
      </w:tr>
      <w:tr w:rsidR="00C0704D" w:rsidRPr="00D2449B" w14:paraId="62663AAF" w14:textId="77777777" w:rsidTr="00C26A91">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8A155A" w14:textId="77777777" w:rsidR="00C0704D" w:rsidRDefault="005C3074" w:rsidP="00692B60">
            <w:pPr>
              <w:rPr>
                <w:rFonts w:ascii="Calibri" w:hAnsi="Calibri"/>
                <w:szCs w:val="22"/>
              </w:rPr>
            </w:pPr>
            <w:r>
              <w:rPr>
                <w:rFonts w:ascii="Calibri" w:hAnsi="Calibri"/>
                <w:szCs w:val="22"/>
              </w:rPr>
              <w:t>One objection has been received in relation to the proposal which is summarised as follows:</w:t>
            </w:r>
          </w:p>
          <w:p w14:paraId="114DC9D7" w14:textId="77777777" w:rsidR="005C3074" w:rsidRDefault="005C3074" w:rsidP="00692B60">
            <w:pPr>
              <w:rPr>
                <w:rFonts w:ascii="Calibri" w:hAnsi="Calibri"/>
                <w:szCs w:val="22"/>
              </w:rPr>
            </w:pPr>
          </w:p>
          <w:p w14:paraId="01593CB4" w14:textId="77777777" w:rsidR="005C3074" w:rsidRDefault="005C3074" w:rsidP="005C3074">
            <w:pPr>
              <w:pStyle w:val="ListParagraph"/>
              <w:numPr>
                <w:ilvl w:val="0"/>
                <w:numId w:val="2"/>
              </w:numPr>
              <w:rPr>
                <w:rFonts w:ascii="Calibri" w:hAnsi="Calibri"/>
                <w:szCs w:val="22"/>
              </w:rPr>
            </w:pPr>
            <w:r>
              <w:rPr>
                <w:rFonts w:ascii="Calibri" w:hAnsi="Calibri"/>
                <w:szCs w:val="22"/>
              </w:rPr>
              <w:t>Impact of the proposal upon residential amenity</w:t>
            </w:r>
          </w:p>
          <w:p w14:paraId="581BB273" w14:textId="4129F2ED" w:rsidR="005C3074" w:rsidRPr="005C3074" w:rsidRDefault="005C3074" w:rsidP="005C3074">
            <w:pPr>
              <w:pStyle w:val="ListParagraph"/>
              <w:rPr>
                <w:rFonts w:ascii="Calibri" w:hAnsi="Calibri"/>
                <w:szCs w:val="22"/>
              </w:rPr>
            </w:pP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CF76C47" w14:textId="0550F1C1" w:rsidR="0046548C"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0D573DFA" w:rsidR="008542DE" w:rsidRDefault="008542DE" w:rsidP="008542DE">
            <w:pPr>
              <w:pStyle w:val="PLANNING"/>
              <w:rPr>
                <w:rFonts w:ascii="Calibri" w:hAnsi="Calibri"/>
                <w:szCs w:val="22"/>
              </w:rPr>
            </w:pPr>
            <w:r w:rsidRPr="00C618DB">
              <w:rPr>
                <w:rFonts w:ascii="Calibri" w:hAnsi="Calibri"/>
                <w:szCs w:val="22"/>
              </w:rPr>
              <w:t>Policy DMG2 – Strategic Considerations</w:t>
            </w:r>
          </w:p>
          <w:p w14:paraId="66F15086" w14:textId="11621332" w:rsidR="00072640" w:rsidRPr="00C618DB" w:rsidRDefault="00072640" w:rsidP="008542DE">
            <w:pPr>
              <w:pStyle w:val="PLANNING"/>
              <w:rPr>
                <w:rFonts w:ascii="Calibri" w:hAnsi="Calibri"/>
                <w:szCs w:val="22"/>
              </w:rPr>
            </w:pPr>
            <w:r>
              <w:rPr>
                <w:rFonts w:ascii="Calibri" w:hAnsi="Calibri"/>
                <w:szCs w:val="22"/>
              </w:rPr>
              <w:t>Policy DMH5 – Residential And Curtilage Extensions</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39D84E75" w:rsidR="0046548C" w:rsidRDefault="00072640" w:rsidP="00C0704D">
            <w:pPr>
              <w:pStyle w:val="PLANNING"/>
              <w:rPr>
                <w:rFonts w:ascii="Calibri" w:hAnsi="Calibri"/>
                <w:b/>
                <w:bCs/>
                <w:color w:val="000000" w:themeColor="text1"/>
                <w:szCs w:val="22"/>
              </w:rPr>
            </w:pPr>
            <w:r w:rsidRPr="00072640">
              <w:rPr>
                <w:rFonts w:ascii="Calibri" w:hAnsi="Calibri"/>
                <w:b/>
                <w:bCs/>
                <w:color w:val="000000" w:themeColor="text1"/>
                <w:szCs w:val="22"/>
              </w:rPr>
              <w:t>3/2022/0923:</w:t>
            </w:r>
          </w:p>
          <w:p w14:paraId="3A46AD08" w14:textId="6B85C06B" w:rsidR="00072640" w:rsidRPr="00072640" w:rsidRDefault="00072640" w:rsidP="00C0704D">
            <w:pPr>
              <w:pStyle w:val="PLANNING"/>
              <w:rPr>
                <w:rFonts w:ascii="Calibri" w:hAnsi="Calibri"/>
                <w:color w:val="000000" w:themeColor="text1"/>
                <w:szCs w:val="22"/>
              </w:rPr>
            </w:pPr>
            <w:r w:rsidRPr="00072640">
              <w:rPr>
                <w:rFonts w:ascii="Calibri" w:hAnsi="Calibri"/>
                <w:color w:val="000000" w:themeColor="text1"/>
                <w:szCs w:val="22"/>
              </w:rPr>
              <w:t>Proposed new raised decked area to rear of property with ramp to garden</w:t>
            </w:r>
            <w:r>
              <w:rPr>
                <w:rFonts w:ascii="Calibri" w:hAnsi="Calibri"/>
                <w:color w:val="000000" w:themeColor="text1"/>
                <w:szCs w:val="22"/>
              </w:rPr>
              <w:t xml:space="preserve"> (Refused)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FD9AA8B" w14:textId="77777777" w:rsidR="00072640" w:rsidRPr="00072640" w:rsidRDefault="00072640" w:rsidP="00072640">
            <w:pPr>
              <w:pStyle w:val="Header"/>
              <w:contextualSpacing/>
              <w:rPr>
                <w:rFonts w:ascii="Calibri" w:hAnsi="Calibri"/>
                <w:bCs/>
                <w:szCs w:val="22"/>
              </w:rPr>
            </w:pPr>
            <w:r w:rsidRPr="00072640">
              <w:rPr>
                <w:rFonts w:ascii="Calibri" w:hAnsi="Calibri"/>
                <w:bCs/>
                <w:szCs w:val="22"/>
              </w:rPr>
              <w:t xml:space="preserve">The application relates to a detached dormer bungalow property in Wilpshire. The property consists of brick, concrete roof tiles and white UPVC windows. The surrounding area is residential and is </w:t>
            </w:r>
            <w:r w:rsidRPr="00072640">
              <w:rPr>
                <w:rFonts w:ascii="Calibri" w:hAnsi="Calibri"/>
                <w:bCs/>
                <w:szCs w:val="22"/>
              </w:rPr>
              <w:lastRenderedPageBreak/>
              <w:t>characterised by numerous detached dormer bungalow properties. A large area of Green Belt and open countryside adjoins the South-western corner of the application site.</w:t>
            </w:r>
          </w:p>
          <w:p w14:paraId="62370E9F" w14:textId="4468CD2B" w:rsidR="00072640" w:rsidRPr="006C2BFA" w:rsidRDefault="00072640"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581846B3" w:rsidR="00C0704D" w:rsidRDefault="00C0704D" w:rsidP="00440CB6">
            <w:pPr>
              <w:pStyle w:val="Header"/>
              <w:tabs>
                <w:tab w:val="clear" w:pos="4153"/>
                <w:tab w:val="clear" w:pos="8306"/>
              </w:tabs>
              <w:jc w:val="both"/>
              <w:rPr>
                <w:rFonts w:ascii="Calibri" w:hAnsi="Calibri"/>
                <w:b/>
                <w:szCs w:val="22"/>
              </w:rPr>
            </w:pPr>
          </w:p>
          <w:p w14:paraId="365D2DD3" w14:textId="3AC1784F" w:rsidR="00072640" w:rsidRDefault="005C3074" w:rsidP="00440CB6">
            <w:pPr>
              <w:pStyle w:val="Header"/>
              <w:tabs>
                <w:tab w:val="clear" w:pos="4153"/>
                <w:tab w:val="clear" w:pos="8306"/>
              </w:tabs>
              <w:jc w:val="both"/>
              <w:rPr>
                <w:rFonts w:ascii="Calibri" w:hAnsi="Calibri"/>
                <w:bCs/>
                <w:szCs w:val="22"/>
              </w:rPr>
            </w:pPr>
            <w:r w:rsidRPr="005C3074">
              <w:rPr>
                <w:rFonts w:ascii="Calibri" w:hAnsi="Calibri"/>
                <w:bCs/>
                <w:szCs w:val="22"/>
              </w:rPr>
              <w:t xml:space="preserve">Consent </w:t>
            </w:r>
            <w:r>
              <w:rPr>
                <w:rFonts w:ascii="Calibri" w:hAnsi="Calibri"/>
                <w:bCs/>
                <w:szCs w:val="22"/>
              </w:rPr>
              <w:t xml:space="preserve">is sought for the </w:t>
            </w:r>
            <w:r w:rsidR="001921E2">
              <w:rPr>
                <w:rFonts w:ascii="Calibri" w:hAnsi="Calibri"/>
                <w:bCs/>
                <w:szCs w:val="22"/>
              </w:rPr>
              <w:t xml:space="preserve">construction of a raised decking area and side / rear access ramps. The proposal is a resubmission of a previous application which was refused on the grounds of residential amenity due to the loss of privacy that would have occurred to an adjacent neighbouring property. </w:t>
            </w:r>
          </w:p>
          <w:p w14:paraId="2B3138E1" w14:textId="1A5FE2D6" w:rsidR="001921E2" w:rsidRDefault="001921E2" w:rsidP="00440CB6">
            <w:pPr>
              <w:pStyle w:val="Header"/>
              <w:tabs>
                <w:tab w:val="clear" w:pos="4153"/>
                <w:tab w:val="clear" w:pos="8306"/>
              </w:tabs>
              <w:jc w:val="both"/>
              <w:rPr>
                <w:rFonts w:ascii="Calibri" w:hAnsi="Calibri"/>
                <w:bCs/>
                <w:szCs w:val="22"/>
              </w:rPr>
            </w:pPr>
          </w:p>
          <w:p w14:paraId="6B8DF013" w14:textId="37573089" w:rsidR="001921E2" w:rsidRDefault="0093089A" w:rsidP="00440CB6">
            <w:pPr>
              <w:pStyle w:val="Header"/>
              <w:tabs>
                <w:tab w:val="clear" w:pos="4153"/>
                <w:tab w:val="clear" w:pos="8306"/>
              </w:tabs>
              <w:jc w:val="both"/>
              <w:rPr>
                <w:rFonts w:ascii="Calibri" w:hAnsi="Calibri"/>
                <w:bCs/>
                <w:szCs w:val="22"/>
              </w:rPr>
            </w:pPr>
            <w:r>
              <w:rPr>
                <w:rFonts w:ascii="Calibri" w:hAnsi="Calibri"/>
                <w:bCs/>
                <w:szCs w:val="22"/>
              </w:rPr>
              <w:t>The current proposal includes some minor revisions to the design of the previously refused proposal with the Eastern extent of the decking area set further in from the common boundary shared with No. 1 Knowsley Road West</w:t>
            </w:r>
            <w:r w:rsidR="000A5E61">
              <w:rPr>
                <w:rFonts w:ascii="Calibri" w:hAnsi="Calibri"/>
                <w:bCs/>
                <w:szCs w:val="22"/>
              </w:rPr>
              <w:t xml:space="preserve"> and a ramp providing access to the Western side of the decking from the front of the application property. Replacement boundary fences are also proposed for the Eastern and Western common boundaries shared with No. 1 and No. 5 Knowsley Road West respectively. </w:t>
            </w:r>
          </w:p>
          <w:p w14:paraId="1B20488F" w14:textId="30AE417A" w:rsidR="000A5E61" w:rsidRPr="00D54E67" w:rsidRDefault="000A5E61" w:rsidP="002F2580">
            <w:pPr>
              <w:rPr>
                <w:rFonts w:ascii="Calibri" w:hAnsi="Calibri"/>
                <w:szCs w:val="22"/>
              </w:rPr>
            </w:pPr>
          </w:p>
        </w:tc>
      </w:tr>
      <w:tr w:rsidR="00C0704D" w:rsidRPr="00D2449B"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73B5FA4" w14:textId="77777777" w:rsidR="00072640" w:rsidRPr="00072640" w:rsidRDefault="00ED00B7" w:rsidP="00072640">
            <w:pPr>
              <w:contextualSpacing/>
              <w:rPr>
                <w:rFonts w:ascii="Calibri" w:hAnsi="Calibri"/>
                <w:bCs/>
                <w:szCs w:val="22"/>
              </w:rPr>
            </w:pPr>
            <w:r>
              <w:rPr>
                <w:rFonts w:ascii="Calibri" w:hAnsi="Calibri"/>
                <w:szCs w:val="22"/>
              </w:rPr>
              <w:t xml:space="preserve"> </w:t>
            </w:r>
            <w:r w:rsidR="00072640" w:rsidRPr="00072640">
              <w:rPr>
                <w:rFonts w:ascii="Calibri" w:hAnsi="Calibri"/>
                <w:bCs/>
                <w:szCs w:val="22"/>
              </w:rPr>
              <w:t>Paragraph 130 of the NPPF states:</w:t>
            </w:r>
          </w:p>
          <w:p w14:paraId="7BD0DBE2" w14:textId="77777777" w:rsidR="00072640" w:rsidRPr="00072640" w:rsidRDefault="00072640" w:rsidP="00072640">
            <w:pPr>
              <w:contextualSpacing/>
              <w:rPr>
                <w:rFonts w:ascii="Calibri" w:hAnsi="Calibri"/>
                <w:bCs/>
                <w:szCs w:val="22"/>
              </w:rPr>
            </w:pPr>
          </w:p>
          <w:p w14:paraId="16906DFB" w14:textId="77777777" w:rsidR="00072640" w:rsidRPr="00072640" w:rsidRDefault="00072640" w:rsidP="00072640">
            <w:pPr>
              <w:contextualSpacing/>
              <w:rPr>
                <w:rFonts w:ascii="Calibri" w:hAnsi="Calibri"/>
                <w:bCs/>
                <w:i/>
                <w:iCs/>
                <w:szCs w:val="22"/>
              </w:rPr>
            </w:pPr>
            <w:r w:rsidRPr="00072640">
              <w:rPr>
                <w:rFonts w:ascii="Calibri" w:hAnsi="Calibri"/>
                <w:bCs/>
                <w:i/>
                <w:iCs/>
                <w:szCs w:val="22"/>
              </w:rPr>
              <w:t>‘Planning policies and decisions should ensure that developments are sympathetic to local character and history, including the surrounding built environment and landscape setting [and] create places that are safe, inclusive and accessible and which promote health and well-being, with a high standard of amenity for existing and future users’.</w:t>
            </w:r>
          </w:p>
          <w:p w14:paraId="3DD7F9D8" w14:textId="77777777" w:rsidR="00072640" w:rsidRPr="00072640" w:rsidRDefault="00072640" w:rsidP="00072640">
            <w:pPr>
              <w:contextualSpacing/>
              <w:rPr>
                <w:rFonts w:ascii="Calibri" w:hAnsi="Calibri"/>
                <w:szCs w:val="22"/>
              </w:rPr>
            </w:pPr>
          </w:p>
          <w:p w14:paraId="2198AE22" w14:textId="77777777" w:rsidR="00072640" w:rsidRPr="00072640" w:rsidRDefault="00072640" w:rsidP="00072640">
            <w:pPr>
              <w:contextualSpacing/>
              <w:rPr>
                <w:rFonts w:ascii="Calibri" w:hAnsi="Calibri"/>
                <w:szCs w:val="22"/>
              </w:rPr>
            </w:pPr>
            <w:r w:rsidRPr="00072640">
              <w:rPr>
                <w:rFonts w:ascii="Calibri" w:hAnsi="Calibri"/>
                <w:szCs w:val="22"/>
              </w:rPr>
              <w:t>In addition, Policy DMG1 of the Ribble Valley Core Strategy states that:</w:t>
            </w:r>
          </w:p>
          <w:p w14:paraId="795D1FF2" w14:textId="77777777" w:rsidR="00072640" w:rsidRPr="00072640" w:rsidRDefault="00072640" w:rsidP="00072640">
            <w:pPr>
              <w:contextualSpacing/>
              <w:rPr>
                <w:rFonts w:ascii="Calibri" w:hAnsi="Calibri"/>
                <w:szCs w:val="22"/>
              </w:rPr>
            </w:pPr>
          </w:p>
          <w:p w14:paraId="049F7FB4" w14:textId="7B0FAA84" w:rsidR="00072640" w:rsidRDefault="00072640" w:rsidP="00072640">
            <w:pPr>
              <w:contextualSpacing/>
              <w:rPr>
                <w:rFonts w:ascii="Calibri" w:hAnsi="Calibri"/>
                <w:i/>
                <w:iCs/>
                <w:szCs w:val="22"/>
              </w:rPr>
            </w:pPr>
            <w:r w:rsidRPr="00072640">
              <w:rPr>
                <w:rFonts w:ascii="Calibri" w:hAnsi="Calibri"/>
                <w:szCs w:val="22"/>
              </w:rPr>
              <w:t>‘</w:t>
            </w:r>
            <w:r w:rsidRPr="00072640">
              <w:rPr>
                <w:rFonts w:ascii="Calibri" w:hAnsi="Calibri"/>
                <w:i/>
                <w:iCs/>
                <w:szCs w:val="22"/>
              </w:rPr>
              <w:t>All development must consider the density, layout and relationship between buildings’</w:t>
            </w:r>
            <w:r w:rsidRPr="00072640">
              <w:rPr>
                <w:rFonts w:ascii="Calibri" w:hAnsi="Calibri"/>
                <w:szCs w:val="22"/>
              </w:rPr>
              <w:t xml:space="preserve"> and </w:t>
            </w:r>
            <w:r w:rsidRPr="00072640">
              <w:rPr>
                <w:rFonts w:ascii="Calibri" w:hAnsi="Calibri"/>
                <w:i/>
                <w:iCs/>
                <w:szCs w:val="22"/>
              </w:rPr>
              <w:t>‘provide adequate privacy distances’.</w:t>
            </w:r>
          </w:p>
          <w:p w14:paraId="62E636C8" w14:textId="28DC4F56" w:rsidR="0037749B" w:rsidRDefault="0037749B" w:rsidP="00072640">
            <w:pPr>
              <w:contextualSpacing/>
              <w:rPr>
                <w:rFonts w:ascii="Calibri" w:hAnsi="Calibri"/>
                <w:szCs w:val="22"/>
              </w:rPr>
            </w:pPr>
          </w:p>
          <w:p w14:paraId="300C71FD" w14:textId="48575E58" w:rsidR="008735B1" w:rsidRDefault="00233C83" w:rsidP="008735B1">
            <w:pPr>
              <w:contextualSpacing/>
              <w:rPr>
                <w:rFonts w:ascii="Calibri" w:hAnsi="Calibri"/>
                <w:szCs w:val="22"/>
              </w:rPr>
            </w:pPr>
            <w:r>
              <w:rPr>
                <w:rFonts w:ascii="Calibri" w:hAnsi="Calibri"/>
                <w:szCs w:val="22"/>
              </w:rPr>
              <w:t>In this instance, the Eastern extent</w:t>
            </w:r>
            <w:r w:rsidR="008735B1">
              <w:rPr>
                <w:rFonts w:ascii="Calibri" w:hAnsi="Calibri"/>
                <w:szCs w:val="22"/>
              </w:rPr>
              <w:t>s</w:t>
            </w:r>
            <w:r>
              <w:rPr>
                <w:rFonts w:ascii="Calibri" w:hAnsi="Calibri"/>
                <w:szCs w:val="22"/>
              </w:rPr>
              <w:t xml:space="preserve"> of the</w:t>
            </w:r>
            <w:r w:rsidR="008735B1">
              <w:rPr>
                <w:rFonts w:ascii="Calibri" w:hAnsi="Calibri"/>
                <w:szCs w:val="22"/>
              </w:rPr>
              <w:t xml:space="preserve"> proposed</w:t>
            </w:r>
            <w:r>
              <w:rPr>
                <w:rFonts w:ascii="Calibri" w:hAnsi="Calibri"/>
                <w:szCs w:val="22"/>
              </w:rPr>
              <w:t xml:space="preserve"> decking area </w:t>
            </w:r>
            <w:r w:rsidR="008735B1">
              <w:rPr>
                <w:rFonts w:ascii="Calibri" w:hAnsi="Calibri"/>
                <w:szCs w:val="22"/>
              </w:rPr>
              <w:t xml:space="preserve">would be sited close to the common boundary shared with No. 1 Knowsley Road West. </w:t>
            </w:r>
            <w:r w:rsidR="008735B1" w:rsidRPr="008735B1">
              <w:rPr>
                <w:rFonts w:ascii="Calibri" w:hAnsi="Calibri"/>
                <w:szCs w:val="22"/>
              </w:rPr>
              <w:t xml:space="preserve">The proposed decking area would be sited 0.6 metres above the property’s existing rear patio level with its depth projecting almost 4 metres away from the </w:t>
            </w:r>
            <w:r w:rsidR="008735B1">
              <w:rPr>
                <w:rFonts w:ascii="Calibri" w:hAnsi="Calibri"/>
                <w:szCs w:val="22"/>
              </w:rPr>
              <w:t xml:space="preserve">rear elevation of the application </w:t>
            </w:r>
            <w:r w:rsidR="008735B1" w:rsidRPr="008735B1">
              <w:rPr>
                <w:rFonts w:ascii="Calibri" w:hAnsi="Calibri"/>
                <w:szCs w:val="22"/>
              </w:rPr>
              <w:t>property</w:t>
            </w:r>
            <w:r w:rsidR="008735B1">
              <w:rPr>
                <w:rFonts w:ascii="Calibri" w:hAnsi="Calibri"/>
                <w:szCs w:val="22"/>
              </w:rPr>
              <w:t>.</w:t>
            </w:r>
          </w:p>
          <w:p w14:paraId="3C59B775" w14:textId="77777777" w:rsidR="008735B1" w:rsidRDefault="008735B1" w:rsidP="008735B1">
            <w:pPr>
              <w:contextualSpacing/>
              <w:rPr>
                <w:rFonts w:ascii="Calibri" w:hAnsi="Calibri"/>
                <w:szCs w:val="22"/>
              </w:rPr>
            </w:pPr>
          </w:p>
          <w:p w14:paraId="21017636" w14:textId="5ACB2218" w:rsidR="008735B1" w:rsidRDefault="008735B1" w:rsidP="008735B1">
            <w:pPr>
              <w:contextualSpacing/>
              <w:rPr>
                <w:rFonts w:ascii="Calibri" w:hAnsi="Calibri"/>
                <w:szCs w:val="22"/>
              </w:rPr>
            </w:pPr>
            <w:r>
              <w:rPr>
                <w:rFonts w:ascii="Calibri" w:hAnsi="Calibri"/>
                <w:szCs w:val="22"/>
              </w:rPr>
              <w:t>T</w:t>
            </w:r>
            <w:r w:rsidRPr="008735B1">
              <w:rPr>
                <w:rFonts w:ascii="Calibri" w:hAnsi="Calibri"/>
                <w:szCs w:val="22"/>
              </w:rPr>
              <w:t xml:space="preserve">he topography of the </w:t>
            </w:r>
            <w:r>
              <w:rPr>
                <w:rFonts w:ascii="Calibri" w:hAnsi="Calibri"/>
                <w:szCs w:val="22"/>
              </w:rPr>
              <w:t xml:space="preserve">application </w:t>
            </w:r>
            <w:r w:rsidRPr="008735B1">
              <w:rPr>
                <w:rFonts w:ascii="Calibri" w:hAnsi="Calibri"/>
                <w:szCs w:val="22"/>
              </w:rPr>
              <w:t xml:space="preserve">property’s rear garden descends Southwards away from the rear elevation of the dwelling with the individual sections of common boundary fence between No. 1 and No. 3 descending in line with the sloping topography of the property’s rear garden. </w:t>
            </w:r>
            <w:r>
              <w:rPr>
                <w:rFonts w:ascii="Calibri" w:hAnsi="Calibri"/>
                <w:szCs w:val="22"/>
              </w:rPr>
              <w:t xml:space="preserve">The existing sections of fencing forming the common boundary between No. 1 and No. 3 currently provide little in terms of privacy screening. </w:t>
            </w:r>
          </w:p>
          <w:p w14:paraId="101ACE5C" w14:textId="77777777" w:rsidR="008735B1" w:rsidRDefault="008735B1" w:rsidP="008735B1">
            <w:pPr>
              <w:contextualSpacing/>
              <w:rPr>
                <w:rFonts w:ascii="Calibri" w:hAnsi="Calibri"/>
                <w:szCs w:val="22"/>
              </w:rPr>
            </w:pPr>
          </w:p>
          <w:p w14:paraId="0C319D9E" w14:textId="0E0C5894" w:rsidR="008735B1" w:rsidRDefault="008735B1" w:rsidP="008735B1">
            <w:pPr>
              <w:contextualSpacing/>
              <w:rPr>
                <w:rFonts w:ascii="Calibri" w:hAnsi="Calibri"/>
                <w:szCs w:val="22"/>
              </w:rPr>
            </w:pPr>
            <w:r w:rsidRPr="008735B1">
              <w:rPr>
                <w:rFonts w:ascii="Calibri" w:hAnsi="Calibri"/>
                <w:szCs w:val="22"/>
              </w:rPr>
              <w:t xml:space="preserve">As such, the </w:t>
            </w:r>
            <w:r>
              <w:rPr>
                <w:rFonts w:ascii="Calibri" w:hAnsi="Calibri"/>
                <w:szCs w:val="22"/>
              </w:rPr>
              <w:t>proposed</w:t>
            </w:r>
            <w:r w:rsidRPr="008735B1">
              <w:rPr>
                <w:rFonts w:ascii="Calibri" w:hAnsi="Calibri"/>
                <w:szCs w:val="22"/>
              </w:rPr>
              <w:t xml:space="preserve"> decking area, by virtue of its outwards projection</w:t>
            </w:r>
            <w:r>
              <w:rPr>
                <w:rFonts w:ascii="Calibri" w:hAnsi="Calibri"/>
                <w:szCs w:val="22"/>
              </w:rPr>
              <w:t xml:space="preserve">, </w:t>
            </w:r>
            <w:r w:rsidRPr="008735B1">
              <w:rPr>
                <w:rFonts w:ascii="Calibri" w:hAnsi="Calibri"/>
                <w:szCs w:val="22"/>
              </w:rPr>
              <w:t xml:space="preserve">height above ground floor level </w:t>
            </w:r>
            <w:r>
              <w:rPr>
                <w:rFonts w:ascii="Calibri" w:hAnsi="Calibri"/>
                <w:szCs w:val="22"/>
              </w:rPr>
              <w:t xml:space="preserve">and proximity to the adjacent common boundary </w:t>
            </w:r>
            <w:r w:rsidRPr="008735B1">
              <w:rPr>
                <w:rFonts w:ascii="Calibri" w:hAnsi="Calibri"/>
                <w:szCs w:val="22"/>
              </w:rPr>
              <w:t>would allow largely unrestricted sideways views into the rear garden of No. 1 Knowsley Road West.</w:t>
            </w:r>
            <w:r>
              <w:rPr>
                <w:rFonts w:ascii="Calibri" w:hAnsi="Calibri"/>
                <w:szCs w:val="22"/>
              </w:rPr>
              <w:t xml:space="preserve"> </w:t>
            </w:r>
          </w:p>
          <w:p w14:paraId="0415CAB2" w14:textId="530DBE3E" w:rsidR="008735B1" w:rsidRDefault="008735B1" w:rsidP="008735B1">
            <w:pPr>
              <w:contextualSpacing/>
              <w:rPr>
                <w:rFonts w:ascii="Calibri" w:hAnsi="Calibri"/>
                <w:szCs w:val="22"/>
              </w:rPr>
            </w:pPr>
          </w:p>
          <w:p w14:paraId="5949BD1D" w14:textId="11478446" w:rsidR="007E3573" w:rsidRDefault="002B0019" w:rsidP="00B04231">
            <w:pPr>
              <w:contextualSpacing/>
              <w:rPr>
                <w:rFonts w:ascii="Calibri" w:hAnsi="Calibri"/>
                <w:szCs w:val="22"/>
              </w:rPr>
            </w:pPr>
            <w:r>
              <w:rPr>
                <w:rFonts w:ascii="Calibri" w:hAnsi="Calibri"/>
                <w:szCs w:val="22"/>
              </w:rPr>
              <w:t>The loss of privacy detailed above underpinned the decision to refuse the previously submitted application. Following this refusal, it was conveyed to the applicant that the installation of a 1.8 metre high screening fence on top of the Eastern side of the proposed decking area could be u</w:t>
            </w:r>
            <w:r w:rsidR="00E3722B">
              <w:rPr>
                <w:rFonts w:ascii="Calibri" w:hAnsi="Calibri"/>
                <w:szCs w:val="22"/>
              </w:rPr>
              <w:t>tilised</w:t>
            </w:r>
            <w:r>
              <w:rPr>
                <w:rFonts w:ascii="Calibri" w:hAnsi="Calibri"/>
                <w:szCs w:val="22"/>
              </w:rPr>
              <w:t xml:space="preserve"> to mitigate the loss of privacy to No. 1. </w:t>
            </w:r>
          </w:p>
          <w:p w14:paraId="0EDE04E6" w14:textId="77777777" w:rsidR="007E3573" w:rsidRDefault="007E3573" w:rsidP="00B04231">
            <w:pPr>
              <w:contextualSpacing/>
              <w:rPr>
                <w:rFonts w:ascii="Calibri" w:hAnsi="Calibri"/>
                <w:szCs w:val="22"/>
              </w:rPr>
            </w:pPr>
          </w:p>
          <w:p w14:paraId="17E4C4D2" w14:textId="1431944E" w:rsidR="002B0019" w:rsidRDefault="007E3573" w:rsidP="00B04231">
            <w:pPr>
              <w:contextualSpacing/>
              <w:rPr>
                <w:rFonts w:ascii="Calibri" w:hAnsi="Calibri"/>
                <w:szCs w:val="22"/>
              </w:rPr>
            </w:pPr>
            <w:r>
              <w:rPr>
                <w:rFonts w:ascii="Calibri" w:hAnsi="Calibri"/>
                <w:szCs w:val="22"/>
              </w:rPr>
              <w:t xml:space="preserve">The application’s proposed plans include the provision of a 1.8 metre high fence with the accompanying annotation stating that the fence </w:t>
            </w:r>
            <w:r w:rsidR="00E3722B">
              <w:rPr>
                <w:rFonts w:ascii="Calibri" w:hAnsi="Calibri"/>
                <w:szCs w:val="22"/>
              </w:rPr>
              <w:t>is to</w:t>
            </w:r>
            <w:r>
              <w:rPr>
                <w:rFonts w:ascii="Calibri" w:hAnsi="Calibri"/>
                <w:szCs w:val="22"/>
              </w:rPr>
              <w:t xml:space="preserve"> be installed on top of the decking to stand at a total height of 2.4 metres above ground floor level</w:t>
            </w:r>
            <w:r w:rsidR="008A5AA3">
              <w:rPr>
                <w:rFonts w:ascii="Calibri" w:hAnsi="Calibri"/>
                <w:szCs w:val="22"/>
              </w:rPr>
              <w:t xml:space="preserve">. Notwithstanding this, the </w:t>
            </w:r>
            <w:r w:rsidR="00F761D1">
              <w:rPr>
                <w:rFonts w:ascii="Calibri" w:hAnsi="Calibri"/>
                <w:szCs w:val="22"/>
              </w:rPr>
              <w:t xml:space="preserve">application’s </w:t>
            </w:r>
            <w:r w:rsidR="008A5AA3">
              <w:rPr>
                <w:rFonts w:ascii="Calibri" w:hAnsi="Calibri"/>
                <w:szCs w:val="22"/>
              </w:rPr>
              <w:t>proposed plan depict</w:t>
            </w:r>
            <w:r w:rsidR="00EC2C54">
              <w:rPr>
                <w:rFonts w:ascii="Calibri" w:hAnsi="Calibri"/>
                <w:szCs w:val="22"/>
              </w:rPr>
              <w:t>s</w:t>
            </w:r>
            <w:r w:rsidR="008A5AA3">
              <w:rPr>
                <w:rFonts w:ascii="Calibri" w:hAnsi="Calibri"/>
                <w:szCs w:val="22"/>
              </w:rPr>
              <w:t xml:space="preserve"> the fence in question as being sited off and below the proposed decking area therefore the 1.8 metre high fence shown would be ineffective as a privacy screen. </w:t>
            </w:r>
            <w:r w:rsidR="00F06FC7">
              <w:rPr>
                <w:rFonts w:ascii="Calibri" w:hAnsi="Calibri"/>
                <w:szCs w:val="22"/>
              </w:rPr>
              <w:t xml:space="preserve">These observations have been conveyed to the </w:t>
            </w:r>
            <w:r w:rsidR="00F06FC7">
              <w:rPr>
                <w:rFonts w:ascii="Calibri" w:hAnsi="Calibri"/>
                <w:szCs w:val="22"/>
              </w:rPr>
              <w:lastRenderedPageBreak/>
              <w:t xml:space="preserve">applicant on numerous occasions however no revisions to the design of the proposal have been </w:t>
            </w:r>
            <w:r w:rsidR="00FF4A20">
              <w:rPr>
                <w:rFonts w:ascii="Calibri" w:hAnsi="Calibri"/>
                <w:szCs w:val="22"/>
              </w:rPr>
              <w:t>forthcoming</w:t>
            </w:r>
            <w:r w:rsidR="00F06FC7">
              <w:rPr>
                <w:rFonts w:ascii="Calibri" w:hAnsi="Calibri"/>
                <w:szCs w:val="22"/>
              </w:rPr>
              <w:t xml:space="preserve"> to date.</w:t>
            </w:r>
          </w:p>
          <w:p w14:paraId="034BA475" w14:textId="77777777" w:rsidR="00F06FC7" w:rsidRDefault="00F06FC7" w:rsidP="00B04231">
            <w:pPr>
              <w:contextualSpacing/>
              <w:rPr>
                <w:rFonts w:ascii="Calibri" w:hAnsi="Calibri"/>
                <w:szCs w:val="22"/>
              </w:rPr>
            </w:pPr>
          </w:p>
          <w:p w14:paraId="6ABEC153" w14:textId="63137E6E" w:rsidR="002B0019" w:rsidRDefault="00E3722B" w:rsidP="00B04231">
            <w:pPr>
              <w:contextualSpacing/>
              <w:rPr>
                <w:rFonts w:ascii="Calibri" w:hAnsi="Calibri"/>
                <w:szCs w:val="22"/>
              </w:rPr>
            </w:pPr>
            <w:r>
              <w:rPr>
                <w:rFonts w:ascii="Calibri" w:hAnsi="Calibri"/>
                <w:szCs w:val="22"/>
              </w:rPr>
              <w:t xml:space="preserve">In addition, the Western extents of the proposed decking area </w:t>
            </w:r>
            <w:r w:rsidR="003D799D">
              <w:rPr>
                <w:rFonts w:ascii="Calibri" w:hAnsi="Calibri"/>
                <w:szCs w:val="22"/>
              </w:rPr>
              <w:t xml:space="preserve">would project from the Western side elevation of the property and would therefore be sited close to the common boundary shared with No. 5 Knowsley Road West. </w:t>
            </w:r>
          </w:p>
          <w:p w14:paraId="7DE6332D" w14:textId="034630CD" w:rsidR="001278F7" w:rsidRDefault="001278F7" w:rsidP="00B04231">
            <w:pPr>
              <w:contextualSpacing/>
              <w:rPr>
                <w:rFonts w:ascii="Calibri" w:hAnsi="Calibri"/>
                <w:szCs w:val="22"/>
              </w:rPr>
            </w:pPr>
          </w:p>
          <w:p w14:paraId="0FDBB04C" w14:textId="6BF513D1" w:rsidR="0099306A" w:rsidRDefault="001278F7" w:rsidP="00B04231">
            <w:pPr>
              <w:contextualSpacing/>
              <w:rPr>
                <w:rFonts w:ascii="Calibri" w:hAnsi="Calibri"/>
                <w:szCs w:val="22"/>
              </w:rPr>
            </w:pPr>
            <w:r>
              <w:rPr>
                <w:rFonts w:ascii="Calibri" w:hAnsi="Calibri"/>
                <w:szCs w:val="22"/>
              </w:rPr>
              <w:t xml:space="preserve">The existing boundary fencing in place between No. 3 and No. 5 provides a more effective privacy screen in comparison to the fence currently in place between No. 1 and No. 3 however </w:t>
            </w:r>
            <w:r w:rsidR="00F761D1">
              <w:rPr>
                <w:rFonts w:ascii="Calibri" w:hAnsi="Calibri"/>
                <w:szCs w:val="22"/>
              </w:rPr>
              <w:t xml:space="preserve">photographic </w:t>
            </w:r>
            <w:r>
              <w:rPr>
                <w:rFonts w:ascii="Calibri" w:hAnsi="Calibri"/>
                <w:szCs w:val="22"/>
              </w:rPr>
              <w:t xml:space="preserve">analysis </w:t>
            </w:r>
            <w:r w:rsidR="00F761D1">
              <w:rPr>
                <w:rFonts w:ascii="Calibri" w:hAnsi="Calibri"/>
                <w:szCs w:val="22"/>
              </w:rPr>
              <w:t>shows</w:t>
            </w:r>
            <w:r>
              <w:rPr>
                <w:rFonts w:ascii="Calibri" w:hAnsi="Calibri"/>
                <w:szCs w:val="22"/>
              </w:rPr>
              <w:t xml:space="preserve"> that the proposed decking area would still allow views well above the Western common boundary fence by virtue of its height above ground floor level and proximity to the common boundary. </w:t>
            </w:r>
            <w:r w:rsidR="0099306A">
              <w:rPr>
                <w:rFonts w:ascii="Calibri" w:hAnsi="Calibri"/>
                <w:szCs w:val="22"/>
              </w:rPr>
              <w:t xml:space="preserve">As such, the proposed decking area would allow </w:t>
            </w:r>
            <w:r w:rsidR="00EC2C54">
              <w:rPr>
                <w:rFonts w:ascii="Calibri" w:hAnsi="Calibri"/>
                <w:szCs w:val="22"/>
              </w:rPr>
              <w:t xml:space="preserve">largely </w:t>
            </w:r>
            <w:r w:rsidR="0099306A">
              <w:rPr>
                <w:rFonts w:ascii="Calibri" w:hAnsi="Calibri"/>
                <w:szCs w:val="22"/>
              </w:rPr>
              <w:t>unrestricted views towards the South-eastern side elevation of No. 5 Knowsley Road West which contains windows forming part of habitable rooms.</w:t>
            </w:r>
          </w:p>
          <w:p w14:paraId="79D5D21A" w14:textId="77777777" w:rsidR="0099306A" w:rsidRDefault="0099306A" w:rsidP="00B04231">
            <w:pPr>
              <w:contextualSpacing/>
              <w:rPr>
                <w:rFonts w:ascii="Calibri" w:hAnsi="Calibri"/>
                <w:szCs w:val="22"/>
              </w:rPr>
            </w:pPr>
          </w:p>
          <w:p w14:paraId="3D162CA2" w14:textId="17649B06" w:rsidR="003C4E52" w:rsidRPr="003C4E52" w:rsidRDefault="003C4E52" w:rsidP="003C4E52">
            <w:pPr>
              <w:contextualSpacing/>
              <w:rPr>
                <w:rFonts w:ascii="Calibri" w:hAnsi="Calibri"/>
                <w:szCs w:val="22"/>
              </w:rPr>
            </w:pPr>
            <w:r w:rsidRPr="003C4E52">
              <w:rPr>
                <w:rFonts w:ascii="Calibri" w:hAnsi="Calibri"/>
                <w:szCs w:val="22"/>
              </w:rPr>
              <w:t>Following th</w:t>
            </w:r>
            <w:r>
              <w:rPr>
                <w:rFonts w:ascii="Calibri" w:hAnsi="Calibri"/>
                <w:szCs w:val="22"/>
              </w:rPr>
              <w:t>e</w:t>
            </w:r>
            <w:r w:rsidRPr="003C4E52">
              <w:rPr>
                <w:rFonts w:ascii="Calibri" w:hAnsi="Calibri"/>
                <w:szCs w:val="22"/>
              </w:rPr>
              <w:t xml:space="preserve"> refusal</w:t>
            </w:r>
            <w:r>
              <w:rPr>
                <w:rFonts w:ascii="Calibri" w:hAnsi="Calibri"/>
                <w:szCs w:val="22"/>
              </w:rPr>
              <w:t xml:space="preserve"> of the previous application</w:t>
            </w:r>
            <w:r w:rsidRPr="003C4E52">
              <w:rPr>
                <w:rFonts w:ascii="Calibri" w:hAnsi="Calibri"/>
                <w:szCs w:val="22"/>
              </w:rPr>
              <w:t xml:space="preserve">, it was conveyed to the applicant that </w:t>
            </w:r>
            <w:r w:rsidR="00872FE3">
              <w:rPr>
                <w:rFonts w:ascii="Calibri" w:hAnsi="Calibri"/>
                <w:szCs w:val="22"/>
              </w:rPr>
              <w:t>it would be desirable for the Western extent of the decking area to be set in from the common boundary shared with No. 5 however this advice has not been acted on.</w:t>
            </w:r>
            <w:r w:rsidR="00820973">
              <w:rPr>
                <w:rFonts w:ascii="Calibri" w:hAnsi="Calibri"/>
                <w:szCs w:val="22"/>
              </w:rPr>
              <w:t xml:space="preserve"> </w:t>
            </w:r>
            <w:r w:rsidR="00872FE3">
              <w:rPr>
                <w:rFonts w:ascii="Calibri" w:hAnsi="Calibri"/>
                <w:szCs w:val="22"/>
              </w:rPr>
              <w:t>T</w:t>
            </w:r>
            <w:r w:rsidRPr="003C4E52">
              <w:rPr>
                <w:rFonts w:ascii="Calibri" w:hAnsi="Calibri"/>
                <w:szCs w:val="22"/>
              </w:rPr>
              <w:t xml:space="preserve">he installation of a 1.8 metre high screening fence on top of the </w:t>
            </w:r>
            <w:r>
              <w:rPr>
                <w:rFonts w:ascii="Calibri" w:hAnsi="Calibri"/>
                <w:szCs w:val="22"/>
              </w:rPr>
              <w:t>We</w:t>
            </w:r>
            <w:r w:rsidRPr="003C4E52">
              <w:rPr>
                <w:rFonts w:ascii="Calibri" w:hAnsi="Calibri"/>
                <w:szCs w:val="22"/>
              </w:rPr>
              <w:t xml:space="preserve">stern side of the proposed decking area </w:t>
            </w:r>
            <w:r w:rsidR="00872FE3">
              <w:rPr>
                <w:rFonts w:ascii="Calibri" w:hAnsi="Calibri"/>
                <w:szCs w:val="22"/>
              </w:rPr>
              <w:t xml:space="preserve">was also </w:t>
            </w:r>
            <w:r w:rsidR="00EC2C54">
              <w:rPr>
                <w:rFonts w:ascii="Calibri" w:hAnsi="Calibri"/>
                <w:szCs w:val="22"/>
              </w:rPr>
              <w:t>suggest</w:t>
            </w:r>
            <w:r w:rsidR="00872FE3">
              <w:rPr>
                <w:rFonts w:ascii="Calibri" w:hAnsi="Calibri"/>
                <w:szCs w:val="22"/>
              </w:rPr>
              <w:t xml:space="preserve">ed as a second solution </w:t>
            </w:r>
            <w:r>
              <w:rPr>
                <w:rFonts w:ascii="Calibri" w:hAnsi="Calibri"/>
                <w:szCs w:val="22"/>
              </w:rPr>
              <w:t>however the applicant has deemed this solution as impractical.</w:t>
            </w:r>
          </w:p>
          <w:p w14:paraId="6D045F9F" w14:textId="5BD53F6F" w:rsidR="00E40E9E" w:rsidRDefault="00E40E9E" w:rsidP="00072640">
            <w:pPr>
              <w:contextualSpacing/>
              <w:rPr>
                <w:rFonts w:ascii="Calibri" w:hAnsi="Calibri"/>
                <w:szCs w:val="22"/>
              </w:rPr>
            </w:pPr>
          </w:p>
          <w:p w14:paraId="47893D77" w14:textId="1A10574A" w:rsidR="00D66DD4" w:rsidRDefault="00820973" w:rsidP="00072640">
            <w:pPr>
              <w:contextualSpacing/>
              <w:rPr>
                <w:rFonts w:ascii="Calibri" w:hAnsi="Calibri"/>
                <w:szCs w:val="22"/>
              </w:rPr>
            </w:pPr>
            <w:r>
              <w:rPr>
                <w:rFonts w:ascii="Calibri" w:hAnsi="Calibri"/>
                <w:szCs w:val="22"/>
              </w:rPr>
              <w:t xml:space="preserve">In response to the previous refusal, the applicant has proposed the installation of 2 metre high boundary fences along the common boundaries shared with No. 1 and No. 5 in order to </w:t>
            </w:r>
            <w:r w:rsidR="00EC2C54">
              <w:rPr>
                <w:rFonts w:ascii="Calibri" w:hAnsi="Calibri"/>
                <w:szCs w:val="22"/>
              </w:rPr>
              <w:t xml:space="preserve">prevent </w:t>
            </w:r>
            <w:r>
              <w:rPr>
                <w:rFonts w:ascii="Calibri" w:hAnsi="Calibri"/>
                <w:szCs w:val="22"/>
              </w:rPr>
              <w:t xml:space="preserve">overlooking from the proposed decking area. </w:t>
            </w:r>
          </w:p>
          <w:p w14:paraId="01EDA83E" w14:textId="77777777" w:rsidR="00D66DD4" w:rsidRDefault="00D66DD4" w:rsidP="00072640">
            <w:pPr>
              <w:contextualSpacing/>
              <w:rPr>
                <w:rFonts w:ascii="Calibri" w:hAnsi="Calibri"/>
                <w:szCs w:val="22"/>
              </w:rPr>
            </w:pPr>
          </w:p>
          <w:p w14:paraId="6E542A9C" w14:textId="77777777" w:rsidR="00EC2C54" w:rsidRDefault="00820973" w:rsidP="00072640">
            <w:pPr>
              <w:contextualSpacing/>
              <w:rPr>
                <w:rFonts w:ascii="Calibri" w:hAnsi="Calibri"/>
                <w:szCs w:val="22"/>
              </w:rPr>
            </w:pPr>
            <w:r>
              <w:rPr>
                <w:rFonts w:ascii="Calibri" w:hAnsi="Calibri"/>
                <w:szCs w:val="22"/>
              </w:rPr>
              <w:t xml:space="preserve">Notwithstanding this, analysis shows that the proposed decking area would </w:t>
            </w:r>
            <w:r w:rsidR="00692A24">
              <w:rPr>
                <w:rFonts w:ascii="Calibri" w:hAnsi="Calibri"/>
                <w:szCs w:val="22"/>
              </w:rPr>
              <w:t xml:space="preserve">more than </w:t>
            </w:r>
            <w:r w:rsidR="00F06FC7">
              <w:rPr>
                <w:rFonts w:ascii="Calibri" w:hAnsi="Calibri"/>
                <w:szCs w:val="22"/>
              </w:rPr>
              <w:t>likely</w:t>
            </w:r>
            <w:r>
              <w:rPr>
                <w:rFonts w:ascii="Calibri" w:hAnsi="Calibri"/>
                <w:szCs w:val="22"/>
              </w:rPr>
              <w:t xml:space="preserve"> overlook any fence installed at 2 metres in height</w:t>
            </w:r>
            <w:r w:rsidR="00F06FC7">
              <w:rPr>
                <w:rFonts w:ascii="Calibri" w:hAnsi="Calibri"/>
                <w:szCs w:val="22"/>
              </w:rPr>
              <w:t xml:space="preserve"> by virtue of its height above ground floor level</w:t>
            </w:r>
            <w:r w:rsidR="00EC2C54">
              <w:rPr>
                <w:rFonts w:ascii="Calibri" w:hAnsi="Calibri"/>
                <w:szCs w:val="22"/>
              </w:rPr>
              <w:t xml:space="preserve"> and outwards projection from the rear elevation of the application property</w:t>
            </w:r>
            <w:r>
              <w:rPr>
                <w:rFonts w:ascii="Calibri" w:hAnsi="Calibri"/>
                <w:szCs w:val="22"/>
              </w:rPr>
              <w:t xml:space="preserve">. </w:t>
            </w:r>
          </w:p>
          <w:p w14:paraId="73A5C09C" w14:textId="77777777" w:rsidR="00EC2C54" w:rsidRDefault="00EC2C54" w:rsidP="00072640">
            <w:pPr>
              <w:contextualSpacing/>
              <w:rPr>
                <w:rFonts w:ascii="Calibri" w:hAnsi="Calibri"/>
                <w:szCs w:val="22"/>
              </w:rPr>
            </w:pPr>
          </w:p>
          <w:p w14:paraId="550DFA66" w14:textId="2DF38E45" w:rsidR="00F06FC7" w:rsidRDefault="00F06FC7" w:rsidP="00072640">
            <w:pPr>
              <w:contextualSpacing/>
              <w:rPr>
                <w:rFonts w:ascii="Calibri" w:hAnsi="Calibri"/>
                <w:szCs w:val="22"/>
              </w:rPr>
            </w:pPr>
            <w:r>
              <w:rPr>
                <w:rFonts w:ascii="Calibri" w:hAnsi="Calibri"/>
                <w:szCs w:val="22"/>
              </w:rPr>
              <w:t xml:space="preserve">In addition, the plans submitted in support of the proposal </w:t>
            </w:r>
            <w:r w:rsidR="00C61256">
              <w:rPr>
                <w:rFonts w:ascii="Calibri" w:hAnsi="Calibri"/>
                <w:szCs w:val="22"/>
              </w:rPr>
              <w:t>do not provide enough detail to demonstrate otherwise</w:t>
            </w:r>
            <w:r w:rsidR="00D66DD4">
              <w:rPr>
                <w:rFonts w:ascii="Calibri" w:hAnsi="Calibri"/>
                <w:szCs w:val="22"/>
              </w:rPr>
              <w:t xml:space="preserve">, nor do the submitted plans make any assessment of the impact of the proposed decking upon the privacy of the occupants residing at No. 65 Knowsley Road West, whose rear garden runs directly adjacent to the Southern boundary of the application property at a significantly lower topography. </w:t>
            </w:r>
          </w:p>
          <w:p w14:paraId="44FE18D3" w14:textId="77777777" w:rsidR="00F06FC7" w:rsidRDefault="00F06FC7" w:rsidP="00072640">
            <w:pPr>
              <w:contextualSpacing/>
              <w:rPr>
                <w:rFonts w:ascii="Calibri" w:hAnsi="Calibri"/>
                <w:szCs w:val="22"/>
              </w:rPr>
            </w:pPr>
          </w:p>
          <w:p w14:paraId="17728FC3" w14:textId="5802CCD7" w:rsidR="00820973" w:rsidRDefault="00692A24" w:rsidP="00072640">
            <w:pPr>
              <w:contextualSpacing/>
              <w:rPr>
                <w:rFonts w:ascii="Calibri" w:hAnsi="Calibri"/>
                <w:szCs w:val="22"/>
              </w:rPr>
            </w:pPr>
            <w:r>
              <w:rPr>
                <w:rFonts w:ascii="Calibri" w:hAnsi="Calibri"/>
                <w:szCs w:val="22"/>
              </w:rPr>
              <w:t>Furthermore</w:t>
            </w:r>
            <w:r w:rsidR="00820973">
              <w:rPr>
                <w:rFonts w:ascii="Calibri" w:hAnsi="Calibri"/>
                <w:szCs w:val="22"/>
              </w:rPr>
              <w:t xml:space="preserve">, </w:t>
            </w:r>
            <w:r w:rsidR="00A749AC">
              <w:rPr>
                <w:rFonts w:ascii="Calibri" w:hAnsi="Calibri"/>
                <w:szCs w:val="22"/>
              </w:rPr>
              <w:t xml:space="preserve">acceptance of the proposal on the basis of erecting common boundary fences </w:t>
            </w:r>
            <w:r w:rsidR="00820973">
              <w:rPr>
                <w:rFonts w:ascii="Calibri" w:hAnsi="Calibri"/>
                <w:szCs w:val="22"/>
              </w:rPr>
              <w:t xml:space="preserve">to prevent occurrences of overlooking </w:t>
            </w:r>
            <w:r w:rsidR="00F40CFC">
              <w:rPr>
                <w:rFonts w:ascii="Calibri" w:hAnsi="Calibri"/>
                <w:szCs w:val="22"/>
              </w:rPr>
              <w:t xml:space="preserve">from the proposed decking area </w:t>
            </w:r>
            <w:r w:rsidR="00F06FC7">
              <w:rPr>
                <w:rFonts w:ascii="Calibri" w:hAnsi="Calibri"/>
                <w:szCs w:val="22"/>
              </w:rPr>
              <w:t>would be</w:t>
            </w:r>
            <w:r w:rsidR="00F40CFC">
              <w:rPr>
                <w:rFonts w:ascii="Calibri" w:hAnsi="Calibri"/>
                <w:szCs w:val="22"/>
              </w:rPr>
              <w:t xml:space="preserve"> both</w:t>
            </w:r>
            <w:r w:rsidR="00F06FC7">
              <w:rPr>
                <w:rFonts w:ascii="Calibri" w:hAnsi="Calibri"/>
                <w:szCs w:val="22"/>
              </w:rPr>
              <w:t xml:space="preserve"> problematic </w:t>
            </w:r>
            <w:r w:rsidR="00F40CFC">
              <w:rPr>
                <w:rFonts w:ascii="Calibri" w:hAnsi="Calibri"/>
                <w:szCs w:val="22"/>
              </w:rPr>
              <w:t>and unreasonable</w:t>
            </w:r>
            <w:r w:rsidR="006A42F9">
              <w:rPr>
                <w:rFonts w:ascii="Calibri" w:hAnsi="Calibri"/>
                <w:szCs w:val="22"/>
              </w:rPr>
              <w:t xml:space="preserve"> </w:t>
            </w:r>
            <w:r w:rsidR="00A749AC">
              <w:rPr>
                <w:rFonts w:ascii="Calibri" w:hAnsi="Calibri"/>
                <w:szCs w:val="22"/>
              </w:rPr>
              <w:t>in as much that</w:t>
            </w:r>
            <w:r w:rsidR="006A42F9">
              <w:rPr>
                <w:rFonts w:ascii="Calibri" w:hAnsi="Calibri"/>
                <w:szCs w:val="22"/>
              </w:rPr>
              <w:t xml:space="preserve"> </w:t>
            </w:r>
            <w:r w:rsidR="002C2D0F">
              <w:rPr>
                <w:rFonts w:ascii="Calibri" w:hAnsi="Calibri"/>
                <w:szCs w:val="22"/>
              </w:rPr>
              <w:t xml:space="preserve">future </w:t>
            </w:r>
            <w:r w:rsidR="006A42F9">
              <w:rPr>
                <w:rFonts w:ascii="Calibri" w:hAnsi="Calibri"/>
                <w:szCs w:val="22"/>
              </w:rPr>
              <w:t>changes to existing occupancy arrangements, neighbour relations and financial situations</w:t>
            </w:r>
            <w:r w:rsidR="00A749AC">
              <w:rPr>
                <w:rFonts w:ascii="Calibri" w:hAnsi="Calibri"/>
                <w:szCs w:val="22"/>
              </w:rPr>
              <w:t xml:space="preserve"> would make permanent retention and ongoing maintenance of any fences a</w:t>
            </w:r>
            <w:r w:rsidR="00EC2C54">
              <w:rPr>
                <w:rFonts w:ascii="Calibri" w:hAnsi="Calibri"/>
                <w:szCs w:val="22"/>
              </w:rPr>
              <w:t>n</w:t>
            </w:r>
            <w:r w:rsidR="00A749AC">
              <w:rPr>
                <w:rFonts w:ascii="Calibri" w:hAnsi="Calibri"/>
                <w:szCs w:val="22"/>
              </w:rPr>
              <w:t xml:space="preserve"> impractical </w:t>
            </w:r>
            <w:r w:rsidR="00631FE2">
              <w:rPr>
                <w:rFonts w:ascii="Calibri" w:hAnsi="Calibri"/>
                <w:szCs w:val="22"/>
              </w:rPr>
              <w:t xml:space="preserve">long term </w:t>
            </w:r>
            <w:r w:rsidR="00A749AC">
              <w:rPr>
                <w:rFonts w:ascii="Calibri" w:hAnsi="Calibri"/>
                <w:szCs w:val="22"/>
              </w:rPr>
              <w:t>prospect.</w:t>
            </w:r>
          </w:p>
          <w:p w14:paraId="66EEBBB2" w14:textId="6FA392CC" w:rsidR="00E40E9E" w:rsidRDefault="00E40E9E" w:rsidP="00072640">
            <w:pPr>
              <w:contextualSpacing/>
              <w:rPr>
                <w:rFonts w:ascii="Calibri" w:hAnsi="Calibri"/>
                <w:szCs w:val="22"/>
              </w:rPr>
            </w:pPr>
          </w:p>
          <w:p w14:paraId="714394F7" w14:textId="40D03D5D" w:rsidR="00E40E9E" w:rsidRDefault="00332FD7" w:rsidP="00072640">
            <w:pPr>
              <w:contextualSpacing/>
              <w:rPr>
                <w:rFonts w:ascii="Calibri" w:hAnsi="Calibri"/>
                <w:szCs w:val="22"/>
              </w:rPr>
            </w:pPr>
            <w:r>
              <w:rPr>
                <w:rFonts w:ascii="Calibri" w:hAnsi="Calibri"/>
                <w:szCs w:val="22"/>
              </w:rPr>
              <w:t xml:space="preserve">All of the above </w:t>
            </w:r>
            <w:r w:rsidR="006A42F9">
              <w:rPr>
                <w:rFonts w:ascii="Calibri" w:hAnsi="Calibri"/>
                <w:szCs w:val="22"/>
              </w:rPr>
              <w:t xml:space="preserve">observations have been </w:t>
            </w:r>
            <w:r>
              <w:rPr>
                <w:rFonts w:ascii="Calibri" w:hAnsi="Calibri"/>
                <w:szCs w:val="22"/>
              </w:rPr>
              <w:t>conveyed to the applicant numerous times</w:t>
            </w:r>
            <w:r w:rsidR="006A42F9">
              <w:rPr>
                <w:rFonts w:ascii="Calibri" w:hAnsi="Calibri"/>
                <w:szCs w:val="22"/>
              </w:rPr>
              <w:t xml:space="preserve"> in the</w:t>
            </w:r>
            <w:r w:rsidR="00A76331">
              <w:rPr>
                <w:rFonts w:ascii="Calibri" w:hAnsi="Calibri"/>
                <w:szCs w:val="22"/>
              </w:rPr>
              <w:t xml:space="preserve"> </w:t>
            </w:r>
            <w:r w:rsidR="006A42F9">
              <w:rPr>
                <w:rFonts w:ascii="Calibri" w:hAnsi="Calibri"/>
                <w:szCs w:val="22"/>
              </w:rPr>
              <w:t xml:space="preserve">period between the </w:t>
            </w:r>
            <w:r w:rsidR="002C2D0F">
              <w:rPr>
                <w:rFonts w:ascii="Calibri" w:hAnsi="Calibri"/>
                <w:szCs w:val="22"/>
              </w:rPr>
              <w:t xml:space="preserve">refusal of the original application </w:t>
            </w:r>
            <w:r w:rsidR="00A76331">
              <w:rPr>
                <w:rFonts w:ascii="Calibri" w:hAnsi="Calibri"/>
                <w:szCs w:val="22"/>
              </w:rPr>
              <w:t xml:space="preserve">and the submission of the current proposal </w:t>
            </w:r>
            <w:r>
              <w:rPr>
                <w:rFonts w:ascii="Calibri" w:hAnsi="Calibri"/>
                <w:szCs w:val="22"/>
              </w:rPr>
              <w:t xml:space="preserve">however </w:t>
            </w:r>
            <w:r w:rsidR="00A76331">
              <w:rPr>
                <w:rFonts w:ascii="Calibri" w:hAnsi="Calibri"/>
                <w:szCs w:val="22"/>
              </w:rPr>
              <w:t xml:space="preserve">the applicant has failed to act on any of the advice given. </w:t>
            </w:r>
          </w:p>
          <w:p w14:paraId="14C42600" w14:textId="43F27FFA" w:rsidR="00072640" w:rsidRPr="00332FD7" w:rsidRDefault="00072640" w:rsidP="00072640">
            <w:pPr>
              <w:contextualSpacing/>
              <w:rPr>
                <w:rFonts w:ascii="Calibri" w:hAnsi="Calibri"/>
                <w:szCs w:val="22"/>
              </w:rPr>
            </w:pPr>
          </w:p>
          <w:p w14:paraId="14A52778" w14:textId="1EF42D4D" w:rsidR="00072640" w:rsidRDefault="00072640" w:rsidP="00C0704D">
            <w:pPr>
              <w:contextualSpacing/>
              <w:rPr>
                <w:rFonts w:ascii="Calibri" w:hAnsi="Calibri"/>
                <w:bCs/>
                <w:szCs w:val="22"/>
              </w:rPr>
            </w:pPr>
            <w:r>
              <w:rPr>
                <w:rFonts w:ascii="Calibri" w:hAnsi="Calibri"/>
                <w:bCs/>
                <w:szCs w:val="22"/>
              </w:rPr>
              <w:t>Taking account of the above</w:t>
            </w:r>
            <w:r w:rsidRPr="00072640">
              <w:rPr>
                <w:rFonts w:ascii="Calibri" w:hAnsi="Calibri"/>
                <w:bCs/>
                <w:szCs w:val="22"/>
              </w:rPr>
              <w:t xml:space="preserve">, it is considered that the proposed decking area by virtue of its outwards projection, height above ground floor level and proximity to the adjacent Eastern </w:t>
            </w:r>
            <w:r w:rsidR="0037749B">
              <w:rPr>
                <w:rFonts w:ascii="Calibri" w:hAnsi="Calibri"/>
                <w:bCs/>
                <w:szCs w:val="22"/>
              </w:rPr>
              <w:t xml:space="preserve">and Western </w:t>
            </w:r>
            <w:r w:rsidRPr="00072640">
              <w:rPr>
                <w:rFonts w:ascii="Calibri" w:hAnsi="Calibri"/>
                <w:bCs/>
                <w:szCs w:val="22"/>
              </w:rPr>
              <w:t>common boundar</w:t>
            </w:r>
            <w:r w:rsidR="0037749B">
              <w:rPr>
                <w:rFonts w:ascii="Calibri" w:hAnsi="Calibri"/>
                <w:bCs/>
                <w:szCs w:val="22"/>
              </w:rPr>
              <w:t>ies</w:t>
            </w:r>
            <w:r w:rsidRPr="00072640">
              <w:rPr>
                <w:rFonts w:ascii="Calibri" w:hAnsi="Calibri"/>
                <w:bCs/>
                <w:szCs w:val="22"/>
              </w:rPr>
              <w:t xml:space="preserve"> would allow largely unrestricted views into the rear garden of No. 1 </w:t>
            </w:r>
            <w:r w:rsidR="0037749B">
              <w:rPr>
                <w:rFonts w:ascii="Calibri" w:hAnsi="Calibri"/>
                <w:bCs/>
                <w:szCs w:val="22"/>
              </w:rPr>
              <w:t xml:space="preserve">and </w:t>
            </w:r>
            <w:r w:rsidR="00F761D1">
              <w:rPr>
                <w:rFonts w:ascii="Calibri" w:hAnsi="Calibri"/>
                <w:bCs/>
                <w:szCs w:val="22"/>
              </w:rPr>
              <w:t xml:space="preserve">towards windows serving habitable rooms within </w:t>
            </w:r>
            <w:r w:rsidR="0037749B">
              <w:rPr>
                <w:rFonts w:ascii="Calibri" w:hAnsi="Calibri"/>
                <w:bCs/>
                <w:szCs w:val="22"/>
              </w:rPr>
              <w:t>No. 5 Knowsley Road West</w:t>
            </w:r>
            <w:r w:rsidR="00F761D1">
              <w:rPr>
                <w:rFonts w:ascii="Calibri" w:hAnsi="Calibri"/>
                <w:bCs/>
                <w:szCs w:val="22"/>
              </w:rPr>
              <w:t xml:space="preserve">, </w:t>
            </w:r>
            <w:r w:rsidR="00631FE2">
              <w:rPr>
                <w:rFonts w:ascii="Calibri" w:hAnsi="Calibri"/>
                <w:bCs/>
                <w:szCs w:val="22"/>
              </w:rPr>
              <w:t>both</w:t>
            </w:r>
            <w:r w:rsidR="00F761D1">
              <w:rPr>
                <w:rFonts w:ascii="Calibri" w:hAnsi="Calibri"/>
                <w:bCs/>
                <w:szCs w:val="22"/>
              </w:rPr>
              <w:t xml:space="preserve"> of which </w:t>
            </w:r>
            <w:r w:rsidRPr="00072640">
              <w:rPr>
                <w:rFonts w:ascii="Calibri" w:hAnsi="Calibri"/>
                <w:bCs/>
                <w:szCs w:val="22"/>
              </w:rPr>
              <w:t>would be unduly harmful to the amenity of the adjacent neighbouring residents. As such, the proposal would be contrary to the aims and objectives of Policy DMG1 and DMH5 of the Ribble Valley Core Strategy and Paragraph 130 of the NPPF.</w:t>
            </w:r>
          </w:p>
          <w:p w14:paraId="0DB485A3" w14:textId="29CF66BD" w:rsidR="00F66E0D" w:rsidRPr="00233C83" w:rsidRDefault="00F66E0D" w:rsidP="00C0704D">
            <w:pPr>
              <w:contextualSpacing/>
              <w:rPr>
                <w:rFonts w:ascii="Calibri" w:hAnsi="Calibri"/>
                <w:bCs/>
                <w:szCs w:val="22"/>
              </w:rPr>
            </w:pPr>
          </w:p>
        </w:tc>
      </w:tr>
      <w:tr w:rsidR="00C0704D" w:rsidRPr="00D2449B"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5D555ED" w14:textId="7284C2F6" w:rsidR="0037749B" w:rsidRPr="0037749B" w:rsidRDefault="0037749B" w:rsidP="0037749B">
            <w:pPr>
              <w:contextualSpacing/>
              <w:rPr>
                <w:rFonts w:ascii="Calibri" w:hAnsi="Calibri"/>
                <w:bCs/>
                <w:szCs w:val="22"/>
              </w:rPr>
            </w:pPr>
            <w:r w:rsidRPr="0037749B">
              <w:rPr>
                <w:rFonts w:ascii="Calibri" w:hAnsi="Calibri"/>
                <w:bCs/>
                <w:szCs w:val="22"/>
              </w:rPr>
              <w:lastRenderedPageBreak/>
              <w:t xml:space="preserve">The proposed decking area and ramp system would cover a significant area in terms of footprint however the large majority of the structure would be sited away from the public realm to the rear of the property therefore </w:t>
            </w:r>
            <w:r>
              <w:rPr>
                <w:rFonts w:ascii="Calibri" w:hAnsi="Calibri"/>
                <w:bCs/>
                <w:szCs w:val="22"/>
              </w:rPr>
              <w:t>the overall</w:t>
            </w:r>
            <w:r w:rsidRPr="0037749B">
              <w:rPr>
                <w:rFonts w:ascii="Calibri" w:hAnsi="Calibri"/>
                <w:bCs/>
                <w:szCs w:val="22"/>
              </w:rPr>
              <w:t xml:space="preserve"> visual impact </w:t>
            </w:r>
            <w:r>
              <w:rPr>
                <w:rFonts w:ascii="Calibri" w:hAnsi="Calibri"/>
                <w:bCs/>
                <w:szCs w:val="22"/>
              </w:rPr>
              <w:t xml:space="preserve">of the proposed works </w:t>
            </w:r>
            <w:r w:rsidRPr="0037749B">
              <w:rPr>
                <w:rFonts w:ascii="Calibri" w:hAnsi="Calibri"/>
                <w:bCs/>
                <w:szCs w:val="22"/>
              </w:rPr>
              <w:t xml:space="preserve">would be minimal. Accordingly, it is not considered that the </w:t>
            </w:r>
            <w:r>
              <w:rPr>
                <w:rFonts w:ascii="Calibri" w:hAnsi="Calibri"/>
                <w:bCs/>
                <w:szCs w:val="22"/>
              </w:rPr>
              <w:t>proposed development</w:t>
            </w:r>
            <w:r w:rsidRPr="0037749B">
              <w:rPr>
                <w:rFonts w:ascii="Calibri" w:hAnsi="Calibri"/>
                <w:bCs/>
                <w:szCs w:val="22"/>
              </w:rPr>
              <w:t xml:space="preserve"> would have any undue impact upon the visual amenities of the area.</w:t>
            </w:r>
          </w:p>
          <w:p w14:paraId="10A3648A" w14:textId="7261753C" w:rsidR="00072640" w:rsidRDefault="00072640" w:rsidP="005E1C6C">
            <w:pPr>
              <w:contextualSpacing/>
              <w:rPr>
                <w:rFonts w:ascii="Calibri" w:hAnsi="Calibri"/>
                <w:b/>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3F3CFBDC" w:rsidR="00824DB6" w:rsidRDefault="00824DB6" w:rsidP="00EA09F9">
            <w:pPr>
              <w:pStyle w:val="Header"/>
              <w:tabs>
                <w:tab w:val="clear" w:pos="4153"/>
                <w:tab w:val="clear" w:pos="8306"/>
              </w:tabs>
              <w:contextualSpacing/>
              <w:jc w:val="both"/>
              <w:rPr>
                <w:rFonts w:ascii="Calibri" w:hAnsi="Calibri"/>
                <w:b/>
                <w:szCs w:val="22"/>
              </w:rPr>
            </w:pPr>
          </w:p>
          <w:p w14:paraId="370BBBC2" w14:textId="551AF741" w:rsidR="00072640" w:rsidRPr="00072640" w:rsidRDefault="00072640" w:rsidP="00072640">
            <w:pPr>
              <w:pStyle w:val="Header"/>
              <w:rPr>
                <w:rFonts w:ascii="Calibri" w:hAnsi="Calibri"/>
                <w:bCs/>
                <w:szCs w:val="22"/>
              </w:rPr>
            </w:pPr>
            <w:r w:rsidRPr="00072640">
              <w:rPr>
                <w:rFonts w:ascii="Calibri" w:hAnsi="Calibri"/>
                <w:bCs/>
                <w:szCs w:val="22"/>
              </w:rPr>
              <w:t xml:space="preserve">The proposed works would not affect the existing parking arrangement at the </w:t>
            </w:r>
            <w:r>
              <w:rPr>
                <w:rFonts w:ascii="Calibri" w:hAnsi="Calibri"/>
                <w:bCs/>
                <w:szCs w:val="22"/>
              </w:rPr>
              <w:t xml:space="preserve">application </w:t>
            </w:r>
            <w:r w:rsidRPr="00072640">
              <w:rPr>
                <w:rFonts w:ascii="Calibri" w:hAnsi="Calibri"/>
                <w:bCs/>
                <w:szCs w:val="22"/>
              </w:rPr>
              <w:t>property</w:t>
            </w:r>
            <w:r>
              <w:rPr>
                <w:rFonts w:ascii="Calibri" w:hAnsi="Calibri"/>
                <w:bCs/>
                <w:szCs w:val="22"/>
              </w:rPr>
              <w:t xml:space="preserve"> therefore</w:t>
            </w:r>
            <w:r w:rsidRPr="00072640">
              <w:rPr>
                <w:rFonts w:ascii="Calibri" w:hAnsi="Calibri"/>
                <w:bCs/>
                <w:szCs w:val="22"/>
              </w:rPr>
              <w:t xml:space="preserve"> it is not considered that the proposed development would have any undue impact upon highway safety.</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365BC92A" w:rsidR="00C0704D" w:rsidRDefault="00C0704D" w:rsidP="00EA09F9">
            <w:pPr>
              <w:pStyle w:val="Header"/>
              <w:tabs>
                <w:tab w:val="clear" w:pos="4153"/>
                <w:tab w:val="clear" w:pos="8306"/>
              </w:tabs>
              <w:contextualSpacing/>
              <w:jc w:val="both"/>
              <w:rPr>
                <w:rFonts w:ascii="Calibri" w:hAnsi="Calibri"/>
                <w:b/>
                <w:szCs w:val="22"/>
              </w:rPr>
            </w:pPr>
          </w:p>
          <w:p w14:paraId="7A4114E4" w14:textId="6CB47B0D" w:rsidR="00072640" w:rsidRPr="00072640" w:rsidRDefault="00072640" w:rsidP="00EA09F9">
            <w:pPr>
              <w:pStyle w:val="Header"/>
              <w:tabs>
                <w:tab w:val="clear" w:pos="4153"/>
                <w:tab w:val="clear" w:pos="8306"/>
              </w:tabs>
              <w:contextualSpacing/>
              <w:jc w:val="both"/>
              <w:rPr>
                <w:rFonts w:ascii="Calibri" w:hAnsi="Calibri"/>
                <w:bCs/>
                <w:szCs w:val="22"/>
              </w:rPr>
            </w:pPr>
            <w:r w:rsidRPr="00072640">
              <w:rPr>
                <w:rFonts w:ascii="Calibri" w:hAnsi="Calibri"/>
                <w:bCs/>
                <w:szCs w:val="22"/>
              </w:rPr>
              <w:t>No ecological constraints were identified in relation to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068C6E7B" w:rsidR="00C0704D" w:rsidRDefault="00C0704D" w:rsidP="00DD62F6">
            <w:pPr>
              <w:contextualSpacing/>
              <w:rPr>
                <w:rFonts w:ascii="Calibri" w:hAnsi="Calibri"/>
                <w:bCs/>
                <w:color w:val="548DD4" w:themeColor="text2" w:themeTint="99"/>
                <w:szCs w:val="22"/>
              </w:rPr>
            </w:pPr>
          </w:p>
          <w:p w14:paraId="54770D72" w14:textId="0028B988" w:rsidR="00072640" w:rsidRPr="006C1B89" w:rsidRDefault="006C1B89" w:rsidP="00DD62F6">
            <w:pPr>
              <w:contextualSpacing/>
              <w:rPr>
                <w:rFonts w:ascii="Calibri" w:hAnsi="Calibri"/>
                <w:bCs/>
                <w:szCs w:val="22"/>
              </w:rPr>
            </w:pPr>
            <w:r w:rsidRPr="006C1B89">
              <w:rPr>
                <w:rFonts w:ascii="Calibri" w:hAnsi="Calibri"/>
                <w:bCs/>
                <w:szCs w:val="22"/>
              </w:rPr>
              <w:t>The proposed development woul</w:t>
            </w:r>
            <w:r>
              <w:rPr>
                <w:rFonts w:ascii="Calibri" w:hAnsi="Calibri"/>
                <w:bCs/>
                <w:szCs w:val="22"/>
              </w:rPr>
              <w:t>d be unduly harmful to the amenity of the occupants residing within the adjacent neighbouring properties of No. 1 and No. 5 Knowsley Road West due to the loss of privacy that would occur from the largely unrestricted views afforded by the proposed raised decking area.</w:t>
            </w:r>
          </w:p>
          <w:p w14:paraId="4E6EA3B3" w14:textId="77777777" w:rsidR="00072640" w:rsidRPr="00DD62F6" w:rsidRDefault="00072640"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533C09E" w:rsidR="00C0704D" w:rsidRPr="00D2449B" w:rsidRDefault="00072640" w:rsidP="00CD2CEF">
            <w:pPr>
              <w:rPr>
                <w:rFonts w:ascii="Calibri" w:hAnsi="Calibri"/>
                <w:bCs/>
                <w:szCs w:val="22"/>
              </w:rPr>
            </w:pPr>
            <w:r w:rsidRPr="009F4443">
              <w:rPr>
                <w:rFonts w:asciiTheme="minorHAnsi" w:hAnsiTheme="minorHAnsi"/>
                <w:bCs/>
                <w:szCs w:val="22"/>
              </w:rPr>
              <w:t>That planning consent be refused for the following reason</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3A87794F" w:rsidR="009F4443" w:rsidRPr="009F4443" w:rsidRDefault="00072640" w:rsidP="00CD2CEF">
            <w:pPr>
              <w:rPr>
                <w:rFonts w:asciiTheme="minorHAnsi" w:hAnsiTheme="minorHAnsi"/>
                <w:bCs/>
                <w:szCs w:val="22"/>
              </w:rPr>
            </w:pPr>
            <w:r w:rsidRPr="00072640">
              <w:rPr>
                <w:rFonts w:asciiTheme="minorHAnsi" w:hAnsiTheme="minorHAnsi"/>
                <w:bCs/>
                <w:szCs w:val="22"/>
              </w:rPr>
              <w:t xml:space="preserve">The proposed decking area, by virtue of its outwards projection, height above ground floor level and proximity to </w:t>
            </w:r>
            <w:r>
              <w:rPr>
                <w:rFonts w:asciiTheme="minorHAnsi" w:hAnsiTheme="minorHAnsi"/>
                <w:bCs/>
                <w:szCs w:val="22"/>
              </w:rPr>
              <w:t>adjacent</w:t>
            </w:r>
            <w:r w:rsidRPr="00072640">
              <w:rPr>
                <w:rFonts w:asciiTheme="minorHAnsi" w:hAnsiTheme="minorHAnsi"/>
                <w:bCs/>
                <w:szCs w:val="22"/>
              </w:rPr>
              <w:t xml:space="preserve"> neighbouring propert</w:t>
            </w:r>
            <w:r>
              <w:rPr>
                <w:rFonts w:asciiTheme="minorHAnsi" w:hAnsiTheme="minorHAnsi"/>
                <w:bCs/>
                <w:szCs w:val="22"/>
              </w:rPr>
              <w:t>ies</w:t>
            </w:r>
            <w:r w:rsidRPr="00072640">
              <w:rPr>
                <w:rFonts w:asciiTheme="minorHAnsi" w:hAnsiTheme="minorHAnsi"/>
                <w:bCs/>
                <w:szCs w:val="22"/>
              </w:rPr>
              <w:t>, would compromise the privacy of the occupants residing at the propert</w:t>
            </w:r>
            <w:r>
              <w:rPr>
                <w:rFonts w:asciiTheme="minorHAnsi" w:hAnsiTheme="minorHAnsi"/>
                <w:bCs/>
                <w:szCs w:val="22"/>
              </w:rPr>
              <w:t>ies</w:t>
            </w:r>
            <w:r w:rsidRPr="00072640">
              <w:rPr>
                <w:rFonts w:asciiTheme="minorHAnsi" w:hAnsiTheme="minorHAnsi"/>
                <w:bCs/>
                <w:szCs w:val="22"/>
              </w:rPr>
              <w:t xml:space="preserve"> known as No. 1 </w:t>
            </w:r>
            <w:r>
              <w:rPr>
                <w:rFonts w:asciiTheme="minorHAnsi" w:hAnsiTheme="minorHAnsi"/>
                <w:bCs/>
                <w:szCs w:val="22"/>
              </w:rPr>
              <w:t xml:space="preserve">and No. 5 </w:t>
            </w:r>
            <w:r w:rsidRPr="00072640">
              <w:rPr>
                <w:rFonts w:asciiTheme="minorHAnsi" w:hAnsiTheme="minorHAnsi"/>
                <w:bCs/>
                <w:szCs w:val="22"/>
              </w:rPr>
              <w:t>Knowsley Road West to an unacceptable degree which in turn would be contrary to the aims and objectives of Policy DMG1 and DMH5 of the Ribble Valley Core Strategy and Paragraph 130 of the NPPF.</w:t>
            </w:r>
          </w:p>
        </w:tc>
      </w:tr>
    </w:tbl>
    <w:p w14:paraId="513FB541" w14:textId="77777777" w:rsidR="0031197A" w:rsidRPr="00D2449B" w:rsidRDefault="007F0C38">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37F"/>
    <w:multiLevelType w:val="hybridMultilevel"/>
    <w:tmpl w:val="0968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795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3EF1"/>
    <w:rsid w:val="00072640"/>
    <w:rsid w:val="000A5E61"/>
    <w:rsid w:val="000B5CB5"/>
    <w:rsid w:val="001278F7"/>
    <w:rsid w:val="00130035"/>
    <w:rsid w:val="001921E2"/>
    <w:rsid w:val="001D4F7A"/>
    <w:rsid w:val="00233C83"/>
    <w:rsid w:val="00250879"/>
    <w:rsid w:val="0029334A"/>
    <w:rsid w:val="002A01CF"/>
    <w:rsid w:val="002B0019"/>
    <w:rsid w:val="002C2D0F"/>
    <w:rsid w:val="002C6277"/>
    <w:rsid w:val="002F2580"/>
    <w:rsid w:val="002F40FC"/>
    <w:rsid w:val="00321B6E"/>
    <w:rsid w:val="00332FD7"/>
    <w:rsid w:val="0037749B"/>
    <w:rsid w:val="003C4E52"/>
    <w:rsid w:val="003D799D"/>
    <w:rsid w:val="00440CB6"/>
    <w:rsid w:val="0046548C"/>
    <w:rsid w:val="004947BB"/>
    <w:rsid w:val="004A4DAF"/>
    <w:rsid w:val="004A5EA9"/>
    <w:rsid w:val="004C2434"/>
    <w:rsid w:val="004F0649"/>
    <w:rsid w:val="00510FA2"/>
    <w:rsid w:val="00556ECD"/>
    <w:rsid w:val="005C3074"/>
    <w:rsid w:val="005E1C6C"/>
    <w:rsid w:val="005E65DF"/>
    <w:rsid w:val="00631FE2"/>
    <w:rsid w:val="00692A24"/>
    <w:rsid w:val="00692B60"/>
    <w:rsid w:val="006A42F9"/>
    <w:rsid w:val="006A71AD"/>
    <w:rsid w:val="006C1B89"/>
    <w:rsid w:val="006C2BFA"/>
    <w:rsid w:val="006F6849"/>
    <w:rsid w:val="0070054B"/>
    <w:rsid w:val="00773A66"/>
    <w:rsid w:val="00776AE2"/>
    <w:rsid w:val="007C791C"/>
    <w:rsid w:val="007D7DF4"/>
    <w:rsid w:val="007E0D23"/>
    <w:rsid w:val="007E3573"/>
    <w:rsid w:val="007F0C38"/>
    <w:rsid w:val="007F16D6"/>
    <w:rsid w:val="00811771"/>
    <w:rsid w:val="00820973"/>
    <w:rsid w:val="00824DB6"/>
    <w:rsid w:val="00837F4F"/>
    <w:rsid w:val="008542DE"/>
    <w:rsid w:val="00872FE3"/>
    <w:rsid w:val="008735B1"/>
    <w:rsid w:val="008A28C8"/>
    <w:rsid w:val="008A5AA3"/>
    <w:rsid w:val="008F63F6"/>
    <w:rsid w:val="0093089A"/>
    <w:rsid w:val="0099306A"/>
    <w:rsid w:val="009F4443"/>
    <w:rsid w:val="00A42E82"/>
    <w:rsid w:val="00A579BB"/>
    <w:rsid w:val="00A63D55"/>
    <w:rsid w:val="00A749AC"/>
    <w:rsid w:val="00A76331"/>
    <w:rsid w:val="00A95D89"/>
    <w:rsid w:val="00B04231"/>
    <w:rsid w:val="00B93EB5"/>
    <w:rsid w:val="00BD3F03"/>
    <w:rsid w:val="00C0704D"/>
    <w:rsid w:val="00C25722"/>
    <w:rsid w:val="00C26A91"/>
    <w:rsid w:val="00C61256"/>
    <w:rsid w:val="00C618DB"/>
    <w:rsid w:val="00D11007"/>
    <w:rsid w:val="00D17EB1"/>
    <w:rsid w:val="00D2449B"/>
    <w:rsid w:val="00D54E67"/>
    <w:rsid w:val="00D66DD4"/>
    <w:rsid w:val="00DD62F6"/>
    <w:rsid w:val="00E3722B"/>
    <w:rsid w:val="00E40E9E"/>
    <w:rsid w:val="00E46243"/>
    <w:rsid w:val="00E66534"/>
    <w:rsid w:val="00E72F6C"/>
    <w:rsid w:val="00EA09F9"/>
    <w:rsid w:val="00EC23C7"/>
    <w:rsid w:val="00EC2C54"/>
    <w:rsid w:val="00ED00B7"/>
    <w:rsid w:val="00EF44E6"/>
    <w:rsid w:val="00F06FC7"/>
    <w:rsid w:val="00F21419"/>
    <w:rsid w:val="00F40CFC"/>
    <w:rsid w:val="00F66E0D"/>
    <w:rsid w:val="00F761D1"/>
    <w:rsid w:val="00FD6AE3"/>
    <w:rsid w:val="00FF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2023-03-17T15:21:00Z</cp:lastPrinted>
  <dcterms:created xsi:type="dcterms:W3CDTF">2023-03-17T15:23:00Z</dcterms:created>
  <dcterms:modified xsi:type="dcterms:W3CDTF">2023-03-17T15:23:00Z</dcterms:modified>
</cp:coreProperties>
</file>