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53"/>
        <w:gridCol w:w="477"/>
        <w:gridCol w:w="699"/>
        <w:gridCol w:w="579"/>
        <w:gridCol w:w="1030"/>
        <w:gridCol w:w="1030"/>
        <w:gridCol w:w="1031"/>
      </w:tblGrid>
      <w:tr w:rsidR="004A5EA9" w:rsidRPr="00D2449B" w14:paraId="230E00AF"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60C38B35" w:rsidR="004A5EA9" w:rsidRPr="00D2449B" w:rsidRDefault="00B20E16" w:rsidP="00D2449B">
            <w:pPr>
              <w:jc w:val="center"/>
              <w:rPr>
                <w:rFonts w:ascii="Calibri" w:hAnsi="Calibri"/>
                <w:b/>
                <w:szCs w:val="22"/>
              </w:rPr>
            </w:pPr>
            <w:r>
              <w:rPr>
                <w:rFonts w:ascii="Calibri" w:hAnsi="Calibri"/>
                <w:b/>
                <w:szCs w:val="22"/>
              </w:rPr>
              <w:t xml:space="preserve">      </w:t>
            </w:r>
            <w:r w:rsidR="00D2449B" w:rsidRPr="00D2449B">
              <w:rPr>
                <w:rFonts w:ascii="Calibri" w:hAnsi="Calibri"/>
                <w:b/>
                <w:szCs w:val="22"/>
              </w:rPr>
              <w:t>R</w:t>
            </w:r>
            <w:r w:rsidR="004A5EA9" w:rsidRPr="00D2449B">
              <w:rPr>
                <w:rFonts w:ascii="Calibri" w:hAnsi="Calibri"/>
                <w:b/>
                <w:szCs w:val="22"/>
              </w:rPr>
              <w:t>eport to be read in conjunction with the Decision Notice.</w:t>
            </w:r>
          </w:p>
        </w:tc>
      </w:tr>
      <w:tr w:rsidR="00B1590F" w:rsidRPr="00D2449B" w14:paraId="19D1C74B" w14:textId="77777777" w:rsidTr="00F74557">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0FB892" w14:textId="5407925C" w:rsidR="00B1590F" w:rsidRPr="00D2449B" w:rsidRDefault="00B1590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8AFA7" w14:textId="18226A99" w:rsidR="00B1590F" w:rsidRPr="00D2449B" w:rsidRDefault="00B1590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E761C1" w14:textId="3120855E" w:rsidR="00B1590F" w:rsidRPr="00915AA7" w:rsidRDefault="00915AA7" w:rsidP="00D2449B">
            <w:pPr>
              <w:jc w:val="center"/>
              <w:rPr>
                <w:rFonts w:ascii="Calibri" w:hAnsi="Calibri"/>
                <w:bCs/>
                <w:szCs w:val="22"/>
              </w:rPr>
            </w:pPr>
            <w:r w:rsidRPr="00915AA7">
              <w:rPr>
                <w:rFonts w:ascii="Calibri" w:hAnsi="Calibri"/>
                <w:bCs/>
                <w:szCs w:val="22"/>
              </w:rPr>
              <w:t>SK</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9DD28E" w14:textId="01BEAF98" w:rsidR="00B1590F" w:rsidRPr="00D2449B" w:rsidRDefault="00B1590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A32FDD" w14:textId="28079F9F" w:rsidR="00B1590F" w:rsidRPr="00915AA7" w:rsidRDefault="00915AA7" w:rsidP="00D2449B">
            <w:pPr>
              <w:jc w:val="center"/>
              <w:rPr>
                <w:rFonts w:ascii="Calibri" w:hAnsi="Calibri"/>
                <w:bCs/>
                <w:szCs w:val="22"/>
              </w:rPr>
            </w:pPr>
            <w:r w:rsidRPr="00915AA7">
              <w:rPr>
                <w:rFonts w:ascii="Calibri" w:hAnsi="Calibri"/>
                <w:bCs/>
                <w:szCs w:val="22"/>
              </w:rPr>
              <w:t>01.03.23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6FE414" w14:textId="158ECB32" w:rsidR="00B1590F" w:rsidRPr="00D2449B" w:rsidRDefault="00B1590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8DC62B" w14:textId="3B180416" w:rsidR="00B1590F" w:rsidRPr="00D2449B" w:rsidRDefault="00B20E16"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F83B42" w14:textId="1C423ABB" w:rsidR="00B1590F" w:rsidRPr="00D2449B" w:rsidRDefault="00B1590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9AB300" w14:textId="5F70E168" w:rsidR="00B1590F" w:rsidRPr="00D2449B" w:rsidRDefault="00B20E16" w:rsidP="00D2449B">
            <w:pPr>
              <w:jc w:val="center"/>
              <w:rPr>
                <w:rFonts w:ascii="Calibri" w:hAnsi="Calibri"/>
                <w:b/>
                <w:szCs w:val="22"/>
              </w:rPr>
            </w:pPr>
            <w:r>
              <w:rPr>
                <w:rFonts w:ascii="Calibri" w:hAnsi="Calibri"/>
                <w:b/>
                <w:szCs w:val="22"/>
              </w:rPr>
              <w:t>10.3.23</w:t>
            </w:r>
          </w:p>
        </w:tc>
      </w:tr>
      <w:tr w:rsidR="004A5EA9" w:rsidRPr="00D2449B" w14:paraId="2094A164" w14:textId="77777777" w:rsidTr="00F74557">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F7455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66D3CE8A" w:rsidR="004A5EA9" w:rsidRPr="00250879" w:rsidRDefault="004A5EA9" w:rsidP="008542DE">
            <w:pPr>
              <w:rPr>
                <w:rFonts w:ascii="Calibri" w:hAnsi="Calibri"/>
                <w:color w:val="548DD4" w:themeColor="text2" w:themeTint="99"/>
                <w:szCs w:val="22"/>
              </w:rPr>
            </w:pPr>
            <w:r w:rsidRPr="00915AA7">
              <w:rPr>
                <w:rFonts w:ascii="Calibri" w:hAnsi="Calibri"/>
                <w:szCs w:val="22"/>
              </w:rPr>
              <w:t>20</w:t>
            </w:r>
            <w:r w:rsidR="00915AA7" w:rsidRPr="00915AA7">
              <w:rPr>
                <w:rFonts w:ascii="Calibri" w:hAnsi="Calibri"/>
                <w:szCs w:val="22"/>
              </w:rPr>
              <w:t>23</w:t>
            </w:r>
            <w:r w:rsidR="00C0704D" w:rsidRPr="00915AA7">
              <w:rPr>
                <w:rFonts w:ascii="Calibri" w:hAnsi="Calibri"/>
                <w:szCs w:val="22"/>
              </w:rPr>
              <w:t>/</w:t>
            </w:r>
            <w:r w:rsidR="00915AA7" w:rsidRPr="00915AA7">
              <w:rPr>
                <w:rFonts w:ascii="Calibri" w:hAnsi="Calibri"/>
                <w:szCs w:val="22"/>
              </w:rPr>
              <w:t>0065</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CA7A7E" w:rsidRPr="00D2449B" w14:paraId="311D78EF" w14:textId="77777777" w:rsidTr="00F7455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CA7A7E" w:rsidRPr="00C0704D" w:rsidRDefault="00CA7A7E">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61D521" w14:textId="16773199" w:rsidR="00CA7A7E" w:rsidRPr="00C0704D" w:rsidRDefault="00915AA7" w:rsidP="002C6277">
            <w:pPr>
              <w:rPr>
                <w:rFonts w:ascii="Calibri" w:hAnsi="Calibri"/>
                <w:szCs w:val="22"/>
              </w:rPr>
            </w:pPr>
            <w:r w:rsidRPr="00915AA7">
              <w:rPr>
                <w:rFonts w:ascii="Calibri" w:hAnsi="Calibri"/>
                <w:szCs w:val="22"/>
              </w:rPr>
              <w:t>N/A</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7150A5" w14:textId="4A207CC3" w:rsidR="00CA7A7E" w:rsidRPr="00915AA7" w:rsidRDefault="00CA7A7E" w:rsidP="002C6277">
            <w:pPr>
              <w:rPr>
                <w:rFonts w:ascii="Calibri" w:hAnsi="Calibri"/>
                <w:b/>
                <w:bCs/>
                <w:szCs w:val="22"/>
              </w:rPr>
            </w:pPr>
            <w:r w:rsidRPr="00915AA7">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569B32A0" w:rsidR="00CA7A7E" w:rsidRPr="00915AA7" w:rsidRDefault="00915AA7" w:rsidP="002C6277">
            <w:pPr>
              <w:rPr>
                <w:rFonts w:ascii="Calibri" w:hAnsi="Calibri"/>
                <w:szCs w:val="22"/>
              </w:rPr>
            </w:pPr>
            <w:r w:rsidRPr="00915AA7">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CA7A7E" w:rsidRPr="00D2449B" w:rsidRDefault="00CA7A7E">
            <w:pPr>
              <w:rPr>
                <w:rFonts w:ascii="Calibri" w:hAnsi="Calibri"/>
                <w:szCs w:val="22"/>
              </w:rPr>
            </w:pPr>
          </w:p>
        </w:tc>
      </w:tr>
      <w:tr w:rsidR="004A5EA9" w:rsidRPr="00D2449B" w14:paraId="03FA8232" w14:textId="77777777" w:rsidTr="00F7455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749D4ECE" w:rsidR="004A5EA9" w:rsidRPr="00915AA7" w:rsidRDefault="00915AA7" w:rsidP="00811771">
            <w:pPr>
              <w:rPr>
                <w:rFonts w:ascii="Calibri" w:hAnsi="Calibri"/>
                <w:szCs w:val="22"/>
              </w:rPr>
            </w:pPr>
            <w:r w:rsidRPr="00915AA7">
              <w:rPr>
                <w:rFonts w:ascii="Calibri" w:hAnsi="Calibri"/>
                <w:szCs w:val="22"/>
              </w:rPr>
              <w:t>SK</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F74557">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77777777"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14:paraId="7813B96A"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08AECA7E" w:rsidR="004A5EA9" w:rsidRPr="002C6277" w:rsidRDefault="00915AA7" w:rsidP="00915AA7">
            <w:pPr>
              <w:jc w:val="both"/>
              <w:rPr>
                <w:rFonts w:ascii="Calibri" w:hAnsi="Calibri"/>
                <w:szCs w:val="22"/>
              </w:rPr>
            </w:pPr>
            <w:r w:rsidRPr="00915AA7">
              <w:rPr>
                <w:rFonts w:ascii="Calibri" w:hAnsi="Calibri"/>
                <w:szCs w:val="22"/>
              </w:rPr>
              <w:t>Access to proposed single dwelling reduced in width and moved to the east to avoid telegraph pole and lamp post. Previous approval 3/2016/1201.</w:t>
            </w:r>
          </w:p>
        </w:tc>
      </w:tr>
      <w:tr w:rsidR="002A01CF" w:rsidRPr="00D2449B" w14:paraId="52988241"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64DE3E45" w:rsidR="002A01CF" w:rsidRPr="002C6277" w:rsidRDefault="00915AA7" w:rsidP="00A42E82">
            <w:pPr>
              <w:rPr>
                <w:rFonts w:ascii="Calibri" w:hAnsi="Calibri"/>
                <w:szCs w:val="22"/>
              </w:rPr>
            </w:pPr>
            <w:r w:rsidRPr="00915AA7">
              <w:rPr>
                <w:rFonts w:ascii="Calibri" w:hAnsi="Calibri"/>
                <w:szCs w:val="22"/>
              </w:rPr>
              <w:t>41 Dilworth Lane Longridge PR3 3ST</w:t>
            </w:r>
          </w:p>
        </w:tc>
      </w:tr>
      <w:tr w:rsidR="00A95D89" w:rsidRPr="00D2449B" w14:paraId="3FB99B2E"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49F56066" w:rsidR="002A01CF" w:rsidRPr="00915AA7" w:rsidRDefault="00915AA7">
            <w:pPr>
              <w:rPr>
                <w:rFonts w:ascii="Calibri" w:hAnsi="Calibri"/>
                <w:bCs/>
                <w:szCs w:val="22"/>
              </w:rPr>
            </w:pPr>
            <w:r w:rsidRPr="00915AA7">
              <w:rPr>
                <w:rFonts w:ascii="Calibri" w:hAnsi="Calibri"/>
                <w:bCs/>
                <w:szCs w:val="22"/>
              </w:rPr>
              <w:t>No representations received in respect of the proposal.</w:t>
            </w:r>
          </w:p>
        </w:tc>
      </w:tr>
      <w:tr w:rsidR="00C618DB" w:rsidRPr="00D2449B" w14:paraId="639E958B"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7777777" w:rsidR="002A01CF" w:rsidRPr="00D2449B" w:rsidRDefault="002A01CF">
            <w:pPr>
              <w:rPr>
                <w:rFonts w:ascii="Calibri" w:hAnsi="Calibri"/>
                <w:b/>
                <w:szCs w:val="22"/>
              </w:rPr>
            </w:pPr>
          </w:p>
        </w:tc>
      </w:tr>
      <w:tr w:rsidR="00C0704D" w:rsidRPr="00D2449B" w14:paraId="62663AAF"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413B2BA1" w:rsidR="00C0704D" w:rsidRPr="00C0704D" w:rsidRDefault="00915AA7" w:rsidP="00D74711">
            <w:pPr>
              <w:rPr>
                <w:rFonts w:ascii="Calibri" w:hAnsi="Calibri"/>
                <w:szCs w:val="22"/>
              </w:rPr>
            </w:pPr>
            <w:r>
              <w:rPr>
                <w:rFonts w:ascii="Calibri" w:hAnsi="Calibri"/>
                <w:szCs w:val="22"/>
              </w:rPr>
              <w:t>The Local Highways Authority have raised no objection to the proposal subject to the imposition of conditions.</w:t>
            </w:r>
          </w:p>
        </w:tc>
      </w:tr>
      <w:tr w:rsidR="00C0704D" w:rsidRPr="00D2449B" w14:paraId="29EBDA1F"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6D9098" w14:textId="487489BC" w:rsidR="00C0704D" w:rsidRDefault="00915AA7" w:rsidP="00692B60">
            <w:pPr>
              <w:rPr>
                <w:rFonts w:ascii="Calibri" w:hAnsi="Calibri"/>
                <w:szCs w:val="22"/>
              </w:rPr>
            </w:pPr>
            <w:r>
              <w:rPr>
                <w:rFonts w:ascii="Calibri" w:hAnsi="Calibri"/>
                <w:szCs w:val="22"/>
              </w:rPr>
              <w:t>One letter of representation has been received objecting on the following summarised grounds:</w:t>
            </w:r>
          </w:p>
          <w:p w14:paraId="2B58DA4D" w14:textId="77777777" w:rsidR="00915AA7" w:rsidRDefault="00915AA7" w:rsidP="00692B60">
            <w:pPr>
              <w:rPr>
                <w:rFonts w:ascii="Calibri" w:hAnsi="Calibri"/>
                <w:szCs w:val="22"/>
              </w:rPr>
            </w:pPr>
          </w:p>
          <w:p w14:paraId="6DFDB286" w14:textId="3A890533" w:rsidR="00915AA7" w:rsidRDefault="00783C11" w:rsidP="00783C11">
            <w:pPr>
              <w:pStyle w:val="ListParagraph"/>
              <w:numPr>
                <w:ilvl w:val="0"/>
                <w:numId w:val="4"/>
              </w:numPr>
              <w:rPr>
                <w:rFonts w:ascii="Calibri" w:hAnsi="Calibri"/>
                <w:szCs w:val="22"/>
              </w:rPr>
            </w:pPr>
            <w:r>
              <w:rPr>
                <w:rFonts w:ascii="Calibri" w:hAnsi="Calibri"/>
                <w:szCs w:val="22"/>
              </w:rPr>
              <w:t xml:space="preserve">No justification for revised access </w:t>
            </w:r>
          </w:p>
          <w:p w14:paraId="35995A4F" w14:textId="5C45F569" w:rsidR="00783C11" w:rsidRDefault="00783C11" w:rsidP="00783C11">
            <w:pPr>
              <w:pStyle w:val="ListParagraph"/>
              <w:numPr>
                <w:ilvl w:val="0"/>
                <w:numId w:val="4"/>
              </w:numPr>
              <w:rPr>
                <w:rFonts w:ascii="Calibri" w:hAnsi="Calibri"/>
                <w:szCs w:val="22"/>
              </w:rPr>
            </w:pPr>
            <w:r>
              <w:rPr>
                <w:rFonts w:ascii="Calibri" w:hAnsi="Calibri"/>
                <w:szCs w:val="22"/>
              </w:rPr>
              <w:t xml:space="preserve">Reduced visibility splays are </w:t>
            </w:r>
            <w:proofErr w:type="gramStart"/>
            <w:r>
              <w:rPr>
                <w:rFonts w:ascii="Calibri" w:hAnsi="Calibri"/>
                <w:szCs w:val="22"/>
              </w:rPr>
              <w:t>dangerous</w:t>
            </w:r>
            <w:proofErr w:type="gramEnd"/>
          </w:p>
          <w:p w14:paraId="02E49544" w14:textId="7F9A1918" w:rsidR="00783C11" w:rsidRDefault="00A76F31" w:rsidP="00783C11">
            <w:pPr>
              <w:pStyle w:val="ListParagraph"/>
              <w:numPr>
                <w:ilvl w:val="0"/>
                <w:numId w:val="4"/>
              </w:numPr>
              <w:rPr>
                <w:rFonts w:ascii="Calibri" w:hAnsi="Calibri"/>
                <w:szCs w:val="22"/>
              </w:rPr>
            </w:pPr>
            <w:r>
              <w:rPr>
                <w:rFonts w:ascii="Calibri" w:hAnsi="Calibri"/>
                <w:szCs w:val="22"/>
              </w:rPr>
              <w:t>S</w:t>
            </w:r>
            <w:r w:rsidR="0015202E">
              <w:rPr>
                <w:rFonts w:ascii="Calibri" w:hAnsi="Calibri"/>
                <w:szCs w:val="22"/>
              </w:rPr>
              <w:t>ubmitted details</w:t>
            </w:r>
            <w:r>
              <w:rPr>
                <w:rFonts w:ascii="Calibri" w:hAnsi="Calibri"/>
                <w:szCs w:val="22"/>
              </w:rPr>
              <w:t xml:space="preserve"> are </w:t>
            </w:r>
            <w:proofErr w:type="gramStart"/>
            <w:r>
              <w:rPr>
                <w:rFonts w:ascii="Calibri" w:hAnsi="Calibri"/>
                <w:szCs w:val="22"/>
              </w:rPr>
              <w:t>inaccurate</w:t>
            </w:r>
            <w:proofErr w:type="gramEnd"/>
            <w:r>
              <w:rPr>
                <w:rFonts w:ascii="Calibri" w:hAnsi="Calibri"/>
                <w:szCs w:val="22"/>
              </w:rPr>
              <w:t xml:space="preserve"> </w:t>
            </w:r>
          </w:p>
          <w:p w14:paraId="47F98601" w14:textId="257DF95A" w:rsidR="0015202E" w:rsidRDefault="0015202E" w:rsidP="00783C11">
            <w:pPr>
              <w:pStyle w:val="ListParagraph"/>
              <w:numPr>
                <w:ilvl w:val="0"/>
                <w:numId w:val="4"/>
              </w:numPr>
              <w:rPr>
                <w:rFonts w:ascii="Calibri" w:hAnsi="Calibri"/>
                <w:szCs w:val="22"/>
              </w:rPr>
            </w:pPr>
            <w:r>
              <w:rPr>
                <w:rFonts w:ascii="Calibri" w:hAnsi="Calibri"/>
                <w:szCs w:val="22"/>
              </w:rPr>
              <w:t>Splay crosses third party land</w:t>
            </w:r>
          </w:p>
          <w:p w14:paraId="6CD3B13B" w14:textId="5FC92927" w:rsidR="0015202E" w:rsidRDefault="0015202E" w:rsidP="00783C11">
            <w:pPr>
              <w:pStyle w:val="ListParagraph"/>
              <w:numPr>
                <w:ilvl w:val="0"/>
                <w:numId w:val="4"/>
              </w:numPr>
              <w:rPr>
                <w:rFonts w:ascii="Calibri" w:hAnsi="Calibri"/>
                <w:szCs w:val="22"/>
              </w:rPr>
            </w:pPr>
            <w:r>
              <w:rPr>
                <w:rFonts w:ascii="Calibri" w:hAnsi="Calibri"/>
                <w:szCs w:val="22"/>
              </w:rPr>
              <w:t>Trees within visibility splay</w:t>
            </w:r>
          </w:p>
          <w:p w14:paraId="433CA53E" w14:textId="4D27B068" w:rsidR="0015202E" w:rsidRPr="00783C11" w:rsidRDefault="0015202E" w:rsidP="00783C11">
            <w:pPr>
              <w:pStyle w:val="ListParagraph"/>
              <w:numPr>
                <w:ilvl w:val="0"/>
                <w:numId w:val="4"/>
              </w:numPr>
              <w:rPr>
                <w:rFonts w:ascii="Calibri" w:hAnsi="Calibri"/>
                <w:szCs w:val="22"/>
              </w:rPr>
            </w:pPr>
            <w:r>
              <w:rPr>
                <w:rFonts w:ascii="Calibri" w:hAnsi="Calibri"/>
                <w:szCs w:val="22"/>
              </w:rPr>
              <w:t>Other obstructions within visibility splay</w:t>
            </w:r>
          </w:p>
          <w:p w14:paraId="581BB273" w14:textId="16058CF8" w:rsidR="00915AA7" w:rsidRPr="00C0704D" w:rsidRDefault="00915AA7" w:rsidP="00692B60">
            <w:pPr>
              <w:rPr>
                <w:rFonts w:ascii="Calibri" w:hAnsi="Calibri"/>
                <w:szCs w:val="22"/>
              </w:rPr>
            </w:pPr>
          </w:p>
        </w:tc>
      </w:tr>
      <w:tr w:rsidR="00C0704D" w:rsidRPr="00D2449B" w14:paraId="1CDFA4C3"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proofErr w:type="spellStart"/>
            <w:r w:rsidRPr="00D2449B">
              <w:rPr>
                <w:rFonts w:ascii="Calibri" w:hAnsi="Calibri"/>
                <w:b/>
                <w:bCs/>
                <w:szCs w:val="22"/>
              </w:rPr>
              <w:t>Ribble</w:t>
            </w:r>
            <w:proofErr w:type="spellEnd"/>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4826DE9C" w14:textId="36754C28" w:rsidR="008542DE" w:rsidRDefault="008542DE" w:rsidP="008542DE">
            <w:pPr>
              <w:pStyle w:val="PLANNING"/>
              <w:rPr>
                <w:rFonts w:ascii="Calibri" w:hAnsi="Calibri"/>
                <w:szCs w:val="22"/>
              </w:rPr>
            </w:pPr>
            <w:r w:rsidRPr="00C618DB">
              <w:rPr>
                <w:rFonts w:ascii="Calibri" w:hAnsi="Calibri"/>
                <w:szCs w:val="22"/>
              </w:rPr>
              <w:t>Key Statement DMI2 – Transport Considerations</w:t>
            </w:r>
          </w:p>
          <w:p w14:paraId="4CF76C47" w14:textId="77777777" w:rsidR="0046548C" w:rsidRPr="00C618DB" w:rsidRDefault="0046548C" w:rsidP="008542DE">
            <w:pPr>
              <w:pStyle w:val="PLANNING"/>
              <w:rPr>
                <w:rFonts w:ascii="Calibri" w:hAnsi="Calibri"/>
                <w:szCs w:val="22"/>
              </w:rPr>
            </w:pPr>
          </w:p>
          <w:p w14:paraId="1636F1D2" w14:textId="77777777" w:rsidR="008542DE" w:rsidRPr="00C618DB" w:rsidRDefault="008542DE" w:rsidP="008542DE">
            <w:pPr>
              <w:pStyle w:val="PLANNING"/>
              <w:rPr>
                <w:rFonts w:ascii="Calibri" w:hAnsi="Calibri"/>
                <w:szCs w:val="22"/>
              </w:rPr>
            </w:pPr>
            <w:r w:rsidRPr="00C618DB">
              <w:rPr>
                <w:rFonts w:ascii="Calibri" w:hAnsi="Calibri"/>
                <w:szCs w:val="22"/>
              </w:rPr>
              <w:t>Policy DMG1 – General Considerations</w:t>
            </w:r>
          </w:p>
          <w:p w14:paraId="54E7D563" w14:textId="77777777" w:rsidR="008542DE" w:rsidRPr="00C618DB" w:rsidRDefault="008542DE" w:rsidP="008542DE">
            <w:pPr>
              <w:pStyle w:val="PLANNING"/>
              <w:rPr>
                <w:rFonts w:ascii="Calibri" w:hAnsi="Calibri"/>
                <w:szCs w:val="22"/>
              </w:rPr>
            </w:pPr>
            <w:r w:rsidRPr="00C618DB">
              <w:rPr>
                <w:rFonts w:ascii="Calibri" w:hAnsi="Calibri"/>
                <w:szCs w:val="22"/>
              </w:rPr>
              <w:t>Policy DMG2 – Strategic Considerations</w:t>
            </w:r>
          </w:p>
          <w:p w14:paraId="5CF21779" w14:textId="77777777" w:rsidR="008542DE" w:rsidRPr="00C618DB" w:rsidRDefault="008542DE" w:rsidP="008542DE">
            <w:pPr>
              <w:pStyle w:val="PLANNING"/>
              <w:rPr>
                <w:rFonts w:ascii="Calibri" w:hAnsi="Calibri"/>
                <w:szCs w:val="22"/>
              </w:rPr>
            </w:pPr>
            <w:r w:rsidRPr="00C618DB">
              <w:rPr>
                <w:rFonts w:ascii="Calibri" w:hAnsi="Calibri"/>
                <w:szCs w:val="22"/>
              </w:rPr>
              <w:t>Policy DMG3 – Transport &amp; Mobility</w:t>
            </w:r>
          </w:p>
          <w:p w14:paraId="6B5A61AB" w14:textId="77777777" w:rsidR="008542DE" w:rsidRPr="00C618DB" w:rsidRDefault="008542DE" w:rsidP="008542DE">
            <w:pPr>
              <w:pStyle w:val="PLANNING"/>
              <w:rPr>
                <w:rFonts w:ascii="Calibri" w:hAnsi="Calibri"/>
                <w:szCs w:val="22"/>
              </w:rPr>
            </w:pPr>
            <w:r w:rsidRPr="00C618DB">
              <w:rPr>
                <w:rFonts w:ascii="Calibri" w:hAnsi="Calibri"/>
                <w:szCs w:val="22"/>
              </w:rPr>
              <w:t>Policy DME1 – Protecting Trees &amp; Woodland</w:t>
            </w:r>
          </w:p>
          <w:p w14:paraId="0561C8CC" w14:textId="77777777" w:rsidR="008542DE" w:rsidRPr="00C618DB" w:rsidRDefault="008542DE" w:rsidP="008542DE">
            <w:pPr>
              <w:pStyle w:val="PLANNING"/>
              <w:rPr>
                <w:rFonts w:ascii="Calibri" w:hAnsi="Calibri"/>
                <w:szCs w:val="22"/>
              </w:rPr>
            </w:pPr>
            <w:r w:rsidRPr="00C618DB">
              <w:rPr>
                <w:rFonts w:ascii="Calibri" w:hAnsi="Calibri"/>
                <w:szCs w:val="22"/>
              </w:rPr>
              <w:t>Policy DME2 – Landscape &amp; Townscape Protection</w:t>
            </w:r>
          </w:p>
          <w:p w14:paraId="556BB4EC" w14:textId="77777777" w:rsidR="000D0981" w:rsidRDefault="000D0981" w:rsidP="008542DE">
            <w:pPr>
              <w:rPr>
                <w:rFonts w:ascii="Calibri" w:hAnsi="Calibri"/>
                <w:szCs w:val="22"/>
              </w:rPr>
            </w:pPr>
          </w:p>
          <w:p w14:paraId="1C00F88E" w14:textId="58627D3F"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0E38467F" w:rsidR="0046548C" w:rsidRPr="00C35FC5" w:rsidRDefault="00C360DE" w:rsidP="00C0704D">
            <w:pPr>
              <w:pStyle w:val="PLANNING"/>
              <w:rPr>
                <w:rFonts w:ascii="Calibri" w:hAnsi="Calibri"/>
                <w:b/>
                <w:bCs/>
                <w:szCs w:val="22"/>
              </w:rPr>
            </w:pPr>
            <w:r w:rsidRPr="00C35FC5">
              <w:rPr>
                <w:rFonts w:ascii="Calibri" w:hAnsi="Calibri"/>
                <w:b/>
                <w:bCs/>
                <w:szCs w:val="22"/>
              </w:rPr>
              <w:t>2019</w:t>
            </w:r>
            <w:r w:rsidR="0046548C" w:rsidRPr="00C35FC5">
              <w:rPr>
                <w:rFonts w:ascii="Calibri" w:hAnsi="Calibri"/>
                <w:b/>
                <w:bCs/>
                <w:szCs w:val="22"/>
              </w:rPr>
              <w:t>/</w:t>
            </w:r>
            <w:r w:rsidRPr="00C35FC5">
              <w:rPr>
                <w:rFonts w:ascii="Calibri" w:hAnsi="Calibri"/>
                <w:b/>
                <w:bCs/>
                <w:szCs w:val="22"/>
              </w:rPr>
              <w:t>0575</w:t>
            </w:r>
            <w:r w:rsidR="0046548C" w:rsidRPr="00C35FC5">
              <w:rPr>
                <w:rFonts w:ascii="Calibri" w:hAnsi="Calibri"/>
                <w:b/>
                <w:bCs/>
                <w:szCs w:val="22"/>
              </w:rPr>
              <w:t>:</w:t>
            </w:r>
          </w:p>
          <w:p w14:paraId="0E12E4A3" w14:textId="1350CCCB" w:rsidR="0046548C" w:rsidRPr="00C92EEE" w:rsidRDefault="00C92EEE" w:rsidP="00C92EEE">
            <w:pPr>
              <w:pStyle w:val="PLANNING"/>
              <w:jc w:val="left"/>
              <w:rPr>
                <w:rFonts w:ascii="Calibri" w:hAnsi="Calibri"/>
                <w:szCs w:val="22"/>
              </w:rPr>
            </w:pPr>
            <w:r w:rsidRPr="00C92EEE">
              <w:rPr>
                <w:rFonts w:ascii="Calibri" w:hAnsi="Calibri"/>
                <w:szCs w:val="22"/>
              </w:rPr>
              <w:lastRenderedPageBreak/>
              <w:t>Discharge of conditions 1 (commencement), 2 (approved plans), 3 (materials), 4 (tree impact assessment), 5 (landscaping), 6 (boundary treatment), 7 (levels), 8 (maintenance of visibility splay), 9 (construction method statement), 10 (use of garages), 11 (removal of pd) and 12 (obscure glazing) from planning permission 3/2016/1201.</w:t>
            </w:r>
            <w:r w:rsidRPr="00C92EEE">
              <w:rPr>
                <w:rFonts w:ascii="Calibri" w:hAnsi="Calibri"/>
                <w:szCs w:val="22"/>
              </w:rPr>
              <w:br/>
            </w:r>
          </w:p>
          <w:p w14:paraId="69F8513C" w14:textId="77777777" w:rsidR="0046548C" w:rsidRDefault="00C360DE" w:rsidP="00C0704D">
            <w:pPr>
              <w:pStyle w:val="PLANNING"/>
              <w:rPr>
                <w:rFonts w:ascii="Calibri" w:hAnsi="Calibri"/>
                <w:b/>
                <w:bCs/>
                <w:szCs w:val="22"/>
              </w:rPr>
            </w:pPr>
            <w:r>
              <w:rPr>
                <w:rFonts w:ascii="Calibri" w:hAnsi="Calibri"/>
                <w:b/>
                <w:bCs/>
                <w:szCs w:val="22"/>
              </w:rPr>
              <w:t>2016/1201:</w:t>
            </w:r>
          </w:p>
          <w:p w14:paraId="280D8404" w14:textId="7CFBEA7D" w:rsidR="00C360DE" w:rsidRPr="00C92EEE" w:rsidRDefault="00C92EEE" w:rsidP="00C0704D">
            <w:pPr>
              <w:pStyle w:val="PLANNING"/>
              <w:rPr>
                <w:rFonts w:ascii="Calibri" w:hAnsi="Calibri"/>
                <w:szCs w:val="22"/>
              </w:rPr>
            </w:pPr>
            <w:r w:rsidRPr="00C92EEE">
              <w:rPr>
                <w:rFonts w:ascii="Calibri" w:hAnsi="Calibri"/>
                <w:szCs w:val="22"/>
              </w:rPr>
              <w:t>Erection of a single two-storey dwelling. Resubmission of planning application 3/2016/0438. (Approved)</w:t>
            </w:r>
          </w:p>
          <w:p w14:paraId="1636F896" w14:textId="77777777" w:rsidR="00C92EEE" w:rsidRDefault="00C92EEE" w:rsidP="00C0704D">
            <w:pPr>
              <w:pStyle w:val="PLANNING"/>
              <w:rPr>
                <w:rFonts w:ascii="Calibri" w:hAnsi="Calibri"/>
                <w:b/>
                <w:bCs/>
                <w:szCs w:val="22"/>
              </w:rPr>
            </w:pPr>
          </w:p>
          <w:p w14:paraId="049ECCCE" w14:textId="77777777" w:rsidR="00C360DE" w:rsidRDefault="00C360DE" w:rsidP="00C0704D">
            <w:pPr>
              <w:pStyle w:val="PLANNING"/>
              <w:rPr>
                <w:rFonts w:ascii="Calibri" w:hAnsi="Calibri"/>
                <w:b/>
                <w:bCs/>
                <w:szCs w:val="22"/>
              </w:rPr>
            </w:pPr>
            <w:r>
              <w:rPr>
                <w:rFonts w:ascii="Calibri" w:hAnsi="Calibri"/>
                <w:b/>
                <w:bCs/>
                <w:szCs w:val="22"/>
              </w:rPr>
              <w:t>2016/0438:</w:t>
            </w:r>
          </w:p>
          <w:p w14:paraId="014AD71A" w14:textId="730E4E8B" w:rsidR="00C360DE" w:rsidRDefault="00C92EEE" w:rsidP="00C0704D">
            <w:pPr>
              <w:pStyle w:val="PLANNING"/>
              <w:rPr>
                <w:rFonts w:ascii="Calibri" w:hAnsi="Calibri"/>
                <w:szCs w:val="22"/>
              </w:rPr>
            </w:pPr>
            <w:r w:rsidRPr="00C92EEE">
              <w:rPr>
                <w:rFonts w:ascii="Calibri" w:hAnsi="Calibri"/>
                <w:szCs w:val="22"/>
              </w:rPr>
              <w:t>Erection of 2 no. detached dwellings.  (Refused)</w:t>
            </w:r>
          </w:p>
          <w:p w14:paraId="06E8235C" w14:textId="77777777" w:rsidR="0048600F" w:rsidRPr="00C92EEE" w:rsidRDefault="0048600F" w:rsidP="00C0704D">
            <w:pPr>
              <w:pStyle w:val="PLANNING"/>
              <w:rPr>
                <w:rFonts w:ascii="Calibri" w:hAnsi="Calibri"/>
                <w:szCs w:val="22"/>
              </w:rPr>
            </w:pPr>
          </w:p>
          <w:p w14:paraId="0A44F554" w14:textId="77777777" w:rsidR="00C360DE" w:rsidRDefault="00C360DE" w:rsidP="00C0704D">
            <w:pPr>
              <w:pStyle w:val="PLANNING"/>
              <w:rPr>
                <w:rFonts w:ascii="Calibri" w:hAnsi="Calibri"/>
                <w:b/>
                <w:bCs/>
                <w:szCs w:val="22"/>
              </w:rPr>
            </w:pPr>
            <w:r>
              <w:rPr>
                <w:rFonts w:ascii="Calibri" w:hAnsi="Calibri"/>
                <w:b/>
                <w:bCs/>
                <w:szCs w:val="22"/>
              </w:rPr>
              <w:t>2015/1024:</w:t>
            </w:r>
          </w:p>
          <w:p w14:paraId="775AAE29" w14:textId="127FCA23" w:rsidR="00C360DE" w:rsidRPr="00C92EEE" w:rsidRDefault="00C92EEE" w:rsidP="00C0704D">
            <w:pPr>
              <w:pStyle w:val="PLANNING"/>
              <w:rPr>
                <w:rFonts w:ascii="Calibri" w:hAnsi="Calibri"/>
                <w:szCs w:val="22"/>
              </w:rPr>
            </w:pPr>
            <w:r w:rsidRPr="00C92EEE">
              <w:rPr>
                <w:rFonts w:ascii="Calibri" w:hAnsi="Calibri"/>
                <w:szCs w:val="22"/>
              </w:rPr>
              <w:t>Erection of two detached dwellings.  (Refused)</w:t>
            </w:r>
          </w:p>
          <w:p w14:paraId="71B7820C" w14:textId="77777777" w:rsidR="00C92EEE" w:rsidRDefault="00C92EEE" w:rsidP="00C0704D">
            <w:pPr>
              <w:pStyle w:val="PLANNING"/>
              <w:rPr>
                <w:rFonts w:ascii="Calibri" w:hAnsi="Calibri"/>
                <w:b/>
                <w:bCs/>
                <w:szCs w:val="22"/>
              </w:rPr>
            </w:pPr>
          </w:p>
          <w:p w14:paraId="5CEA7EFF" w14:textId="40FB075B" w:rsidR="00C360DE" w:rsidRDefault="00C360DE" w:rsidP="00C0704D">
            <w:pPr>
              <w:pStyle w:val="PLANNING"/>
              <w:rPr>
                <w:rFonts w:ascii="Calibri" w:hAnsi="Calibri"/>
                <w:b/>
                <w:bCs/>
                <w:szCs w:val="22"/>
              </w:rPr>
            </w:pPr>
            <w:r>
              <w:rPr>
                <w:rFonts w:ascii="Calibri" w:hAnsi="Calibri"/>
                <w:b/>
                <w:bCs/>
                <w:szCs w:val="22"/>
              </w:rPr>
              <w:t>2012/0812:</w:t>
            </w:r>
          </w:p>
          <w:p w14:paraId="75DB6451" w14:textId="3932187D" w:rsidR="00C360DE" w:rsidRDefault="00C92EEE" w:rsidP="00C0704D">
            <w:pPr>
              <w:pStyle w:val="PLANNING"/>
              <w:rPr>
                <w:rFonts w:ascii="Calibri" w:hAnsi="Calibri"/>
                <w:b/>
                <w:bCs/>
                <w:szCs w:val="22"/>
              </w:rPr>
            </w:pPr>
            <w:r w:rsidRPr="00C92EEE">
              <w:rPr>
                <w:rFonts w:ascii="Calibri" w:hAnsi="Calibri"/>
                <w:szCs w:val="22"/>
              </w:rPr>
              <w:t>Application for the discharge of condition no. 3 (materials - glass, stonework and finishing materials) of planning permission 3/2012/0051P.  (Approved</w:t>
            </w:r>
            <w:r>
              <w:rPr>
                <w:rFonts w:ascii="Calibri" w:hAnsi="Calibri"/>
                <w:b/>
                <w:bCs/>
                <w:szCs w:val="22"/>
              </w:rPr>
              <w:t>)</w:t>
            </w:r>
          </w:p>
          <w:p w14:paraId="17147D50" w14:textId="7956111C" w:rsidR="00C360DE" w:rsidRPr="00D2449B" w:rsidRDefault="00C360DE" w:rsidP="00C0704D">
            <w:pPr>
              <w:pStyle w:val="PLANNING"/>
              <w:rPr>
                <w:rFonts w:ascii="Calibri" w:hAnsi="Calibri"/>
                <w:b/>
                <w:bCs/>
                <w:szCs w:val="22"/>
              </w:rPr>
            </w:pPr>
          </w:p>
        </w:tc>
      </w:tr>
      <w:tr w:rsidR="00C0704D" w:rsidRPr="00D2449B" w14:paraId="6AAC3B0A"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1405D33B" w14:textId="2E82A432" w:rsidR="00C0704D" w:rsidRDefault="00006190"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semi-complete extant residential development located towards the eastern extents of Dilworth Lane, </w:t>
            </w:r>
            <w:r w:rsidR="00783C11">
              <w:rPr>
                <w:rFonts w:ascii="Calibri" w:hAnsi="Calibri"/>
                <w:bCs/>
                <w:szCs w:val="22"/>
              </w:rPr>
              <w:t>L</w:t>
            </w:r>
            <w:r>
              <w:rPr>
                <w:rFonts w:ascii="Calibri" w:hAnsi="Calibri"/>
                <w:bCs/>
                <w:szCs w:val="22"/>
              </w:rPr>
              <w:t>ongridge.</w:t>
            </w:r>
            <w:r w:rsidR="00783C11">
              <w:rPr>
                <w:rFonts w:ascii="Calibri" w:hAnsi="Calibri"/>
                <w:bCs/>
                <w:szCs w:val="22"/>
              </w:rPr>
              <w:t xml:space="preserve">  The application site lies within the defined settlement limits of Longridge </w:t>
            </w:r>
            <w:proofErr w:type="gramStart"/>
            <w:r w:rsidR="00783C11">
              <w:rPr>
                <w:rFonts w:ascii="Calibri" w:hAnsi="Calibri"/>
                <w:bCs/>
                <w:szCs w:val="22"/>
              </w:rPr>
              <w:t>being located in</w:t>
            </w:r>
            <w:proofErr w:type="gramEnd"/>
            <w:r w:rsidR="00783C11">
              <w:rPr>
                <w:rFonts w:ascii="Calibri" w:hAnsi="Calibri"/>
                <w:bCs/>
                <w:szCs w:val="22"/>
              </w:rPr>
              <w:t xml:space="preserve"> a predominantly residential area.</w:t>
            </w:r>
          </w:p>
          <w:p w14:paraId="62370E9F" w14:textId="25E66D8F" w:rsidR="00006190" w:rsidRPr="006C2BFA" w:rsidRDefault="00006190"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4BE1E9B4" w14:textId="0A6047DE" w:rsidR="0048600F" w:rsidRDefault="0048600F" w:rsidP="00D40CBC">
            <w:pPr>
              <w:jc w:val="both"/>
              <w:rPr>
                <w:rFonts w:ascii="Calibri" w:hAnsi="Calibri"/>
                <w:szCs w:val="22"/>
              </w:rPr>
            </w:pPr>
            <w:r>
              <w:rPr>
                <w:rFonts w:ascii="Calibri" w:hAnsi="Calibri"/>
                <w:szCs w:val="22"/>
              </w:rPr>
              <w:t>The application seeks full consent to alter the previously approved vehicular access as approved by planning permission 3/</w:t>
            </w:r>
            <w:r w:rsidRPr="0048600F">
              <w:rPr>
                <w:rFonts w:ascii="Calibri" w:hAnsi="Calibri"/>
                <w:szCs w:val="22"/>
              </w:rPr>
              <w:t>2016/1201</w:t>
            </w:r>
            <w:r>
              <w:rPr>
                <w:rFonts w:ascii="Calibri" w:hAnsi="Calibri"/>
                <w:szCs w:val="22"/>
              </w:rPr>
              <w:t xml:space="preserve"> which granted consent for the e</w:t>
            </w:r>
            <w:r w:rsidRPr="0048600F">
              <w:rPr>
                <w:rFonts w:ascii="Calibri" w:hAnsi="Calibri"/>
                <w:szCs w:val="22"/>
              </w:rPr>
              <w:t>rection of a single two-storey dwelling</w:t>
            </w:r>
            <w:r>
              <w:rPr>
                <w:rFonts w:ascii="Calibri" w:hAnsi="Calibri"/>
                <w:szCs w:val="22"/>
              </w:rPr>
              <w:t xml:space="preserve"> (</w:t>
            </w:r>
            <w:r w:rsidRPr="0048600F">
              <w:rPr>
                <w:rFonts w:ascii="Calibri" w:hAnsi="Calibri"/>
                <w:szCs w:val="22"/>
              </w:rPr>
              <w:t>Resubmission of planning application 3/2016/0438</w:t>
            </w:r>
            <w:r>
              <w:rPr>
                <w:rFonts w:ascii="Calibri" w:hAnsi="Calibri"/>
                <w:szCs w:val="22"/>
              </w:rPr>
              <w:t>)</w:t>
            </w:r>
            <w:r w:rsidRPr="0048600F">
              <w:rPr>
                <w:rFonts w:ascii="Calibri" w:hAnsi="Calibri"/>
                <w:szCs w:val="22"/>
              </w:rPr>
              <w:t>.</w:t>
            </w:r>
            <w:r w:rsidR="00783C11">
              <w:rPr>
                <w:rFonts w:ascii="Calibri" w:hAnsi="Calibri"/>
                <w:szCs w:val="22"/>
              </w:rPr>
              <w:t xml:space="preserve">  The submitted details propose that the access point will be narrowed from the western extents in width and proposes to alter the point from which the proposed visibility splays of 2m x 59m are measured from</w:t>
            </w:r>
            <w:r w:rsidR="00D40CBC">
              <w:rPr>
                <w:rFonts w:ascii="Calibri" w:hAnsi="Calibri"/>
                <w:szCs w:val="22"/>
              </w:rPr>
              <w:t xml:space="preserve"> (central point within revised narrowed access).</w:t>
            </w:r>
          </w:p>
          <w:p w14:paraId="2AB1BB8F" w14:textId="7F75215B" w:rsidR="00B20E16" w:rsidRDefault="00B20E16" w:rsidP="00D40CBC">
            <w:pPr>
              <w:jc w:val="both"/>
              <w:rPr>
                <w:rFonts w:ascii="Calibri" w:hAnsi="Calibri"/>
                <w:szCs w:val="22"/>
              </w:rPr>
            </w:pPr>
          </w:p>
          <w:p w14:paraId="4B8D9A0B" w14:textId="1FE0EED3" w:rsidR="00B20E16" w:rsidRDefault="00B20E16" w:rsidP="00D40CBC">
            <w:pPr>
              <w:jc w:val="both"/>
              <w:rPr>
                <w:rFonts w:ascii="Calibri" w:hAnsi="Calibri"/>
                <w:szCs w:val="22"/>
              </w:rPr>
            </w:pPr>
            <w:r>
              <w:rPr>
                <w:rFonts w:ascii="Calibri" w:hAnsi="Calibri"/>
                <w:szCs w:val="22"/>
              </w:rPr>
              <w:t xml:space="preserve">This applicant’s description of development is for the access only. </w:t>
            </w:r>
            <w:proofErr w:type="gramStart"/>
            <w:r>
              <w:rPr>
                <w:rFonts w:ascii="Calibri" w:hAnsi="Calibri"/>
                <w:szCs w:val="22"/>
              </w:rPr>
              <w:t>Therefore</w:t>
            </w:r>
            <w:proofErr w:type="gramEnd"/>
            <w:r>
              <w:rPr>
                <w:rFonts w:ascii="Calibri" w:hAnsi="Calibri"/>
                <w:szCs w:val="22"/>
              </w:rPr>
              <w:t xml:space="preserve"> other elements included on the plans, including the dwelling, have not been treated as forming part of this application, and these remain subject of planning permission 3/2016/1201.</w:t>
            </w:r>
          </w:p>
          <w:p w14:paraId="1B20488F" w14:textId="3C30C4AD" w:rsidR="0048600F" w:rsidRPr="00D54E67" w:rsidRDefault="0048600F" w:rsidP="002F2580">
            <w:pPr>
              <w:rPr>
                <w:rFonts w:ascii="Calibri" w:hAnsi="Calibri"/>
                <w:szCs w:val="22"/>
              </w:rPr>
            </w:pPr>
          </w:p>
        </w:tc>
      </w:tr>
      <w:tr w:rsidR="0046548C" w:rsidRPr="00D2449B" w14:paraId="06BBE02F"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Pr="00C360DE" w:rsidRDefault="0046548C" w:rsidP="008542DE">
            <w:pPr>
              <w:pStyle w:val="Header"/>
              <w:tabs>
                <w:tab w:val="clear" w:pos="4153"/>
                <w:tab w:val="clear" w:pos="8306"/>
              </w:tabs>
              <w:contextualSpacing/>
              <w:jc w:val="both"/>
              <w:rPr>
                <w:rFonts w:ascii="Calibri" w:hAnsi="Calibri"/>
                <w:bCs/>
                <w:i/>
                <w:iCs/>
                <w:szCs w:val="22"/>
              </w:rPr>
            </w:pPr>
          </w:p>
          <w:p w14:paraId="4DC4C9C7" w14:textId="0101E779" w:rsidR="0046548C" w:rsidRPr="00C92EEE" w:rsidRDefault="00C360DE" w:rsidP="008542DE">
            <w:pPr>
              <w:pStyle w:val="Header"/>
              <w:tabs>
                <w:tab w:val="clear" w:pos="4153"/>
                <w:tab w:val="clear" w:pos="8306"/>
              </w:tabs>
              <w:contextualSpacing/>
              <w:jc w:val="both"/>
              <w:rPr>
                <w:rFonts w:ascii="Calibri" w:hAnsi="Calibri"/>
                <w:bCs/>
                <w:szCs w:val="22"/>
              </w:rPr>
            </w:pPr>
            <w:r w:rsidRPr="00C92EEE">
              <w:rPr>
                <w:rFonts w:ascii="Calibri" w:hAnsi="Calibri"/>
                <w:bCs/>
                <w:szCs w:val="22"/>
              </w:rPr>
              <w:t>The principle of the development of the site for residential purposes has already been established as acceptable through the granting of extant consent (</w:t>
            </w:r>
            <w:r w:rsidR="00C92EEE" w:rsidRPr="00C92EEE">
              <w:rPr>
                <w:rFonts w:ascii="Calibri" w:hAnsi="Calibri"/>
                <w:bCs/>
                <w:szCs w:val="22"/>
              </w:rPr>
              <w:t>3/2016/1201</w:t>
            </w:r>
            <w:r w:rsidRPr="00C92EEE">
              <w:rPr>
                <w:rFonts w:ascii="Calibri" w:hAnsi="Calibri"/>
                <w:bCs/>
                <w:szCs w:val="22"/>
              </w:rPr>
              <w:t>).  As such the principle of the development, notwithstanding other development management considerations - including highways impacts, raises no significant conflicts with the adopted development strategy for the Borough</w:t>
            </w:r>
            <w:r w:rsidR="00C92EEE">
              <w:rPr>
                <w:rFonts w:ascii="Calibri" w:hAnsi="Calibri"/>
                <w:bCs/>
                <w:szCs w:val="22"/>
              </w:rPr>
              <w:t xml:space="preserve"> in respect of the location and spatial aspirations for new residential development within the plan area.</w:t>
            </w:r>
          </w:p>
          <w:p w14:paraId="07A958AF" w14:textId="3FAF93C5" w:rsidR="00C360DE" w:rsidRDefault="00C360DE" w:rsidP="008542DE">
            <w:pPr>
              <w:pStyle w:val="Header"/>
              <w:tabs>
                <w:tab w:val="clear" w:pos="4153"/>
                <w:tab w:val="clear" w:pos="8306"/>
              </w:tabs>
              <w:contextualSpacing/>
              <w:jc w:val="both"/>
              <w:rPr>
                <w:rFonts w:ascii="Calibri" w:hAnsi="Calibri"/>
                <w:b/>
                <w:szCs w:val="22"/>
              </w:rPr>
            </w:pPr>
          </w:p>
        </w:tc>
      </w:tr>
      <w:tr w:rsidR="00C0704D" w:rsidRPr="00D2449B" w14:paraId="617768FF"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0595D6C4" w:rsidR="00C0704D" w:rsidRDefault="00C0704D" w:rsidP="00EA09F9">
            <w:pPr>
              <w:pStyle w:val="Header"/>
              <w:tabs>
                <w:tab w:val="clear" w:pos="4153"/>
                <w:tab w:val="clear" w:pos="8306"/>
              </w:tabs>
              <w:contextualSpacing/>
              <w:jc w:val="both"/>
              <w:rPr>
                <w:rFonts w:ascii="Calibri" w:hAnsi="Calibri"/>
                <w:b/>
                <w:szCs w:val="22"/>
              </w:rPr>
            </w:pPr>
          </w:p>
          <w:p w14:paraId="329AAE28" w14:textId="696F0B5E" w:rsidR="0048600F" w:rsidRPr="00C92EEE" w:rsidRDefault="0048600F" w:rsidP="0048600F">
            <w:pPr>
              <w:contextualSpacing/>
              <w:jc w:val="both"/>
              <w:rPr>
                <w:rFonts w:ascii="Calibri" w:hAnsi="Calibri"/>
                <w:bCs/>
                <w:szCs w:val="22"/>
              </w:rPr>
            </w:pPr>
            <w:r w:rsidRPr="00C92EEE">
              <w:rPr>
                <w:rFonts w:ascii="Calibri" w:hAnsi="Calibri"/>
                <w:bCs/>
                <w:szCs w:val="22"/>
              </w:rPr>
              <w:t xml:space="preserve">The submitted details seek to vary the agreed access arrangements associated with extant permission 3/2016/120.  As such and given the proposal does not seek to alter/amend the </w:t>
            </w:r>
            <w:r>
              <w:rPr>
                <w:rFonts w:ascii="Calibri" w:hAnsi="Calibri"/>
                <w:bCs/>
                <w:szCs w:val="22"/>
              </w:rPr>
              <w:t xml:space="preserve">scale or </w:t>
            </w:r>
            <w:r w:rsidRPr="00C92EEE">
              <w:rPr>
                <w:rFonts w:ascii="Calibri" w:hAnsi="Calibri"/>
                <w:bCs/>
                <w:szCs w:val="22"/>
              </w:rPr>
              <w:t xml:space="preserve">external appearance of the proposed dwelling nor alter or amend the overall site arrangement </w:t>
            </w:r>
            <w:r>
              <w:rPr>
                <w:rFonts w:ascii="Calibri" w:hAnsi="Calibri"/>
                <w:bCs/>
                <w:szCs w:val="22"/>
              </w:rPr>
              <w:t xml:space="preserve">(save that for the access point) or interface distances between nearby residential receptors, </w:t>
            </w:r>
            <w:r w:rsidRPr="00C92EEE">
              <w:rPr>
                <w:rFonts w:ascii="Calibri" w:hAnsi="Calibri"/>
                <w:bCs/>
                <w:szCs w:val="22"/>
              </w:rPr>
              <w:t xml:space="preserve">it is not considered that the </w:t>
            </w:r>
            <w:r w:rsidRPr="00C92EEE">
              <w:rPr>
                <w:rFonts w:ascii="Calibri" w:hAnsi="Calibri"/>
                <w:bCs/>
                <w:szCs w:val="22"/>
              </w:rPr>
              <w:lastRenderedPageBreak/>
              <w:t xml:space="preserve">proposal will result in any measurable detrimental impacts upon </w:t>
            </w:r>
            <w:r>
              <w:rPr>
                <w:rFonts w:ascii="Calibri" w:hAnsi="Calibri"/>
                <w:bCs/>
                <w:szCs w:val="22"/>
              </w:rPr>
              <w:t>existing or nearby residential amenities by virtue of a loss of light, overbearing impact or result in a diminished sense of privacy.</w:t>
            </w:r>
          </w:p>
          <w:p w14:paraId="0DB485A3" w14:textId="593DDA8A" w:rsidR="00C360DE" w:rsidRPr="00C0704D" w:rsidRDefault="00C360DE" w:rsidP="00C0704D">
            <w:pPr>
              <w:contextualSpacing/>
              <w:rPr>
                <w:rFonts w:ascii="Calibri" w:hAnsi="Calibri"/>
                <w:szCs w:val="22"/>
              </w:rPr>
            </w:pPr>
          </w:p>
        </w:tc>
      </w:tr>
      <w:tr w:rsidR="00C0704D" w:rsidRPr="00D2449B" w14:paraId="6754C065"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15C41F4F" w14:textId="3B73FC48" w:rsidR="00C0704D" w:rsidRPr="00C92EEE" w:rsidRDefault="00C92EEE" w:rsidP="00C92EEE">
            <w:pPr>
              <w:contextualSpacing/>
              <w:jc w:val="both"/>
              <w:rPr>
                <w:rFonts w:ascii="Calibri" w:hAnsi="Calibri"/>
                <w:bCs/>
                <w:szCs w:val="22"/>
              </w:rPr>
            </w:pPr>
            <w:r w:rsidRPr="00C92EEE">
              <w:rPr>
                <w:rFonts w:ascii="Calibri" w:hAnsi="Calibri"/>
                <w:bCs/>
                <w:szCs w:val="22"/>
              </w:rPr>
              <w:t>The submitted details seek to vary the agreed access arrangements associated with extant permission 3/2016/120.  As such and given the proposal does not seek to alter/amend the external appearance of the proposed dwelling nor alter or amend the overall site arrangement (save that for the access arrangements) it is not considered that the proposal will result in any measurable detrimental impacts upon the character or visual amenities of the area that would warrant the refusal to grant planning permission of these grounds.</w:t>
            </w:r>
          </w:p>
          <w:p w14:paraId="10A3648A" w14:textId="4119CC6C" w:rsidR="00C92EEE" w:rsidRDefault="00C92EEE" w:rsidP="005E1C6C">
            <w:pPr>
              <w:contextualSpacing/>
              <w:rPr>
                <w:rFonts w:ascii="Calibri" w:hAnsi="Calibri"/>
                <w:b/>
                <w:szCs w:val="22"/>
              </w:rPr>
            </w:pPr>
          </w:p>
        </w:tc>
      </w:tr>
      <w:tr w:rsidR="00CA7A7E" w:rsidRPr="00D2449B" w14:paraId="38B546F7"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DA21AB8" w14:textId="7E81129E" w:rsidR="00CA7A7E" w:rsidRDefault="00CA7A7E"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541F28C9" w14:textId="77777777" w:rsidR="00CA7A7E" w:rsidRDefault="00CA7A7E" w:rsidP="00EA09F9">
            <w:pPr>
              <w:pStyle w:val="Header"/>
              <w:tabs>
                <w:tab w:val="clear" w:pos="4153"/>
                <w:tab w:val="clear" w:pos="8306"/>
              </w:tabs>
              <w:contextualSpacing/>
              <w:jc w:val="both"/>
              <w:rPr>
                <w:rFonts w:ascii="Calibri" w:hAnsi="Calibri"/>
                <w:b/>
                <w:szCs w:val="22"/>
              </w:rPr>
            </w:pPr>
          </w:p>
          <w:p w14:paraId="3E537835" w14:textId="1CF31AF9" w:rsidR="00915AA7" w:rsidRPr="00500264" w:rsidRDefault="00500264" w:rsidP="00EA09F9">
            <w:pPr>
              <w:pStyle w:val="Header"/>
              <w:tabs>
                <w:tab w:val="clear" w:pos="4153"/>
                <w:tab w:val="clear" w:pos="8306"/>
              </w:tabs>
              <w:contextualSpacing/>
              <w:jc w:val="both"/>
              <w:rPr>
                <w:rFonts w:ascii="Calibri" w:hAnsi="Calibri"/>
                <w:bCs/>
                <w:szCs w:val="22"/>
              </w:rPr>
            </w:pPr>
            <w:r w:rsidRPr="00500264">
              <w:rPr>
                <w:rFonts w:ascii="Calibri" w:hAnsi="Calibri"/>
                <w:bCs/>
                <w:szCs w:val="22"/>
              </w:rPr>
              <w:t xml:space="preserve">Following the receipt of revised </w:t>
            </w:r>
            <w:proofErr w:type="gramStart"/>
            <w:r w:rsidRPr="00500264">
              <w:rPr>
                <w:rFonts w:ascii="Calibri" w:hAnsi="Calibri"/>
                <w:bCs/>
                <w:szCs w:val="22"/>
              </w:rPr>
              <w:t>details</w:t>
            </w:r>
            <w:proofErr w:type="gramEnd"/>
            <w:r w:rsidRPr="00500264">
              <w:rPr>
                <w:rFonts w:ascii="Calibri" w:hAnsi="Calibri"/>
                <w:bCs/>
                <w:szCs w:val="22"/>
              </w:rPr>
              <w:t xml:space="preserve"> t</w:t>
            </w:r>
            <w:r w:rsidR="00915AA7" w:rsidRPr="00500264">
              <w:rPr>
                <w:rFonts w:ascii="Calibri" w:hAnsi="Calibri"/>
                <w:bCs/>
                <w:szCs w:val="22"/>
              </w:rPr>
              <w:t xml:space="preserve">he Local Highways Authority </w:t>
            </w:r>
            <w:r w:rsidRPr="00500264">
              <w:rPr>
                <w:rFonts w:ascii="Calibri" w:hAnsi="Calibri"/>
                <w:bCs/>
                <w:szCs w:val="22"/>
              </w:rPr>
              <w:t xml:space="preserve">(LHA) </w:t>
            </w:r>
            <w:r w:rsidR="00915AA7" w:rsidRPr="00500264">
              <w:rPr>
                <w:rFonts w:ascii="Calibri" w:hAnsi="Calibri"/>
                <w:bCs/>
                <w:szCs w:val="22"/>
              </w:rPr>
              <w:t xml:space="preserve">have </w:t>
            </w:r>
            <w:r w:rsidRPr="00500264">
              <w:rPr>
                <w:rFonts w:ascii="Calibri" w:hAnsi="Calibri"/>
                <w:bCs/>
                <w:szCs w:val="22"/>
              </w:rPr>
              <w:t>raised no objection to the proposal stating the following:</w:t>
            </w:r>
          </w:p>
          <w:p w14:paraId="5229B208" w14:textId="249FADD5" w:rsidR="00500264" w:rsidRDefault="00500264" w:rsidP="00EA09F9">
            <w:pPr>
              <w:pStyle w:val="Header"/>
              <w:tabs>
                <w:tab w:val="clear" w:pos="4153"/>
                <w:tab w:val="clear" w:pos="8306"/>
              </w:tabs>
              <w:contextualSpacing/>
              <w:jc w:val="both"/>
              <w:rPr>
                <w:rFonts w:ascii="Calibri" w:hAnsi="Calibri"/>
                <w:b/>
                <w:szCs w:val="22"/>
              </w:rPr>
            </w:pPr>
          </w:p>
          <w:p w14:paraId="1CDC7E73" w14:textId="11DCB589" w:rsidR="00500264" w:rsidRDefault="00500264" w:rsidP="00EA09F9">
            <w:pPr>
              <w:pStyle w:val="Header"/>
              <w:tabs>
                <w:tab w:val="clear" w:pos="4153"/>
                <w:tab w:val="clear" w:pos="8306"/>
              </w:tabs>
              <w:contextualSpacing/>
              <w:jc w:val="both"/>
              <w:rPr>
                <w:rFonts w:ascii="Calibri" w:hAnsi="Calibri" w:cs="Calibri"/>
                <w:i/>
                <w:iCs/>
              </w:rPr>
            </w:pPr>
            <w:r w:rsidRPr="00500264">
              <w:rPr>
                <w:rFonts w:ascii="Calibri" w:hAnsi="Calibri" w:cs="Calibri"/>
                <w:i/>
                <w:iCs/>
              </w:rPr>
              <w:t xml:space="preserve">Lancashire County Council acting as the Local Highway Authority does not raise an objection regarding the proposed development and are of the opinion that the proposed development will not have a significant impact on highway safety, </w:t>
            </w:r>
            <w:proofErr w:type="gramStart"/>
            <w:r w:rsidRPr="00500264">
              <w:rPr>
                <w:rFonts w:ascii="Calibri" w:hAnsi="Calibri" w:cs="Calibri"/>
                <w:i/>
                <w:iCs/>
              </w:rPr>
              <w:t>capacity</w:t>
            </w:r>
            <w:proofErr w:type="gramEnd"/>
            <w:r w:rsidRPr="00500264">
              <w:rPr>
                <w:rFonts w:ascii="Calibri" w:hAnsi="Calibri" w:cs="Calibri"/>
                <w:i/>
                <w:iCs/>
              </w:rPr>
              <w:t xml:space="preserve"> or amenity in the immediate vicinity of the site subject to the following conditions being stated on any approval.</w:t>
            </w:r>
          </w:p>
          <w:p w14:paraId="5B2CF0A1" w14:textId="6618429A" w:rsidR="00500264" w:rsidRDefault="00500264" w:rsidP="00EA09F9">
            <w:pPr>
              <w:pStyle w:val="Header"/>
              <w:tabs>
                <w:tab w:val="clear" w:pos="4153"/>
                <w:tab w:val="clear" w:pos="8306"/>
              </w:tabs>
              <w:contextualSpacing/>
              <w:jc w:val="both"/>
              <w:rPr>
                <w:rFonts w:ascii="Calibri" w:hAnsi="Calibri" w:cs="Calibri"/>
                <w:i/>
                <w:iCs/>
              </w:rPr>
            </w:pPr>
          </w:p>
          <w:p w14:paraId="2CDE063E" w14:textId="77777777" w:rsidR="00500264" w:rsidRDefault="00500264" w:rsidP="00EA09F9">
            <w:pPr>
              <w:pStyle w:val="Header"/>
              <w:tabs>
                <w:tab w:val="clear" w:pos="4153"/>
                <w:tab w:val="clear" w:pos="8306"/>
              </w:tabs>
              <w:contextualSpacing/>
              <w:jc w:val="both"/>
              <w:rPr>
                <w:rFonts w:asciiTheme="minorHAnsi" w:hAnsiTheme="minorHAnsi" w:cstheme="minorHAnsi"/>
                <w:i/>
                <w:iCs/>
              </w:rPr>
            </w:pPr>
            <w:r w:rsidRPr="00500264">
              <w:rPr>
                <w:rFonts w:asciiTheme="minorHAnsi" w:hAnsiTheme="minorHAnsi" w:cstheme="minorHAnsi"/>
                <w:i/>
                <w:iCs/>
              </w:rPr>
              <w:t xml:space="preserve">The Local Highway Authority (LHA) are in receipt of a re-consultation for the reduction in width of an access at 41 Dilworth Lane, Longridge. The LHA previously responded to the application on 14th February 2023 requesting further information regarding the access' visibility splays. </w:t>
            </w:r>
          </w:p>
          <w:p w14:paraId="56E8D1DE" w14:textId="77777777" w:rsidR="00500264" w:rsidRDefault="00500264" w:rsidP="00EA09F9">
            <w:pPr>
              <w:pStyle w:val="Header"/>
              <w:tabs>
                <w:tab w:val="clear" w:pos="4153"/>
                <w:tab w:val="clear" w:pos="8306"/>
              </w:tabs>
              <w:contextualSpacing/>
              <w:jc w:val="both"/>
              <w:rPr>
                <w:rFonts w:asciiTheme="minorHAnsi" w:hAnsiTheme="minorHAnsi" w:cstheme="minorHAnsi"/>
                <w:i/>
                <w:iCs/>
              </w:rPr>
            </w:pPr>
          </w:p>
          <w:p w14:paraId="4BC00049" w14:textId="5CA23C1B" w:rsidR="00500264" w:rsidRPr="00500264" w:rsidRDefault="00500264" w:rsidP="00EA09F9">
            <w:pPr>
              <w:pStyle w:val="Header"/>
              <w:tabs>
                <w:tab w:val="clear" w:pos="4153"/>
                <w:tab w:val="clear" w:pos="8306"/>
              </w:tabs>
              <w:contextualSpacing/>
              <w:jc w:val="both"/>
              <w:rPr>
                <w:rFonts w:asciiTheme="minorHAnsi" w:hAnsiTheme="minorHAnsi" w:cstheme="minorHAnsi"/>
                <w:i/>
                <w:iCs/>
              </w:rPr>
            </w:pPr>
            <w:r w:rsidRPr="00500264">
              <w:rPr>
                <w:rFonts w:asciiTheme="minorHAnsi" w:hAnsiTheme="minorHAnsi" w:cstheme="minorHAnsi"/>
                <w:i/>
                <w:iCs/>
              </w:rPr>
              <w:t>Since then, the Agent has provided SPA drawing number 4892-VS01 titled "Visibility Splays" and SPA drawing number 4892-P02D titled "Proposed Site Plan- Finishes." These will be reviewed below.</w:t>
            </w:r>
          </w:p>
          <w:p w14:paraId="358930F0" w14:textId="3CC8075E" w:rsidR="00500264" w:rsidRPr="00500264" w:rsidRDefault="00500264" w:rsidP="00EA09F9">
            <w:pPr>
              <w:pStyle w:val="Header"/>
              <w:tabs>
                <w:tab w:val="clear" w:pos="4153"/>
                <w:tab w:val="clear" w:pos="8306"/>
              </w:tabs>
              <w:contextualSpacing/>
              <w:jc w:val="both"/>
              <w:rPr>
                <w:rFonts w:asciiTheme="minorHAnsi" w:hAnsiTheme="minorHAnsi" w:cstheme="minorHAnsi"/>
                <w:b/>
                <w:i/>
                <w:iCs/>
                <w:szCs w:val="22"/>
              </w:rPr>
            </w:pPr>
          </w:p>
          <w:p w14:paraId="11F0B577" w14:textId="296245A1" w:rsidR="00500264" w:rsidRPr="00500264" w:rsidRDefault="00500264" w:rsidP="00EA09F9">
            <w:pPr>
              <w:pStyle w:val="Header"/>
              <w:tabs>
                <w:tab w:val="clear" w:pos="4153"/>
                <w:tab w:val="clear" w:pos="8306"/>
              </w:tabs>
              <w:contextualSpacing/>
              <w:jc w:val="both"/>
              <w:rPr>
                <w:rFonts w:asciiTheme="minorHAnsi" w:hAnsiTheme="minorHAnsi" w:cstheme="minorHAnsi"/>
                <w:b/>
                <w:bCs/>
                <w:i/>
                <w:iCs/>
              </w:rPr>
            </w:pPr>
            <w:r w:rsidRPr="00500264">
              <w:rPr>
                <w:rFonts w:asciiTheme="minorHAnsi" w:hAnsiTheme="minorHAnsi" w:cstheme="minorHAnsi"/>
                <w:b/>
                <w:bCs/>
                <w:i/>
                <w:iCs/>
              </w:rPr>
              <w:t>Site Access:</w:t>
            </w:r>
          </w:p>
          <w:p w14:paraId="57AEECA7" w14:textId="77777777" w:rsidR="00500264" w:rsidRPr="00500264" w:rsidRDefault="00500264" w:rsidP="00EA09F9">
            <w:pPr>
              <w:pStyle w:val="Header"/>
              <w:tabs>
                <w:tab w:val="clear" w:pos="4153"/>
                <w:tab w:val="clear" w:pos="8306"/>
              </w:tabs>
              <w:contextualSpacing/>
              <w:jc w:val="both"/>
              <w:rPr>
                <w:rFonts w:asciiTheme="minorHAnsi" w:hAnsiTheme="minorHAnsi" w:cstheme="minorHAnsi"/>
                <w:i/>
                <w:iCs/>
              </w:rPr>
            </w:pPr>
          </w:p>
          <w:p w14:paraId="7AA66838" w14:textId="77777777" w:rsidR="00500264" w:rsidRPr="00500264" w:rsidRDefault="00500264" w:rsidP="00EA09F9">
            <w:pPr>
              <w:pStyle w:val="Header"/>
              <w:tabs>
                <w:tab w:val="clear" w:pos="4153"/>
                <w:tab w:val="clear" w:pos="8306"/>
              </w:tabs>
              <w:contextualSpacing/>
              <w:jc w:val="both"/>
              <w:rPr>
                <w:rFonts w:asciiTheme="minorHAnsi" w:hAnsiTheme="minorHAnsi" w:cstheme="minorHAnsi"/>
                <w:i/>
                <w:iCs/>
              </w:rPr>
            </w:pPr>
            <w:r w:rsidRPr="00500264">
              <w:rPr>
                <w:rFonts w:asciiTheme="minorHAnsi" w:hAnsiTheme="minorHAnsi" w:cstheme="minorHAnsi"/>
                <w:i/>
                <w:iCs/>
              </w:rPr>
              <w:t xml:space="preserve">The LHA are aware that the dwelling, which is currently being constructed, will continue to be accessed off Dilworth Lane which is a B classified road subject to a 30mph speed limit. </w:t>
            </w:r>
          </w:p>
          <w:p w14:paraId="5D4E92B1" w14:textId="77777777" w:rsidR="00500264" w:rsidRPr="00500264" w:rsidRDefault="00500264" w:rsidP="00EA09F9">
            <w:pPr>
              <w:pStyle w:val="Header"/>
              <w:tabs>
                <w:tab w:val="clear" w:pos="4153"/>
                <w:tab w:val="clear" w:pos="8306"/>
              </w:tabs>
              <w:contextualSpacing/>
              <w:jc w:val="both"/>
              <w:rPr>
                <w:rFonts w:asciiTheme="minorHAnsi" w:hAnsiTheme="minorHAnsi" w:cstheme="minorHAnsi"/>
                <w:i/>
                <w:iCs/>
              </w:rPr>
            </w:pPr>
          </w:p>
          <w:p w14:paraId="0642746A" w14:textId="77777777" w:rsidR="00500264" w:rsidRPr="00500264" w:rsidRDefault="00500264" w:rsidP="00EA09F9">
            <w:pPr>
              <w:pStyle w:val="Header"/>
              <w:tabs>
                <w:tab w:val="clear" w:pos="4153"/>
                <w:tab w:val="clear" w:pos="8306"/>
              </w:tabs>
              <w:contextualSpacing/>
              <w:jc w:val="both"/>
              <w:rPr>
                <w:rFonts w:asciiTheme="minorHAnsi" w:hAnsiTheme="minorHAnsi" w:cstheme="minorHAnsi"/>
                <w:i/>
                <w:iCs/>
              </w:rPr>
            </w:pPr>
            <w:r w:rsidRPr="00500264">
              <w:rPr>
                <w:rFonts w:asciiTheme="minorHAnsi" w:hAnsiTheme="minorHAnsi" w:cstheme="minorHAnsi"/>
                <w:i/>
                <w:iCs/>
              </w:rPr>
              <w:t xml:space="preserve">The LHA have reviewed SPA drawing number 4892-VS01 titled "Visibility Splays" and are aware that the new access will be 3.5m wide, which complies with the LHAs guidance. </w:t>
            </w:r>
          </w:p>
          <w:p w14:paraId="37617748" w14:textId="77777777" w:rsidR="00500264" w:rsidRPr="00500264" w:rsidRDefault="00500264" w:rsidP="00EA09F9">
            <w:pPr>
              <w:pStyle w:val="Header"/>
              <w:tabs>
                <w:tab w:val="clear" w:pos="4153"/>
                <w:tab w:val="clear" w:pos="8306"/>
              </w:tabs>
              <w:contextualSpacing/>
              <w:jc w:val="both"/>
              <w:rPr>
                <w:rFonts w:asciiTheme="minorHAnsi" w:hAnsiTheme="minorHAnsi" w:cstheme="minorHAnsi"/>
                <w:i/>
                <w:iCs/>
              </w:rPr>
            </w:pPr>
          </w:p>
          <w:p w14:paraId="2D6E190B" w14:textId="77777777" w:rsidR="00500264" w:rsidRPr="00500264" w:rsidRDefault="00500264" w:rsidP="00EA09F9">
            <w:pPr>
              <w:pStyle w:val="Header"/>
              <w:tabs>
                <w:tab w:val="clear" w:pos="4153"/>
                <w:tab w:val="clear" w:pos="8306"/>
              </w:tabs>
              <w:contextualSpacing/>
              <w:jc w:val="both"/>
              <w:rPr>
                <w:rFonts w:asciiTheme="minorHAnsi" w:hAnsiTheme="minorHAnsi" w:cstheme="minorHAnsi"/>
                <w:i/>
                <w:iCs/>
              </w:rPr>
            </w:pPr>
            <w:r w:rsidRPr="00500264">
              <w:rPr>
                <w:rFonts w:asciiTheme="minorHAnsi" w:hAnsiTheme="minorHAnsi" w:cstheme="minorHAnsi"/>
                <w:i/>
                <w:iCs/>
              </w:rPr>
              <w:t xml:space="preserve">The LHA are also aware that the telegraph pole is located approximately 0.3m from the access. The LHA inform the Applicant that the telegraph pole may need to be relocated as part of the application which will be at the full cost of the Applicant. The telecommunications company who </w:t>
            </w:r>
            <w:proofErr w:type="gramStart"/>
            <w:r w:rsidRPr="00500264">
              <w:rPr>
                <w:rFonts w:asciiTheme="minorHAnsi" w:hAnsiTheme="minorHAnsi" w:cstheme="minorHAnsi"/>
                <w:i/>
                <w:iCs/>
              </w:rPr>
              <w:t>own</w:t>
            </w:r>
            <w:proofErr w:type="gramEnd"/>
            <w:r w:rsidRPr="00500264">
              <w:rPr>
                <w:rFonts w:asciiTheme="minorHAnsi" w:hAnsiTheme="minorHAnsi" w:cstheme="minorHAnsi"/>
                <w:i/>
                <w:iCs/>
              </w:rPr>
              <w:t xml:space="preserve"> the telegraph pole, need to be contacted as soon as possible to resolve this issue to ensure that the distance between the access and the telegraph pole is adequate. </w:t>
            </w:r>
          </w:p>
          <w:p w14:paraId="30A4CDC1" w14:textId="77777777" w:rsidR="00500264" w:rsidRPr="00500264" w:rsidRDefault="00500264" w:rsidP="00EA09F9">
            <w:pPr>
              <w:pStyle w:val="Header"/>
              <w:tabs>
                <w:tab w:val="clear" w:pos="4153"/>
                <w:tab w:val="clear" w:pos="8306"/>
              </w:tabs>
              <w:contextualSpacing/>
              <w:jc w:val="both"/>
              <w:rPr>
                <w:rFonts w:asciiTheme="minorHAnsi" w:hAnsiTheme="minorHAnsi" w:cstheme="minorHAnsi"/>
                <w:i/>
                <w:iCs/>
              </w:rPr>
            </w:pPr>
          </w:p>
          <w:p w14:paraId="780FD9B6" w14:textId="77777777" w:rsidR="00500264" w:rsidRPr="00500264" w:rsidRDefault="00500264" w:rsidP="00EA09F9">
            <w:pPr>
              <w:pStyle w:val="Header"/>
              <w:tabs>
                <w:tab w:val="clear" w:pos="4153"/>
                <w:tab w:val="clear" w:pos="8306"/>
              </w:tabs>
              <w:contextualSpacing/>
              <w:jc w:val="both"/>
              <w:rPr>
                <w:rFonts w:asciiTheme="minorHAnsi" w:hAnsiTheme="minorHAnsi" w:cstheme="minorHAnsi"/>
                <w:i/>
                <w:iCs/>
              </w:rPr>
            </w:pPr>
            <w:r w:rsidRPr="00500264">
              <w:rPr>
                <w:rFonts w:asciiTheme="minorHAnsi" w:hAnsiTheme="minorHAnsi" w:cstheme="minorHAnsi"/>
                <w:i/>
                <w:iCs/>
              </w:rPr>
              <w:t xml:space="preserve">However, even if the telegraph pole is not relocated the LHA will still have no objection to the proposal given that the access has already been approved under application reference 3/2016/1201 and is unlikely to pose a highway safety concern. SPA drawing number 4892-VS01 also shows that the access can achieve visibility splays of 2m x 59m in both directions. While the visibility splay to the left of the access does overlook the blue line boundary of the site which belongs to the Applicant, the splay could be redrawn into the carriageway of Dilworth Lane with there being no footway. </w:t>
            </w:r>
          </w:p>
          <w:p w14:paraId="51E768FC" w14:textId="77777777" w:rsidR="00500264" w:rsidRPr="00500264" w:rsidRDefault="00500264" w:rsidP="00EA09F9">
            <w:pPr>
              <w:pStyle w:val="Header"/>
              <w:tabs>
                <w:tab w:val="clear" w:pos="4153"/>
                <w:tab w:val="clear" w:pos="8306"/>
              </w:tabs>
              <w:contextualSpacing/>
              <w:jc w:val="both"/>
              <w:rPr>
                <w:rFonts w:asciiTheme="minorHAnsi" w:hAnsiTheme="minorHAnsi" w:cstheme="minorHAnsi"/>
                <w:i/>
                <w:iCs/>
              </w:rPr>
            </w:pPr>
          </w:p>
          <w:p w14:paraId="60CF7331" w14:textId="13201C39" w:rsidR="00500264" w:rsidRPr="00500264" w:rsidRDefault="00500264" w:rsidP="00EA09F9">
            <w:pPr>
              <w:pStyle w:val="Header"/>
              <w:tabs>
                <w:tab w:val="clear" w:pos="4153"/>
                <w:tab w:val="clear" w:pos="8306"/>
              </w:tabs>
              <w:contextualSpacing/>
              <w:jc w:val="both"/>
              <w:rPr>
                <w:rFonts w:asciiTheme="minorHAnsi" w:hAnsiTheme="minorHAnsi" w:cstheme="minorHAnsi"/>
                <w:b/>
                <w:i/>
                <w:iCs/>
                <w:szCs w:val="22"/>
              </w:rPr>
            </w:pPr>
            <w:r w:rsidRPr="00500264">
              <w:rPr>
                <w:rFonts w:asciiTheme="minorHAnsi" w:hAnsiTheme="minorHAnsi" w:cstheme="minorHAnsi"/>
                <w:i/>
                <w:iCs/>
              </w:rPr>
              <w:t>This would prevent any overlooking and the splay would still register the minimum requirement. The splay to the right, which the LHA were concerned overlooked third party land, clearly shows that the splay overlooks the footway and so the LHA have no concerns regarding the splays.</w:t>
            </w:r>
          </w:p>
          <w:p w14:paraId="5D4C93C1" w14:textId="77777777" w:rsidR="00915AA7" w:rsidRDefault="00915AA7" w:rsidP="00EA09F9">
            <w:pPr>
              <w:pStyle w:val="Header"/>
              <w:tabs>
                <w:tab w:val="clear" w:pos="4153"/>
                <w:tab w:val="clear" w:pos="8306"/>
              </w:tabs>
              <w:contextualSpacing/>
              <w:jc w:val="both"/>
              <w:rPr>
                <w:rFonts w:ascii="Calibri" w:hAnsi="Calibri"/>
                <w:b/>
                <w:szCs w:val="22"/>
              </w:rPr>
            </w:pPr>
          </w:p>
          <w:p w14:paraId="1920632B" w14:textId="24BCA042" w:rsidR="00500264" w:rsidRPr="00500264" w:rsidRDefault="00500264" w:rsidP="00EA09F9">
            <w:pPr>
              <w:pStyle w:val="Header"/>
              <w:tabs>
                <w:tab w:val="clear" w:pos="4153"/>
                <w:tab w:val="clear" w:pos="8306"/>
              </w:tabs>
              <w:contextualSpacing/>
              <w:jc w:val="both"/>
              <w:rPr>
                <w:rFonts w:asciiTheme="minorHAnsi" w:hAnsiTheme="minorHAnsi" w:cstheme="minorHAnsi"/>
                <w:b/>
                <w:bCs/>
                <w:i/>
                <w:iCs/>
              </w:rPr>
            </w:pPr>
            <w:r w:rsidRPr="00500264">
              <w:rPr>
                <w:rFonts w:asciiTheme="minorHAnsi" w:hAnsiTheme="minorHAnsi" w:cstheme="minorHAnsi"/>
                <w:b/>
                <w:bCs/>
                <w:i/>
                <w:iCs/>
              </w:rPr>
              <w:lastRenderedPageBreak/>
              <w:t>Internal Layout:</w:t>
            </w:r>
          </w:p>
          <w:p w14:paraId="4BAE1E3C" w14:textId="77777777" w:rsidR="00500264" w:rsidRPr="00500264" w:rsidRDefault="00500264" w:rsidP="00EA09F9">
            <w:pPr>
              <w:pStyle w:val="Header"/>
              <w:tabs>
                <w:tab w:val="clear" w:pos="4153"/>
                <w:tab w:val="clear" w:pos="8306"/>
              </w:tabs>
              <w:contextualSpacing/>
              <w:jc w:val="both"/>
              <w:rPr>
                <w:rFonts w:asciiTheme="minorHAnsi" w:hAnsiTheme="minorHAnsi" w:cstheme="minorHAnsi"/>
                <w:i/>
                <w:iCs/>
              </w:rPr>
            </w:pPr>
          </w:p>
          <w:p w14:paraId="22CC839E" w14:textId="07C33FF2" w:rsidR="00500264" w:rsidRPr="00500264" w:rsidRDefault="00500264" w:rsidP="00EA09F9">
            <w:pPr>
              <w:pStyle w:val="Header"/>
              <w:tabs>
                <w:tab w:val="clear" w:pos="4153"/>
                <w:tab w:val="clear" w:pos="8306"/>
              </w:tabs>
              <w:contextualSpacing/>
              <w:jc w:val="both"/>
              <w:rPr>
                <w:rFonts w:asciiTheme="minorHAnsi" w:hAnsiTheme="minorHAnsi" w:cstheme="minorHAnsi"/>
                <w:b/>
                <w:i/>
                <w:iCs/>
                <w:szCs w:val="22"/>
              </w:rPr>
            </w:pPr>
            <w:r w:rsidRPr="00500264">
              <w:rPr>
                <w:rFonts w:asciiTheme="minorHAnsi" w:hAnsiTheme="minorHAnsi" w:cstheme="minorHAnsi"/>
                <w:i/>
                <w:iCs/>
              </w:rPr>
              <w:t>The LHA have reviewed SPA drawing number 4892-P02D titled "Proposed Site Plan-Finishes" and the other supporting documents and are aware that the number of bedrooms and the parking arrangements at the site will remain unaltered. Therefore, the LHA have no comments to make regarding the internal layout of the site.</w:t>
            </w:r>
          </w:p>
          <w:p w14:paraId="6C30E40D" w14:textId="735CBE0B" w:rsidR="00500264" w:rsidRDefault="00500264" w:rsidP="00EA09F9">
            <w:pPr>
              <w:pStyle w:val="Header"/>
              <w:tabs>
                <w:tab w:val="clear" w:pos="4153"/>
                <w:tab w:val="clear" w:pos="8306"/>
              </w:tabs>
              <w:contextualSpacing/>
              <w:jc w:val="both"/>
              <w:rPr>
                <w:rFonts w:ascii="Calibri" w:hAnsi="Calibri"/>
                <w:b/>
                <w:szCs w:val="22"/>
              </w:rPr>
            </w:pPr>
          </w:p>
          <w:p w14:paraId="47F3A36F" w14:textId="1517CD75" w:rsidR="00500264" w:rsidRPr="00500264" w:rsidRDefault="00500264" w:rsidP="00EA09F9">
            <w:pPr>
              <w:pStyle w:val="Header"/>
              <w:tabs>
                <w:tab w:val="clear" w:pos="4153"/>
                <w:tab w:val="clear" w:pos="8306"/>
              </w:tabs>
              <w:contextualSpacing/>
              <w:jc w:val="both"/>
              <w:rPr>
                <w:rFonts w:ascii="Calibri" w:hAnsi="Calibri"/>
                <w:bCs/>
                <w:szCs w:val="22"/>
              </w:rPr>
            </w:pPr>
            <w:r w:rsidRPr="00500264">
              <w:rPr>
                <w:rFonts w:ascii="Calibri" w:hAnsi="Calibri"/>
                <w:bCs/>
                <w:szCs w:val="22"/>
              </w:rPr>
              <w:t>The Local Highway Authority have therefore recommended, that should consent be granted, the following conditions and informative be imposed:</w:t>
            </w:r>
          </w:p>
          <w:p w14:paraId="4D31D127" w14:textId="7480A8BD" w:rsidR="00500264" w:rsidRDefault="00500264" w:rsidP="00EA09F9">
            <w:pPr>
              <w:pStyle w:val="Header"/>
              <w:tabs>
                <w:tab w:val="clear" w:pos="4153"/>
                <w:tab w:val="clear" w:pos="8306"/>
              </w:tabs>
              <w:contextualSpacing/>
              <w:jc w:val="both"/>
              <w:rPr>
                <w:rFonts w:ascii="Calibri" w:hAnsi="Calibri"/>
                <w:b/>
                <w:szCs w:val="22"/>
              </w:rPr>
            </w:pPr>
          </w:p>
          <w:p w14:paraId="2DFEDD6D" w14:textId="2581773D" w:rsidR="00500264" w:rsidRPr="00500264" w:rsidRDefault="00500264" w:rsidP="00500264">
            <w:pPr>
              <w:pStyle w:val="Header"/>
              <w:numPr>
                <w:ilvl w:val="0"/>
                <w:numId w:val="3"/>
              </w:numPr>
              <w:tabs>
                <w:tab w:val="clear" w:pos="4153"/>
                <w:tab w:val="clear" w:pos="8306"/>
              </w:tabs>
              <w:contextualSpacing/>
              <w:jc w:val="both"/>
              <w:rPr>
                <w:rFonts w:asciiTheme="minorHAnsi" w:hAnsiTheme="minorHAnsi" w:cstheme="minorHAnsi"/>
                <w:i/>
                <w:iCs/>
              </w:rPr>
            </w:pPr>
            <w:r w:rsidRPr="00500264">
              <w:rPr>
                <w:rFonts w:asciiTheme="minorHAnsi" w:hAnsiTheme="minorHAnsi" w:cstheme="minorHAnsi"/>
                <w:i/>
                <w:iCs/>
              </w:rPr>
              <w:t>No part of the development hereby permitted shall be occupied until such time as the access arrangements shown on SPA drawing number 4892-VS01 have been implemented in full.</w:t>
            </w:r>
          </w:p>
          <w:p w14:paraId="72C8346D" w14:textId="77777777" w:rsidR="00500264" w:rsidRPr="00500264" w:rsidRDefault="00500264" w:rsidP="00500264">
            <w:pPr>
              <w:pStyle w:val="Header"/>
              <w:tabs>
                <w:tab w:val="clear" w:pos="4153"/>
                <w:tab w:val="clear" w:pos="8306"/>
              </w:tabs>
              <w:ind w:left="720"/>
              <w:contextualSpacing/>
              <w:jc w:val="both"/>
              <w:rPr>
                <w:rFonts w:asciiTheme="minorHAnsi" w:hAnsiTheme="minorHAnsi" w:cstheme="minorHAnsi"/>
                <w:i/>
                <w:iCs/>
              </w:rPr>
            </w:pPr>
          </w:p>
          <w:p w14:paraId="3EBE091A" w14:textId="1DC87360" w:rsidR="00500264" w:rsidRPr="00500264" w:rsidRDefault="00500264" w:rsidP="00500264">
            <w:pPr>
              <w:pStyle w:val="Header"/>
              <w:tabs>
                <w:tab w:val="clear" w:pos="4153"/>
                <w:tab w:val="clear" w:pos="8306"/>
              </w:tabs>
              <w:ind w:left="720"/>
              <w:contextualSpacing/>
              <w:jc w:val="both"/>
              <w:rPr>
                <w:rFonts w:asciiTheme="minorHAnsi" w:hAnsiTheme="minorHAnsi" w:cstheme="minorHAnsi"/>
                <w:i/>
                <w:iCs/>
              </w:rPr>
            </w:pPr>
            <w:r w:rsidRPr="00500264">
              <w:rPr>
                <w:rFonts w:asciiTheme="minorHAnsi" w:hAnsiTheme="minorHAnsi" w:cstheme="minorHAnsi"/>
                <w:i/>
                <w:iCs/>
              </w:rPr>
              <w:t>Reason: To ensure that vehicles entering and leaving the site may pass each other clear of the highway, in a slow and controlled manner, in the interests of general highway safety and in accordance with the National Planning Policy Framework (2021).</w:t>
            </w:r>
          </w:p>
          <w:p w14:paraId="344CEB96" w14:textId="77777777" w:rsidR="00500264" w:rsidRPr="00500264" w:rsidRDefault="00500264" w:rsidP="00500264">
            <w:pPr>
              <w:pStyle w:val="Header"/>
              <w:tabs>
                <w:tab w:val="clear" w:pos="4153"/>
                <w:tab w:val="clear" w:pos="8306"/>
              </w:tabs>
              <w:contextualSpacing/>
              <w:jc w:val="both"/>
              <w:rPr>
                <w:rFonts w:asciiTheme="minorHAnsi" w:hAnsiTheme="minorHAnsi" w:cstheme="minorHAnsi"/>
                <w:i/>
                <w:iCs/>
              </w:rPr>
            </w:pPr>
          </w:p>
          <w:p w14:paraId="3BDBAB3E" w14:textId="77777777" w:rsidR="00500264" w:rsidRPr="00500264" w:rsidRDefault="00500264" w:rsidP="00500264">
            <w:pPr>
              <w:pStyle w:val="Header"/>
              <w:numPr>
                <w:ilvl w:val="0"/>
                <w:numId w:val="3"/>
              </w:numPr>
              <w:tabs>
                <w:tab w:val="clear" w:pos="4153"/>
                <w:tab w:val="clear" w:pos="8306"/>
              </w:tabs>
              <w:contextualSpacing/>
              <w:jc w:val="both"/>
              <w:rPr>
                <w:rFonts w:asciiTheme="minorHAnsi" w:hAnsiTheme="minorHAnsi" w:cstheme="minorHAnsi"/>
                <w:i/>
                <w:iCs/>
              </w:rPr>
            </w:pPr>
            <w:r w:rsidRPr="00500264">
              <w:rPr>
                <w:rFonts w:asciiTheme="minorHAnsi" w:hAnsiTheme="minorHAnsi" w:cstheme="minorHAnsi"/>
                <w:i/>
                <w:iCs/>
              </w:rPr>
              <w:t xml:space="preserve">The development hereby permitted shall not be occupied until such time as the access drive (and any turning space) has been surfaced with tarmacadam, or similar hard bound material (not loose aggregate) for a distance of at least 5 metres behind the highway boundary and, once provided, shall be so maintained in perpetuity. </w:t>
            </w:r>
          </w:p>
          <w:p w14:paraId="7DE8506F" w14:textId="77777777" w:rsidR="00500264" w:rsidRPr="00500264" w:rsidRDefault="00500264" w:rsidP="00500264">
            <w:pPr>
              <w:pStyle w:val="Header"/>
              <w:tabs>
                <w:tab w:val="clear" w:pos="4153"/>
                <w:tab w:val="clear" w:pos="8306"/>
              </w:tabs>
              <w:ind w:left="720"/>
              <w:contextualSpacing/>
              <w:jc w:val="both"/>
              <w:rPr>
                <w:rFonts w:asciiTheme="minorHAnsi" w:hAnsiTheme="minorHAnsi" w:cstheme="minorHAnsi"/>
                <w:i/>
                <w:iCs/>
              </w:rPr>
            </w:pPr>
          </w:p>
          <w:p w14:paraId="1672D8EC" w14:textId="75454801" w:rsidR="00500264" w:rsidRPr="00500264" w:rsidRDefault="00500264" w:rsidP="00500264">
            <w:pPr>
              <w:pStyle w:val="Header"/>
              <w:tabs>
                <w:tab w:val="clear" w:pos="4153"/>
                <w:tab w:val="clear" w:pos="8306"/>
              </w:tabs>
              <w:ind w:left="720"/>
              <w:contextualSpacing/>
              <w:jc w:val="both"/>
              <w:rPr>
                <w:rFonts w:asciiTheme="minorHAnsi" w:hAnsiTheme="minorHAnsi" w:cstheme="minorHAnsi"/>
                <w:i/>
                <w:iCs/>
              </w:rPr>
            </w:pPr>
            <w:r w:rsidRPr="00500264">
              <w:rPr>
                <w:rFonts w:asciiTheme="minorHAnsi" w:hAnsiTheme="minorHAnsi" w:cstheme="minorHAnsi"/>
                <w:i/>
                <w:iCs/>
              </w:rPr>
              <w:t>Reason: To reduce the possibility of deleterious material being deposited in the highway (loose stones etc.) in the interests of highway safety and in accordance with the National Planning Policy Framework (2021).</w:t>
            </w:r>
          </w:p>
          <w:p w14:paraId="2EF6F6D3" w14:textId="77777777" w:rsidR="00500264" w:rsidRPr="00500264" w:rsidRDefault="00500264" w:rsidP="00500264">
            <w:pPr>
              <w:pStyle w:val="Header"/>
              <w:tabs>
                <w:tab w:val="clear" w:pos="4153"/>
                <w:tab w:val="clear" w:pos="8306"/>
              </w:tabs>
              <w:contextualSpacing/>
              <w:jc w:val="both"/>
              <w:rPr>
                <w:rFonts w:asciiTheme="minorHAnsi" w:hAnsiTheme="minorHAnsi" w:cstheme="minorHAnsi"/>
                <w:i/>
                <w:iCs/>
              </w:rPr>
            </w:pPr>
          </w:p>
          <w:p w14:paraId="16ADF2F0" w14:textId="2A4DABAB" w:rsidR="00500264" w:rsidRPr="00500264" w:rsidRDefault="00500264" w:rsidP="00500264">
            <w:pPr>
              <w:pStyle w:val="Header"/>
              <w:numPr>
                <w:ilvl w:val="0"/>
                <w:numId w:val="3"/>
              </w:numPr>
              <w:tabs>
                <w:tab w:val="clear" w:pos="4153"/>
                <w:tab w:val="clear" w:pos="8306"/>
              </w:tabs>
              <w:contextualSpacing/>
              <w:jc w:val="both"/>
              <w:rPr>
                <w:rFonts w:asciiTheme="minorHAnsi" w:hAnsiTheme="minorHAnsi" w:cstheme="minorHAnsi"/>
                <w:i/>
                <w:iCs/>
              </w:rPr>
            </w:pPr>
            <w:r w:rsidRPr="00500264">
              <w:rPr>
                <w:rFonts w:asciiTheme="minorHAnsi" w:hAnsiTheme="minorHAnsi" w:cstheme="minorHAnsi"/>
                <w:i/>
                <w:iCs/>
              </w:rPr>
              <w:t>The surface water from the approved access should be collected within the site and drained to a suitable internal outfall. Prior to commencement of the development details of the drainage strategy shall be submitted to and approved in writing by the Local Planning Authority. The scheme shall be implemented in accordance with the approved details.</w:t>
            </w:r>
          </w:p>
          <w:p w14:paraId="4EC6C4C9" w14:textId="77777777" w:rsidR="00500264" w:rsidRPr="00500264" w:rsidRDefault="00500264" w:rsidP="00500264">
            <w:pPr>
              <w:pStyle w:val="Header"/>
              <w:tabs>
                <w:tab w:val="clear" w:pos="4153"/>
                <w:tab w:val="clear" w:pos="8306"/>
              </w:tabs>
              <w:ind w:left="720"/>
              <w:contextualSpacing/>
              <w:jc w:val="both"/>
              <w:rPr>
                <w:rFonts w:asciiTheme="minorHAnsi" w:hAnsiTheme="minorHAnsi" w:cstheme="minorHAnsi"/>
                <w:i/>
                <w:iCs/>
              </w:rPr>
            </w:pPr>
          </w:p>
          <w:p w14:paraId="06D65F5D" w14:textId="2BCC5B92" w:rsidR="00500264" w:rsidRDefault="00500264" w:rsidP="00500264">
            <w:pPr>
              <w:pStyle w:val="Header"/>
              <w:tabs>
                <w:tab w:val="clear" w:pos="4153"/>
                <w:tab w:val="clear" w:pos="8306"/>
              </w:tabs>
              <w:ind w:left="720"/>
              <w:contextualSpacing/>
              <w:jc w:val="both"/>
              <w:rPr>
                <w:rFonts w:asciiTheme="minorHAnsi" w:hAnsiTheme="minorHAnsi" w:cstheme="minorHAnsi"/>
                <w:i/>
                <w:iCs/>
              </w:rPr>
            </w:pPr>
            <w:r w:rsidRPr="00500264">
              <w:rPr>
                <w:rFonts w:asciiTheme="minorHAnsi" w:hAnsiTheme="minorHAnsi" w:cstheme="minorHAnsi"/>
                <w:i/>
                <w:iCs/>
              </w:rPr>
              <w:t>Reason: In the interest of highway safety to prevent water from discharging onto the public highway</w:t>
            </w:r>
          </w:p>
          <w:p w14:paraId="63C04E8C" w14:textId="63923DCE" w:rsidR="00500264" w:rsidRDefault="00500264" w:rsidP="00500264">
            <w:pPr>
              <w:pStyle w:val="Header"/>
              <w:tabs>
                <w:tab w:val="clear" w:pos="4153"/>
                <w:tab w:val="clear" w:pos="8306"/>
              </w:tabs>
              <w:contextualSpacing/>
              <w:jc w:val="both"/>
              <w:rPr>
                <w:rFonts w:asciiTheme="minorHAnsi" w:hAnsiTheme="minorHAnsi" w:cstheme="minorHAnsi"/>
                <w:i/>
                <w:iCs/>
              </w:rPr>
            </w:pPr>
          </w:p>
          <w:p w14:paraId="4D79CEAF" w14:textId="04C1442B" w:rsidR="00500264" w:rsidRPr="00500264" w:rsidRDefault="00500264" w:rsidP="00500264">
            <w:pPr>
              <w:pStyle w:val="Header"/>
              <w:tabs>
                <w:tab w:val="clear" w:pos="4153"/>
                <w:tab w:val="clear" w:pos="8306"/>
              </w:tabs>
              <w:contextualSpacing/>
              <w:jc w:val="both"/>
              <w:rPr>
                <w:rFonts w:asciiTheme="minorHAnsi" w:hAnsiTheme="minorHAnsi" w:cstheme="minorHAnsi"/>
                <w:b/>
                <w:bCs/>
                <w:i/>
                <w:iCs/>
              </w:rPr>
            </w:pPr>
            <w:r w:rsidRPr="00500264">
              <w:rPr>
                <w:rFonts w:asciiTheme="minorHAnsi" w:hAnsiTheme="minorHAnsi" w:cstheme="minorHAnsi"/>
                <w:b/>
                <w:bCs/>
                <w:i/>
                <w:iCs/>
              </w:rPr>
              <w:t>Informative:</w:t>
            </w:r>
          </w:p>
          <w:p w14:paraId="3B8E1A03" w14:textId="77777777" w:rsidR="00500264" w:rsidRPr="00500264" w:rsidRDefault="00500264" w:rsidP="00500264">
            <w:pPr>
              <w:pStyle w:val="Header"/>
              <w:tabs>
                <w:tab w:val="clear" w:pos="4153"/>
                <w:tab w:val="clear" w:pos="8306"/>
              </w:tabs>
              <w:contextualSpacing/>
              <w:jc w:val="both"/>
              <w:rPr>
                <w:rFonts w:asciiTheme="minorHAnsi" w:hAnsiTheme="minorHAnsi" w:cstheme="minorHAnsi"/>
                <w:i/>
                <w:iCs/>
              </w:rPr>
            </w:pPr>
          </w:p>
          <w:p w14:paraId="7C59E5B8" w14:textId="54FAFB78" w:rsidR="00500264" w:rsidRPr="00500264" w:rsidRDefault="00500264" w:rsidP="00500264">
            <w:pPr>
              <w:pStyle w:val="Header"/>
              <w:tabs>
                <w:tab w:val="clear" w:pos="4153"/>
                <w:tab w:val="clear" w:pos="8306"/>
              </w:tabs>
              <w:contextualSpacing/>
              <w:jc w:val="both"/>
              <w:rPr>
                <w:rFonts w:asciiTheme="minorHAnsi" w:hAnsiTheme="minorHAnsi" w:cstheme="minorHAnsi"/>
                <w:i/>
                <w:iCs/>
              </w:rPr>
            </w:pPr>
            <w:r w:rsidRPr="00500264">
              <w:rPr>
                <w:rFonts w:asciiTheme="minorHAnsi" w:hAnsiTheme="minorHAnsi" w:cstheme="minorHAnsi"/>
                <w:i/>
                <w:iCs/>
              </w:rPr>
              <w:t>The grant of planning permission will require the applicant to enter into an appropriate legal agreement (Section 278), with Lancashire County Council as Highway Authority prior to the start of any development. The applicant should be advised to contact the county council for further information by telephoning the Development Support Section on 0300 123 6780 or email developeras@lancashire.gov.uk, in the first instance to ascertain the details of such an agreement and the information to be provided, quoting the location, district and relevant planning application reference number. Please be aware that the demand to enter into section 278 agreements with Lancashire County Council as the highway authority is extremely high. Enquiries are being dealt with on a first come first served basis. As such all developers are advised to seek to enter into Section 278 agreements at a very early stage</w:t>
            </w:r>
          </w:p>
          <w:p w14:paraId="0A297BD7" w14:textId="77777777" w:rsidR="00500264" w:rsidRDefault="00500264" w:rsidP="00EA09F9">
            <w:pPr>
              <w:pStyle w:val="Header"/>
              <w:tabs>
                <w:tab w:val="clear" w:pos="4153"/>
                <w:tab w:val="clear" w:pos="8306"/>
              </w:tabs>
              <w:contextualSpacing/>
              <w:jc w:val="both"/>
              <w:rPr>
                <w:rFonts w:ascii="Calibri" w:hAnsi="Calibri"/>
                <w:b/>
                <w:szCs w:val="22"/>
              </w:rPr>
            </w:pPr>
          </w:p>
          <w:p w14:paraId="2216F5AC" w14:textId="087E1BCD" w:rsidR="00500264" w:rsidRPr="00371691" w:rsidRDefault="00500264" w:rsidP="00EA09F9">
            <w:pPr>
              <w:pStyle w:val="Header"/>
              <w:tabs>
                <w:tab w:val="clear" w:pos="4153"/>
                <w:tab w:val="clear" w:pos="8306"/>
              </w:tabs>
              <w:contextualSpacing/>
              <w:jc w:val="both"/>
              <w:rPr>
                <w:rFonts w:ascii="Calibri" w:hAnsi="Calibri"/>
                <w:bCs/>
                <w:szCs w:val="22"/>
              </w:rPr>
            </w:pPr>
            <w:r w:rsidRPr="00371691">
              <w:rPr>
                <w:rFonts w:ascii="Calibri" w:hAnsi="Calibri"/>
                <w:bCs/>
                <w:szCs w:val="22"/>
              </w:rPr>
              <w:t xml:space="preserve">It is noted that the LHA have not required the imposition of a condition that </w:t>
            </w:r>
            <w:r w:rsidR="00371691" w:rsidRPr="00371691">
              <w:rPr>
                <w:rFonts w:ascii="Calibri" w:hAnsi="Calibri"/>
                <w:bCs/>
                <w:szCs w:val="22"/>
              </w:rPr>
              <w:t>protects the proposed visibility splays</w:t>
            </w:r>
            <w:r w:rsidR="00D40CBC">
              <w:rPr>
                <w:rFonts w:ascii="Calibri" w:hAnsi="Calibri"/>
                <w:bCs/>
                <w:szCs w:val="22"/>
              </w:rPr>
              <w:t xml:space="preserve"> including mechanisms</w:t>
            </w:r>
            <w:r w:rsidR="00371691" w:rsidRPr="00371691">
              <w:rPr>
                <w:rFonts w:ascii="Calibri" w:hAnsi="Calibri"/>
                <w:bCs/>
                <w:szCs w:val="22"/>
              </w:rPr>
              <w:t xml:space="preserve"> would limit the height of objects/landscape elements (save that for the telegraph pole and lighting column as shown on drawing 4892-VS01) within the visibility splays to ensure their continued effectiveness and integrity</w:t>
            </w:r>
            <w:r w:rsidR="007A1A25">
              <w:rPr>
                <w:rFonts w:ascii="Calibri" w:hAnsi="Calibri"/>
                <w:bCs/>
                <w:szCs w:val="22"/>
              </w:rPr>
              <w:t>.  There is also the potential for existing tree</w:t>
            </w:r>
            <w:r w:rsidR="00D40CBC">
              <w:rPr>
                <w:rFonts w:ascii="Calibri" w:hAnsi="Calibri"/>
                <w:bCs/>
                <w:szCs w:val="22"/>
              </w:rPr>
              <w:t>-</w:t>
            </w:r>
            <w:r w:rsidR="007A1A25">
              <w:rPr>
                <w:rFonts w:ascii="Calibri" w:hAnsi="Calibri"/>
                <w:bCs/>
                <w:szCs w:val="22"/>
              </w:rPr>
              <w:t xml:space="preserve">trunks (Trees T1 and T3) to impede marginally upon the proposed splays with future growth. </w:t>
            </w:r>
            <w:r w:rsidR="00371691" w:rsidRPr="00371691">
              <w:rPr>
                <w:rFonts w:ascii="Calibri" w:hAnsi="Calibri"/>
                <w:bCs/>
                <w:szCs w:val="22"/>
              </w:rPr>
              <w:t>As such, in addition to the above conditions, the authority considers it appropriate to impose the following condition:</w:t>
            </w:r>
          </w:p>
          <w:p w14:paraId="49280522" w14:textId="77777777" w:rsidR="00500264" w:rsidRPr="00371691" w:rsidRDefault="00500264" w:rsidP="00EA09F9">
            <w:pPr>
              <w:pStyle w:val="Header"/>
              <w:tabs>
                <w:tab w:val="clear" w:pos="4153"/>
                <w:tab w:val="clear" w:pos="8306"/>
              </w:tabs>
              <w:contextualSpacing/>
              <w:jc w:val="both"/>
              <w:rPr>
                <w:rFonts w:ascii="Calibri" w:hAnsi="Calibri"/>
                <w:b/>
                <w:szCs w:val="22"/>
              </w:rPr>
            </w:pPr>
          </w:p>
          <w:p w14:paraId="6D26D0B1" w14:textId="0B617FA2" w:rsidR="00371691" w:rsidRPr="00371691" w:rsidRDefault="00500264" w:rsidP="00EA09F9">
            <w:pPr>
              <w:pStyle w:val="Header"/>
              <w:tabs>
                <w:tab w:val="clear" w:pos="4153"/>
                <w:tab w:val="clear" w:pos="8306"/>
              </w:tabs>
              <w:contextualSpacing/>
              <w:jc w:val="both"/>
              <w:rPr>
                <w:rFonts w:asciiTheme="minorHAnsi" w:hAnsiTheme="minorHAnsi" w:cstheme="minorHAnsi"/>
                <w:i/>
                <w:iCs/>
                <w:szCs w:val="22"/>
              </w:rPr>
            </w:pPr>
            <w:r w:rsidRPr="00371691">
              <w:rPr>
                <w:rFonts w:asciiTheme="minorHAnsi" w:hAnsiTheme="minorHAnsi" w:cstheme="minorHAnsi"/>
                <w:i/>
                <w:iCs/>
                <w:szCs w:val="22"/>
              </w:rPr>
              <w:t xml:space="preserve">No part of the development hereby permitted shall be occupied until such time as vehicular visibility splays of 2 metres by 59 metres </w:t>
            </w:r>
            <w:r w:rsidR="00371691" w:rsidRPr="00371691">
              <w:rPr>
                <w:rFonts w:asciiTheme="minorHAnsi" w:hAnsiTheme="minorHAnsi" w:cstheme="minorHAnsi"/>
                <w:i/>
                <w:iCs/>
                <w:szCs w:val="22"/>
              </w:rPr>
              <w:t xml:space="preserve">(as indicated on drawing 4892-VS01) </w:t>
            </w:r>
            <w:r w:rsidRPr="00371691">
              <w:rPr>
                <w:rFonts w:asciiTheme="minorHAnsi" w:hAnsiTheme="minorHAnsi" w:cstheme="minorHAnsi"/>
                <w:i/>
                <w:iCs/>
                <w:szCs w:val="22"/>
              </w:rPr>
              <w:t>have been provided at the site access</w:t>
            </w:r>
            <w:r w:rsidR="00371691" w:rsidRPr="00371691">
              <w:rPr>
                <w:rFonts w:asciiTheme="minorHAnsi" w:hAnsiTheme="minorHAnsi" w:cstheme="minorHAnsi"/>
                <w:i/>
                <w:iCs/>
                <w:szCs w:val="22"/>
              </w:rPr>
              <w:t>.</w:t>
            </w:r>
            <w:r w:rsidR="00371691">
              <w:rPr>
                <w:rFonts w:asciiTheme="minorHAnsi" w:hAnsiTheme="minorHAnsi" w:cstheme="minorHAnsi"/>
                <w:i/>
                <w:iCs/>
                <w:szCs w:val="22"/>
              </w:rPr>
              <w:t xml:space="preserve">  </w:t>
            </w:r>
            <w:r w:rsidR="00371691" w:rsidRPr="00371691">
              <w:rPr>
                <w:rFonts w:asciiTheme="minorHAnsi" w:hAnsiTheme="minorHAnsi" w:cstheme="minorHAnsi"/>
                <w:i/>
                <w:iCs/>
                <w:szCs w:val="22"/>
              </w:rPr>
              <w:t xml:space="preserve">For </w:t>
            </w:r>
            <w:r w:rsidR="00371691" w:rsidRPr="00371691">
              <w:rPr>
                <w:rFonts w:asciiTheme="minorHAnsi" w:hAnsiTheme="minorHAnsi" w:cstheme="minorHAnsi"/>
                <w:i/>
                <w:iCs/>
                <w:szCs w:val="22"/>
              </w:rPr>
              <w:lastRenderedPageBreak/>
              <w:t xml:space="preserve">the avoidance of doubt the approved visibility splays </w:t>
            </w:r>
            <w:r w:rsidRPr="00371691">
              <w:rPr>
                <w:rFonts w:asciiTheme="minorHAnsi" w:hAnsiTheme="minorHAnsi" w:cstheme="minorHAnsi"/>
                <w:i/>
                <w:iCs/>
                <w:szCs w:val="22"/>
              </w:rPr>
              <w:t>shall thereafter be permanently maintained</w:t>
            </w:r>
            <w:r w:rsidR="00371691" w:rsidRPr="00371691">
              <w:rPr>
                <w:rFonts w:asciiTheme="minorHAnsi" w:hAnsiTheme="minorHAnsi" w:cstheme="minorHAnsi"/>
                <w:i/>
                <w:iCs/>
                <w:szCs w:val="22"/>
              </w:rPr>
              <w:t xml:space="preserve"> and save that for </w:t>
            </w:r>
            <w:r w:rsidR="0015202E">
              <w:rPr>
                <w:rFonts w:asciiTheme="minorHAnsi" w:hAnsiTheme="minorHAnsi" w:cstheme="minorHAnsi"/>
                <w:i/>
                <w:iCs/>
                <w:szCs w:val="22"/>
              </w:rPr>
              <w:t xml:space="preserve">‘T1’, ‘T3’, </w:t>
            </w:r>
            <w:r w:rsidR="00371691" w:rsidRPr="00371691">
              <w:rPr>
                <w:rFonts w:asciiTheme="minorHAnsi" w:hAnsiTheme="minorHAnsi" w:cstheme="minorHAnsi"/>
                <w:i/>
                <w:iCs/>
                <w:szCs w:val="22"/>
              </w:rPr>
              <w:t xml:space="preserve">the </w:t>
            </w:r>
            <w:r w:rsidR="0015202E">
              <w:rPr>
                <w:rFonts w:asciiTheme="minorHAnsi" w:hAnsiTheme="minorHAnsi" w:cstheme="minorHAnsi"/>
                <w:i/>
                <w:iCs/>
                <w:szCs w:val="22"/>
              </w:rPr>
              <w:t xml:space="preserve">indicated </w:t>
            </w:r>
            <w:r w:rsidR="00371691" w:rsidRPr="00371691">
              <w:rPr>
                <w:rFonts w:asciiTheme="minorHAnsi" w:hAnsiTheme="minorHAnsi" w:cstheme="minorHAnsi"/>
                <w:i/>
                <w:iCs/>
                <w:szCs w:val="22"/>
              </w:rPr>
              <w:t>‘lamp post’ and ‘telegraph pole’ (as indicated on drawing 4892-VS01)</w:t>
            </w:r>
            <w:r w:rsidR="00371691">
              <w:rPr>
                <w:rFonts w:asciiTheme="minorHAnsi" w:hAnsiTheme="minorHAnsi" w:cstheme="minorHAnsi"/>
                <w:i/>
                <w:iCs/>
                <w:szCs w:val="22"/>
              </w:rPr>
              <w:t xml:space="preserve">, </w:t>
            </w:r>
            <w:r w:rsidR="0015202E">
              <w:rPr>
                <w:rFonts w:asciiTheme="minorHAnsi" w:hAnsiTheme="minorHAnsi" w:cstheme="minorHAnsi"/>
                <w:i/>
                <w:iCs/>
                <w:szCs w:val="22"/>
              </w:rPr>
              <w:t>the approved splays shall</w:t>
            </w:r>
            <w:r w:rsidR="00371691" w:rsidRPr="00371691">
              <w:rPr>
                <w:rFonts w:asciiTheme="minorHAnsi" w:hAnsiTheme="minorHAnsi" w:cstheme="minorHAnsi"/>
                <w:i/>
                <w:iCs/>
                <w:szCs w:val="22"/>
              </w:rPr>
              <w:t xml:space="preserve"> remain free from visual obstructions higher than 1m in height measured from the level of the adjacent footway/verge/highway.</w:t>
            </w:r>
          </w:p>
          <w:p w14:paraId="1B8E2F32" w14:textId="3E6E7AB1" w:rsidR="00500264" w:rsidRDefault="00500264" w:rsidP="00371691">
            <w:pPr>
              <w:pStyle w:val="Header"/>
              <w:tabs>
                <w:tab w:val="clear" w:pos="4153"/>
                <w:tab w:val="clear" w:pos="8306"/>
              </w:tabs>
              <w:contextualSpacing/>
              <w:jc w:val="both"/>
              <w:rPr>
                <w:rFonts w:ascii="Calibri" w:hAnsi="Calibri"/>
                <w:b/>
                <w:szCs w:val="22"/>
              </w:rPr>
            </w:pPr>
          </w:p>
        </w:tc>
      </w:tr>
      <w:tr w:rsidR="00C0704D" w:rsidRPr="00D2449B" w14:paraId="6D877C31"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Landscape/Ecology:</w:t>
            </w:r>
          </w:p>
          <w:p w14:paraId="146AE09E" w14:textId="1B69ACBE" w:rsidR="00C0704D" w:rsidRDefault="00C0704D" w:rsidP="00EA09F9">
            <w:pPr>
              <w:pStyle w:val="Header"/>
              <w:tabs>
                <w:tab w:val="clear" w:pos="4153"/>
                <w:tab w:val="clear" w:pos="8306"/>
              </w:tabs>
              <w:contextualSpacing/>
              <w:jc w:val="both"/>
              <w:rPr>
                <w:rFonts w:ascii="Calibri" w:hAnsi="Calibri"/>
                <w:b/>
                <w:szCs w:val="22"/>
              </w:rPr>
            </w:pPr>
          </w:p>
          <w:p w14:paraId="4014B1DE" w14:textId="372E2E01" w:rsidR="00371691" w:rsidRPr="00371691" w:rsidRDefault="00371691" w:rsidP="00EA09F9">
            <w:pPr>
              <w:pStyle w:val="Header"/>
              <w:tabs>
                <w:tab w:val="clear" w:pos="4153"/>
                <w:tab w:val="clear" w:pos="8306"/>
              </w:tabs>
              <w:contextualSpacing/>
              <w:jc w:val="both"/>
              <w:rPr>
                <w:rFonts w:ascii="Calibri" w:hAnsi="Calibri"/>
                <w:bCs/>
                <w:szCs w:val="22"/>
              </w:rPr>
            </w:pPr>
            <w:r w:rsidRPr="00371691">
              <w:rPr>
                <w:rFonts w:ascii="Calibri" w:hAnsi="Calibri"/>
                <w:bCs/>
                <w:szCs w:val="22"/>
              </w:rPr>
              <w:t>No implications resultant from the proposal.</w:t>
            </w:r>
          </w:p>
          <w:p w14:paraId="6337C4D8" w14:textId="77777777" w:rsidR="00C0704D" w:rsidRDefault="00C0704D" w:rsidP="00E46243">
            <w:pPr>
              <w:contextualSpacing/>
              <w:rPr>
                <w:rFonts w:ascii="Calibri" w:hAnsi="Calibri"/>
                <w:b/>
                <w:szCs w:val="22"/>
              </w:rPr>
            </w:pPr>
          </w:p>
        </w:tc>
      </w:tr>
      <w:tr w:rsidR="00C0704D" w:rsidRPr="00D2449B" w14:paraId="0A9D02B4"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7E3806FF" w14:textId="310A82F3" w:rsidR="00C0704D" w:rsidRPr="00371691" w:rsidRDefault="0046548C" w:rsidP="00DD62F6">
            <w:pPr>
              <w:pStyle w:val="Header"/>
              <w:tabs>
                <w:tab w:val="clear" w:pos="4153"/>
                <w:tab w:val="clear" w:pos="8306"/>
              </w:tabs>
              <w:contextualSpacing/>
              <w:jc w:val="both"/>
              <w:rPr>
                <w:rFonts w:ascii="Calibri" w:hAnsi="Calibri"/>
                <w:bCs/>
                <w:szCs w:val="22"/>
              </w:rPr>
            </w:pPr>
            <w:r w:rsidRPr="00371691">
              <w:rPr>
                <w:rFonts w:ascii="Calibri" w:hAnsi="Calibri"/>
                <w:bCs/>
                <w:szCs w:val="22"/>
              </w:rPr>
              <w:t xml:space="preserve">As such and for the above reasons, having regard to all material considerations and matters raised, </w:t>
            </w:r>
            <w:r w:rsidR="00C92EEE">
              <w:rPr>
                <w:rFonts w:ascii="Calibri" w:hAnsi="Calibri"/>
                <w:bCs/>
                <w:szCs w:val="22"/>
              </w:rPr>
              <w:t>and taking account th</w:t>
            </w:r>
            <w:r w:rsidR="0048600F">
              <w:rPr>
                <w:rFonts w:ascii="Calibri" w:hAnsi="Calibri"/>
                <w:bCs/>
                <w:szCs w:val="22"/>
              </w:rPr>
              <w:t>a</w:t>
            </w:r>
            <w:r w:rsidR="00C92EEE">
              <w:rPr>
                <w:rFonts w:ascii="Calibri" w:hAnsi="Calibri"/>
                <w:bCs/>
                <w:szCs w:val="22"/>
              </w:rPr>
              <w:t xml:space="preserve">t the Local Highways Authority do not consider that the revised access arrangements will have a detrimental impact upon the safe operation of the immediate or wider highway, </w:t>
            </w:r>
            <w:r w:rsidRPr="00371691">
              <w:rPr>
                <w:rFonts w:ascii="Calibri" w:hAnsi="Calibri"/>
                <w:bCs/>
                <w:szCs w:val="22"/>
              </w:rPr>
              <w:t>the application is recommended for approval.</w:t>
            </w:r>
          </w:p>
          <w:p w14:paraId="3A4BD7A7" w14:textId="21C0D855" w:rsidR="0046548C" w:rsidRDefault="0046548C"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F74557">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5C11310" w:rsidR="00C0704D" w:rsidRPr="00D2449B" w:rsidRDefault="00C0704D" w:rsidP="00CD2CEF">
            <w:pPr>
              <w:rPr>
                <w:rFonts w:ascii="Calibri" w:hAnsi="Calibri"/>
                <w:bCs/>
                <w:szCs w:val="22"/>
              </w:rPr>
            </w:pPr>
          </w:p>
        </w:tc>
      </w:tr>
      <w:tr w:rsidR="00F74557" w:rsidRPr="00D2449B" w14:paraId="05F4324B" w14:textId="77777777" w:rsidTr="004C041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6B05687" w14:textId="7F42F7ED" w:rsidR="00F74557" w:rsidRPr="00D2449B" w:rsidRDefault="00F74557" w:rsidP="00CD2CEF">
            <w:pPr>
              <w:rPr>
                <w:rFonts w:ascii="Calibri" w:hAnsi="Calibri"/>
                <w:bCs/>
                <w:szCs w:val="22"/>
              </w:rPr>
            </w:pPr>
            <w:r w:rsidRPr="0046548C">
              <w:rPr>
                <w:rFonts w:asciiTheme="minorHAnsi" w:hAnsiTheme="minorHAnsi"/>
                <w:bCs/>
                <w:szCs w:val="22"/>
              </w:rPr>
              <w:t>That planning consent be granted subject to the imposition of conditions.</w:t>
            </w:r>
          </w:p>
        </w:tc>
      </w:tr>
    </w:tbl>
    <w:p w14:paraId="513FB541" w14:textId="77777777" w:rsidR="0031197A" w:rsidRPr="00D2449B" w:rsidRDefault="00151BBF">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F4C3D"/>
    <w:multiLevelType w:val="hybridMultilevel"/>
    <w:tmpl w:val="7862C4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DD2420"/>
    <w:multiLevelType w:val="hybridMultilevel"/>
    <w:tmpl w:val="429E0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D81CE2"/>
    <w:multiLevelType w:val="hybridMultilevel"/>
    <w:tmpl w:val="130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3"/>
  </w:num>
  <w:num w:numId="2" w16cid:durableId="1134525419">
    <w:abstractNumId w:val="0"/>
  </w:num>
  <w:num w:numId="3" w16cid:durableId="904142223">
    <w:abstractNumId w:val="2"/>
  </w:num>
  <w:num w:numId="4" w16cid:durableId="1101024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6190"/>
    <w:rsid w:val="000B5CB5"/>
    <w:rsid w:val="000D0981"/>
    <w:rsid w:val="00130035"/>
    <w:rsid w:val="00151BBF"/>
    <w:rsid w:val="0015202E"/>
    <w:rsid w:val="001D4F7A"/>
    <w:rsid w:val="00250879"/>
    <w:rsid w:val="0029334A"/>
    <w:rsid w:val="002A01CF"/>
    <w:rsid w:val="002C6277"/>
    <w:rsid w:val="002F2580"/>
    <w:rsid w:val="00321B6E"/>
    <w:rsid w:val="00371691"/>
    <w:rsid w:val="00440CB6"/>
    <w:rsid w:val="0046548C"/>
    <w:rsid w:val="0048600F"/>
    <w:rsid w:val="004947BB"/>
    <w:rsid w:val="004A5EA9"/>
    <w:rsid w:val="004C2434"/>
    <w:rsid w:val="004F0649"/>
    <w:rsid w:val="00500264"/>
    <w:rsid w:val="00510FA2"/>
    <w:rsid w:val="00556ECD"/>
    <w:rsid w:val="005E1C6C"/>
    <w:rsid w:val="005E65DF"/>
    <w:rsid w:val="00681ABD"/>
    <w:rsid w:val="00692B60"/>
    <w:rsid w:val="006A71AD"/>
    <w:rsid w:val="006C2BFA"/>
    <w:rsid w:val="006F6849"/>
    <w:rsid w:val="0070054B"/>
    <w:rsid w:val="00776AE2"/>
    <w:rsid w:val="00783C11"/>
    <w:rsid w:val="007A1A25"/>
    <w:rsid w:val="007C791C"/>
    <w:rsid w:val="007D7DF4"/>
    <w:rsid w:val="007E0D23"/>
    <w:rsid w:val="007F16D6"/>
    <w:rsid w:val="00811771"/>
    <w:rsid w:val="008542DE"/>
    <w:rsid w:val="008A28C8"/>
    <w:rsid w:val="00915AA7"/>
    <w:rsid w:val="00A42E82"/>
    <w:rsid w:val="00A579BB"/>
    <w:rsid w:val="00A63D55"/>
    <w:rsid w:val="00A76F31"/>
    <w:rsid w:val="00A95D89"/>
    <w:rsid w:val="00B1590F"/>
    <w:rsid w:val="00B20E16"/>
    <w:rsid w:val="00B93EB5"/>
    <w:rsid w:val="00BD3F03"/>
    <w:rsid w:val="00C0704D"/>
    <w:rsid w:val="00C25722"/>
    <w:rsid w:val="00C35FC5"/>
    <w:rsid w:val="00C360DE"/>
    <w:rsid w:val="00C618DB"/>
    <w:rsid w:val="00C92EEE"/>
    <w:rsid w:val="00CA7A7E"/>
    <w:rsid w:val="00D11007"/>
    <w:rsid w:val="00D17EB1"/>
    <w:rsid w:val="00D2449B"/>
    <w:rsid w:val="00D40CBC"/>
    <w:rsid w:val="00D54E67"/>
    <w:rsid w:val="00DD62F6"/>
    <w:rsid w:val="00E46243"/>
    <w:rsid w:val="00E66534"/>
    <w:rsid w:val="00E72F6C"/>
    <w:rsid w:val="00EA09F9"/>
    <w:rsid w:val="00EC23C7"/>
    <w:rsid w:val="00ED00B7"/>
    <w:rsid w:val="00EF44E6"/>
    <w:rsid w:val="00F010E6"/>
    <w:rsid w:val="00F7455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1856</Words>
  <Characters>10584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2023-03-10T11:13:00Z</cp:lastPrinted>
  <dcterms:created xsi:type="dcterms:W3CDTF">2023-03-10T11:18:00Z</dcterms:created>
  <dcterms:modified xsi:type="dcterms:W3CDTF">2023-03-10T11:18:00Z</dcterms:modified>
</cp:coreProperties>
</file>