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58"/>
        <w:gridCol w:w="197"/>
        <w:gridCol w:w="307"/>
        <w:gridCol w:w="723"/>
        <w:gridCol w:w="577"/>
        <w:gridCol w:w="498"/>
        <w:gridCol w:w="699"/>
        <w:gridCol w:w="579"/>
        <w:gridCol w:w="893"/>
        <w:gridCol w:w="993"/>
        <w:gridCol w:w="1249"/>
      </w:tblGrid>
      <w:tr w:rsidR="004A5EA9" w:rsidRPr="00D2449B" w14:paraId="230E00AF" w14:textId="77777777" w:rsidTr="00FB7564">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FB7564">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D2449B" w:rsidRDefault="00837F4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D2449B" w:rsidRDefault="00837F4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68664444" w:rsidR="00837F4F" w:rsidRPr="00D2449B" w:rsidRDefault="00006823" w:rsidP="00D2449B">
            <w:pPr>
              <w:jc w:val="center"/>
              <w:rPr>
                <w:rFonts w:ascii="Calibri" w:hAnsi="Calibri"/>
                <w:b/>
                <w:szCs w:val="22"/>
              </w:rPr>
            </w:pPr>
            <w:r>
              <w:rPr>
                <w:rFonts w:ascii="Calibri" w:hAnsi="Calibri"/>
                <w:b/>
                <w:szCs w:val="22"/>
              </w:rPr>
              <w:t>MW</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D2449B" w:rsidRDefault="00837F4F" w:rsidP="00D2449B">
            <w:pPr>
              <w:jc w:val="center"/>
              <w:rPr>
                <w:rFonts w:ascii="Calibri" w:hAnsi="Calibri"/>
                <w:b/>
                <w:szCs w:val="22"/>
              </w:rPr>
            </w:pPr>
            <w:r>
              <w:rPr>
                <w:rFonts w:ascii="Calibri" w:hAnsi="Calibri"/>
                <w:b/>
                <w:szCs w:val="22"/>
              </w:rPr>
              <w:t>Date:</w:t>
            </w:r>
          </w:p>
        </w:tc>
        <w:tc>
          <w:tcPr>
            <w:tcW w:w="107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29319207" w:rsidR="00837F4F" w:rsidRPr="00D2449B" w:rsidRDefault="00006823" w:rsidP="00D2449B">
            <w:pPr>
              <w:jc w:val="center"/>
              <w:rPr>
                <w:rFonts w:ascii="Calibri" w:hAnsi="Calibri"/>
                <w:b/>
                <w:szCs w:val="22"/>
              </w:rPr>
            </w:pPr>
            <w:r>
              <w:rPr>
                <w:rFonts w:ascii="Calibri" w:hAnsi="Calibri"/>
                <w:b/>
                <w:szCs w:val="22"/>
              </w:rPr>
              <w:t>27/04/23</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8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26B00DFE" w:rsidR="00837F4F" w:rsidRPr="00D2449B" w:rsidRDefault="00FB7564" w:rsidP="00D2449B">
            <w:pPr>
              <w:jc w:val="center"/>
              <w:rPr>
                <w:rFonts w:ascii="Calibri" w:hAnsi="Calibri"/>
                <w:b/>
                <w:szCs w:val="22"/>
              </w:rPr>
            </w:pPr>
            <w:r>
              <w:rPr>
                <w:rFonts w:ascii="Calibri" w:hAnsi="Calibri"/>
                <w:b/>
                <w:szCs w:val="22"/>
              </w:rPr>
              <w:t>KH</w:t>
            </w:r>
          </w:p>
        </w:tc>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12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7A0FC5F3" w:rsidR="00837F4F" w:rsidRPr="00D2449B" w:rsidRDefault="00FB7564" w:rsidP="00D2449B">
            <w:pPr>
              <w:jc w:val="center"/>
              <w:rPr>
                <w:rFonts w:ascii="Calibri" w:hAnsi="Calibri"/>
                <w:b/>
                <w:szCs w:val="22"/>
              </w:rPr>
            </w:pPr>
            <w:r>
              <w:rPr>
                <w:rFonts w:ascii="Calibri" w:hAnsi="Calibri"/>
                <w:b/>
                <w:szCs w:val="22"/>
              </w:rPr>
              <w:t>28/04/23</w:t>
            </w:r>
          </w:p>
        </w:tc>
      </w:tr>
      <w:tr w:rsidR="004A5EA9" w:rsidRPr="00D2449B" w14:paraId="2094A164" w14:textId="77777777" w:rsidTr="00FB7564">
        <w:trPr>
          <w:jc w:val="center"/>
        </w:trPr>
        <w:tc>
          <w:tcPr>
            <w:tcW w:w="9608"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FB7564">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659"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23817F22" w:rsidR="004A5EA9" w:rsidRPr="00250879" w:rsidRDefault="00006823" w:rsidP="008542DE">
            <w:pPr>
              <w:rPr>
                <w:rFonts w:ascii="Calibri" w:hAnsi="Calibri"/>
                <w:color w:val="548DD4" w:themeColor="text2" w:themeTint="99"/>
                <w:szCs w:val="22"/>
              </w:rPr>
            </w:pPr>
            <w:r>
              <w:rPr>
                <w:rFonts w:ascii="Calibri" w:hAnsi="Calibri"/>
                <w:szCs w:val="22"/>
              </w:rPr>
              <w:t>3/2023/0112</w:t>
            </w:r>
          </w:p>
        </w:tc>
        <w:tc>
          <w:tcPr>
            <w:tcW w:w="3714"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4DB6" w:rsidRPr="00D2449B" w14:paraId="311D78EF" w14:textId="77777777" w:rsidTr="00FB7564">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006823" w:rsidRDefault="00824DB6">
            <w:pPr>
              <w:rPr>
                <w:rFonts w:ascii="Calibri" w:hAnsi="Calibri"/>
                <w:b/>
                <w:szCs w:val="22"/>
              </w:rPr>
            </w:pPr>
            <w:r w:rsidRPr="00006823">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70CE6991" w:rsidR="00824DB6" w:rsidRPr="00006823" w:rsidRDefault="00006823" w:rsidP="002C6277">
            <w:pPr>
              <w:rPr>
                <w:rFonts w:ascii="Calibri" w:hAnsi="Calibri"/>
                <w:szCs w:val="22"/>
              </w:rPr>
            </w:pPr>
            <w:r w:rsidRPr="00006823">
              <w:rPr>
                <w:rFonts w:ascii="Calibri" w:hAnsi="Calibri"/>
                <w:szCs w:val="22"/>
              </w:rPr>
              <w:t>25/04/23</w:t>
            </w:r>
          </w:p>
        </w:tc>
        <w:tc>
          <w:tcPr>
            <w:tcW w:w="130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824DB6" w:rsidRDefault="00824DB6" w:rsidP="002C6277">
            <w:pPr>
              <w:rPr>
                <w:rFonts w:ascii="Calibri" w:hAnsi="Calibri"/>
                <w:b/>
                <w:bCs/>
                <w:szCs w:val="22"/>
              </w:rPr>
            </w:pPr>
            <w:r w:rsidRPr="00824DB6">
              <w:rPr>
                <w:rFonts w:ascii="Calibri" w:hAnsi="Calibri"/>
                <w:b/>
                <w:bCs/>
                <w:szCs w:val="22"/>
              </w:rPr>
              <w:t>Site Notice:</w:t>
            </w:r>
          </w:p>
        </w:tc>
        <w:tc>
          <w:tcPr>
            <w:tcW w:w="119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39B4E19A" w:rsidR="00824DB6" w:rsidRPr="00C0704D" w:rsidRDefault="00824DB6" w:rsidP="002C6277">
            <w:pPr>
              <w:rPr>
                <w:rFonts w:ascii="Calibri" w:hAnsi="Calibri"/>
                <w:szCs w:val="22"/>
              </w:rPr>
            </w:pPr>
          </w:p>
        </w:tc>
        <w:tc>
          <w:tcPr>
            <w:tcW w:w="3714"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D2449B" w:rsidRDefault="00824DB6">
            <w:pPr>
              <w:rPr>
                <w:rFonts w:ascii="Calibri" w:hAnsi="Calibri"/>
                <w:szCs w:val="22"/>
              </w:rPr>
            </w:pPr>
          </w:p>
        </w:tc>
      </w:tr>
      <w:tr w:rsidR="004A5EA9" w:rsidRPr="00D2449B" w14:paraId="03FA8232" w14:textId="77777777" w:rsidTr="00FB7564">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006823" w:rsidRDefault="00D2449B">
            <w:pPr>
              <w:rPr>
                <w:rFonts w:ascii="Calibri" w:hAnsi="Calibri"/>
                <w:b/>
                <w:szCs w:val="22"/>
              </w:rPr>
            </w:pPr>
            <w:r w:rsidRPr="00006823">
              <w:rPr>
                <w:rFonts w:ascii="Calibri" w:hAnsi="Calibri"/>
                <w:b/>
                <w:szCs w:val="22"/>
              </w:rPr>
              <w:t>Officer</w:t>
            </w:r>
            <w:r w:rsidR="004A5EA9" w:rsidRPr="00006823">
              <w:rPr>
                <w:rFonts w:ascii="Calibri" w:hAnsi="Calibri"/>
                <w:b/>
                <w:szCs w:val="22"/>
              </w:rPr>
              <w:t>:</w:t>
            </w:r>
          </w:p>
        </w:tc>
        <w:tc>
          <w:tcPr>
            <w:tcW w:w="3659"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00786B98" w:rsidR="004A5EA9" w:rsidRPr="00006823" w:rsidRDefault="00006823" w:rsidP="00811771">
            <w:pPr>
              <w:rPr>
                <w:rFonts w:ascii="Calibri" w:hAnsi="Calibri"/>
                <w:szCs w:val="22"/>
              </w:rPr>
            </w:pPr>
            <w:r w:rsidRPr="00006823">
              <w:rPr>
                <w:rFonts w:ascii="Calibri" w:hAnsi="Calibri"/>
                <w:szCs w:val="22"/>
              </w:rPr>
              <w:t>MW</w:t>
            </w:r>
          </w:p>
        </w:tc>
        <w:tc>
          <w:tcPr>
            <w:tcW w:w="3714"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FB7564">
        <w:trPr>
          <w:jc w:val="center"/>
        </w:trPr>
        <w:tc>
          <w:tcPr>
            <w:tcW w:w="5894"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71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59619BD1" w:rsidR="004A5EA9" w:rsidRPr="00D2449B" w:rsidRDefault="00761D2C" w:rsidP="002A01CF">
            <w:pPr>
              <w:jc w:val="center"/>
              <w:rPr>
                <w:rFonts w:ascii="Calibri" w:hAnsi="Calibri"/>
                <w:b/>
                <w:szCs w:val="22"/>
              </w:rPr>
            </w:pPr>
            <w:r>
              <w:rPr>
                <w:rFonts w:ascii="Calibri" w:hAnsi="Calibri"/>
                <w:b/>
                <w:szCs w:val="22"/>
              </w:rPr>
              <w:t>APPROVAL</w:t>
            </w:r>
          </w:p>
        </w:tc>
      </w:tr>
      <w:tr w:rsidR="004A5EA9" w:rsidRPr="00D2449B" w14:paraId="7813B96A" w14:textId="77777777" w:rsidTr="00FB7564">
        <w:trPr>
          <w:trHeight w:hRule="exact" w:val="170"/>
          <w:jc w:val="center"/>
        </w:trPr>
        <w:tc>
          <w:tcPr>
            <w:tcW w:w="9608"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FB7564">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715"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6CBBDC71" w:rsidR="004A5EA9" w:rsidRPr="002C6277" w:rsidRDefault="00006823">
            <w:pPr>
              <w:rPr>
                <w:rFonts w:ascii="Calibri" w:hAnsi="Calibri"/>
                <w:szCs w:val="22"/>
              </w:rPr>
            </w:pPr>
            <w:r w:rsidRPr="00006823">
              <w:rPr>
                <w:rFonts w:ascii="Calibri" w:hAnsi="Calibri"/>
                <w:szCs w:val="22"/>
              </w:rPr>
              <w:t>Proposed steel-framed, portal building to accommodate a robotic milking unit, dairy and cattle handling facility as Phase I of a new dairying infrastructure development</w:t>
            </w:r>
            <w:r>
              <w:rPr>
                <w:rFonts w:ascii="Calibri" w:hAnsi="Calibri"/>
                <w:szCs w:val="22"/>
              </w:rPr>
              <w:t>.</w:t>
            </w:r>
          </w:p>
        </w:tc>
      </w:tr>
      <w:tr w:rsidR="002A01CF" w:rsidRPr="00D2449B" w14:paraId="52988241" w14:textId="77777777" w:rsidTr="00FB7564">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715"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635E41D7" w:rsidR="002A01CF" w:rsidRPr="002C6277" w:rsidRDefault="00681F12" w:rsidP="00A42E82">
            <w:pPr>
              <w:rPr>
                <w:rFonts w:ascii="Calibri" w:hAnsi="Calibri"/>
                <w:szCs w:val="22"/>
              </w:rPr>
            </w:pPr>
            <w:r w:rsidRPr="00681F12">
              <w:rPr>
                <w:rFonts w:ascii="Calibri" w:hAnsi="Calibri"/>
                <w:szCs w:val="22"/>
              </w:rPr>
              <w:t>Lime House Farm Whalley Road Pendleton BB7 1PP</w:t>
            </w:r>
          </w:p>
        </w:tc>
      </w:tr>
      <w:tr w:rsidR="00A95D89" w:rsidRPr="00D2449B" w14:paraId="3FB99B2E" w14:textId="77777777" w:rsidTr="00FB7564">
        <w:trPr>
          <w:trHeight w:hRule="exact" w:val="170"/>
          <w:jc w:val="center"/>
        </w:trPr>
        <w:tc>
          <w:tcPr>
            <w:tcW w:w="9608"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FB7564">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715"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FB7564">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60C974A" w14:textId="77777777" w:rsidR="0030781E" w:rsidRDefault="0030781E">
            <w:pPr>
              <w:rPr>
                <w:rFonts w:ascii="Calibri" w:hAnsi="Calibri"/>
                <w:bCs/>
                <w:szCs w:val="22"/>
              </w:rPr>
            </w:pPr>
          </w:p>
          <w:p w14:paraId="0786A97F" w14:textId="54212170" w:rsidR="002A01CF" w:rsidRDefault="00681F12">
            <w:pPr>
              <w:rPr>
                <w:rFonts w:ascii="Calibri" w:hAnsi="Calibri"/>
                <w:bCs/>
                <w:szCs w:val="22"/>
              </w:rPr>
            </w:pPr>
            <w:r>
              <w:rPr>
                <w:rFonts w:ascii="Calibri" w:hAnsi="Calibri"/>
                <w:bCs/>
                <w:szCs w:val="22"/>
              </w:rPr>
              <w:t>No response prior to determination.</w:t>
            </w:r>
          </w:p>
          <w:p w14:paraId="3E1A1B2C" w14:textId="1B46D5D9" w:rsidR="0030781E" w:rsidRPr="00681F12" w:rsidRDefault="0030781E">
            <w:pPr>
              <w:rPr>
                <w:rFonts w:ascii="Calibri" w:hAnsi="Calibri"/>
                <w:bCs/>
                <w:szCs w:val="22"/>
              </w:rPr>
            </w:pPr>
          </w:p>
        </w:tc>
      </w:tr>
      <w:tr w:rsidR="00C618DB" w:rsidRPr="00D2449B" w14:paraId="639E958B" w14:textId="77777777" w:rsidTr="00FB7564">
        <w:trPr>
          <w:trHeight w:hRule="exact" w:val="170"/>
          <w:jc w:val="center"/>
        </w:trPr>
        <w:tc>
          <w:tcPr>
            <w:tcW w:w="9608"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FB7564">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715"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FB7564">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1A16F19E" w:rsidR="002A01CF" w:rsidRPr="00D2449B" w:rsidRDefault="00681F12">
            <w:pPr>
              <w:rPr>
                <w:rFonts w:ascii="Calibri" w:hAnsi="Calibri"/>
                <w:b/>
                <w:szCs w:val="22"/>
              </w:rPr>
            </w:pPr>
            <w:r>
              <w:rPr>
                <w:rFonts w:ascii="Calibri" w:hAnsi="Calibri"/>
                <w:b/>
                <w:szCs w:val="22"/>
              </w:rPr>
              <w:t>Cadent Gas:</w:t>
            </w:r>
          </w:p>
        </w:tc>
        <w:tc>
          <w:tcPr>
            <w:tcW w:w="6715"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14F347BA" w:rsidR="002A01CF" w:rsidRPr="0030781E" w:rsidRDefault="0030781E">
            <w:pPr>
              <w:rPr>
                <w:rFonts w:ascii="Calibri" w:hAnsi="Calibri"/>
                <w:bCs/>
                <w:szCs w:val="22"/>
              </w:rPr>
            </w:pPr>
            <w:r>
              <w:rPr>
                <w:rFonts w:ascii="Calibri" w:hAnsi="Calibri"/>
                <w:bCs/>
                <w:szCs w:val="22"/>
              </w:rPr>
              <w:t>Holding objection removed – no objection subject to addition of informative to decision notice.</w:t>
            </w:r>
          </w:p>
        </w:tc>
      </w:tr>
      <w:tr w:rsidR="00C0704D" w:rsidRPr="00D2449B" w14:paraId="29EBDA1F" w14:textId="77777777" w:rsidTr="00FB7564">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715"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FB7564">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204ACD0E" w:rsidR="00C0704D" w:rsidRPr="00C0704D" w:rsidRDefault="00681F12" w:rsidP="00692B60">
            <w:pPr>
              <w:rPr>
                <w:rFonts w:ascii="Calibri" w:hAnsi="Calibri"/>
                <w:szCs w:val="22"/>
              </w:rPr>
            </w:pPr>
            <w:r>
              <w:rPr>
                <w:rFonts w:ascii="Calibri" w:hAnsi="Calibri"/>
                <w:szCs w:val="22"/>
              </w:rPr>
              <w:t>None.</w:t>
            </w:r>
          </w:p>
        </w:tc>
      </w:tr>
      <w:tr w:rsidR="00C0704D" w:rsidRPr="00D2449B" w14:paraId="1CDFA4C3" w14:textId="77777777" w:rsidTr="00FB7564">
        <w:trPr>
          <w:trHeight w:hRule="exact" w:val="170"/>
          <w:jc w:val="center"/>
        </w:trPr>
        <w:tc>
          <w:tcPr>
            <w:tcW w:w="9608"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FB7564">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FB7564">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66FC6C" w14:textId="77777777" w:rsidR="00CC6E65" w:rsidRPr="00D2449B" w:rsidRDefault="00CC6E65" w:rsidP="00CC6E6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72EEA8ED" w14:textId="77777777" w:rsidR="00CC6E65" w:rsidRPr="00C618DB" w:rsidRDefault="00CC6E65" w:rsidP="00CC6E65">
            <w:pPr>
              <w:pStyle w:val="PLANNING"/>
              <w:rPr>
                <w:rFonts w:ascii="Calibri" w:hAnsi="Calibri"/>
                <w:szCs w:val="22"/>
              </w:rPr>
            </w:pPr>
          </w:p>
          <w:p w14:paraId="48D3894D" w14:textId="77777777" w:rsidR="00CC6E65" w:rsidRDefault="00CC6E65" w:rsidP="00CC6E65">
            <w:pPr>
              <w:pStyle w:val="PLANNING"/>
              <w:rPr>
                <w:rFonts w:ascii="Calibri" w:hAnsi="Calibri"/>
                <w:szCs w:val="22"/>
              </w:rPr>
            </w:pPr>
            <w:r w:rsidRPr="00C618DB">
              <w:rPr>
                <w:rFonts w:ascii="Calibri" w:hAnsi="Calibri"/>
                <w:szCs w:val="22"/>
              </w:rPr>
              <w:t>Policy DMG1 – General Considerations</w:t>
            </w:r>
          </w:p>
          <w:p w14:paraId="76473CE4" w14:textId="77777777" w:rsidR="00CC6E65" w:rsidRDefault="00CC6E65" w:rsidP="00CC6E65">
            <w:pPr>
              <w:pStyle w:val="PLANNING"/>
              <w:rPr>
                <w:rFonts w:ascii="Calibri" w:hAnsi="Calibri"/>
                <w:szCs w:val="22"/>
              </w:rPr>
            </w:pPr>
            <w:r>
              <w:rPr>
                <w:rFonts w:ascii="Calibri" w:hAnsi="Calibri"/>
                <w:szCs w:val="22"/>
              </w:rPr>
              <w:t>Policy DMG2 – Strategic Considerations</w:t>
            </w:r>
          </w:p>
          <w:p w14:paraId="25F7E294" w14:textId="77777777" w:rsidR="00CC6E65" w:rsidRDefault="00CC6E65" w:rsidP="00CC6E65">
            <w:pPr>
              <w:rPr>
                <w:rFonts w:ascii="Calibri" w:hAnsi="Calibri"/>
                <w:szCs w:val="22"/>
              </w:rPr>
            </w:pPr>
          </w:p>
          <w:p w14:paraId="31BC0309" w14:textId="77777777" w:rsidR="00CC6E65" w:rsidRPr="00E5268D" w:rsidRDefault="00CC6E65" w:rsidP="00CC6E65">
            <w:pPr>
              <w:rPr>
                <w:rFonts w:ascii="Calibri" w:hAnsi="Calibri"/>
                <w:b/>
                <w:bCs/>
                <w:szCs w:val="22"/>
              </w:rPr>
            </w:pPr>
            <w:r w:rsidRPr="00E5268D">
              <w:rPr>
                <w:rFonts w:ascii="Calibri" w:hAnsi="Calibri"/>
                <w:b/>
                <w:bCs/>
                <w:szCs w:val="22"/>
              </w:rPr>
              <w:t>National Planning Policy Framework (NPPF)</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FB7564">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1B0EA50" w14:textId="16B3B5F5" w:rsidR="0046548C" w:rsidRPr="0030781E" w:rsidRDefault="00C0704D" w:rsidP="00C0704D">
            <w:pPr>
              <w:pStyle w:val="PLANNING"/>
              <w:rPr>
                <w:rFonts w:ascii="Calibri" w:hAnsi="Calibri"/>
                <w:b/>
                <w:bCs/>
                <w:szCs w:val="22"/>
              </w:rPr>
            </w:pPr>
            <w:r w:rsidRPr="006A71AD">
              <w:rPr>
                <w:rFonts w:ascii="Calibri" w:hAnsi="Calibri"/>
                <w:b/>
                <w:bCs/>
                <w:szCs w:val="22"/>
              </w:rPr>
              <w:t>Relevant Planning History:</w:t>
            </w:r>
          </w:p>
          <w:p w14:paraId="0E12E4A3" w14:textId="77777777" w:rsidR="0046548C" w:rsidRDefault="0046548C" w:rsidP="00C0704D">
            <w:pPr>
              <w:pStyle w:val="PLANNING"/>
              <w:rPr>
                <w:rFonts w:ascii="Calibri" w:hAnsi="Calibri"/>
                <w:b/>
                <w:bCs/>
                <w:szCs w:val="22"/>
              </w:rPr>
            </w:pPr>
          </w:p>
          <w:p w14:paraId="07C8612D" w14:textId="7E1BAE3B" w:rsidR="0030781E" w:rsidRPr="0030781E" w:rsidRDefault="0030781E" w:rsidP="00C0704D">
            <w:pPr>
              <w:pStyle w:val="PLANNING"/>
              <w:rPr>
                <w:rFonts w:ascii="Calibri" w:hAnsi="Calibri"/>
                <w:szCs w:val="22"/>
              </w:rPr>
            </w:pPr>
            <w:r>
              <w:rPr>
                <w:rFonts w:ascii="Calibri" w:hAnsi="Calibri"/>
                <w:b/>
                <w:bCs/>
                <w:szCs w:val="22"/>
              </w:rPr>
              <w:t xml:space="preserve">3/2018/0144 - </w:t>
            </w:r>
            <w:r w:rsidRPr="0030781E">
              <w:rPr>
                <w:rFonts w:ascii="Calibri" w:hAnsi="Calibri"/>
                <w:szCs w:val="22"/>
              </w:rPr>
              <w:t>Prior notification of general-purpose, steel-framed, portal building for agricultural machinery.</w:t>
            </w:r>
            <w:r>
              <w:rPr>
                <w:rFonts w:ascii="Calibri" w:hAnsi="Calibri"/>
                <w:szCs w:val="22"/>
              </w:rPr>
              <w:t xml:space="preserve"> </w:t>
            </w:r>
            <w:r>
              <w:rPr>
                <w:rFonts w:ascii="Calibri" w:hAnsi="Calibri"/>
                <w:b/>
                <w:bCs/>
                <w:szCs w:val="22"/>
              </w:rPr>
              <w:t>Permission not Required</w:t>
            </w:r>
            <w:r>
              <w:rPr>
                <w:rFonts w:ascii="Calibri" w:hAnsi="Calibri"/>
                <w:szCs w:val="22"/>
              </w:rPr>
              <w:t>.</w:t>
            </w:r>
          </w:p>
          <w:p w14:paraId="17147D50" w14:textId="1B19B3D1" w:rsidR="0046548C" w:rsidRPr="00D2449B" w:rsidRDefault="0046548C" w:rsidP="00C0704D">
            <w:pPr>
              <w:pStyle w:val="PLANNING"/>
              <w:rPr>
                <w:rFonts w:ascii="Calibri" w:hAnsi="Calibri"/>
                <w:b/>
                <w:bCs/>
                <w:szCs w:val="22"/>
              </w:rPr>
            </w:pPr>
          </w:p>
        </w:tc>
      </w:tr>
      <w:tr w:rsidR="00C0704D" w:rsidRPr="00D2449B" w14:paraId="6AAC3B0A" w14:textId="77777777" w:rsidTr="00FB7564">
        <w:trPr>
          <w:trHeight w:hRule="exact" w:val="170"/>
          <w:jc w:val="center"/>
        </w:trPr>
        <w:tc>
          <w:tcPr>
            <w:tcW w:w="9608"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FB7564">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FB7564">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73D7077A" w14:textId="77777777" w:rsidR="0030781E" w:rsidRDefault="0030781E" w:rsidP="00440CB6">
            <w:pPr>
              <w:pStyle w:val="Header"/>
              <w:tabs>
                <w:tab w:val="clear" w:pos="4153"/>
                <w:tab w:val="clear" w:pos="8306"/>
              </w:tabs>
              <w:contextualSpacing/>
              <w:jc w:val="both"/>
              <w:rPr>
                <w:rFonts w:ascii="Calibri" w:hAnsi="Calibri"/>
                <w:b/>
                <w:szCs w:val="22"/>
              </w:rPr>
            </w:pPr>
          </w:p>
          <w:p w14:paraId="2A719392" w14:textId="5C55DB8C" w:rsidR="00C0704D" w:rsidRDefault="00101A66" w:rsidP="00101A66">
            <w:pPr>
              <w:pStyle w:val="Header"/>
              <w:tabs>
                <w:tab w:val="clear" w:pos="4153"/>
                <w:tab w:val="clear" w:pos="8306"/>
                <w:tab w:val="left" w:pos="3310"/>
              </w:tabs>
              <w:contextualSpacing/>
              <w:jc w:val="both"/>
              <w:rPr>
                <w:rFonts w:ascii="Calibri" w:hAnsi="Calibri"/>
                <w:bCs/>
                <w:szCs w:val="22"/>
              </w:rPr>
            </w:pPr>
            <w:r>
              <w:rPr>
                <w:rFonts w:ascii="Calibri" w:hAnsi="Calibri"/>
                <w:bCs/>
                <w:szCs w:val="22"/>
              </w:rPr>
              <w:t>The application relates to a farmstead within defined Open Countryside. The farm comprises over 60 hectares of grassland to the south of the settlement of Clitheroe, forming part of the Standen Estate. The farmyard is accessed from Whalley Road, with the surrounding area being rural in character, surrounded by sporadic forms of rural development comprising farmsteads and converted barns, with a small row of detached properties lying opposite the farm entrance.</w:t>
            </w:r>
          </w:p>
          <w:p w14:paraId="62370E9F" w14:textId="77777777" w:rsidR="00C0704D" w:rsidRPr="006C2BFA" w:rsidRDefault="00C0704D" w:rsidP="00B93EB5">
            <w:pPr>
              <w:pStyle w:val="Header"/>
              <w:tabs>
                <w:tab w:val="clear" w:pos="4153"/>
                <w:tab w:val="clear" w:pos="8306"/>
              </w:tabs>
              <w:contextualSpacing/>
              <w:jc w:val="both"/>
              <w:rPr>
                <w:rFonts w:ascii="Calibri" w:hAnsi="Calibri"/>
                <w:bCs/>
                <w:szCs w:val="22"/>
              </w:rPr>
            </w:pPr>
          </w:p>
        </w:tc>
      </w:tr>
      <w:tr w:rsidR="00C0704D" w:rsidRPr="00D2449B" w14:paraId="408C6380" w14:textId="77777777" w:rsidTr="00FB7564">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lastRenderedPageBreak/>
              <w:t>Proposed Development for which consent is sought</w:t>
            </w:r>
            <w:r w:rsidRPr="00D2449B">
              <w:rPr>
                <w:rFonts w:ascii="Calibri" w:hAnsi="Calibri"/>
                <w:b/>
                <w:szCs w:val="22"/>
              </w:rPr>
              <w: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450144AE" w14:textId="4E2C57ED" w:rsidR="00CC6E65" w:rsidRDefault="00CC6E65" w:rsidP="00440CB6">
            <w:pPr>
              <w:pStyle w:val="Header"/>
              <w:tabs>
                <w:tab w:val="clear" w:pos="4153"/>
                <w:tab w:val="clear" w:pos="8306"/>
              </w:tabs>
              <w:jc w:val="both"/>
              <w:rPr>
                <w:rFonts w:ascii="Calibri" w:hAnsi="Calibri"/>
                <w:bCs/>
                <w:szCs w:val="22"/>
              </w:rPr>
            </w:pPr>
            <w:r>
              <w:rPr>
                <w:rFonts w:ascii="Calibri" w:hAnsi="Calibri"/>
                <w:bCs/>
                <w:szCs w:val="22"/>
              </w:rPr>
              <w:t xml:space="preserve">Consent is sought for the erection of a building to form the first phase of a larger dairying infrastructure development at Lime House Farm. This specific application seeks the erection of the first phase of </w:t>
            </w:r>
            <w:r w:rsidR="0030781E">
              <w:rPr>
                <w:rFonts w:ascii="Calibri" w:hAnsi="Calibri"/>
                <w:bCs/>
                <w:szCs w:val="22"/>
              </w:rPr>
              <w:t xml:space="preserve">the scheme which includes </w:t>
            </w:r>
            <w:r>
              <w:rPr>
                <w:rFonts w:ascii="Calibri" w:hAnsi="Calibri"/>
                <w:bCs/>
                <w:szCs w:val="22"/>
              </w:rPr>
              <w:t>a traditional agricultural building with pitched roof measuring 3.4 metres to eaves and 7 metres to ridge height</w:t>
            </w:r>
            <w:r w:rsidR="0004164D">
              <w:rPr>
                <w:rFonts w:ascii="Calibri" w:hAnsi="Calibri"/>
                <w:bCs/>
                <w:szCs w:val="22"/>
              </w:rPr>
              <w:t xml:space="preserve"> and footprint of 30m (width) x 13.8m (depth), </w:t>
            </w:r>
            <w:r>
              <w:rPr>
                <w:rFonts w:ascii="Calibri" w:hAnsi="Calibri"/>
                <w:bCs/>
                <w:szCs w:val="22"/>
              </w:rPr>
              <w:t xml:space="preserve">accommodating a robotic milking unit, dairy and </w:t>
            </w:r>
            <w:r w:rsidR="0030781E">
              <w:rPr>
                <w:rFonts w:ascii="Calibri" w:hAnsi="Calibri"/>
                <w:bCs/>
                <w:szCs w:val="22"/>
              </w:rPr>
              <w:t xml:space="preserve">small office. In addition, a small cattle handling </w:t>
            </w:r>
            <w:r w:rsidR="0004164D">
              <w:rPr>
                <w:rFonts w:ascii="Calibri" w:hAnsi="Calibri"/>
                <w:bCs/>
                <w:szCs w:val="22"/>
              </w:rPr>
              <w:t xml:space="preserve">facility will be accommodated within a small, lean-to structure attached to the larger unit, measuring approximately 9 x 5.5 metres in footprint with an eaves height of 2.6 metres. </w:t>
            </w:r>
          </w:p>
          <w:p w14:paraId="316AAC0A" w14:textId="77777777" w:rsidR="0004164D" w:rsidRDefault="0004164D" w:rsidP="00440CB6">
            <w:pPr>
              <w:pStyle w:val="Header"/>
              <w:tabs>
                <w:tab w:val="clear" w:pos="4153"/>
                <w:tab w:val="clear" w:pos="8306"/>
              </w:tabs>
              <w:jc w:val="both"/>
              <w:rPr>
                <w:rFonts w:ascii="Calibri" w:hAnsi="Calibri"/>
                <w:bCs/>
                <w:szCs w:val="22"/>
              </w:rPr>
            </w:pPr>
          </w:p>
          <w:p w14:paraId="708508EE" w14:textId="7E38B7A8" w:rsidR="0004164D" w:rsidRPr="00CC6E65" w:rsidRDefault="0004164D" w:rsidP="00440CB6">
            <w:pPr>
              <w:pStyle w:val="Header"/>
              <w:tabs>
                <w:tab w:val="clear" w:pos="4153"/>
                <w:tab w:val="clear" w:pos="8306"/>
              </w:tabs>
              <w:jc w:val="both"/>
              <w:rPr>
                <w:rFonts w:ascii="Calibri" w:hAnsi="Calibri"/>
                <w:bCs/>
                <w:szCs w:val="22"/>
              </w:rPr>
            </w:pPr>
            <w:r>
              <w:rPr>
                <w:rFonts w:ascii="Calibri" w:hAnsi="Calibri"/>
                <w:bCs/>
                <w:szCs w:val="22"/>
              </w:rPr>
              <w:t xml:space="preserve">Materials to be used in the construction of the building include concrete lower walls with timber Yorkshire boarding above as well as profile sheeting to the roof and a mixture of galvanised steel and timber doors. </w:t>
            </w:r>
          </w:p>
          <w:p w14:paraId="1B20488F" w14:textId="77777777" w:rsidR="00C0704D" w:rsidRPr="00D54E67" w:rsidRDefault="00C0704D" w:rsidP="002F2580">
            <w:pPr>
              <w:rPr>
                <w:rFonts w:ascii="Calibri" w:hAnsi="Calibri"/>
                <w:szCs w:val="22"/>
              </w:rPr>
            </w:pPr>
          </w:p>
        </w:tc>
      </w:tr>
      <w:tr w:rsidR="0046548C" w:rsidRPr="00D2449B" w14:paraId="06BBE02F" w14:textId="77777777" w:rsidTr="00FB7564">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481A2F" w14:textId="77777777" w:rsidR="0046548C" w:rsidRDefault="0046548C" w:rsidP="0046548C">
            <w:pPr>
              <w:pStyle w:val="Header"/>
              <w:tabs>
                <w:tab w:val="clear" w:pos="4153"/>
                <w:tab w:val="clear" w:pos="8306"/>
              </w:tabs>
              <w:contextualSpacing/>
              <w:jc w:val="both"/>
              <w:rPr>
                <w:rFonts w:ascii="Calibri" w:hAnsi="Calibri"/>
                <w:b/>
                <w:szCs w:val="22"/>
              </w:rPr>
            </w:pPr>
            <w:r w:rsidRPr="00D2449B">
              <w:rPr>
                <w:rFonts w:ascii="Calibri" w:hAnsi="Calibri"/>
                <w:b/>
                <w:szCs w:val="22"/>
              </w:rPr>
              <w:t>Principle of Development:</w:t>
            </w:r>
          </w:p>
          <w:p w14:paraId="0809965F" w14:textId="77777777" w:rsidR="0046548C" w:rsidRDefault="0046548C" w:rsidP="008542DE">
            <w:pPr>
              <w:pStyle w:val="Header"/>
              <w:tabs>
                <w:tab w:val="clear" w:pos="4153"/>
                <w:tab w:val="clear" w:pos="8306"/>
              </w:tabs>
              <w:contextualSpacing/>
              <w:jc w:val="both"/>
              <w:rPr>
                <w:rFonts w:ascii="Calibri" w:hAnsi="Calibri"/>
                <w:b/>
                <w:szCs w:val="22"/>
              </w:rPr>
            </w:pPr>
          </w:p>
          <w:p w14:paraId="6AA39004" w14:textId="63FD3C0C" w:rsidR="00CC6E65" w:rsidRPr="0036492F" w:rsidRDefault="00CC6E65" w:rsidP="00CC6E65">
            <w:pPr>
              <w:pStyle w:val="Header"/>
              <w:tabs>
                <w:tab w:val="clear" w:pos="4153"/>
                <w:tab w:val="clear" w:pos="8306"/>
              </w:tabs>
              <w:jc w:val="both"/>
              <w:rPr>
                <w:rFonts w:ascii="Calibri" w:hAnsi="Calibri"/>
                <w:szCs w:val="22"/>
              </w:rPr>
            </w:pPr>
            <w:r>
              <w:rPr>
                <w:rFonts w:ascii="Calibri" w:hAnsi="Calibri"/>
                <w:szCs w:val="22"/>
              </w:rPr>
              <w:t>Outside of defined settlements, policy DMG2 limits development to that which meets explicit criteria including development necessary for the purposes of forestry or agriculture. Material submitted to accompany the application demonstrates the need for the proposed development within the existing functions of the farm and an agricultural advisor has been consulted as part of the application in order to verify the need put forward as part of the application. It has since been confirmed that there is an agricultural need for the proposed development</w:t>
            </w:r>
            <w:r w:rsidR="0004164D">
              <w:rPr>
                <w:rFonts w:ascii="Calibri" w:hAnsi="Calibri"/>
                <w:szCs w:val="22"/>
              </w:rPr>
              <w:t>,</w:t>
            </w:r>
            <w:r>
              <w:rPr>
                <w:rFonts w:ascii="Calibri" w:hAnsi="Calibri"/>
                <w:szCs w:val="22"/>
              </w:rPr>
              <w:t xml:space="preserve"> and the floor area, height and location are </w:t>
            </w:r>
            <w:r w:rsidR="0004164D">
              <w:rPr>
                <w:rFonts w:ascii="Calibri" w:hAnsi="Calibri"/>
                <w:szCs w:val="22"/>
              </w:rPr>
              <w:t xml:space="preserve">considered </w:t>
            </w:r>
            <w:r>
              <w:rPr>
                <w:rFonts w:ascii="Calibri" w:hAnsi="Calibri"/>
                <w:szCs w:val="22"/>
              </w:rPr>
              <w:t>reasonable to the proposed use, and therefore</w:t>
            </w:r>
            <w:r w:rsidR="0004164D">
              <w:rPr>
                <w:rFonts w:ascii="Calibri" w:hAnsi="Calibri"/>
                <w:szCs w:val="22"/>
              </w:rPr>
              <w:t xml:space="preserve"> upon</w:t>
            </w:r>
            <w:r>
              <w:rPr>
                <w:rFonts w:ascii="Calibri" w:hAnsi="Calibri"/>
                <w:szCs w:val="22"/>
              </w:rPr>
              <w:t xml:space="preserve"> reviewing this I am satisfied that the development meets the criterion of policy DMG2. It is </w:t>
            </w:r>
            <w:r w:rsidR="0004164D">
              <w:rPr>
                <w:rFonts w:ascii="Calibri" w:hAnsi="Calibri"/>
                <w:szCs w:val="22"/>
              </w:rPr>
              <w:t xml:space="preserve">further </w:t>
            </w:r>
            <w:r>
              <w:rPr>
                <w:rFonts w:ascii="Calibri" w:hAnsi="Calibri"/>
                <w:szCs w:val="22"/>
              </w:rPr>
              <w:t>acknowledged that the existing facilities on site are of poor quality and this, in combination with the increased requirement to renew and</w:t>
            </w:r>
            <w:r w:rsidR="0004164D">
              <w:rPr>
                <w:rFonts w:ascii="Calibri" w:hAnsi="Calibri"/>
                <w:szCs w:val="22"/>
              </w:rPr>
              <w:t xml:space="preserve"> improve farm infrastructure as part of new legislation</w:t>
            </w:r>
            <w:r>
              <w:rPr>
                <w:rFonts w:ascii="Calibri" w:hAnsi="Calibri"/>
                <w:szCs w:val="22"/>
              </w:rPr>
              <w:t>, means this application is considered to fall within the remit of being ‘reasonably necessary for the purposes of agriculture’. Considering the above, the principle of development is accepted.</w:t>
            </w:r>
          </w:p>
          <w:p w14:paraId="07A958AF" w14:textId="2F6670FE" w:rsidR="0046548C" w:rsidRDefault="0046548C" w:rsidP="008542DE">
            <w:pPr>
              <w:pStyle w:val="Header"/>
              <w:tabs>
                <w:tab w:val="clear" w:pos="4153"/>
                <w:tab w:val="clear" w:pos="8306"/>
              </w:tabs>
              <w:contextualSpacing/>
              <w:jc w:val="both"/>
              <w:rPr>
                <w:rFonts w:ascii="Calibri" w:hAnsi="Calibri"/>
                <w:b/>
                <w:szCs w:val="22"/>
              </w:rPr>
            </w:pPr>
          </w:p>
        </w:tc>
      </w:tr>
      <w:tr w:rsidR="00C0704D" w:rsidRPr="00D2449B" w14:paraId="617768FF" w14:textId="77777777" w:rsidTr="00FB7564">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Impact Upon Residential Amenity:</w:t>
            </w:r>
          </w:p>
          <w:p w14:paraId="520B11BE" w14:textId="77777777" w:rsidR="00C0704D" w:rsidRDefault="00C0704D" w:rsidP="00EA09F9">
            <w:pPr>
              <w:pStyle w:val="Header"/>
              <w:tabs>
                <w:tab w:val="clear" w:pos="4153"/>
                <w:tab w:val="clear" w:pos="8306"/>
              </w:tabs>
              <w:contextualSpacing/>
              <w:jc w:val="both"/>
              <w:rPr>
                <w:rFonts w:ascii="Calibri" w:hAnsi="Calibri"/>
                <w:b/>
                <w:szCs w:val="22"/>
              </w:rPr>
            </w:pPr>
          </w:p>
          <w:p w14:paraId="0CD29EE7" w14:textId="54D42C71" w:rsidR="007D25CE" w:rsidRPr="0036492F" w:rsidRDefault="007D25CE" w:rsidP="007D25CE">
            <w:pPr>
              <w:jc w:val="both"/>
              <w:rPr>
                <w:rFonts w:ascii="Calibri" w:hAnsi="Calibri"/>
                <w:szCs w:val="22"/>
              </w:rPr>
            </w:pPr>
            <w:r>
              <w:rPr>
                <w:rFonts w:ascii="Calibri" w:hAnsi="Calibri"/>
                <w:szCs w:val="22"/>
              </w:rPr>
              <w:t>Considering the existing arrangement of the farmyard and the distance of existing buildings to neighbouring residential properties, it is not considered that the proposal would result in additional impact on surrounding residential amenity. The nearest reside</w:t>
            </w:r>
            <w:r w:rsidR="00385413">
              <w:rPr>
                <w:rFonts w:ascii="Calibri" w:hAnsi="Calibri"/>
                <w:szCs w:val="22"/>
              </w:rPr>
              <w:t>ntial properties located on the other side of Whalley Road are over 115m away</w:t>
            </w:r>
            <w:r>
              <w:rPr>
                <w:rFonts w:ascii="Calibri" w:hAnsi="Calibri"/>
                <w:szCs w:val="22"/>
              </w:rPr>
              <w:t xml:space="preserve"> from the site location and therefore it is concluded that their residential amenities will be unaffected.</w:t>
            </w:r>
          </w:p>
          <w:p w14:paraId="0DB485A3" w14:textId="0726C615" w:rsidR="00ED00B7" w:rsidRPr="00C0704D" w:rsidRDefault="00ED00B7" w:rsidP="00C0704D">
            <w:pPr>
              <w:contextualSpacing/>
              <w:rPr>
                <w:rFonts w:ascii="Calibri" w:hAnsi="Calibri"/>
                <w:szCs w:val="22"/>
              </w:rPr>
            </w:pPr>
          </w:p>
        </w:tc>
      </w:tr>
      <w:tr w:rsidR="00C0704D" w:rsidRPr="00D2449B" w14:paraId="6754C065" w14:textId="77777777" w:rsidTr="00FB7564">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Visual Amenity/External Appearance:</w:t>
            </w:r>
          </w:p>
          <w:p w14:paraId="5BB38287" w14:textId="77777777" w:rsidR="00C0704D" w:rsidRDefault="00C0704D" w:rsidP="00EA09F9">
            <w:pPr>
              <w:pStyle w:val="Header"/>
              <w:tabs>
                <w:tab w:val="clear" w:pos="4153"/>
                <w:tab w:val="clear" w:pos="8306"/>
              </w:tabs>
              <w:contextualSpacing/>
              <w:jc w:val="both"/>
              <w:rPr>
                <w:rFonts w:ascii="Calibri" w:hAnsi="Calibri"/>
                <w:b/>
                <w:szCs w:val="22"/>
              </w:rPr>
            </w:pPr>
          </w:p>
          <w:p w14:paraId="7073ABEE" w14:textId="77D2AD05" w:rsidR="007D25CE" w:rsidRDefault="007D25CE" w:rsidP="007D25CE">
            <w:pPr>
              <w:contextualSpacing/>
              <w:jc w:val="both"/>
              <w:rPr>
                <w:rFonts w:ascii="Calibri" w:hAnsi="Calibri"/>
                <w:szCs w:val="22"/>
              </w:rPr>
            </w:pPr>
            <w:r>
              <w:rPr>
                <w:rFonts w:ascii="Calibri" w:hAnsi="Calibri"/>
                <w:szCs w:val="22"/>
              </w:rPr>
              <w:t xml:space="preserve">The scheme’s design successfully reflects the nature of other agricultural buildings </w:t>
            </w:r>
            <w:r w:rsidR="00694A4B">
              <w:rPr>
                <w:rFonts w:ascii="Calibri" w:hAnsi="Calibri"/>
                <w:szCs w:val="22"/>
              </w:rPr>
              <w:t xml:space="preserve">on site </w:t>
            </w:r>
            <w:r>
              <w:rPr>
                <w:rFonts w:ascii="Calibri" w:hAnsi="Calibri"/>
                <w:szCs w:val="22"/>
              </w:rPr>
              <w:t xml:space="preserve">and responds well to the surrounding landscape through its siting and use of materials. With Yorkshire boarding clad to all elevations above </w:t>
            </w:r>
            <w:r w:rsidR="00963579">
              <w:rPr>
                <w:rFonts w:ascii="Calibri" w:hAnsi="Calibri"/>
                <w:szCs w:val="22"/>
              </w:rPr>
              <w:t>concrete lower walls</w:t>
            </w:r>
            <w:r>
              <w:rPr>
                <w:rFonts w:ascii="Calibri" w:hAnsi="Calibri"/>
                <w:szCs w:val="22"/>
              </w:rPr>
              <w:t>, the proposed agricultural building is similar to extant buildings on the farmyard and within the surrounding</w:t>
            </w:r>
            <w:r w:rsidR="00694A4B">
              <w:rPr>
                <w:rFonts w:ascii="Calibri" w:hAnsi="Calibri"/>
                <w:szCs w:val="22"/>
              </w:rPr>
              <w:t xml:space="preserve"> open countryside</w:t>
            </w:r>
            <w:r>
              <w:rPr>
                <w:rFonts w:ascii="Calibri" w:hAnsi="Calibri"/>
                <w:szCs w:val="22"/>
              </w:rPr>
              <w:t xml:space="preserve">, achieving a design which is sympathetic to existing landscape character and built-form in accordance with policy DMG1 of the Ribble Valley Core Strategy. </w:t>
            </w:r>
          </w:p>
          <w:p w14:paraId="2097C4DF" w14:textId="77777777" w:rsidR="007D25CE" w:rsidRDefault="007D25CE" w:rsidP="007D25CE">
            <w:pPr>
              <w:contextualSpacing/>
              <w:jc w:val="both"/>
              <w:rPr>
                <w:rFonts w:ascii="Calibri" w:hAnsi="Calibri"/>
                <w:szCs w:val="22"/>
              </w:rPr>
            </w:pPr>
          </w:p>
          <w:p w14:paraId="296B8498" w14:textId="77777777" w:rsidR="00C0704D" w:rsidRDefault="00963579" w:rsidP="00963579">
            <w:pPr>
              <w:contextualSpacing/>
              <w:jc w:val="both"/>
              <w:rPr>
                <w:rFonts w:ascii="Calibri" w:hAnsi="Calibri"/>
                <w:szCs w:val="22"/>
              </w:rPr>
            </w:pPr>
            <w:r>
              <w:rPr>
                <w:rFonts w:ascii="Calibri" w:hAnsi="Calibri"/>
                <w:szCs w:val="22"/>
              </w:rPr>
              <w:t>In addition,</w:t>
            </w:r>
            <w:r w:rsidR="007D25CE">
              <w:rPr>
                <w:rFonts w:ascii="Calibri" w:hAnsi="Calibri"/>
                <w:szCs w:val="22"/>
              </w:rPr>
              <w:t xml:space="preserve"> </w:t>
            </w:r>
            <w:r w:rsidR="00694A4B">
              <w:rPr>
                <w:rFonts w:ascii="Calibri" w:hAnsi="Calibri"/>
                <w:szCs w:val="22"/>
              </w:rPr>
              <w:t xml:space="preserve">the building will sit at the eastern edge of the farmyard </w:t>
            </w:r>
            <w:r w:rsidR="00646D5F">
              <w:rPr>
                <w:rFonts w:ascii="Calibri" w:hAnsi="Calibri"/>
                <w:szCs w:val="22"/>
              </w:rPr>
              <w:t xml:space="preserve">extending away from the public highway </w:t>
            </w:r>
            <w:r w:rsidR="00694A4B">
              <w:rPr>
                <w:rFonts w:ascii="Calibri" w:hAnsi="Calibri"/>
                <w:szCs w:val="22"/>
              </w:rPr>
              <w:t xml:space="preserve">behind </w:t>
            </w:r>
            <w:r w:rsidR="00646D5F">
              <w:rPr>
                <w:rFonts w:ascii="Calibri" w:hAnsi="Calibri"/>
                <w:szCs w:val="22"/>
              </w:rPr>
              <w:t>four farm buildings and the farmhouse itself which provides a high level of screening to the proposed development</w:t>
            </w:r>
            <w:r>
              <w:rPr>
                <w:rFonts w:ascii="Calibri" w:hAnsi="Calibri"/>
                <w:szCs w:val="22"/>
              </w:rPr>
              <w:t xml:space="preserve"> to the extent that the building will be mostly non-visible from the public realm</w:t>
            </w:r>
            <w:r w:rsidR="00646D5F">
              <w:rPr>
                <w:rFonts w:ascii="Calibri" w:hAnsi="Calibri"/>
                <w:szCs w:val="22"/>
              </w:rPr>
              <w:t xml:space="preserve">. As such, </w:t>
            </w:r>
            <w:r>
              <w:rPr>
                <w:rFonts w:ascii="Calibri" w:hAnsi="Calibri"/>
                <w:szCs w:val="22"/>
              </w:rPr>
              <w:t>the visual impact of this development, in isolation from any future phases, is deemed to be minimal and no issues are identified.</w:t>
            </w:r>
          </w:p>
          <w:p w14:paraId="10A3648A" w14:textId="6C7A430F" w:rsidR="00963579" w:rsidRPr="00963579" w:rsidRDefault="00963579" w:rsidP="00963579">
            <w:pPr>
              <w:contextualSpacing/>
              <w:jc w:val="both"/>
              <w:rPr>
                <w:rFonts w:ascii="Calibri" w:hAnsi="Calibri"/>
                <w:szCs w:val="22"/>
              </w:rPr>
            </w:pPr>
          </w:p>
        </w:tc>
      </w:tr>
      <w:tr w:rsidR="00C0704D" w:rsidRPr="00D2449B" w14:paraId="6D877C31" w14:textId="77777777" w:rsidTr="00FB7564">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Landscape/Ecology:</w:t>
            </w:r>
          </w:p>
          <w:p w14:paraId="146AE09E" w14:textId="77777777" w:rsidR="00C0704D" w:rsidRDefault="00C0704D" w:rsidP="00EA09F9">
            <w:pPr>
              <w:pStyle w:val="Header"/>
              <w:tabs>
                <w:tab w:val="clear" w:pos="4153"/>
                <w:tab w:val="clear" w:pos="8306"/>
              </w:tabs>
              <w:contextualSpacing/>
              <w:jc w:val="both"/>
              <w:rPr>
                <w:rFonts w:ascii="Calibri" w:hAnsi="Calibri"/>
                <w:b/>
                <w:szCs w:val="22"/>
              </w:rPr>
            </w:pPr>
          </w:p>
          <w:p w14:paraId="6283BC0D" w14:textId="77777777" w:rsidR="00C0704D" w:rsidRDefault="0030781E" w:rsidP="00963579">
            <w:pPr>
              <w:contextualSpacing/>
              <w:jc w:val="both"/>
              <w:rPr>
                <w:rFonts w:ascii="Calibri" w:hAnsi="Calibri"/>
                <w:bCs/>
                <w:szCs w:val="22"/>
              </w:rPr>
            </w:pPr>
            <w:r>
              <w:rPr>
                <w:rFonts w:ascii="Calibri" w:hAnsi="Calibri"/>
                <w:bCs/>
                <w:szCs w:val="22"/>
              </w:rPr>
              <w:lastRenderedPageBreak/>
              <w:t xml:space="preserve">East of the development site lies a small grouping of trees which are non-designated but form a material consideration as part of the application’s determination. An arboricultural survey submitted as part of the application indicates that the development will not encroach onto existing root protection areas and existing tree canopies will remain as existing without the need for pruning. As such, no issues are identified. </w:t>
            </w:r>
          </w:p>
          <w:p w14:paraId="6337C4D8" w14:textId="70D6262F" w:rsidR="00963579" w:rsidRPr="0030781E" w:rsidRDefault="00963579" w:rsidP="00E46243">
            <w:pPr>
              <w:contextualSpacing/>
              <w:rPr>
                <w:rFonts w:ascii="Calibri" w:hAnsi="Calibri"/>
                <w:bCs/>
                <w:szCs w:val="22"/>
              </w:rPr>
            </w:pPr>
          </w:p>
        </w:tc>
      </w:tr>
      <w:tr w:rsidR="00C0704D" w:rsidRPr="00D2449B" w14:paraId="7B96C947" w14:textId="77777777" w:rsidTr="00FB7564">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B448F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Other Matters:</w:t>
            </w:r>
          </w:p>
          <w:p w14:paraId="7C5F9ADE" w14:textId="77777777" w:rsidR="00C0704D" w:rsidRDefault="00C0704D" w:rsidP="00EA09F9">
            <w:pPr>
              <w:pStyle w:val="Header"/>
              <w:tabs>
                <w:tab w:val="clear" w:pos="4153"/>
                <w:tab w:val="clear" w:pos="8306"/>
              </w:tabs>
              <w:contextualSpacing/>
              <w:jc w:val="both"/>
              <w:rPr>
                <w:rFonts w:ascii="Calibri" w:hAnsi="Calibri"/>
                <w:b/>
                <w:szCs w:val="22"/>
              </w:rPr>
            </w:pPr>
          </w:p>
          <w:p w14:paraId="66500A5E" w14:textId="3CBE6FDC" w:rsidR="00385413" w:rsidRDefault="00385413" w:rsidP="00963579">
            <w:pPr>
              <w:contextualSpacing/>
              <w:jc w:val="both"/>
              <w:rPr>
                <w:rFonts w:ascii="Calibri" w:hAnsi="Calibri"/>
                <w:bCs/>
                <w:szCs w:val="22"/>
              </w:rPr>
            </w:pPr>
            <w:r w:rsidRPr="00385413">
              <w:rPr>
                <w:rFonts w:ascii="Calibri" w:hAnsi="Calibri"/>
                <w:bCs/>
                <w:szCs w:val="22"/>
              </w:rPr>
              <w:t xml:space="preserve">It is noted that this application seeks consent for the first of a two-phased development at this site. </w:t>
            </w:r>
            <w:r>
              <w:rPr>
                <w:rFonts w:ascii="Calibri" w:hAnsi="Calibri"/>
                <w:bCs/>
                <w:szCs w:val="22"/>
              </w:rPr>
              <w:t>As the</w:t>
            </w:r>
            <w:r w:rsidRPr="00385413">
              <w:rPr>
                <w:rFonts w:ascii="Calibri" w:hAnsi="Calibri"/>
                <w:bCs/>
                <w:szCs w:val="22"/>
              </w:rPr>
              <w:t xml:space="preserve"> second phase is yet to come forward, all other development falling outside of that contained within this application remains unauthorised</w:t>
            </w:r>
            <w:r>
              <w:rPr>
                <w:rFonts w:ascii="Calibri" w:hAnsi="Calibri"/>
                <w:bCs/>
                <w:szCs w:val="22"/>
              </w:rPr>
              <w:t xml:space="preserve"> and does not benefit from planning permission</w:t>
            </w:r>
            <w:r w:rsidR="00963579">
              <w:rPr>
                <w:rFonts w:ascii="Calibri" w:hAnsi="Calibri"/>
                <w:bCs/>
                <w:szCs w:val="22"/>
              </w:rPr>
              <w:t>. This report has therefore dealt solely with considerations arising from the proposed development of the first phase of the scheme in isolation from any future development.</w:t>
            </w:r>
          </w:p>
          <w:p w14:paraId="7AC53BDF" w14:textId="317EBE1C" w:rsidR="00963579" w:rsidRPr="00963579" w:rsidRDefault="00963579" w:rsidP="00963579">
            <w:pPr>
              <w:contextualSpacing/>
              <w:rPr>
                <w:rFonts w:ascii="Calibri" w:hAnsi="Calibri"/>
                <w:bCs/>
                <w:szCs w:val="22"/>
              </w:rPr>
            </w:pPr>
          </w:p>
        </w:tc>
      </w:tr>
      <w:tr w:rsidR="00C0704D" w:rsidRPr="00D2449B" w14:paraId="0A9D02B4" w14:textId="77777777" w:rsidTr="00FB7564">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Pr="00DD62F6" w:rsidRDefault="00C0704D" w:rsidP="00DD62F6">
            <w:pPr>
              <w:contextualSpacing/>
              <w:rPr>
                <w:rFonts w:ascii="Calibri" w:hAnsi="Calibri"/>
                <w:bCs/>
                <w:color w:val="548DD4" w:themeColor="text2" w:themeTint="99"/>
                <w:szCs w:val="22"/>
              </w:rPr>
            </w:pPr>
          </w:p>
          <w:p w14:paraId="5A1F5F94" w14:textId="634C557C" w:rsidR="0046548C" w:rsidRPr="009F4443" w:rsidRDefault="009F4443" w:rsidP="00DD62F6">
            <w:pPr>
              <w:pStyle w:val="Header"/>
              <w:tabs>
                <w:tab w:val="clear" w:pos="4153"/>
                <w:tab w:val="clear" w:pos="8306"/>
              </w:tabs>
              <w:contextualSpacing/>
              <w:jc w:val="both"/>
              <w:rPr>
                <w:rFonts w:ascii="Calibri" w:hAnsi="Calibri"/>
                <w:bCs/>
                <w:szCs w:val="22"/>
              </w:rPr>
            </w:pPr>
            <w:r w:rsidRPr="009F4443">
              <w:rPr>
                <w:rFonts w:ascii="Calibri" w:hAnsi="Calibri"/>
                <w:bCs/>
                <w:szCs w:val="22"/>
              </w:rPr>
              <w:t xml:space="preserve">As such, for the above reasons and having regard to all material considerations and matters raised that the application is recommended for </w:t>
            </w:r>
            <w:r w:rsidR="00761D2C">
              <w:rPr>
                <w:rFonts w:ascii="Calibri" w:hAnsi="Calibri"/>
                <w:bCs/>
                <w:szCs w:val="22"/>
              </w:rPr>
              <w:t>approval.</w:t>
            </w:r>
          </w:p>
          <w:p w14:paraId="3A4BD7A7" w14:textId="073A1409" w:rsidR="009F4443" w:rsidRDefault="009F4443" w:rsidP="00DD62F6">
            <w:pPr>
              <w:pStyle w:val="Header"/>
              <w:tabs>
                <w:tab w:val="clear" w:pos="4153"/>
                <w:tab w:val="clear" w:pos="8306"/>
              </w:tabs>
              <w:contextualSpacing/>
              <w:jc w:val="both"/>
              <w:rPr>
                <w:rFonts w:ascii="Calibri" w:hAnsi="Calibri"/>
                <w:b/>
                <w:szCs w:val="22"/>
              </w:rPr>
            </w:pPr>
          </w:p>
        </w:tc>
      </w:tr>
      <w:tr w:rsidR="00C0704D" w:rsidRPr="00D2449B" w14:paraId="507FC89B" w14:textId="77777777" w:rsidTr="00FB7564">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409"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7A6064A5" w:rsidR="00C0704D" w:rsidRPr="00D2449B" w:rsidRDefault="00C0704D" w:rsidP="00CD2CEF">
            <w:pPr>
              <w:rPr>
                <w:rFonts w:ascii="Calibri" w:hAnsi="Calibri"/>
                <w:bCs/>
                <w:szCs w:val="22"/>
              </w:rPr>
            </w:pPr>
          </w:p>
        </w:tc>
      </w:tr>
      <w:tr w:rsidR="00773A66" w:rsidRPr="00D2449B" w14:paraId="755767E6" w14:textId="77777777" w:rsidTr="00FB7564">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9D01B5" w14:textId="718398D3" w:rsidR="00773A66" w:rsidRPr="00D2449B" w:rsidRDefault="00773A66" w:rsidP="00CD2CEF">
            <w:pPr>
              <w:rPr>
                <w:rFonts w:ascii="Calibri" w:hAnsi="Calibri"/>
                <w:bCs/>
                <w:szCs w:val="22"/>
              </w:rPr>
            </w:pPr>
            <w:r w:rsidRPr="009F4443">
              <w:rPr>
                <w:rFonts w:asciiTheme="minorHAnsi" w:hAnsiTheme="minorHAnsi"/>
                <w:bCs/>
                <w:szCs w:val="22"/>
              </w:rPr>
              <w:t xml:space="preserve">That planning consent be </w:t>
            </w:r>
            <w:r w:rsidR="00761D2C">
              <w:rPr>
                <w:rFonts w:asciiTheme="minorHAnsi" w:hAnsiTheme="minorHAnsi"/>
                <w:bCs/>
                <w:szCs w:val="22"/>
              </w:rPr>
              <w:t>granted subject to the imposition of conditions.</w:t>
            </w:r>
          </w:p>
        </w:tc>
      </w:tr>
    </w:tbl>
    <w:p w14:paraId="513FB541" w14:textId="77777777" w:rsidR="0031197A" w:rsidRPr="00D2449B" w:rsidRDefault="0070115D">
      <w:pPr>
        <w:rPr>
          <w:rFonts w:ascii="Calibri" w:hAnsi="Calibri"/>
          <w:szCs w:val="22"/>
        </w:rPr>
      </w:pPr>
    </w:p>
    <w:sectPr w:rsidR="0031197A"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6823"/>
    <w:rsid w:val="0004164D"/>
    <w:rsid w:val="000B5CB5"/>
    <w:rsid w:val="00101A66"/>
    <w:rsid w:val="00130035"/>
    <w:rsid w:val="001D4F7A"/>
    <w:rsid w:val="00250879"/>
    <w:rsid w:val="00282E3A"/>
    <w:rsid w:val="0029334A"/>
    <w:rsid w:val="002A01CF"/>
    <w:rsid w:val="002C6277"/>
    <w:rsid w:val="002F2580"/>
    <w:rsid w:val="0030781E"/>
    <w:rsid w:val="00321B6E"/>
    <w:rsid w:val="00385413"/>
    <w:rsid w:val="00440CB6"/>
    <w:rsid w:val="0046548C"/>
    <w:rsid w:val="004947BB"/>
    <w:rsid w:val="00497407"/>
    <w:rsid w:val="004A5EA9"/>
    <w:rsid w:val="004C2434"/>
    <w:rsid w:val="004F0649"/>
    <w:rsid w:val="00510FA2"/>
    <w:rsid w:val="00556ECD"/>
    <w:rsid w:val="005E1C6C"/>
    <w:rsid w:val="005E65DF"/>
    <w:rsid w:val="00646D5F"/>
    <w:rsid w:val="006658C0"/>
    <w:rsid w:val="00681F12"/>
    <w:rsid w:val="00692B60"/>
    <w:rsid w:val="00694A4B"/>
    <w:rsid w:val="006A71AD"/>
    <w:rsid w:val="006C2BFA"/>
    <w:rsid w:val="006F6849"/>
    <w:rsid w:val="0070054B"/>
    <w:rsid w:val="0070115D"/>
    <w:rsid w:val="00761D2C"/>
    <w:rsid w:val="00773A66"/>
    <w:rsid w:val="00776AE2"/>
    <w:rsid w:val="007C791C"/>
    <w:rsid w:val="007D25CE"/>
    <w:rsid w:val="007D7DF4"/>
    <w:rsid w:val="007E0D23"/>
    <w:rsid w:val="007F16D6"/>
    <w:rsid w:val="00811771"/>
    <w:rsid w:val="00824DB6"/>
    <w:rsid w:val="00837F4F"/>
    <w:rsid w:val="008542DE"/>
    <w:rsid w:val="008A28C8"/>
    <w:rsid w:val="00963579"/>
    <w:rsid w:val="009F4443"/>
    <w:rsid w:val="00A42E82"/>
    <w:rsid w:val="00A579BB"/>
    <w:rsid w:val="00A63D55"/>
    <w:rsid w:val="00A95D89"/>
    <w:rsid w:val="00B93EB5"/>
    <w:rsid w:val="00BD3F03"/>
    <w:rsid w:val="00C0704D"/>
    <w:rsid w:val="00C25722"/>
    <w:rsid w:val="00C618DB"/>
    <w:rsid w:val="00CC6E65"/>
    <w:rsid w:val="00D11007"/>
    <w:rsid w:val="00D17EB1"/>
    <w:rsid w:val="00D2449B"/>
    <w:rsid w:val="00D54E67"/>
    <w:rsid w:val="00DD62F6"/>
    <w:rsid w:val="00E46243"/>
    <w:rsid w:val="00E66534"/>
    <w:rsid w:val="00E72F6C"/>
    <w:rsid w:val="00EA09F9"/>
    <w:rsid w:val="00EC23C7"/>
    <w:rsid w:val="00ED00B7"/>
    <w:rsid w:val="00EF44E6"/>
    <w:rsid w:val="00FB7564"/>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984</Words>
  <Characters>5613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2023-04-28T13:49:00Z</cp:lastPrinted>
  <dcterms:created xsi:type="dcterms:W3CDTF">2023-04-28T13:51:00Z</dcterms:created>
  <dcterms:modified xsi:type="dcterms:W3CDTF">2023-04-28T13:51:00Z</dcterms:modified>
</cp:coreProperties>
</file>