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3F500"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28F40853" w14:textId="77777777">
        <w:trPr>
          <w:cantSplit/>
        </w:trPr>
        <w:tc>
          <w:tcPr>
            <w:tcW w:w="6983" w:type="dxa"/>
            <w:gridSpan w:val="4"/>
          </w:tcPr>
          <w:p w14:paraId="4EAAC88E"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8DCDB56" w14:textId="77777777" w:rsidR="002F3ADA" w:rsidRPr="00DD62CA" w:rsidRDefault="002F3ADA">
            <w:pPr>
              <w:rPr>
                <w:rFonts w:ascii="Calibri" w:hAnsi="Calibri"/>
                <w:sz w:val="24"/>
                <w:szCs w:val="24"/>
              </w:rPr>
            </w:pPr>
          </w:p>
        </w:tc>
        <w:tc>
          <w:tcPr>
            <w:tcW w:w="1713" w:type="dxa"/>
          </w:tcPr>
          <w:p w14:paraId="1BD72D5D" w14:textId="77777777" w:rsidR="002F3ADA" w:rsidRPr="00DD62CA" w:rsidRDefault="002F3ADA">
            <w:pPr>
              <w:rPr>
                <w:rFonts w:ascii="Calibri" w:hAnsi="Calibri"/>
                <w:sz w:val="24"/>
                <w:szCs w:val="24"/>
              </w:rPr>
            </w:pPr>
          </w:p>
        </w:tc>
      </w:tr>
      <w:tr w:rsidR="002F3ADA" w:rsidRPr="00DD62CA" w14:paraId="31BF5D8C" w14:textId="77777777">
        <w:trPr>
          <w:cantSplit/>
        </w:trPr>
        <w:tc>
          <w:tcPr>
            <w:tcW w:w="4123" w:type="dxa"/>
            <w:gridSpan w:val="2"/>
          </w:tcPr>
          <w:p w14:paraId="34F03331"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DE8ACDF" w14:textId="77777777" w:rsidR="002F3ADA" w:rsidRPr="00DD62CA" w:rsidRDefault="002F3ADA">
            <w:pPr>
              <w:rPr>
                <w:rFonts w:ascii="Calibri" w:hAnsi="Calibri"/>
                <w:sz w:val="24"/>
                <w:szCs w:val="24"/>
              </w:rPr>
            </w:pPr>
          </w:p>
        </w:tc>
        <w:tc>
          <w:tcPr>
            <w:tcW w:w="1404" w:type="dxa"/>
          </w:tcPr>
          <w:p w14:paraId="623CF18D" w14:textId="77777777" w:rsidR="002F3ADA" w:rsidRPr="00DD62CA" w:rsidRDefault="002F3ADA">
            <w:pPr>
              <w:rPr>
                <w:rFonts w:ascii="Calibri" w:hAnsi="Calibri"/>
                <w:sz w:val="24"/>
                <w:szCs w:val="24"/>
              </w:rPr>
            </w:pPr>
          </w:p>
        </w:tc>
        <w:tc>
          <w:tcPr>
            <w:tcW w:w="1713" w:type="dxa"/>
          </w:tcPr>
          <w:p w14:paraId="570BA8E1" w14:textId="77777777" w:rsidR="002F3ADA" w:rsidRPr="00DD62CA" w:rsidRDefault="002F3ADA">
            <w:pPr>
              <w:rPr>
                <w:rFonts w:ascii="Calibri" w:hAnsi="Calibri"/>
                <w:sz w:val="24"/>
                <w:szCs w:val="24"/>
              </w:rPr>
            </w:pPr>
          </w:p>
        </w:tc>
        <w:tc>
          <w:tcPr>
            <w:tcW w:w="1713" w:type="dxa"/>
          </w:tcPr>
          <w:p w14:paraId="755AA6D6" w14:textId="77777777" w:rsidR="002F3ADA" w:rsidRPr="00DD62CA" w:rsidRDefault="002F3ADA">
            <w:pPr>
              <w:rPr>
                <w:rFonts w:ascii="Calibri" w:hAnsi="Calibri"/>
                <w:sz w:val="24"/>
                <w:szCs w:val="24"/>
              </w:rPr>
            </w:pPr>
          </w:p>
        </w:tc>
      </w:tr>
      <w:tr w:rsidR="00C00AD7" w:rsidRPr="00DD62CA" w14:paraId="139D65AB" w14:textId="77777777" w:rsidTr="00111C12">
        <w:trPr>
          <w:cantSplit/>
        </w:trPr>
        <w:tc>
          <w:tcPr>
            <w:tcW w:w="6983" w:type="dxa"/>
            <w:gridSpan w:val="4"/>
          </w:tcPr>
          <w:p w14:paraId="15749CCD"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5B02F41" w14:textId="77777777" w:rsidR="00C00AD7" w:rsidRPr="00DD62CA" w:rsidRDefault="00C00AD7">
            <w:pPr>
              <w:rPr>
                <w:rFonts w:ascii="Calibri" w:hAnsi="Calibri"/>
                <w:sz w:val="24"/>
                <w:szCs w:val="24"/>
              </w:rPr>
            </w:pPr>
          </w:p>
        </w:tc>
        <w:tc>
          <w:tcPr>
            <w:tcW w:w="1713" w:type="dxa"/>
          </w:tcPr>
          <w:p w14:paraId="43118EBB" w14:textId="77777777" w:rsidR="00C00AD7" w:rsidRPr="00DD62CA" w:rsidRDefault="00C00AD7">
            <w:pPr>
              <w:rPr>
                <w:rFonts w:ascii="Calibri" w:hAnsi="Calibri"/>
                <w:sz w:val="24"/>
                <w:szCs w:val="24"/>
              </w:rPr>
            </w:pPr>
          </w:p>
        </w:tc>
      </w:tr>
      <w:tr w:rsidR="00C00AD7" w:rsidRPr="00DD62CA" w14:paraId="515DDCDF" w14:textId="77777777" w:rsidTr="00111C12">
        <w:trPr>
          <w:cantSplit/>
        </w:trPr>
        <w:tc>
          <w:tcPr>
            <w:tcW w:w="8696" w:type="dxa"/>
            <w:gridSpan w:val="5"/>
            <w:tcBorders>
              <w:bottom w:val="single" w:sz="6" w:space="0" w:color="auto"/>
            </w:tcBorders>
          </w:tcPr>
          <w:p w14:paraId="1851FA69"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1C0044D8" w14:textId="77777777" w:rsidR="00C00AD7" w:rsidRPr="00DD62CA" w:rsidRDefault="00C00AD7">
            <w:pPr>
              <w:rPr>
                <w:rFonts w:ascii="Calibri" w:hAnsi="Calibri"/>
                <w:sz w:val="24"/>
                <w:szCs w:val="24"/>
              </w:rPr>
            </w:pPr>
          </w:p>
        </w:tc>
      </w:tr>
      <w:tr w:rsidR="00C00AD7" w:rsidRPr="00DD62CA" w14:paraId="1C08B62F" w14:textId="77777777" w:rsidTr="00111C12">
        <w:trPr>
          <w:cantSplit/>
        </w:trPr>
        <w:tc>
          <w:tcPr>
            <w:tcW w:w="5579" w:type="dxa"/>
            <w:gridSpan w:val="3"/>
          </w:tcPr>
          <w:p w14:paraId="18EF3F04"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D51346D" w14:textId="77777777" w:rsidR="00C00AD7" w:rsidRPr="00DD62CA" w:rsidRDefault="00C00AD7">
            <w:pPr>
              <w:rPr>
                <w:rFonts w:ascii="Calibri" w:hAnsi="Calibri"/>
                <w:sz w:val="24"/>
                <w:szCs w:val="24"/>
              </w:rPr>
            </w:pPr>
          </w:p>
        </w:tc>
        <w:tc>
          <w:tcPr>
            <w:tcW w:w="1713" w:type="dxa"/>
          </w:tcPr>
          <w:p w14:paraId="1F550760" w14:textId="77777777" w:rsidR="00C00AD7" w:rsidRPr="00DD62CA" w:rsidRDefault="00C00AD7">
            <w:pPr>
              <w:rPr>
                <w:rFonts w:ascii="Calibri" w:hAnsi="Calibri"/>
                <w:sz w:val="24"/>
                <w:szCs w:val="24"/>
              </w:rPr>
            </w:pPr>
          </w:p>
        </w:tc>
      </w:tr>
      <w:tr w:rsidR="002F3ADA" w:rsidRPr="00DD62CA" w14:paraId="1C57AC25" w14:textId="77777777">
        <w:trPr>
          <w:cantSplit/>
        </w:trPr>
        <w:tc>
          <w:tcPr>
            <w:tcW w:w="10409" w:type="dxa"/>
            <w:gridSpan w:val="6"/>
          </w:tcPr>
          <w:p w14:paraId="1541E76B"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AC7B9D2" w14:textId="77777777">
        <w:trPr>
          <w:cantSplit/>
        </w:trPr>
        <w:tc>
          <w:tcPr>
            <w:tcW w:w="2410" w:type="dxa"/>
          </w:tcPr>
          <w:p w14:paraId="6A73CABA"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7351FC1" w14:textId="1496A3D1" w:rsidR="002F3ADA" w:rsidRPr="00DD62CA" w:rsidRDefault="009B2676">
            <w:pPr>
              <w:pStyle w:val="addresses"/>
              <w:rPr>
                <w:rFonts w:ascii="Calibri" w:hAnsi="Calibri"/>
                <w:sz w:val="24"/>
                <w:szCs w:val="24"/>
              </w:rPr>
            </w:pPr>
            <w:r>
              <w:rPr>
                <w:rFonts w:ascii="Calibri" w:hAnsi="Calibri"/>
                <w:sz w:val="24"/>
                <w:szCs w:val="24"/>
              </w:rPr>
              <w:t>3/2023/0116</w:t>
            </w:r>
          </w:p>
        </w:tc>
        <w:tc>
          <w:tcPr>
            <w:tcW w:w="1404" w:type="dxa"/>
          </w:tcPr>
          <w:p w14:paraId="4C101551" w14:textId="77777777" w:rsidR="002F3ADA" w:rsidRPr="00DD62CA" w:rsidRDefault="002F3ADA">
            <w:pPr>
              <w:rPr>
                <w:rFonts w:ascii="Calibri" w:hAnsi="Calibri"/>
                <w:sz w:val="24"/>
                <w:szCs w:val="24"/>
              </w:rPr>
            </w:pPr>
          </w:p>
        </w:tc>
        <w:tc>
          <w:tcPr>
            <w:tcW w:w="1713" w:type="dxa"/>
          </w:tcPr>
          <w:p w14:paraId="200E94FA" w14:textId="77777777" w:rsidR="002F3ADA" w:rsidRPr="00DD62CA" w:rsidRDefault="002F3ADA">
            <w:pPr>
              <w:rPr>
                <w:rFonts w:ascii="Calibri" w:hAnsi="Calibri"/>
                <w:sz w:val="24"/>
                <w:szCs w:val="24"/>
              </w:rPr>
            </w:pPr>
          </w:p>
        </w:tc>
        <w:tc>
          <w:tcPr>
            <w:tcW w:w="1713" w:type="dxa"/>
          </w:tcPr>
          <w:p w14:paraId="6A75F869" w14:textId="77777777" w:rsidR="002F3ADA" w:rsidRPr="00DD62CA" w:rsidRDefault="002F3ADA">
            <w:pPr>
              <w:rPr>
                <w:rFonts w:ascii="Calibri" w:hAnsi="Calibri"/>
                <w:sz w:val="24"/>
                <w:szCs w:val="24"/>
              </w:rPr>
            </w:pPr>
          </w:p>
        </w:tc>
      </w:tr>
      <w:tr w:rsidR="002F3ADA" w:rsidRPr="00DD62CA" w14:paraId="64B6AE89" w14:textId="77777777">
        <w:trPr>
          <w:cantSplit/>
        </w:trPr>
        <w:tc>
          <w:tcPr>
            <w:tcW w:w="2410" w:type="dxa"/>
          </w:tcPr>
          <w:p w14:paraId="6B3099C8"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2888E75" w14:textId="3FA93CDF" w:rsidR="002F3ADA" w:rsidRPr="00DD62CA" w:rsidRDefault="009B2676">
            <w:pPr>
              <w:rPr>
                <w:rFonts w:ascii="Calibri" w:hAnsi="Calibri"/>
                <w:sz w:val="24"/>
                <w:szCs w:val="24"/>
              </w:rPr>
            </w:pPr>
            <w:r>
              <w:rPr>
                <w:rFonts w:ascii="Calibri" w:hAnsi="Calibri"/>
                <w:sz w:val="24"/>
                <w:szCs w:val="24"/>
              </w:rPr>
              <w:t>2</w:t>
            </w:r>
            <w:r w:rsidR="00CD1833">
              <w:rPr>
                <w:rFonts w:ascii="Calibri" w:hAnsi="Calibri"/>
                <w:sz w:val="24"/>
                <w:szCs w:val="24"/>
              </w:rPr>
              <w:t>2</w:t>
            </w:r>
            <w:r>
              <w:rPr>
                <w:rFonts w:ascii="Calibri" w:hAnsi="Calibri"/>
                <w:sz w:val="24"/>
                <w:szCs w:val="24"/>
              </w:rPr>
              <w:t xml:space="preserve"> November 2023</w:t>
            </w:r>
          </w:p>
        </w:tc>
        <w:tc>
          <w:tcPr>
            <w:tcW w:w="1404" w:type="dxa"/>
          </w:tcPr>
          <w:p w14:paraId="0BCE01A3" w14:textId="77777777" w:rsidR="002F3ADA" w:rsidRPr="00DD62CA" w:rsidRDefault="002F3ADA">
            <w:pPr>
              <w:rPr>
                <w:rFonts w:ascii="Calibri" w:hAnsi="Calibri"/>
                <w:sz w:val="24"/>
                <w:szCs w:val="24"/>
              </w:rPr>
            </w:pPr>
          </w:p>
        </w:tc>
        <w:tc>
          <w:tcPr>
            <w:tcW w:w="1713" w:type="dxa"/>
          </w:tcPr>
          <w:p w14:paraId="7921899A" w14:textId="77777777" w:rsidR="002F3ADA" w:rsidRPr="00DD62CA" w:rsidRDefault="002F3ADA">
            <w:pPr>
              <w:rPr>
                <w:rFonts w:ascii="Calibri" w:hAnsi="Calibri"/>
                <w:sz w:val="24"/>
                <w:szCs w:val="24"/>
              </w:rPr>
            </w:pPr>
          </w:p>
        </w:tc>
        <w:tc>
          <w:tcPr>
            <w:tcW w:w="1713" w:type="dxa"/>
          </w:tcPr>
          <w:p w14:paraId="16A8CC6A" w14:textId="77777777" w:rsidR="002F3ADA" w:rsidRPr="00DD62CA" w:rsidRDefault="002F3ADA">
            <w:pPr>
              <w:rPr>
                <w:rFonts w:ascii="Calibri" w:hAnsi="Calibri"/>
                <w:sz w:val="24"/>
                <w:szCs w:val="24"/>
              </w:rPr>
            </w:pPr>
          </w:p>
        </w:tc>
      </w:tr>
      <w:tr w:rsidR="002F3ADA" w:rsidRPr="00DD62CA" w14:paraId="1C7B82A0" w14:textId="77777777">
        <w:trPr>
          <w:cantSplit/>
        </w:trPr>
        <w:tc>
          <w:tcPr>
            <w:tcW w:w="2410" w:type="dxa"/>
          </w:tcPr>
          <w:p w14:paraId="4F52A82B"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10A50C4" w14:textId="04CED776" w:rsidR="002F3ADA" w:rsidRPr="00DD62CA" w:rsidRDefault="009B2676">
            <w:pPr>
              <w:rPr>
                <w:rFonts w:ascii="Calibri" w:hAnsi="Calibri"/>
                <w:sz w:val="24"/>
                <w:szCs w:val="24"/>
              </w:rPr>
            </w:pPr>
            <w:r>
              <w:rPr>
                <w:rFonts w:ascii="Calibri" w:hAnsi="Calibri"/>
                <w:sz w:val="24"/>
                <w:szCs w:val="24"/>
              </w:rPr>
              <w:t>17/02/2023</w:t>
            </w:r>
          </w:p>
        </w:tc>
        <w:tc>
          <w:tcPr>
            <w:tcW w:w="1404" w:type="dxa"/>
          </w:tcPr>
          <w:p w14:paraId="73C92C31" w14:textId="77777777" w:rsidR="002F3ADA" w:rsidRPr="00DD62CA" w:rsidRDefault="002F3ADA">
            <w:pPr>
              <w:rPr>
                <w:rFonts w:ascii="Calibri" w:hAnsi="Calibri"/>
                <w:sz w:val="24"/>
                <w:szCs w:val="24"/>
              </w:rPr>
            </w:pPr>
          </w:p>
        </w:tc>
        <w:tc>
          <w:tcPr>
            <w:tcW w:w="1713" w:type="dxa"/>
          </w:tcPr>
          <w:p w14:paraId="07B14E76" w14:textId="77777777" w:rsidR="002F3ADA" w:rsidRPr="00DD62CA" w:rsidRDefault="002F3ADA">
            <w:pPr>
              <w:rPr>
                <w:rFonts w:ascii="Calibri" w:hAnsi="Calibri"/>
                <w:sz w:val="24"/>
                <w:szCs w:val="24"/>
              </w:rPr>
            </w:pPr>
          </w:p>
        </w:tc>
        <w:tc>
          <w:tcPr>
            <w:tcW w:w="1713" w:type="dxa"/>
          </w:tcPr>
          <w:p w14:paraId="381BC5AE" w14:textId="77777777" w:rsidR="002F3ADA" w:rsidRPr="00DD62CA" w:rsidRDefault="002F3ADA">
            <w:pPr>
              <w:rPr>
                <w:rFonts w:ascii="Calibri" w:hAnsi="Calibri"/>
                <w:sz w:val="24"/>
                <w:szCs w:val="24"/>
              </w:rPr>
            </w:pPr>
          </w:p>
        </w:tc>
      </w:tr>
      <w:tr w:rsidR="002F3ADA" w:rsidRPr="00DD62CA" w14:paraId="72545969" w14:textId="77777777">
        <w:trPr>
          <w:cantSplit/>
        </w:trPr>
        <w:tc>
          <w:tcPr>
            <w:tcW w:w="10409" w:type="dxa"/>
            <w:gridSpan w:val="6"/>
          </w:tcPr>
          <w:p w14:paraId="494EE281" w14:textId="77777777" w:rsidR="002F3ADA" w:rsidRPr="00DD62CA" w:rsidRDefault="002F3ADA">
            <w:pPr>
              <w:rPr>
                <w:rFonts w:ascii="Calibri" w:hAnsi="Calibri"/>
                <w:sz w:val="24"/>
                <w:szCs w:val="24"/>
              </w:rPr>
            </w:pPr>
          </w:p>
        </w:tc>
      </w:tr>
      <w:tr w:rsidR="002F3ADA" w:rsidRPr="00DD62CA" w14:paraId="165794EF" w14:textId="77777777" w:rsidTr="00F92BEF">
        <w:trPr>
          <w:cantSplit/>
        </w:trPr>
        <w:tc>
          <w:tcPr>
            <w:tcW w:w="2410" w:type="dxa"/>
          </w:tcPr>
          <w:p w14:paraId="28F6F639"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550C3E6" w14:textId="77777777" w:rsidR="002F3ADA" w:rsidRPr="00DD62CA" w:rsidRDefault="002F3ADA">
            <w:pPr>
              <w:rPr>
                <w:rFonts w:ascii="Calibri" w:hAnsi="Calibri"/>
                <w:sz w:val="24"/>
                <w:szCs w:val="24"/>
              </w:rPr>
            </w:pPr>
          </w:p>
        </w:tc>
        <w:tc>
          <w:tcPr>
            <w:tcW w:w="1456" w:type="dxa"/>
          </w:tcPr>
          <w:p w14:paraId="26780435" w14:textId="77777777" w:rsidR="002F3ADA" w:rsidRPr="00DD62CA" w:rsidRDefault="002F3ADA">
            <w:pPr>
              <w:rPr>
                <w:rFonts w:ascii="Calibri" w:hAnsi="Calibri"/>
                <w:sz w:val="24"/>
                <w:szCs w:val="24"/>
              </w:rPr>
            </w:pPr>
          </w:p>
        </w:tc>
        <w:tc>
          <w:tcPr>
            <w:tcW w:w="1404" w:type="dxa"/>
          </w:tcPr>
          <w:p w14:paraId="65461AD3"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D800BFC" w14:textId="77777777" w:rsidR="002F3ADA" w:rsidRPr="00DD62CA" w:rsidRDefault="002F3ADA">
            <w:pPr>
              <w:rPr>
                <w:rFonts w:ascii="Calibri" w:hAnsi="Calibri"/>
                <w:sz w:val="24"/>
                <w:szCs w:val="24"/>
              </w:rPr>
            </w:pPr>
          </w:p>
        </w:tc>
        <w:tc>
          <w:tcPr>
            <w:tcW w:w="1713" w:type="dxa"/>
          </w:tcPr>
          <w:p w14:paraId="44589BA3" w14:textId="77777777" w:rsidR="002F3ADA" w:rsidRPr="00DD62CA" w:rsidRDefault="002F3ADA">
            <w:pPr>
              <w:rPr>
                <w:rFonts w:ascii="Calibri" w:hAnsi="Calibri"/>
                <w:sz w:val="24"/>
                <w:szCs w:val="24"/>
              </w:rPr>
            </w:pPr>
          </w:p>
        </w:tc>
      </w:tr>
      <w:tr w:rsidR="002F3ADA" w:rsidRPr="00DD62CA" w14:paraId="51287C56" w14:textId="77777777" w:rsidTr="00F92BEF">
        <w:trPr>
          <w:cantSplit/>
        </w:trPr>
        <w:tc>
          <w:tcPr>
            <w:tcW w:w="4123" w:type="dxa"/>
            <w:gridSpan w:val="2"/>
            <w:vMerge w:val="restart"/>
          </w:tcPr>
          <w:p w14:paraId="4EB37F81" w14:textId="0E2C8DC1" w:rsidR="00441F1F" w:rsidRDefault="009B2676">
            <w:pPr>
              <w:rPr>
                <w:rFonts w:ascii="Calibri" w:hAnsi="Calibri"/>
                <w:sz w:val="24"/>
                <w:szCs w:val="24"/>
              </w:rPr>
            </w:pPr>
            <w:bookmarkStart w:id="0" w:name="ApplicantName"/>
            <w:r>
              <w:rPr>
                <w:rFonts w:ascii="Calibri" w:hAnsi="Calibri"/>
                <w:sz w:val="24"/>
                <w:szCs w:val="24"/>
              </w:rPr>
              <w:t>Mr Reilly</w:t>
            </w:r>
          </w:p>
          <w:bookmarkEnd w:id="0"/>
          <w:p w14:paraId="20C90ABA" w14:textId="77777777" w:rsidR="009B2676" w:rsidRDefault="009B2676">
            <w:pPr>
              <w:rPr>
                <w:rFonts w:ascii="Calibri" w:hAnsi="Calibri"/>
                <w:sz w:val="24"/>
                <w:szCs w:val="24"/>
              </w:rPr>
            </w:pPr>
            <w:r>
              <w:rPr>
                <w:rFonts w:ascii="Calibri" w:hAnsi="Calibri"/>
                <w:sz w:val="24"/>
                <w:szCs w:val="24"/>
              </w:rPr>
              <w:t>Reilly Developments Ltd</w:t>
            </w:r>
          </w:p>
          <w:p w14:paraId="572F66D5" w14:textId="5BAD495A" w:rsidR="002F3ADA" w:rsidRPr="00DD62CA" w:rsidRDefault="009B2676">
            <w:pPr>
              <w:rPr>
                <w:rFonts w:ascii="Calibri" w:hAnsi="Calibri"/>
                <w:sz w:val="24"/>
                <w:szCs w:val="24"/>
              </w:rPr>
            </w:pPr>
            <w:r>
              <w:rPr>
                <w:rFonts w:ascii="Calibri" w:hAnsi="Calibri"/>
                <w:sz w:val="24"/>
                <w:szCs w:val="24"/>
              </w:rPr>
              <w:t>C/o Agent</w:t>
            </w:r>
          </w:p>
        </w:tc>
        <w:tc>
          <w:tcPr>
            <w:tcW w:w="1456" w:type="dxa"/>
            <w:tcBorders>
              <w:left w:val="nil"/>
            </w:tcBorders>
          </w:tcPr>
          <w:p w14:paraId="5088D398"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6B5ACD4B" w14:textId="21E3DBFC" w:rsidR="00441F1F" w:rsidRDefault="009B2676">
            <w:pPr>
              <w:pStyle w:val="addresses"/>
              <w:rPr>
                <w:rFonts w:ascii="Calibri" w:hAnsi="Calibri"/>
                <w:sz w:val="24"/>
                <w:szCs w:val="24"/>
              </w:rPr>
            </w:pPr>
            <w:r>
              <w:rPr>
                <w:rFonts w:ascii="Calibri" w:hAnsi="Calibri"/>
                <w:sz w:val="24"/>
                <w:szCs w:val="24"/>
              </w:rPr>
              <w:t>Paige Linley</w:t>
            </w:r>
          </w:p>
          <w:p w14:paraId="74D86E7D" w14:textId="77777777" w:rsidR="009B2676" w:rsidRDefault="009B2676">
            <w:pPr>
              <w:pStyle w:val="addresses"/>
              <w:rPr>
                <w:rFonts w:ascii="Calibri" w:hAnsi="Calibri"/>
                <w:sz w:val="24"/>
                <w:szCs w:val="24"/>
              </w:rPr>
            </w:pPr>
            <w:r>
              <w:rPr>
                <w:rFonts w:ascii="Calibri" w:hAnsi="Calibri"/>
                <w:sz w:val="24"/>
                <w:szCs w:val="24"/>
              </w:rPr>
              <w:t>PWA Planning</w:t>
            </w:r>
          </w:p>
          <w:p w14:paraId="450A605A" w14:textId="77777777" w:rsidR="009B2676" w:rsidRDefault="009B2676">
            <w:pPr>
              <w:pStyle w:val="addresses"/>
              <w:rPr>
                <w:rFonts w:ascii="Calibri" w:hAnsi="Calibri"/>
                <w:sz w:val="24"/>
                <w:szCs w:val="24"/>
              </w:rPr>
            </w:pPr>
            <w:r>
              <w:rPr>
                <w:rFonts w:ascii="Calibri" w:hAnsi="Calibri"/>
                <w:sz w:val="24"/>
                <w:szCs w:val="24"/>
              </w:rPr>
              <w:t xml:space="preserve">2 </w:t>
            </w:r>
            <w:proofErr w:type="spellStart"/>
            <w:r>
              <w:rPr>
                <w:rFonts w:ascii="Calibri" w:hAnsi="Calibri"/>
                <w:sz w:val="24"/>
                <w:szCs w:val="24"/>
              </w:rPr>
              <w:t>Lockside</w:t>
            </w:r>
            <w:proofErr w:type="spellEnd"/>
            <w:r>
              <w:rPr>
                <w:rFonts w:ascii="Calibri" w:hAnsi="Calibri"/>
                <w:sz w:val="24"/>
                <w:szCs w:val="24"/>
              </w:rPr>
              <w:t xml:space="preserve"> Office Park</w:t>
            </w:r>
          </w:p>
          <w:p w14:paraId="5884EE12" w14:textId="77777777" w:rsidR="009B2676" w:rsidRDefault="009B2676">
            <w:pPr>
              <w:pStyle w:val="addresses"/>
              <w:rPr>
                <w:rFonts w:ascii="Calibri" w:hAnsi="Calibri"/>
                <w:sz w:val="24"/>
                <w:szCs w:val="24"/>
              </w:rPr>
            </w:pPr>
            <w:proofErr w:type="spellStart"/>
            <w:r>
              <w:rPr>
                <w:rFonts w:ascii="Calibri" w:hAnsi="Calibri"/>
                <w:sz w:val="24"/>
                <w:szCs w:val="24"/>
              </w:rPr>
              <w:t>Lockside</w:t>
            </w:r>
            <w:proofErr w:type="spellEnd"/>
            <w:r>
              <w:rPr>
                <w:rFonts w:ascii="Calibri" w:hAnsi="Calibri"/>
                <w:sz w:val="24"/>
                <w:szCs w:val="24"/>
              </w:rPr>
              <w:t xml:space="preserve"> Road</w:t>
            </w:r>
          </w:p>
          <w:p w14:paraId="792480CA" w14:textId="77777777" w:rsidR="009B2676" w:rsidRDefault="009B2676">
            <w:pPr>
              <w:pStyle w:val="addresses"/>
              <w:rPr>
                <w:rFonts w:ascii="Calibri" w:hAnsi="Calibri"/>
                <w:sz w:val="24"/>
                <w:szCs w:val="24"/>
              </w:rPr>
            </w:pPr>
            <w:r>
              <w:rPr>
                <w:rFonts w:ascii="Calibri" w:hAnsi="Calibri"/>
                <w:sz w:val="24"/>
                <w:szCs w:val="24"/>
              </w:rPr>
              <w:t>Preston</w:t>
            </w:r>
          </w:p>
          <w:p w14:paraId="1582ACB6" w14:textId="086DBA0D" w:rsidR="002F3ADA" w:rsidRPr="00DD62CA" w:rsidRDefault="009B2676">
            <w:pPr>
              <w:pStyle w:val="addresses"/>
              <w:rPr>
                <w:rFonts w:ascii="Calibri" w:hAnsi="Calibri"/>
                <w:sz w:val="24"/>
                <w:szCs w:val="24"/>
              </w:rPr>
            </w:pPr>
            <w:r>
              <w:rPr>
                <w:rFonts w:ascii="Calibri" w:hAnsi="Calibri"/>
                <w:sz w:val="24"/>
                <w:szCs w:val="24"/>
              </w:rPr>
              <w:t>PR2 2YS</w:t>
            </w:r>
          </w:p>
        </w:tc>
      </w:tr>
      <w:tr w:rsidR="002F3ADA" w:rsidRPr="00DD62CA" w14:paraId="3D382F00" w14:textId="77777777" w:rsidTr="00F92BEF">
        <w:trPr>
          <w:cantSplit/>
        </w:trPr>
        <w:tc>
          <w:tcPr>
            <w:tcW w:w="4123" w:type="dxa"/>
            <w:gridSpan w:val="2"/>
            <w:vMerge/>
          </w:tcPr>
          <w:p w14:paraId="1936CE41" w14:textId="77777777" w:rsidR="002F3ADA" w:rsidRPr="00DD62CA" w:rsidRDefault="002F3ADA">
            <w:pPr>
              <w:rPr>
                <w:rFonts w:ascii="Calibri" w:hAnsi="Calibri"/>
                <w:sz w:val="24"/>
                <w:szCs w:val="24"/>
              </w:rPr>
            </w:pPr>
          </w:p>
        </w:tc>
        <w:tc>
          <w:tcPr>
            <w:tcW w:w="1456" w:type="dxa"/>
          </w:tcPr>
          <w:p w14:paraId="66935360" w14:textId="77777777" w:rsidR="002F3ADA" w:rsidRPr="00DD62CA" w:rsidRDefault="002F3ADA">
            <w:pPr>
              <w:rPr>
                <w:rFonts w:ascii="Calibri" w:hAnsi="Calibri"/>
                <w:sz w:val="24"/>
                <w:szCs w:val="24"/>
              </w:rPr>
            </w:pPr>
          </w:p>
        </w:tc>
        <w:tc>
          <w:tcPr>
            <w:tcW w:w="4830" w:type="dxa"/>
            <w:gridSpan w:val="3"/>
            <w:vMerge/>
          </w:tcPr>
          <w:p w14:paraId="3CF279D2" w14:textId="77777777" w:rsidR="002F3ADA" w:rsidRPr="00DD62CA" w:rsidRDefault="002F3ADA">
            <w:pPr>
              <w:rPr>
                <w:rFonts w:ascii="Calibri" w:hAnsi="Calibri"/>
                <w:sz w:val="24"/>
                <w:szCs w:val="24"/>
              </w:rPr>
            </w:pPr>
          </w:p>
        </w:tc>
      </w:tr>
      <w:tr w:rsidR="002F3ADA" w:rsidRPr="00DD62CA" w14:paraId="7635C2F8" w14:textId="77777777" w:rsidTr="00F92BEF">
        <w:trPr>
          <w:cantSplit/>
        </w:trPr>
        <w:tc>
          <w:tcPr>
            <w:tcW w:w="4123" w:type="dxa"/>
            <w:gridSpan w:val="2"/>
            <w:vMerge/>
          </w:tcPr>
          <w:p w14:paraId="2F6FF84E" w14:textId="77777777" w:rsidR="002F3ADA" w:rsidRPr="00DD62CA" w:rsidRDefault="002F3ADA">
            <w:pPr>
              <w:rPr>
                <w:rFonts w:ascii="Calibri" w:hAnsi="Calibri"/>
                <w:sz w:val="24"/>
                <w:szCs w:val="24"/>
              </w:rPr>
            </w:pPr>
          </w:p>
        </w:tc>
        <w:tc>
          <w:tcPr>
            <w:tcW w:w="1456" w:type="dxa"/>
          </w:tcPr>
          <w:p w14:paraId="759591FD" w14:textId="77777777" w:rsidR="002F3ADA" w:rsidRPr="00DD62CA" w:rsidRDefault="002F3ADA">
            <w:pPr>
              <w:rPr>
                <w:rFonts w:ascii="Calibri" w:hAnsi="Calibri"/>
                <w:sz w:val="24"/>
                <w:szCs w:val="24"/>
              </w:rPr>
            </w:pPr>
          </w:p>
        </w:tc>
        <w:tc>
          <w:tcPr>
            <w:tcW w:w="4830" w:type="dxa"/>
            <w:gridSpan w:val="3"/>
            <w:vMerge/>
          </w:tcPr>
          <w:p w14:paraId="060E85F5" w14:textId="77777777" w:rsidR="002F3ADA" w:rsidRPr="00DD62CA" w:rsidRDefault="002F3ADA">
            <w:pPr>
              <w:rPr>
                <w:rFonts w:ascii="Calibri" w:hAnsi="Calibri"/>
                <w:sz w:val="24"/>
                <w:szCs w:val="24"/>
              </w:rPr>
            </w:pPr>
          </w:p>
        </w:tc>
      </w:tr>
      <w:tr w:rsidR="002F3ADA" w:rsidRPr="00DD62CA" w14:paraId="68E1CFCB" w14:textId="77777777" w:rsidTr="00F92BEF">
        <w:trPr>
          <w:cantSplit/>
        </w:trPr>
        <w:tc>
          <w:tcPr>
            <w:tcW w:w="4123" w:type="dxa"/>
            <w:gridSpan w:val="2"/>
            <w:vMerge/>
          </w:tcPr>
          <w:p w14:paraId="0785A26D" w14:textId="77777777" w:rsidR="002F3ADA" w:rsidRPr="00DD62CA" w:rsidRDefault="002F3ADA">
            <w:pPr>
              <w:rPr>
                <w:rFonts w:ascii="Calibri" w:hAnsi="Calibri"/>
                <w:sz w:val="24"/>
                <w:szCs w:val="24"/>
              </w:rPr>
            </w:pPr>
          </w:p>
        </w:tc>
        <w:tc>
          <w:tcPr>
            <w:tcW w:w="1456" w:type="dxa"/>
          </w:tcPr>
          <w:p w14:paraId="2CB4ECAA" w14:textId="77777777" w:rsidR="002F3ADA" w:rsidRPr="00DD62CA" w:rsidRDefault="002F3ADA">
            <w:pPr>
              <w:rPr>
                <w:rFonts w:ascii="Calibri" w:hAnsi="Calibri"/>
                <w:sz w:val="24"/>
                <w:szCs w:val="24"/>
              </w:rPr>
            </w:pPr>
          </w:p>
        </w:tc>
        <w:tc>
          <w:tcPr>
            <w:tcW w:w="4830" w:type="dxa"/>
            <w:gridSpan w:val="3"/>
            <w:vMerge/>
          </w:tcPr>
          <w:p w14:paraId="33E81106" w14:textId="77777777" w:rsidR="002F3ADA" w:rsidRPr="00DD62CA" w:rsidRDefault="002F3ADA">
            <w:pPr>
              <w:rPr>
                <w:rFonts w:ascii="Calibri" w:hAnsi="Calibri"/>
                <w:sz w:val="24"/>
                <w:szCs w:val="24"/>
              </w:rPr>
            </w:pPr>
          </w:p>
        </w:tc>
      </w:tr>
      <w:tr w:rsidR="002F3ADA" w:rsidRPr="00DD62CA" w14:paraId="293BB906" w14:textId="77777777" w:rsidTr="00F92BEF">
        <w:trPr>
          <w:cantSplit/>
        </w:trPr>
        <w:tc>
          <w:tcPr>
            <w:tcW w:w="4123" w:type="dxa"/>
            <w:gridSpan w:val="2"/>
            <w:vMerge/>
          </w:tcPr>
          <w:p w14:paraId="39ED9CED" w14:textId="77777777" w:rsidR="002F3ADA" w:rsidRPr="00DD62CA" w:rsidRDefault="002F3ADA">
            <w:pPr>
              <w:rPr>
                <w:rFonts w:ascii="Calibri" w:hAnsi="Calibri"/>
                <w:sz w:val="24"/>
                <w:szCs w:val="24"/>
              </w:rPr>
            </w:pPr>
          </w:p>
        </w:tc>
        <w:tc>
          <w:tcPr>
            <w:tcW w:w="1456" w:type="dxa"/>
          </w:tcPr>
          <w:p w14:paraId="6BAA0570" w14:textId="77777777" w:rsidR="002F3ADA" w:rsidRPr="00DD62CA" w:rsidRDefault="002F3ADA">
            <w:pPr>
              <w:rPr>
                <w:rFonts w:ascii="Calibri" w:hAnsi="Calibri"/>
                <w:sz w:val="24"/>
                <w:szCs w:val="24"/>
              </w:rPr>
            </w:pPr>
          </w:p>
        </w:tc>
        <w:tc>
          <w:tcPr>
            <w:tcW w:w="4830" w:type="dxa"/>
            <w:gridSpan w:val="3"/>
            <w:vMerge/>
          </w:tcPr>
          <w:p w14:paraId="749F959E" w14:textId="77777777" w:rsidR="002F3ADA" w:rsidRPr="00DD62CA" w:rsidRDefault="002F3ADA">
            <w:pPr>
              <w:rPr>
                <w:rFonts w:ascii="Calibri" w:hAnsi="Calibri"/>
                <w:sz w:val="24"/>
                <w:szCs w:val="24"/>
              </w:rPr>
            </w:pPr>
          </w:p>
        </w:tc>
      </w:tr>
    </w:tbl>
    <w:p w14:paraId="7335E0EF" w14:textId="081D4063" w:rsidR="002F3ADA" w:rsidRPr="00DD62CA" w:rsidRDefault="00CD1833">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8E7B62B" w14:textId="77777777" w:rsidTr="003243B5">
        <w:trPr>
          <w:cantSplit/>
          <w:trHeight w:val="512"/>
        </w:trPr>
        <w:tc>
          <w:tcPr>
            <w:tcW w:w="1970" w:type="dxa"/>
            <w:gridSpan w:val="2"/>
          </w:tcPr>
          <w:p w14:paraId="7503352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171AC441" w14:textId="01759A5C" w:rsidR="002F3ADA" w:rsidRPr="00DD62CA" w:rsidRDefault="009B2676">
            <w:pPr>
              <w:pStyle w:val="TableText"/>
              <w:rPr>
                <w:rFonts w:ascii="Calibri" w:hAnsi="Calibri"/>
                <w:sz w:val="24"/>
                <w:szCs w:val="24"/>
              </w:rPr>
            </w:pPr>
            <w:r>
              <w:rPr>
                <w:rFonts w:ascii="Calibri" w:hAnsi="Calibri"/>
                <w:sz w:val="24"/>
                <w:szCs w:val="24"/>
              </w:rPr>
              <w:t>Removal of Condition 3 (Height of building) from outline planning permission 3/2019/0907 (for the erection of one new dwelling and associated works) to enable a dwelling of more than one storey.</w:t>
            </w:r>
          </w:p>
        </w:tc>
      </w:tr>
      <w:tr w:rsidR="002F3ADA" w:rsidRPr="00DD62CA" w14:paraId="419F9B19" w14:textId="77777777" w:rsidTr="003243B5">
        <w:trPr>
          <w:cantSplit/>
          <w:trHeight w:val="264"/>
        </w:trPr>
        <w:tc>
          <w:tcPr>
            <w:tcW w:w="988" w:type="dxa"/>
          </w:tcPr>
          <w:p w14:paraId="6C44978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1E767628" w14:textId="40BCB98A" w:rsidR="002F3ADA" w:rsidRPr="00DD62CA" w:rsidRDefault="009B2676">
            <w:pPr>
              <w:pStyle w:val="TableText"/>
              <w:rPr>
                <w:rFonts w:ascii="Calibri" w:hAnsi="Calibri"/>
                <w:sz w:val="24"/>
                <w:szCs w:val="24"/>
              </w:rPr>
            </w:pPr>
            <w:r>
              <w:rPr>
                <w:rFonts w:ascii="Calibri" w:hAnsi="Calibri"/>
                <w:sz w:val="24"/>
                <w:szCs w:val="24"/>
              </w:rPr>
              <w:t>114 Clitheroe Road Whalley BB7 9AQ</w:t>
            </w:r>
          </w:p>
        </w:tc>
      </w:tr>
      <w:tr w:rsidR="002F3ADA" w:rsidRPr="00DD62CA" w14:paraId="7890F9A5" w14:textId="77777777" w:rsidTr="003243B5">
        <w:trPr>
          <w:cantSplit/>
          <w:trHeight w:val="868"/>
        </w:trPr>
        <w:tc>
          <w:tcPr>
            <w:tcW w:w="10353" w:type="dxa"/>
            <w:gridSpan w:val="3"/>
          </w:tcPr>
          <w:p w14:paraId="230DDB43"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5A15043" w14:textId="77777777" w:rsidR="002F3ADA" w:rsidRPr="00DD62CA" w:rsidRDefault="002F3ADA">
            <w:pPr>
              <w:jc w:val="both"/>
              <w:rPr>
                <w:rFonts w:ascii="Calibri" w:hAnsi="Calibri"/>
                <w:sz w:val="24"/>
                <w:szCs w:val="24"/>
              </w:rPr>
            </w:pPr>
          </w:p>
        </w:tc>
      </w:tr>
      <w:tr w:rsidR="002F3ADA" w:rsidRPr="00DD62CA" w14:paraId="4A75AF3F" w14:textId="77777777" w:rsidTr="003243B5">
        <w:trPr>
          <w:cantSplit/>
          <w:trHeight w:val="527"/>
        </w:trPr>
        <w:tc>
          <w:tcPr>
            <w:tcW w:w="988" w:type="dxa"/>
          </w:tcPr>
          <w:p w14:paraId="6CC630F1"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A57E4DF" w14:textId="29C4AD66" w:rsidR="009B2676" w:rsidRDefault="009B2676">
            <w:pPr>
              <w:pStyle w:val="TableText"/>
              <w:rPr>
                <w:rFonts w:ascii="Calibri" w:hAnsi="Calibri"/>
                <w:sz w:val="24"/>
                <w:szCs w:val="24"/>
              </w:rPr>
            </w:pPr>
            <w:r>
              <w:rPr>
                <w:rFonts w:ascii="Calibri" w:hAnsi="Calibri"/>
                <w:sz w:val="24"/>
                <w:szCs w:val="24"/>
              </w:rPr>
              <w:t>The submission of all reserved matters has been made within the requisite timeframe of three years from the date of the original outline permission (3/2019/0907) date</w:t>
            </w:r>
            <w:r w:rsidR="00B95DD2">
              <w:rPr>
                <w:rFonts w:ascii="Calibri" w:hAnsi="Calibri"/>
                <w:sz w:val="24"/>
                <w:szCs w:val="24"/>
              </w:rPr>
              <w:t>d</w:t>
            </w:r>
            <w:r>
              <w:rPr>
                <w:rFonts w:ascii="Calibri" w:hAnsi="Calibri"/>
                <w:sz w:val="24"/>
                <w:szCs w:val="24"/>
              </w:rPr>
              <w:t xml:space="preserve"> 20th April 2020.</w:t>
            </w:r>
          </w:p>
          <w:p w14:paraId="6EB6A0E1" w14:textId="77777777" w:rsidR="009B2676" w:rsidRDefault="009B2676">
            <w:pPr>
              <w:pStyle w:val="TableText"/>
              <w:rPr>
                <w:rFonts w:ascii="Calibri" w:hAnsi="Calibri"/>
                <w:sz w:val="24"/>
                <w:szCs w:val="24"/>
              </w:rPr>
            </w:pPr>
          </w:p>
          <w:p w14:paraId="058B74CE" w14:textId="77777777" w:rsidR="009B2676" w:rsidRDefault="009B2676">
            <w:pPr>
              <w:pStyle w:val="TableText"/>
              <w:rPr>
                <w:rFonts w:ascii="Calibri" w:hAnsi="Calibri"/>
                <w:sz w:val="24"/>
                <w:szCs w:val="24"/>
              </w:rPr>
            </w:pPr>
            <w:r>
              <w:rPr>
                <w:rFonts w:ascii="Calibri" w:hAnsi="Calibri"/>
                <w:sz w:val="24"/>
                <w:szCs w:val="24"/>
              </w:rPr>
              <w:t>Furthermore, the development has been commenced within the expiration of three years from the date of the original outline permission (3/2019/0907) dated 20th April 2020.</w:t>
            </w:r>
          </w:p>
          <w:p w14:paraId="0A506D17" w14:textId="0814158D" w:rsidR="002F3ADA" w:rsidRPr="00DD62CA" w:rsidRDefault="002F3ADA">
            <w:pPr>
              <w:pStyle w:val="TableText"/>
              <w:rPr>
                <w:rFonts w:ascii="Calibri" w:hAnsi="Calibri"/>
                <w:sz w:val="24"/>
                <w:szCs w:val="24"/>
              </w:rPr>
            </w:pPr>
          </w:p>
        </w:tc>
      </w:tr>
      <w:tr w:rsidR="009B2676" w:rsidRPr="00DD62CA" w14:paraId="4E360EBF" w14:textId="77777777" w:rsidTr="003243B5">
        <w:trPr>
          <w:cantSplit/>
          <w:trHeight w:val="527"/>
        </w:trPr>
        <w:tc>
          <w:tcPr>
            <w:tcW w:w="988" w:type="dxa"/>
          </w:tcPr>
          <w:p w14:paraId="2ECB54DC" w14:textId="77777777" w:rsidR="009B2676" w:rsidRPr="00DD62CA" w:rsidRDefault="009B2676">
            <w:pPr>
              <w:pStyle w:val="TableText"/>
              <w:numPr>
                <w:ilvl w:val="0"/>
                <w:numId w:val="3"/>
              </w:numPr>
              <w:rPr>
                <w:rFonts w:ascii="Calibri" w:hAnsi="Calibri"/>
                <w:sz w:val="24"/>
                <w:szCs w:val="24"/>
              </w:rPr>
            </w:pPr>
          </w:p>
        </w:tc>
        <w:tc>
          <w:tcPr>
            <w:tcW w:w="9365" w:type="dxa"/>
            <w:gridSpan w:val="2"/>
          </w:tcPr>
          <w:p w14:paraId="4A7926BB" w14:textId="77777777" w:rsidR="009B2676" w:rsidRDefault="009B2676">
            <w:pPr>
              <w:pStyle w:val="TableText"/>
              <w:rPr>
                <w:rFonts w:ascii="Calibri" w:hAnsi="Calibri"/>
                <w:sz w:val="24"/>
                <w:szCs w:val="24"/>
              </w:rPr>
            </w:pPr>
            <w:r>
              <w:rPr>
                <w:rFonts w:ascii="Calibri" w:hAnsi="Calibri"/>
                <w:sz w:val="24"/>
                <w:szCs w:val="24"/>
              </w:rPr>
              <w:t>The development hereby permitted shall be limited to no more than 1 dwelling and shall be carried out in accordance with the following plans and documents:</w:t>
            </w:r>
          </w:p>
          <w:p w14:paraId="4BE05268" w14:textId="77777777" w:rsidR="009B2676" w:rsidRDefault="009B2676">
            <w:pPr>
              <w:pStyle w:val="TableText"/>
              <w:rPr>
                <w:rFonts w:ascii="Calibri" w:hAnsi="Calibri"/>
                <w:sz w:val="24"/>
                <w:szCs w:val="24"/>
              </w:rPr>
            </w:pPr>
          </w:p>
          <w:p w14:paraId="0B18F4E0" w14:textId="77777777" w:rsidR="009B2676" w:rsidRDefault="009B2676">
            <w:pPr>
              <w:pStyle w:val="TableText"/>
              <w:rPr>
                <w:rFonts w:ascii="Calibri" w:hAnsi="Calibri"/>
                <w:sz w:val="24"/>
                <w:szCs w:val="24"/>
              </w:rPr>
            </w:pPr>
            <w:r>
              <w:rPr>
                <w:rFonts w:ascii="Calibri" w:hAnsi="Calibri"/>
                <w:sz w:val="24"/>
                <w:szCs w:val="24"/>
              </w:rPr>
              <w:t>1305-PL01A Location Plan</w:t>
            </w:r>
          </w:p>
          <w:p w14:paraId="09F1EC4D" w14:textId="77777777" w:rsidR="009B2676" w:rsidRDefault="009B2676">
            <w:pPr>
              <w:pStyle w:val="TableText"/>
              <w:rPr>
                <w:rFonts w:ascii="Calibri" w:hAnsi="Calibri"/>
                <w:sz w:val="24"/>
                <w:szCs w:val="24"/>
              </w:rPr>
            </w:pPr>
          </w:p>
          <w:p w14:paraId="43B7F6C9" w14:textId="77777777" w:rsidR="009B2676" w:rsidRDefault="009B2676">
            <w:pPr>
              <w:pStyle w:val="TableText"/>
              <w:rPr>
                <w:rFonts w:ascii="Calibri" w:hAnsi="Calibri"/>
                <w:sz w:val="24"/>
                <w:szCs w:val="24"/>
              </w:rPr>
            </w:pPr>
            <w:r>
              <w:rPr>
                <w:rFonts w:ascii="Calibri" w:hAnsi="Calibri"/>
                <w:sz w:val="24"/>
                <w:szCs w:val="24"/>
              </w:rPr>
              <w:t>Reason: To define the permission and in the interests of the proper development of the site.</w:t>
            </w:r>
          </w:p>
          <w:p w14:paraId="498353E3" w14:textId="07BB9E63" w:rsidR="009B2676" w:rsidRDefault="009B2676">
            <w:pPr>
              <w:pStyle w:val="TableText"/>
              <w:rPr>
                <w:rFonts w:ascii="Calibri" w:hAnsi="Calibri"/>
                <w:sz w:val="24"/>
                <w:szCs w:val="24"/>
              </w:rPr>
            </w:pPr>
          </w:p>
        </w:tc>
      </w:tr>
      <w:tr w:rsidR="009B2676" w:rsidRPr="00DD62CA" w14:paraId="7C9D146C" w14:textId="77777777" w:rsidTr="003243B5">
        <w:trPr>
          <w:cantSplit/>
          <w:trHeight w:val="527"/>
        </w:trPr>
        <w:tc>
          <w:tcPr>
            <w:tcW w:w="988" w:type="dxa"/>
          </w:tcPr>
          <w:p w14:paraId="3839BFAC" w14:textId="77777777" w:rsidR="009B2676" w:rsidRPr="00DD62CA" w:rsidRDefault="009B2676">
            <w:pPr>
              <w:pStyle w:val="TableText"/>
              <w:numPr>
                <w:ilvl w:val="0"/>
                <w:numId w:val="3"/>
              </w:numPr>
              <w:rPr>
                <w:rFonts w:ascii="Calibri" w:hAnsi="Calibri"/>
                <w:sz w:val="24"/>
                <w:szCs w:val="24"/>
              </w:rPr>
            </w:pPr>
          </w:p>
        </w:tc>
        <w:tc>
          <w:tcPr>
            <w:tcW w:w="9365" w:type="dxa"/>
            <w:gridSpan w:val="2"/>
          </w:tcPr>
          <w:p w14:paraId="5E4982E1" w14:textId="77777777" w:rsidR="009B2676" w:rsidRDefault="009B2676">
            <w:pPr>
              <w:pStyle w:val="TableText"/>
              <w:rPr>
                <w:rFonts w:ascii="Calibri" w:hAnsi="Calibri"/>
                <w:sz w:val="24"/>
                <w:szCs w:val="24"/>
              </w:rPr>
            </w:pPr>
            <w:r>
              <w:rPr>
                <w:rFonts w:ascii="Calibri" w:hAnsi="Calibri"/>
                <w:sz w:val="24"/>
                <w:szCs w:val="24"/>
              </w:rPr>
              <w:t>Foul and surface water shall be drained on separate systems.</w:t>
            </w:r>
          </w:p>
          <w:p w14:paraId="3307B31D" w14:textId="77777777" w:rsidR="009B2676" w:rsidRDefault="009B2676">
            <w:pPr>
              <w:pStyle w:val="TableText"/>
              <w:rPr>
                <w:rFonts w:ascii="Calibri" w:hAnsi="Calibri"/>
                <w:sz w:val="24"/>
                <w:szCs w:val="24"/>
              </w:rPr>
            </w:pPr>
          </w:p>
          <w:p w14:paraId="4AFBC96B" w14:textId="77777777" w:rsidR="009B2676" w:rsidRDefault="009B2676">
            <w:pPr>
              <w:pStyle w:val="TableText"/>
              <w:rPr>
                <w:rFonts w:ascii="Calibri" w:hAnsi="Calibri"/>
                <w:sz w:val="24"/>
                <w:szCs w:val="24"/>
              </w:rPr>
            </w:pPr>
            <w:r>
              <w:rPr>
                <w:rFonts w:ascii="Calibri" w:hAnsi="Calibri"/>
                <w:sz w:val="24"/>
                <w:szCs w:val="24"/>
              </w:rPr>
              <w:t>Reason: To secure proper drainage and to manage the risk of flooding and pollution</w:t>
            </w:r>
          </w:p>
          <w:p w14:paraId="1A7B05E0" w14:textId="496F3973" w:rsidR="009B2676" w:rsidRDefault="009B2676">
            <w:pPr>
              <w:pStyle w:val="TableText"/>
              <w:rPr>
                <w:rFonts w:ascii="Calibri" w:hAnsi="Calibri"/>
                <w:sz w:val="24"/>
                <w:szCs w:val="24"/>
              </w:rPr>
            </w:pPr>
          </w:p>
        </w:tc>
      </w:tr>
    </w:tbl>
    <w:p w14:paraId="1FD0DDF4" w14:textId="77777777" w:rsidR="002F3ADA" w:rsidRDefault="002F3ADA">
      <w:pPr>
        <w:pStyle w:val="TableText"/>
        <w:rPr>
          <w:rFonts w:ascii="Calibri" w:hAnsi="Calibri"/>
          <w:sz w:val="24"/>
          <w:szCs w:val="24"/>
        </w:rPr>
      </w:pPr>
    </w:p>
    <w:p w14:paraId="0B7F5E84" w14:textId="77777777" w:rsidR="00CD1833" w:rsidRDefault="00CD1833">
      <w:pPr>
        <w:pStyle w:val="TableText"/>
        <w:rPr>
          <w:rFonts w:ascii="Calibri" w:hAnsi="Calibri"/>
          <w:sz w:val="24"/>
          <w:szCs w:val="24"/>
        </w:rPr>
      </w:pPr>
    </w:p>
    <w:p w14:paraId="79F1A65D" w14:textId="77777777" w:rsidR="00CD1833" w:rsidRDefault="00CD1833">
      <w:pPr>
        <w:pStyle w:val="TableText"/>
        <w:rPr>
          <w:rFonts w:ascii="Calibri" w:hAnsi="Calibri"/>
          <w:sz w:val="24"/>
          <w:szCs w:val="24"/>
        </w:rPr>
      </w:pPr>
    </w:p>
    <w:p w14:paraId="708BA996" w14:textId="77777777" w:rsidR="00CD1833" w:rsidRDefault="00CD1833">
      <w:pPr>
        <w:pStyle w:val="TableText"/>
        <w:rPr>
          <w:rFonts w:ascii="Calibri" w:hAnsi="Calibri"/>
          <w:sz w:val="24"/>
          <w:szCs w:val="24"/>
        </w:rPr>
      </w:pPr>
    </w:p>
    <w:p w14:paraId="4B62A3AF" w14:textId="3B4279A0" w:rsidR="00CD1833" w:rsidRPr="00DD62CA" w:rsidRDefault="00CD1833" w:rsidP="00CD1833">
      <w:pPr>
        <w:pStyle w:val="TableText"/>
        <w:jc w:val="right"/>
        <w:rPr>
          <w:rFonts w:ascii="Calibri" w:hAnsi="Calibri"/>
          <w:sz w:val="24"/>
          <w:szCs w:val="24"/>
        </w:rPr>
      </w:pPr>
      <w:r>
        <w:rPr>
          <w:rFonts w:ascii="Calibri" w:hAnsi="Calibri"/>
          <w:sz w:val="24"/>
          <w:szCs w:val="24"/>
        </w:rPr>
        <w:t>P.T.O.</w:t>
      </w:r>
    </w:p>
    <w:p w14:paraId="2ADF99DB"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5F1E3395" w14:textId="77777777" w:rsidR="002F3ADA" w:rsidRPr="00DD62CA" w:rsidRDefault="002F3ADA">
      <w:pPr>
        <w:pStyle w:val="TableText"/>
        <w:rPr>
          <w:rFonts w:ascii="Calibri" w:hAnsi="Calibri"/>
          <w:b/>
          <w:sz w:val="24"/>
          <w:szCs w:val="24"/>
          <w:u w:val="single"/>
        </w:rPr>
      </w:pPr>
    </w:p>
    <w:tbl>
      <w:tblPr>
        <w:tblW w:w="0" w:type="auto"/>
        <w:tblInd w:w="43" w:type="dxa"/>
        <w:tblLook w:val="01E0" w:firstRow="1" w:lastRow="1" w:firstColumn="1" w:lastColumn="1" w:noHBand="0" w:noVBand="0"/>
      </w:tblPr>
      <w:tblGrid>
        <w:gridCol w:w="65"/>
        <w:gridCol w:w="978"/>
        <w:gridCol w:w="9360"/>
        <w:gridCol w:w="22"/>
      </w:tblGrid>
      <w:tr w:rsidR="002F3ADA" w:rsidRPr="00DD62CA" w14:paraId="7C2C9AEA" w14:textId="77777777" w:rsidTr="00CD1833">
        <w:trPr>
          <w:gridBefore w:val="1"/>
          <w:wBefore w:w="65" w:type="dxa"/>
        </w:trPr>
        <w:tc>
          <w:tcPr>
            <w:tcW w:w="978" w:type="dxa"/>
          </w:tcPr>
          <w:p w14:paraId="24ADD0D8" w14:textId="77777777" w:rsidR="002F3ADA" w:rsidRPr="00DD62CA" w:rsidRDefault="002F3ADA">
            <w:pPr>
              <w:pStyle w:val="TableText"/>
              <w:numPr>
                <w:ilvl w:val="0"/>
                <w:numId w:val="1"/>
              </w:numPr>
              <w:rPr>
                <w:rFonts w:ascii="Calibri" w:hAnsi="Calibri"/>
                <w:sz w:val="24"/>
                <w:szCs w:val="24"/>
              </w:rPr>
            </w:pPr>
          </w:p>
        </w:tc>
        <w:tc>
          <w:tcPr>
            <w:tcW w:w="9382" w:type="dxa"/>
            <w:gridSpan w:val="2"/>
          </w:tcPr>
          <w:p w14:paraId="3B31AFA8"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03BD7CC" w14:textId="77777777" w:rsidTr="00CD1833">
        <w:trPr>
          <w:gridBefore w:val="1"/>
          <w:wBefore w:w="65" w:type="dxa"/>
        </w:trPr>
        <w:tc>
          <w:tcPr>
            <w:tcW w:w="978" w:type="dxa"/>
          </w:tcPr>
          <w:p w14:paraId="56400FDF" w14:textId="77777777" w:rsidR="002F3ADA" w:rsidRPr="00DD62CA" w:rsidRDefault="002F3ADA">
            <w:pPr>
              <w:pStyle w:val="TableText"/>
              <w:numPr>
                <w:ilvl w:val="0"/>
                <w:numId w:val="1"/>
              </w:numPr>
              <w:rPr>
                <w:rFonts w:ascii="Calibri" w:hAnsi="Calibri"/>
                <w:sz w:val="24"/>
                <w:szCs w:val="24"/>
              </w:rPr>
            </w:pPr>
          </w:p>
        </w:tc>
        <w:tc>
          <w:tcPr>
            <w:tcW w:w="9382" w:type="dxa"/>
            <w:gridSpan w:val="2"/>
          </w:tcPr>
          <w:p w14:paraId="72ADCA6E"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15D72B3" w14:textId="77777777" w:rsidTr="00CD1833">
        <w:trPr>
          <w:gridBefore w:val="1"/>
          <w:wBefore w:w="65" w:type="dxa"/>
        </w:trPr>
        <w:tc>
          <w:tcPr>
            <w:tcW w:w="978" w:type="dxa"/>
          </w:tcPr>
          <w:p w14:paraId="62D26E12"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3DD594E3" w14:textId="77777777" w:rsidR="00091BF1" w:rsidRDefault="00091BF1" w:rsidP="00091BF1">
            <w:pPr>
              <w:pStyle w:val="TableText"/>
              <w:jc w:val="center"/>
              <w:rPr>
                <w:rFonts w:ascii="Calibri" w:hAnsi="Calibri"/>
                <w:sz w:val="24"/>
                <w:szCs w:val="24"/>
              </w:rPr>
            </w:pPr>
          </w:p>
          <w:p w14:paraId="45BD94F7" w14:textId="77777777" w:rsidR="00091BF1" w:rsidRDefault="00091BF1" w:rsidP="00091BF1">
            <w:pPr>
              <w:pStyle w:val="TableText"/>
              <w:jc w:val="center"/>
              <w:rPr>
                <w:rFonts w:ascii="Calibri" w:hAnsi="Calibri"/>
                <w:sz w:val="24"/>
                <w:szCs w:val="24"/>
              </w:rPr>
            </w:pPr>
          </w:p>
          <w:p w14:paraId="1508B308"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382" w:type="dxa"/>
            <w:gridSpan w:val="2"/>
          </w:tcPr>
          <w:p w14:paraId="09C8F195"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7CE89307"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81123F" w14:paraId="0F4D3A77" w14:textId="77777777" w:rsidTr="00CD1833">
        <w:tblPrEx>
          <w:tblCellMar>
            <w:top w:w="29" w:type="dxa"/>
            <w:left w:w="43" w:type="dxa"/>
            <w:bottom w:w="29" w:type="dxa"/>
            <w:right w:w="43" w:type="dxa"/>
          </w:tblCellMar>
          <w:tblLook w:val="0000" w:firstRow="0" w:lastRow="0" w:firstColumn="0" w:lastColumn="0" w:noHBand="0" w:noVBand="0"/>
        </w:tblPrEx>
        <w:trPr>
          <w:gridAfter w:val="1"/>
          <w:wAfter w:w="22" w:type="dxa"/>
          <w:cantSplit/>
        </w:trPr>
        <w:tc>
          <w:tcPr>
            <w:tcW w:w="10403" w:type="dxa"/>
            <w:gridSpan w:val="3"/>
          </w:tcPr>
          <w:p w14:paraId="3963A849" w14:textId="77777777" w:rsidR="00CD1833" w:rsidRDefault="00CD1833" w:rsidP="00D320A7">
            <w:pPr>
              <w:jc w:val="both"/>
              <w:rPr>
                <w:rFonts w:ascii="Brush Script MT" w:hAnsi="Brush Script MT"/>
                <w:sz w:val="44"/>
                <w:szCs w:val="44"/>
              </w:rPr>
            </w:pPr>
          </w:p>
          <w:p w14:paraId="541A229D" w14:textId="48171A95"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09AECFA2"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1260313A"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20C8AA25" w14:textId="77777777" w:rsidR="0081123F" w:rsidRDefault="0081123F" w:rsidP="0081123F">
      <w:pPr>
        <w:pStyle w:val="TableText"/>
      </w:pPr>
    </w:p>
    <w:p w14:paraId="4D3408C9" w14:textId="77777777" w:rsidR="00310FDD" w:rsidRDefault="00310FDD" w:rsidP="00310FDD">
      <w:pPr>
        <w:pStyle w:val="TableText"/>
        <w:rPr>
          <w:rFonts w:ascii="Calibri" w:hAnsi="Calibri" w:cs="Calibri"/>
        </w:rPr>
      </w:pPr>
    </w:p>
    <w:p w14:paraId="6041DB76" w14:textId="77777777" w:rsidR="006F03C4" w:rsidRDefault="006F03C4" w:rsidP="00310FDD">
      <w:pPr>
        <w:pStyle w:val="TableText"/>
        <w:rPr>
          <w:rFonts w:ascii="Calibri" w:hAnsi="Calibri" w:cs="Calibri"/>
          <w:b/>
        </w:rPr>
      </w:pPr>
    </w:p>
    <w:p w14:paraId="598D32E7"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8E6BD7C" w14:textId="77777777" w:rsidR="00310FDD" w:rsidRPr="00310FDD" w:rsidRDefault="00310FDD" w:rsidP="00310FDD">
      <w:pPr>
        <w:pStyle w:val="TableText"/>
        <w:rPr>
          <w:rFonts w:ascii="Calibri" w:hAnsi="Calibri" w:cs="Calibri"/>
        </w:rPr>
      </w:pPr>
    </w:p>
    <w:p w14:paraId="66FFF14C"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03D8D3BE" w14:textId="77777777" w:rsidR="00811162" w:rsidRDefault="00811162" w:rsidP="00811162">
      <w:pPr>
        <w:rPr>
          <w:rFonts w:ascii="Calibri" w:hAnsi="Calibri" w:cs="Calibri"/>
          <w:b/>
          <w:bCs/>
          <w:szCs w:val="22"/>
        </w:rPr>
      </w:pPr>
    </w:p>
    <w:p w14:paraId="303FDF6A"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D6AB29D"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2152E0FE"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38E2D58"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06E3DDF" w14:textId="77777777" w:rsidR="00811162" w:rsidRDefault="00811162" w:rsidP="00811162">
      <w:pPr>
        <w:rPr>
          <w:rFonts w:ascii="Calibri" w:hAnsi="Calibri" w:cs="Calibri"/>
          <w:szCs w:val="22"/>
        </w:rPr>
      </w:pPr>
    </w:p>
    <w:p w14:paraId="204850A2"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w:t>
      </w:r>
      <w:r>
        <w:rPr>
          <w:rFonts w:ascii="Calibri" w:hAnsi="Calibri" w:cs="Calibri"/>
          <w:szCs w:val="22"/>
        </w:rPr>
        <w:lastRenderedPageBreak/>
        <w:t xml:space="preserve">of State on appeal or on a reference of the application to him. The circumstances in which such compensation is payable are set out in section 114 of the Town and Country Planning Act 1990. </w:t>
      </w:r>
    </w:p>
    <w:p w14:paraId="114A084F" w14:textId="77777777" w:rsidR="00811162" w:rsidRDefault="00811162" w:rsidP="00811162">
      <w:pPr>
        <w:rPr>
          <w:rFonts w:ascii="Calibri" w:hAnsi="Calibri" w:cs="Calibri"/>
          <w:szCs w:val="22"/>
        </w:rPr>
      </w:pPr>
    </w:p>
    <w:p w14:paraId="602D792E"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4B8EBDED"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E1917F2" w14:textId="77777777" w:rsidR="00310FDD" w:rsidRPr="00310FDD" w:rsidRDefault="00310FDD" w:rsidP="00310FDD">
      <w:pPr>
        <w:pStyle w:val="TableText"/>
        <w:rPr>
          <w:rFonts w:ascii="Calibri" w:hAnsi="Calibri" w:cs="Calibri"/>
        </w:rPr>
      </w:pPr>
    </w:p>
    <w:p w14:paraId="63B87980" w14:textId="77777777" w:rsidR="00310FDD" w:rsidRPr="00310FDD" w:rsidRDefault="00310FDD" w:rsidP="00310FDD">
      <w:pPr>
        <w:pStyle w:val="TableText"/>
        <w:rPr>
          <w:rFonts w:ascii="Calibri" w:hAnsi="Calibri" w:cs="Calibri"/>
        </w:rPr>
      </w:pPr>
    </w:p>
    <w:p w14:paraId="371A147E"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4F86A" w14:textId="77777777" w:rsidR="009B2676" w:rsidRDefault="009B2676">
      <w:r>
        <w:separator/>
      </w:r>
    </w:p>
  </w:endnote>
  <w:endnote w:type="continuationSeparator" w:id="0">
    <w:p w14:paraId="25ED3685" w14:textId="77777777" w:rsidR="009B2676" w:rsidRDefault="009B2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FBC8B"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0FC50" w14:textId="77777777" w:rsidR="009B2676" w:rsidRDefault="009B2676">
      <w:r>
        <w:separator/>
      </w:r>
    </w:p>
  </w:footnote>
  <w:footnote w:type="continuationSeparator" w:id="0">
    <w:p w14:paraId="156CF51B" w14:textId="77777777" w:rsidR="009B2676" w:rsidRDefault="009B26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CA88E" w14:textId="77777777" w:rsidR="002F3ADA" w:rsidRPr="0089171B" w:rsidRDefault="002F3ADA">
    <w:pPr>
      <w:rPr>
        <w:rFonts w:ascii="Calibri" w:hAnsi="Calibri" w:cs="Calibri"/>
      </w:rPr>
    </w:pPr>
    <w:r w:rsidRPr="0089171B">
      <w:rPr>
        <w:rFonts w:ascii="Calibri" w:hAnsi="Calibri" w:cs="Calibri"/>
      </w:rPr>
      <w:t>RIBBLE VALLEY BOROUGH COUNCIL</w:t>
    </w:r>
  </w:p>
  <w:p w14:paraId="183B3B09"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3548DE1" w14:textId="77777777" w:rsidR="002F3ADA" w:rsidRPr="0089171B" w:rsidRDefault="002F3ADA">
    <w:pPr>
      <w:pStyle w:val="addresses"/>
      <w:rPr>
        <w:rFonts w:ascii="Calibri" w:hAnsi="Calibri" w:cs="Calibri"/>
      </w:rPr>
    </w:pPr>
  </w:p>
  <w:p w14:paraId="4DD3C0C3" w14:textId="4E4855F9" w:rsidR="002F3ADA" w:rsidRPr="0089171B" w:rsidRDefault="002F3ADA">
    <w:pPr>
      <w:rPr>
        <w:rFonts w:ascii="Calibri" w:hAnsi="Calibri" w:cs="Calibri"/>
        <w:b/>
        <w:bCs/>
      </w:rPr>
    </w:pPr>
    <w:r w:rsidRPr="0089171B">
      <w:rPr>
        <w:rFonts w:ascii="Calibri" w:hAnsi="Calibri" w:cs="Calibri"/>
        <w:b/>
        <w:bCs/>
      </w:rPr>
      <w:t xml:space="preserve">APPLICATION NO.  </w:t>
    </w:r>
    <w:r w:rsidR="009B2676">
      <w:rPr>
        <w:rFonts w:ascii="Calibri" w:hAnsi="Calibri" w:cs="Calibri"/>
        <w:b/>
        <w:bCs/>
      </w:rPr>
      <w:t>3/2023/0116</w:t>
    </w:r>
    <w:r w:rsidRPr="0089171B">
      <w:rPr>
        <w:rFonts w:ascii="Calibri" w:hAnsi="Calibri" w:cs="Calibri"/>
        <w:b/>
        <w:bCs/>
      </w:rPr>
      <w:t xml:space="preserve">                                DECISION DATE: </w:t>
    </w:r>
    <w:r w:rsidR="00690161">
      <w:rPr>
        <w:rFonts w:ascii="Calibri" w:hAnsi="Calibri" w:cs="Calibri"/>
        <w:b/>
        <w:bCs/>
      </w:rPr>
      <w:t xml:space="preserve"> </w:t>
    </w:r>
    <w:r w:rsidR="009B2676">
      <w:rPr>
        <w:rFonts w:ascii="Calibri" w:hAnsi="Calibri" w:cs="Calibri"/>
        <w:b/>
        <w:bCs/>
      </w:rPr>
      <w:t>2</w:t>
    </w:r>
    <w:r w:rsidR="00CD1833">
      <w:rPr>
        <w:rFonts w:ascii="Calibri" w:hAnsi="Calibri" w:cs="Calibri"/>
        <w:b/>
        <w:bCs/>
      </w:rPr>
      <w:t>2</w:t>
    </w:r>
    <w:r w:rsidR="009B2676">
      <w:rPr>
        <w:rFonts w:ascii="Calibri" w:hAnsi="Calibri" w:cs="Calibri"/>
        <w:b/>
        <w:bCs/>
      </w:rPr>
      <w:t xml:space="preserve"> November 2023</w:t>
    </w:r>
  </w:p>
  <w:p w14:paraId="4F96D261" w14:textId="77777777" w:rsidR="002F3ADA" w:rsidRDefault="002F3ADA">
    <w:pPr>
      <w:pBdr>
        <w:bottom w:val="single" w:sz="4" w:space="1" w:color="auto"/>
      </w:pBdr>
    </w:pPr>
  </w:p>
  <w:p w14:paraId="6811AF66"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53775472">
    <w:abstractNumId w:val="3"/>
  </w:num>
  <w:num w:numId="2" w16cid:durableId="1205486068">
    <w:abstractNumId w:val="2"/>
  </w:num>
  <w:num w:numId="3" w16cid:durableId="1708749332">
    <w:abstractNumId w:val="0"/>
  </w:num>
  <w:num w:numId="4" w16cid:durableId="661399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676"/>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46186"/>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B2676"/>
    <w:rsid w:val="009F1725"/>
    <w:rsid w:val="00A00F48"/>
    <w:rsid w:val="00A2080A"/>
    <w:rsid w:val="00A43996"/>
    <w:rsid w:val="00AA358D"/>
    <w:rsid w:val="00AD66B2"/>
    <w:rsid w:val="00B27048"/>
    <w:rsid w:val="00B54B2E"/>
    <w:rsid w:val="00B6420A"/>
    <w:rsid w:val="00B739B9"/>
    <w:rsid w:val="00B91966"/>
    <w:rsid w:val="00B95DD2"/>
    <w:rsid w:val="00BE454C"/>
    <w:rsid w:val="00C00AD7"/>
    <w:rsid w:val="00C33734"/>
    <w:rsid w:val="00CD1833"/>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4F2C24"/>
  <w15:chartTrackingRefBased/>
  <w15:docId w15:val="{D551448C-9B90-4F52-8890-D43E20C9B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962</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6274</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Lesley Lund</cp:lastModifiedBy>
  <cp:revision>2</cp:revision>
  <cp:lastPrinted>2021-08-06T09:17:00Z</cp:lastPrinted>
  <dcterms:created xsi:type="dcterms:W3CDTF">2023-11-22T16:52:00Z</dcterms:created>
  <dcterms:modified xsi:type="dcterms:W3CDTF">2023-11-22T16:52:00Z</dcterms:modified>
</cp:coreProperties>
</file>