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C9268" w14:textId="77777777" w:rsidR="008B2CAE" w:rsidRDefault="008B2CAE">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8B2CAE" w:rsidRPr="008B2CAE" w14:paraId="41F71133" w14:textId="77777777">
        <w:trPr>
          <w:cantSplit/>
        </w:trPr>
        <w:tc>
          <w:tcPr>
            <w:tcW w:w="6983" w:type="dxa"/>
            <w:gridSpan w:val="4"/>
          </w:tcPr>
          <w:p w14:paraId="1C19610C"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w:t>
            </w:r>
          </w:p>
        </w:tc>
        <w:tc>
          <w:tcPr>
            <w:tcW w:w="1713" w:type="dxa"/>
          </w:tcPr>
          <w:p w14:paraId="14ACC4DB" w14:textId="77777777" w:rsidR="008B2CAE" w:rsidRPr="008B2CAE" w:rsidRDefault="008B2CAE">
            <w:pPr>
              <w:rPr>
                <w:rFonts w:ascii="Calibri" w:hAnsi="Calibri"/>
                <w:sz w:val="24"/>
                <w:szCs w:val="24"/>
              </w:rPr>
            </w:pPr>
          </w:p>
        </w:tc>
        <w:tc>
          <w:tcPr>
            <w:tcW w:w="1713" w:type="dxa"/>
          </w:tcPr>
          <w:p w14:paraId="4308C194" w14:textId="77777777" w:rsidR="008B2CAE" w:rsidRPr="008B2CAE" w:rsidRDefault="008B2CAE">
            <w:pPr>
              <w:rPr>
                <w:rFonts w:ascii="Calibri" w:hAnsi="Calibri"/>
                <w:sz w:val="24"/>
                <w:szCs w:val="24"/>
              </w:rPr>
            </w:pPr>
          </w:p>
        </w:tc>
      </w:tr>
      <w:tr w:rsidR="008B2CAE" w:rsidRPr="008B2CAE" w14:paraId="6D3C2360" w14:textId="77777777">
        <w:trPr>
          <w:cantSplit/>
        </w:trPr>
        <w:tc>
          <w:tcPr>
            <w:tcW w:w="4123" w:type="dxa"/>
            <w:gridSpan w:val="2"/>
          </w:tcPr>
          <w:p w14:paraId="3E5BA17A" w14:textId="77777777" w:rsidR="008B2CAE" w:rsidRPr="008B2CAE" w:rsidRDefault="008B2CAE">
            <w:pPr>
              <w:pStyle w:val="TableText"/>
              <w:rPr>
                <w:rFonts w:ascii="Calibri" w:hAnsi="Calibri"/>
                <w:sz w:val="24"/>
                <w:szCs w:val="24"/>
              </w:rPr>
            </w:pPr>
            <w:r w:rsidRPr="008B2CAE">
              <w:rPr>
                <w:rFonts w:ascii="Calibri" w:hAnsi="Calibri"/>
                <w:sz w:val="24"/>
                <w:szCs w:val="24"/>
              </w:rPr>
              <w:t>Department of Development</w:t>
            </w:r>
          </w:p>
        </w:tc>
        <w:tc>
          <w:tcPr>
            <w:tcW w:w="1456" w:type="dxa"/>
          </w:tcPr>
          <w:p w14:paraId="5C4E97E4" w14:textId="77777777" w:rsidR="008B2CAE" w:rsidRPr="008B2CAE" w:rsidRDefault="008B2CAE">
            <w:pPr>
              <w:rPr>
                <w:rFonts w:ascii="Calibri" w:hAnsi="Calibri"/>
                <w:sz w:val="24"/>
                <w:szCs w:val="24"/>
              </w:rPr>
            </w:pPr>
          </w:p>
        </w:tc>
        <w:tc>
          <w:tcPr>
            <w:tcW w:w="1404" w:type="dxa"/>
          </w:tcPr>
          <w:p w14:paraId="4E25E61C" w14:textId="77777777" w:rsidR="008B2CAE" w:rsidRPr="008B2CAE" w:rsidRDefault="008B2CAE">
            <w:pPr>
              <w:rPr>
                <w:rFonts w:ascii="Calibri" w:hAnsi="Calibri"/>
                <w:sz w:val="24"/>
                <w:szCs w:val="24"/>
              </w:rPr>
            </w:pPr>
          </w:p>
        </w:tc>
        <w:tc>
          <w:tcPr>
            <w:tcW w:w="1713" w:type="dxa"/>
          </w:tcPr>
          <w:p w14:paraId="1EF9A9AC" w14:textId="77777777" w:rsidR="008B2CAE" w:rsidRPr="008B2CAE" w:rsidRDefault="008B2CAE">
            <w:pPr>
              <w:rPr>
                <w:rFonts w:ascii="Calibri" w:hAnsi="Calibri"/>
                <w:sz w:val="24"/>
                <w:szCs w:val="24"/>
              </w:rPr>
            </w:pPr>
          </w:p>
        </w:tc>
        <w:tc>
          <w:tcPr>
            <w:tcW w:w="1713" w:type="dxa"/>
          </w:tcPr>
          <w:p w14:paraId="6AEEFBBB" w14:textId="77777777" w:rsidR="008B2CAE" w:rsidRPr="008B2CAE" w:rsidRDefault="008B2CAE">
            <w:pPr>
              <w:rPr>
                <w:rFonts w:ascii="Calibri" w:hAnsi="Calibri"/>
                <w:sz w:val="24"/>
                <w:szCs w:val="24"/>
              </w:rPr>
            </w:pPr>
          </w:p>
        </w:tc>
      </w:tr>
      <w:tr w:rsidR="005D3FE0" w:rsidRPr="008B2CAE" w14:paraId="57B46D1D" w14:textId="77777777" w:rsidTr="00F209D7">
        <w:trPr>
          <w:cantSplit/>
        </w:trPr>
        <w:tc>
          <w:tcPr>
            <w:tcW w:w="6983" w:type="dxa"/>
            <w:gridSpan w:val="4"/>
          </w:tcPr>
          <w:p w14:paraId="37261030" w14:textId="77777777" w:rsidR="005D3FE0" w:rsidRPr="008B2CAE" w:rsidRDefault="005D3FE0">
            <w:pPr>
              <w:rPr>
                <w:rFonts w:ascii="Calibri" w:hAnsi="Calibri"/>
                <w:sz w:val="24"/>
                <w:szCs w:val="24"/>
              </w:rPr>
            </w:pPr>
            <w:r w:rsidRPr="008B2CAE">
              <w:rPr>
                <w:rFonts w:ascii="Calibri" w:hAnsi="Calibri"/>
                <w:sz w:val="24"/>
                <w:szCs w:val="24"/>
              </w:rPr>
              <w:t>Council Offices, Church Walk, Clitheroe, Lancashire, BB7 2RA</w:t>
            </w:r>
          </w:p>
        </w:tc>
        <w:tc>
          <w:tcPr>
            <w:tcW w:w="1713" w:type="dxa"/>
          </w:tcPr>
          <w:p w14:paraId="4A47D415" w14:textId="77777777" w:rsidR="005D3FE0" w:rsidRPr="008B2CAE" w:rsidRDefault="005D3FE0">
            <w:pPr>
              <w:rPr>
                <w:rFonts w:ascii="Calibri" w:hAnsi="Calibri"/>
                <w:sz w:val="24"/>
                <w:szCs w:val="24"/>
              </w:rPr>
            </w:pPr>
          </w:p>
        </w:tc>
        <w:tc>
          <w:tcPr>
            <w:tcW w:w="1713" w:type="dxa"/>
          </w:tcPr>
          <w:p w14:paraId="40A010E1" w14:textId="77777777" w:rsidR="005D3FE0" w:rsidRPr="008B2CAE" w:rsidRDefault="005D3FE0">
            <w:pPr>
              <w:rPr>
                <w:rFonts w:ascii="Calibri" w:hAnsi="Calibri"/>
                <w:sz w:val="24"/>
                <w:szCs w:val="24"/>
              </w:rPr>
            </w:pPr>
          </w:p>
        </w:tc>
      </w:tr>
      <w:tr w:rsidR="00D04342" w:rsidRPr="008B2CAE" w14:paraId="6647213D" w14:textId="77777777" w:rsidTr="000F5774">
        <w:trPr>
          <w:cantSplit/>
        </w:trPr>
        <w:tc>
          <w:tcPr>
            <w:tcW w:w="10409" w:type="dxa"/>
            <w:gridSpan w:val="6"/>
            <w:tcBorders>
              <w:bottom w:val="single" w:sz="6" w:space="0" w:color="auto"/>
            </w:tcBorders>
          </w:tcPr>
          <w:p w14:paraId="3FCAE886" w14:textId="77777777" w:rsidR="00D04342" w:rsidRPr="008B2CAE" w:rsidRDefault="00D04342" w:rsidP="00D04342">
            <w:pPr>
              <w:pStyle w:val="TableText"/>
              <w:rPr>
                <w:rFonts w:ascii="Calibri" w:hAnsi="Calibri"/>
                <w:sz w:val="24"/>
                <w:szCs w:val="24"/>
              </w:rPr>
            </w:pPr>
            <w:r w:rsidRPr="008B2CAE">
              <w:rPr>
                <w:rFonts w:ascii="Calibri" w:hAnsi="Calibri"/>
                <w:sz w:val="24"/>
                <w:szCs w:val="24"/>
              </w:rPr>
              <w:t>Telephone: 01200 425111</w:t>
            </w:r>
            <w:r>
              <w:rPr>
                <w:rFonts w:ascii="Calibri" w:hAnsi="Calibri"/>
                <w:sz w:val="24"/>
                <w:szCs w:val="24"/>
              </w:rPr>
              <w:t xml:space="preserve">  www.ribblevalley.gov.uk  planning@ribblevalley.gov.uk</w:t>
            </w:r>
          </w:p>
        </w:tc>
      </w:tr>
      <w:tr w:rsidR="008B2CAE" w:rsidRPr="008B2CAE" w14:paraId="5B46E0C7" w14:textId="77777777">
        <w:trPr>
          <w:cantSplit/>
        </w:trPr>
        <w:tc>
          <w:tcPr>
            <w:tcW w:w="5579" w:type="dxa"/>
            <w:gridSpan w:val="3"/>
          </w:tcPr>
          <w:p w14:paraId="51D302B7" w14:textId="77777777" w:rsidR="008B2CAE" w:rsidRPr="008B2CAE" w:rsidRDefault="008B2CAE">
            <w:pPr>
              <w:pStyle w:val="TableText"/>
              <w:rPr>
                <w:rFonts w:ascii="Calibri" w:hAnsi="Calibri"/>
                <w:sz w:val="24"/>
                <w:szCs w:val="24"/>
              </w:rPr>
            </w:pPr>
            <w:r w:rsidRPr="008B2CAE">
              <w:rPr>
                <w:rFonts w:ascii="Calibri" w:hAnsi="Calibri"/>
                <w:sz w:val="24"/>
                <w:szCs w:val="24"/>
              </w:rPr>
              <w:t>Town and Country Planning Act 1990</w:t>
            </w:r>
          </w:p>
        </w:tc>
        <w:tc>
          <w:tcPr>
            <w:tcW w:w="1404" w:type="dxa"/>
          </w:tcPr>
          <w:p w14:paraId="271C135A" w14:textId="77777777" w:rsidR="008B2CAE" w:rsidRPr="008B2CAE" w:rsidRDefault="008B2CAE">
            <w:pPr>
              <w:rPr>
                <w:rFonts w:ascii="Calibri" w:hAnsi="Calibri"/>
                <w:sz w:val="24"/>
                <w:szCs w:val="24"/>
              </w:rPr>
            </w:pPr>
          </w:p>
        </w:tc>
        <w:tc>
          <w:tcPr>
            <w:tcW w:w="1713" w:type="dxa"/>
          </w:tcPr>
          <w:p w14:paraId="7B1F3A9C" w14:textId="77777777" w:rsidR="008B2CAE" w:rsidRPr="008B2CAE" w:rsidRDefault="008B2CAE">
            <w:pPr>
              <w:rPr>
                <w:rFonts w:ascii="Calibri" w:hAnsi="Calibri"/>
                <w:sz w:val="24"/>
                <w:szCs w:val="24"/>
              </w:rPr>
            </w:pPr>
          </w:p>
        </w:tc>
        <w:tc>
          <w:tcPr>
            <w:tcW w:w="1713" w:type="dxa"/>
          </w:tcPr>
          <w:p w14:paraId="7818677B" w14:textId="77777777" w:rsidR="008B2CAE" w:rsidRPr="008B2CAE" w:rsidRDefault="008B2CAE">
            <w:pPr>
              <w:rPr>
                <w:rFonts w:ascii="Calibri" w:hAnsi="Calibri"/>
                <w:sz w:val="24"/>
                <w:szCs w:val="24"/>
              </w:rPr>
            </w:pPr>
          </w:p>
        </w:tc>
      </w:tr>
      <w:tr w:rsidR="008B2CAE" w:rsidRPr="008B2CAE" w14:paraId="700024EA" w14:textId="77777777">
        <w:trPr>
          <w:cantSplit/>
        </w:trPr>
        <w:tc>
          <w:tcPr>
            <w:tcW w:w="10409" w:type="dxa"/>
            <w:gridSpan w:val="6"/>
          </w:tcPr>
          <w:p w14:paraId="492A1F50" w14:textId="77777777" w:rsidR="008B2CAE" w:rsidRPr="008B2CAE" w:rsidRDefault="008B2CAE">
            <w:pPr>
              <w:pStyle w:val="PlainText"/>
              <w:rPr>
                <w:rFonts w:ascii="Calibri" w:hAnsi="Calibri" w:cs="Arial"/>
                <w:sz w:val="24"/>
                <w:szCs w:val="24"/>
              </w:rPr>
            </w:pPr>
            <w:r w:rsidRPr="008B2CAE">
              <w:rPr>
                <w:rFonts w:ascii="Calibri" w:hAnsi="Calibri" w:cs="Arial"/>
                <w:sz w:val="24"/>
                <w:szCs w:val="24"/>
              </w:rPr>
              <w:t>NON MATERIAL AMENDMENT ATTACHED TO A PLANNING PERMISSION</w:t>
            </w:r>
          </w:p>
        </w:tc>
      </w:tr>
      <w:tr w:rsidR="008B2CAE" w:rsidRPr="008B2CAE" w14:paraId="70E1E62C" w14:textId="77777777">
        <w:trPr>
          <w:cantSplit/>
        </w:trPr>
        <w:tc>
          <w:tcPr>
            <w:tcW w:w="2410" w:type="dxa"/>
          </w:tcPr>
          <w:p w14:paraId="50951194" w14:textId="77777777" w:rsidR="008B2CAE" w:rsidRPr="008B2CAE" w:rsidRDefault="008B2CAE">
            <w:pPr>
              <w:pStyle w:val="TableText"/>
              <w:rPr>
                <w:rFonts w:ascii="Calibri" w:hAnsi="Calibri"/>
                <w:sz w:val="24"/>
                <w:szCs w:val="24"/>
              </w:rPr>
            </w:pPr>
            <w:r w:rsidRPr="008B2CAE">
              <w:rPr>
                <w:rFonts w:ascii="Calibri" w:hAnsi="Calibri"/>
                <w:b/>
                <w:sz w:val="24"/>
                <w:szCs w:val="24"/>
              </w:rPr>
              <w:t>APPLICATION NO:</w:t>
            </w:r>
          </w:p>
        </w:tc>
        <w:tc>
          <w:tcPr>
            <w:tcW w:w="3169" w:type="dxa"/>
            <w:gridSpan w:val="2"/>
          </w:tcPr>
          <w:p w14:paraId="01D03C40" w14:textId="329ACBC1" w:rsidR="008B2CAE" w:rsidRPr="008B2CAE" w:rsidRDefault="00B17652">
            <w:pPr>
              <w:rPr>
                <w:rFonts w:ascii="Calibri" w:hAnsi="Calibri"/>
                <w:sz w:val="24"/>
                <w:szCs w:val="24"/>
              </w:rPr>
            </w:pPr>
            <w:r>
              <w:rPr>
                <w:rFonts w:ascii="Calibri" w:hAnsi="Calibri"/>
                <w:sz w:val="24"/>
                <w:szCs w:val="24"/>
              </w:rPr>
              <w:t>3/2023/0128</w:t>
            </w:r>
          </w:p>
        </w:tc>
        <w:tc>
          <w:tcPr>
            <w:tcW w:w="1404" w:type="dxa"/>
          </w:tcPr>
          <w:p w14:paraId="2CA422CA" w14:textId="77777777" w:rsidR="008B2CAE" w:rsidRPr="008B2CAE" w:rsidRDefault="008B2CAE">
            <w:pPr>
              <w:rPr>
                <w:rFonts w:ascii="Calibri" w:hAnsi="Calibri"/>
                <w:sz w:val="24"/>
                <w:szCs w:val="24"/>
              </w:rPr>
            </w:pPr>
          </w:p>
        </w:tc>
        <w:tc>
          <w:tcPr>
            <w:tcW w:w="1713" w:type="dxa"/>
          </w:tcPr>
          <w:p w14:paraId="2FD77A6D" w14:textId="77777777" w:rsidR="008B2CAE" w:rsidRPr="008B2CAE" w:rsidRDefault="008B2CAE">
            <w:pPr>
              <w:rPr>
                <w:rFonts w:ascii="Calibri" w:hAnsi="Calibri"/>
                <w:sz w:val="24"/>
                <w:szCs w:val="24"/>
              </w:rPr>
            </w:pPr>
          </w:p>
        </w:tc>
        <w:tc>
          <w:tcPr>
            <w:tcW w:w="1713" w:type="dxa"/>
          </w:tcPr>
          <w:p w14:paraId="7880664F" w14:textId="77777777" w:rsidR="008B2CAE" w:rsidRPr="008B2CAE" w:rsidRDefault="008B2CAE">
            <w:pPr>
              <w:rPr>
                <w:rFonts w:ascii="Calibri" w:hAnsi="Calibri"/>
                <w:sz w:val="24"/>
                <w:szCs w:val="24"/>
              </w:rPr>
            </w:pPr>
          </w:p>
        </w:tc>
      </w:tr>
      <w:tr w:rsidR="008B2CAE" w:rsidRPr="008B2CAE" w14:paraId="6EE2ACCC" w14:textId="77777777">
        <w:trPr>
          <w:cantSplit/>
          <w:trHeight w:val="383"/>
        </w:trPr>
        <w:tc>
          <w:tcPr>
            <w:tcW w:w="2410" w:type="dxa"/>
          </w:tcPr>
          <w:p w14:paraId="25482165" w14:textId="77777777" w:rsidR="008B2CAE" w:rsidRPr="008B2CAE" w:rsidRDefault="008B2CAE">
            <w:pPr>
              <w:pStyle w:val="TableText"/>
              <w:rPr>
                <w:rFonts w:ascii="Calibri" w:hAnsi="Calibri"/>
                <w:sz w:val="24"/>
                <w:szCs w:val="24"/>
              </w:rPr>
            </w:pPr>
            <w:r w:rsidRPr="008B2CAE">
              <w:rPr>
                <w:rFonts w:ascii="Calibri" w:hAnsi="Calibri"/>
                <w:b/>
                <w:sz w:val="24"/>
                <w:szCs w:val="24"/>
              </w:rPr>
              <w:t>DECISION DATE:</w:t>
            </w:r>
          </w:p>
        </w:tc>
        <w:tc>
          <w:tcPr>
            <w:tcW w:w="3169" w:type="dxa"/>
            <w:gridSpan w:val="2"/>
          </w:tcPr>
          <w:p w14:paraId="5B35D976" w14:textId="4D9CEE3D" w:rsidR="008B2CAE" w:rsidRPr="008B2CAE" w:rsidRDefault="00B17652">
            <w:pPr>
              <w:rPr>
                <w:rFonts w:ascii="Calibri" w:hAnsi="Calibri"/>
                <w:sz w:val="24"/>
                <w:szCs w:val="24"/>
              </w:rPr>
            </w:pPr>
            <w:r>
              <w:rPr>
                <w:rFonts w:ascii="Calibri" w:hAnsi="Calibri"/>
                <w:sz w:val="24"/>
                <w:szCs w:val="24"/>
              </w:rPr>
              <w:t>1</w:t>
            </w:r>
            <w:r w:rsidR="00861BD5">
              <w:rPr>
                <w:rFonts w:ascii="Calibri" w:hAnsi="Calibri"/>
                <w:sz w:val="24"/>
                <w:szCs w:val="24"/>
              </w:rPr>
              <w:t>7</w:t>
            </w:r>
            <w:r>
              <w:rPr>
                <w:rFonts w:ascii="Calibri" w:hAnsi="Calibri"/>
                <w:sz w:val="24"/>
                <w:szCs w:val="24"/>
              </w:rPr>
              <w:t xml:space="preserve"> March 2023</w:t>
            </w:r>
          </w:p>
        </w:tc>
        <w:tc>
          <w:tcPr>
            <w:tcW w:w="1404" w:type="dxa"/>
          </w:tcPr>
          <w:p w14:paraId="3BE45F6E" w14:textId="77777777" w:rsidR="008B2CAE" w:rsidRPr="008B2CAE" w:rsidRDefault="008B2CAE">
            <w:pPr>
              <w:rPr>
                <w:rFonts w:ascii="Calibri" w:hAnsi="Calibri"/>
                <w:sz w:val="24"/>
                <w:szCs w:val="24"/>
              </w:rPr>
            </w:pPr>
          </w:p>
        </w:tc>
        <w:tc>
          <w:tcPr>
            <w:tcW w:w="1713" w:type="dxa"/>
          </w:tcPr>
          <w:p w14:paraId="432DD774" w14:textId="77777777" w:rsidR="008B2CAE" w:rsidRPr="008B2CAE" w:rsidRDefault="008B2CAE">
            <w:pPr>
              <w:rPr>
                <w:rFonts w:ascii="Calibri" w:hAnsi="Calibri"/>
                <w:sz w:val="24"/>
                <w:szCs w:val="24"/>
              </w:rPr>
            </w:pPr>
          </w:p>
        </w:tc>
        <w:tc>
          <w:tcPr>
            <w:tcW w:w="1713" w:type="dxa"/>
          </w:tcPr>
          <w:p w14:paraId="50AF4479" w14:textId="77777777" w:rsidR="008B2CAE" w:rsidRPr="008B2CAE" w:rsidRDefault="008B2CAE">
            <w:pPr>
              <w:rPr>
                <w:rFonts w:ascii="Calibri" w:hAnsi="Calibri"/>
                <w:sz w:val="24"/>
                <w:szCs w:val="24"/>
              </w:rPr>
            </w:pPr>
          </w:p>
        </w:tc>
      </w:tr>
      <w:tr w:rsidR="008B2CAE" w:rsidRPr="008B2CAE" w14:paraId="65CB9BBA" w14:textId="77777777">
        <w:trPr>
          <w:cantSplit/>
        </w:trPr>
        <w:tc>
          <w:tcPr>
            <w:tcW w:w="2410" w:type="dxa"/>
          </w:tcPr>
          <w:p w14:paraId="090BFBF5" w14:textId="77777777" w:rsidR="008B2CAE" w:rsidRPr="008B2CAE" w:rsidRDefault="008B2CAE">
            <w:pPr>
              <w:pStyle w:val="TableText"/>
              <w:rPr>
                <w:rFonts w:ascii="Calibri" w:hAnsi="Calibri"/>
                <w:sz w:val="24"/>
                <w:szCs w:val="24"/>
              </w:rPr>
            </w:pPr>
            <w:r w:rsidRPr="008B2CAE">
              <w:rPr>
                <w:rFonts w:ascii="Calibri" w:hAnsi="Calibri"/>
                <w:b/>
                <w:sz w:val="24"/>
                <w:szCs w:val="24"/>
              </w:rPr>
              <w:t>DATE RECEIVED:</w:t>
            </w:r>
          </w:p>
        </w:tc>
        <w:tc>
          <w:tcPr>
            <w:tcW w:w="3169" w:type="dxa"/>
            <w:gridSpan w:val="2"/>
          </w:tcPr>
          <w:p w14:paraId="2BCDA492" w14:textId="0F8D048E" w:rsidR="008B2CAE" w:rsidRPr="008B2CAE" w:rsidRDefault="00B17652">
            <w:pPr>
              <w:rPr>
                <w:rFonts w:ascii="Calibri" w:hAnsi="Calibri"/>
                <w:sz w:val="24"/>
                <w:szCs w:val="24"/>
              </w:rPr>
            </w:pPr>
            <w:r>
              <w:rPr>
                <w:rFonts w:ascii="Calibri" w:hAnsi="Calibri"/>
                <w:sz w:val="24"/>
                <w:szCs w:val="24"/>
              </w:rPr>
              <w:t>13/02/2023</w:t>
            </w:r>
            <w:r w:rsidR="005D3FE0">
              <w:rPr>
                <w:rFonts w:ascii="Calibri" w:hAnsi="Calibri"/>
                <w:sz w:val="24"/>
                <w:szCs w:val="24"/>
              </w:rPr>
              <w:t xml:space="preserve"> </w:t>
            </w:r>
          </w:p>
        </w:tc>
        <w:tc>
          <w:tcPr>
            <w:tcW w:w="1404" w:type="dxa"/>
          </w:tcPr>
          <w:p w14:paraId="0B2F4238" w14:textId="77777777" w:rsidR="008B2CAE" w:rsidRPr="008B2CAE" w:rsidRDefault="008B2CAE">
            <w:pPr>
              <w:rPr>
                <w:rFonts w:ascii="Calibri" w:hAnsi="Calibri"/>
                <w:sz w:val="24"/>
                <w:szCs w:val="24"/>
              </w:rPr>
            </w:pPr>
          </w:p>
        </w:tc>
        <w:tc>
          <w:tcPr>
            <w:tcW w:w="1713" w:type="dxa"/>
          </w:tcPr>
          <w:p w14:paraId="2F0C1544" w14:textId="77777777" w:rsidR="008B2CAE" w:rsidRPr="008B2CAE" w:rsidRDefault="008B2CAE">
            <w:pPr>
              <w:rPr>
                <w:rFonts w:ascii="Calibri" w:hAnsi="Calibri"/>
                <w:sz w:val="24"/>
                <w:szCs w:val="24"/>
              </w:rPr>
            </w:pPr>
          </w:p>
        </w:tc>
        <w:tc>
          <w:tcPr>
            <w:tcW w:w="1713" w:type="dxa"/>
          </w:tcPr>
          <w:p w14:paraId="7D98B102" w14:textId="77777777" w:rsidR="008B2CAE" w:rsidRPr="008B2CAE" w:rsidRDefault="008B2CAE">
            <w:pPr>
              <w:rPr>
                <w:rFonts w:ascii="Calibri" w:hAnsi="Calibri"/>
                <w:sz w:val="24"/>
                <w:szCs w:val="24"/>
              </w:rPr>
            </w:pPr>
          </w:p>
        </w:tc>
      </w:tr>
      <w:tr w:rsidR="008B2CAE" w:rsidRPr="008B2CAE" w14:paraId="6883EBFC" w14:textId="77777777">
        <w:trPr>
          <w:cantSplit/>
        </w:trPr>
        <w:tc>
          <w:tcPr>
            <w:tcW w:w="10409" w:type="dxa"/>
            <w:gridSpan w:val="6"/>
          </w:tcPr>
          <w:p w14:paraId="4F220E1A" w14:textId="77777777" w:rsidR="008B2CAE" w:rsidRPr="008B2CAE" w:rsidRDefault="008B2CAE">
            <w:pPr>
              <w:rPr>
                <w:rFonts w:ascii="Calibri" w:hAnsi="Calibri"/>
                <w:sz w:val="24"/>
                <w:szCs w:val="24"/>
              </w:rPr>
            </w:pPr>
          </w:p>
        </w:tc>
      </w:tr>
      <w:tr w:rsidR="008B2CAE" w:rsidRPr="008B2CAE" w14:paraId="252F92C0" w14:textId="77777777">
        <w:trPr>
          <w:cantSplit/>
        </w:trPr>
        <w:tc>
          <w:tcPr>
            <w:tcW w:w="2410" w:type="dxa"/>
          </w:tcPr>
          <w:p w14:paraId="28011C02" w14:textId="77777777" w:rsidR="008B2CAE" w:rsidRPr="008B2CAE" w:rsidRDefault="008B2CAE">
            <w:pPr>
              <w:pStyle w:val="TableText"/>
              <w:rPr>
                <w:rFonts w:ascii="Calibri" w:hAnsi="Calibri"/>
                <w:sz w:val="24"/>
                <w:szCs w:val="24"/>
              </w:rPr>
            </w:pPr>
            <w:r w:rsidRPr="008B2CAE">
              <w:rPr>
                <w:rFonts w:ascii="Calibri" w:hAnsi="Calibri"/>
                <w:b/>
                <w:sz w:val="24"/>
                <w:szCs w:val="24"/>
              </w:rPr>
              <w:t>APPLICANT:</w:t>
            </w:r>
          </w:p>
        </w:tc>
        <w:tc>
          <w:tcPr>
            <w:tcW w:w="1713" w:type="dxa"/>
          </w:tcPr>
          <w:p w14:paraId="4D9C3D10" w14:textId="77777777" w:rsidR="008B2CAE" w:rsidRPr="008B2CAE" w:rsidRDefault="008B2CAE">
            <w:pPr>
              <w:rPr>
                <w:rFonts w:ascii="Calibri" w:hAnsi="Calibri"/>
                <w:sz w:val="24"/>
                <w:szCs w:val="24"/>
              </w:rPr>
            </w:pPr>
          </w:p>
        </w:tc>
        <w:tc>
          <w:tcPr>
            <w:tcW w:w="1456" w:type="dxa"/>
          </w:tcPr>
          <w:p w14:paraId="7DDF5B76" w14:textId="77777777" w:rsidR="008B2CAE" w:rsidRPr="008B2CAE" w:rsidRDefault="008B2CAE">
            <w:pPr>
              <w:rPr>
                <w:rFonts w:ascii="Calibri" w:hAnsi="Calibri"/>
                <w:sz w:val="24"/>
                <w:szCs w:val="24"/>
              </w:rPr>
            </w:pPr>
          </w:p>
        </w:tc>
        <w:tc>
          <w:tcPr>
            <w:tcW w:w="1404" w:type="dxa"/>
          </w:tcPr>
          <w:p w14:paraId="7CC4B719" w14:textId="77777777" w:rsidR="008B2CAE" w:rsidRPr="008B2CAE" w:rsidRDefault="008B2CAE">
            <w:pPr>
              <w:pStyle w:val="TableText"/>
              <w:rPr>
                <w:rFonts w:ascii="Calibri" w:hAnsi="Calibri"/>
                <w:sz w:val="24"/>
                <w:szCs w:val="24"/>
              </w:rPr>
            </w:pPr>
            <w:r w:rsidRPr="008B2CAE">
              <w:rPr>
                <w:rFonts w:ascii="Calibri" w:hAnsi="Calibri"/>
                <w:b/>
                <w:sz w:val="24"/>
                <w:szCs w:val="24"/>
              </w:rPr>
              <w:t>AGENT:</w:t>
            </w:r>
          </w:p>
        </w:tc>
        <w:tc>
          <w:tcPr>
            <w:tcW w:w="1713" w:type="dxa"/>
          </w:tcPr>
          <w:p w14:paraId="21B13664" w14:textId="77777777" w:rsidR="008B2CAE" w:rsidRPr="008B2CAE" w:rsidRDefault="008B2CAE">
            <w:pPr>
              <w:rPr>
                <w:rFonts w:ascii="Calibri" w:hAnsi="Calibri"/>
                <w:sz w:val="24"/>
                <w:szCs w:val="24"/>
              </w:rPr>
            </w:pPr>
          </w:p>
        </w:tc>
        <w:tc>
          <w:tcPr>
            <w:tcW w:w="1713" w:type="dxa"/>
          </w:tcPr>
          <w:p w14:paraId="26805AFE" w14:textId="77777777" w:rsidR="008B2CAE" w:rsidRPr="008B2CAE" w:rsidRDefault="008B2CAE">
            <w:pPr>
              <w:rPr>
                <w:rFonts w:ascii="Calibri" w:hAnsi="Calibri"/>
                <w:sz w:val="24"/>
                <w:szCs w:val="24"/>
              </w:rPr>
            </w:pPr>
          </w:p>
        </w:tc>
      </w:tr>
      <w:tr w:rsidR="008B2CAE" w:rsidRPr="008B2CAE" w14:paraId="1A4003C6" w14:textId="77777777">
        <w:trPr>
          <w:cantSplit/>
        </w:trPr>
        <w:tc>
          <w:tcPr>
            <w:tcW w:w="4123" w:type="dxa"/>
            <w:gridSpan w:val="2"/>
            <w:vMerge w:val="restart"/>
            <w:tcBorders>
              <w:bottom w:val="single" w:sz="4" w:space="0" w:color="auto"/>
            </w:tcBorders>
          </w:tcPr>
          <w:p w14:paraId="2D1D8660" w14:textId="49B623E5" w:rsidR="008B2CAE" w:rsidRPr="008B2CAE" w:rsidRDefault="008B2CAE">
            <w:pPr>
              <w:rPr>
                <w:rFonts w:ascii="Calibri" w:hAnsi="Calibri"/>
                <w:sz w:val="24"/>
                <w:szCs w:val="24"/>
              </w:rPr>
            </w:pPr>
          </w:p>
          <w:p w14:paraId="7686B806" w14:textId="77777777" w:rsidR="00B17652" w:rsidRDefault="00B17652">
            <w:pPr>
              <w:rPr>
                <w:rFonts w:ascii="Calibri" w:hAnsi="Calibri"/>
                <w:sz w:val="24"/>
                <w:szCs w:val="24"/>
              </w:rPr>
            </w:pPr>
            <w:r>
              <w:rPr>
                <w:rFonts w:ascii="Calibri" w:hAnsi="Calibri"/>
                <w:sz w:val="24"/>
                <w:szCs w:val="24"/>
              </w:rPr>
              <w:t>Redrow Homes Limited</w:t>
            </w:r>
          </w:p>
          <w:p w14:paraId="4AF93DCC" w14:textId="77777777" w:rsidR="00B17652" w:rsidRDefault="00B17652">
            <w:pPr>
              <w:rPr>
                <w:rFonts w:ascii="Calibri" w:hAnsi="Calibri"/>
                <w:sz w:val="24"/>
                <w:szCs w:val="24"/>
              </w:rPr>
            </w:pPr>
            <w:r>
              <w:rPr>
                <w:rFonts w:ascii="Calibri" w:hAnsi="Calibri"/>
                <w:sz w:val="24"/>
                <w:szCs w:val="24"/>
              </w:rPr>
              <w:t>Redrow Homes Lancashire</w:t>
            </w:r>
          </w:p>
          <w:p w14:paraId="4E342437" w14:textId="77777777" w:rsidR="00B17652" w:rsidRDefault="00B17652">
            <w:pPr>
              <w:rPr>
                <w:rFonts w:ascii="Calibri" w:hAnsi="Calibri"/>
                <w:sz w:val="24"/>
                <w:szCs w:val="24"/>
              </w:rPr>
            </w:pPr>
            <w:r>
              <w:rPr>
                <w:rFonts w:ascii="Calibri" w:hAnsi="Calibri"/>
                <w:sz w:val="24"/>
                <w:szCs w:val="24"/>
              </w:rPr>
              <w:t>14 Eaton Avenue</w:t>
            </w:r>
          </w:p>
          <w:p w14:paraId="57D4A5A7" w14:textId="77777777" w:rsidR="00B17652" w:rsidRDefault="00B17652">
            <w:pPr>
              <w:rPr>
                <w:rFonts w:ascii="Calibri" w:hAnsi="Calibri"/>
                <w:sz w:val="24"/>
                <w:szCs w:val="24"/>
              </w:rPr>
            </w:pPr>
            <w:r>
              <w:rPr>
                <w:rFonts w:ascii="Calibri" w:hAnsi="Calibri"/>
                <w:sz w:val="24"/>
                <w:szCs w:val="24"/>
              </w:rPr>
              <w:t>Matrix Office Park</w:t>
            </w:r>
          </w:p>
          <w:p w14:paraId="29B7AE0F" w14:textId="77777777" w:rsidR="00B17652" w:rsidRDefault="00B17652">
            <w:pPr>
              <w:rPr>
                <w:rFonts w:ascii="Calibri" w:hAnsi="Calibri"/>
                <w:sz w:val="24"/>
                <w:szCs w:val="24"/>
              </w:rPr>
            </w:pPr>
            <w:r>
              <w:rPr>
                <w:rFonts w:ascii="Calibri" w:hAnsi="Calibri"/>
                <w:sz w:val="24"/>
                <w:szCs w:val="24"/>
              </w:rPr>
              <w:t>Buckshaw Village</w:t>
            </w:r>
          </w:p>
          <w:p w14:paraId="598217E0" w14:textId="77777777" w:rsidR="00B17652" w:rsidRDefault="00B17652">
            <w:pPr>
              <w:rPr>
                <w:rFonts w:ascii="Calibri" w:hAnsi="Calibri"/>
                <w:sz w:val="24"/>
                <w:szCs w:val="24"/>
              </w:rPr>
            </w:pPr>
            <w:r>
              <w:rPr>
                <w:rFonts w:ascii="Calibri" w:hAnsi="Calibri"/>
                <w:sz w:val="24"/>
                <w:szCs w:val="24"/>
              </w:rPr>
              <w:t>Chorley</w:t>
            </w:r>
          </w:p>
          <w:p w14:paraId="60B8D44F" w14:textId="6EDAD9EB" w:rsidR="008B2CAE" w:rsidRPr="008B2CAE" w:rsidRDefault="00B17652">
            <w:pPr>
              <w:rPr>
                <w:rFonts w:ascii="Calibri" w:hAnsi="Calibri"/>
                <w:sz w:val="24"/>
                <w:szCs w:val="24"/>
              </w:rPr>
            </w:pPr>
            <w:r>
              <w:rPr>
                <w:rFonts w:ascii="Calibri" w:hAnsi="Calibri"/>
                <w:sz w:val="24"/>
                <w:szCs w:val="24"/>
              </w:rPr>
              <w:t>PN7 7NA</w:t>
            </w:r>
          </w:p>
        </w:tc>
        <w:tc>
          <w:tcPr>
            <w:tcW w:w="1456" w:type="dxa"/>
          </w:tcPr>
          <w:p w14:paraId="2DB5C6D2" w14:textId="77777777" w:rsidR="008B2CAE" w:rsidRPr="008B2CAE" w:rsidRDefault="008B2CAE">
            <w:pPr>
              <w:rPr>
                <w:rFonts w:ascii="Calibri" w:hAnsi="Calibri"/>
                <w:sz w:val="24"/>
                <w:szCs w:val="24"/>
              </w:rPr>
            </w:pPr>
          </w:p>
        </w:tc>
        <w:tc>
          <w:tcPr>
            <w:tcW w:w="4830" w:type="dxa"/>
            <w:gridSpan w:val="3"/>
            <w:vMerge w:val="restart"/>
            <w:tcBorders>
              <w:bottom w:val="single" w:sz="4" w:space="0" w:color="auto"/>
            </w:tcBorders>
          </w:tcPr>
          <w:p w14:paraId="31994440" w14:textId="24509261" w:rsidR="008B2CAE" w:rsidRPr="008B2CAE" w:rsidRDefault="008B2CAE">
            <w:pPr>
              <w:pStyle w:val="addresses"/>
              <w:rPr>
                <w:rFonts w:ascii="Calibri" w:hAnsi="Calibri"/>
                <w:sz w:val="24"/>
                <w:szCs w:val="24"/>
              </w:rPr>
            </w:pPr>
          </w:p>
          <w:p w14:paraId="5FDC1C8C" w14:textId="5CE6FBA3" w:rsidR="008B2CAE" w:rsidRPr="008B2CAE" w:rsidRDefault="008B2CAE">
            <w:pPr>
              <w:pStyle w:val="addresses"/>
              <w:rPr>
                <w:rFonts w:ascii="Calibri" w:hAnsi="Calibri"/>
                <w:sz w:val="24"/>
                <w:szCs w:val="24"/>
              </w:rPr>
            </w:pPr>
          </w:p>
        </w:tc>
      </w:tr>
      <w:tr w:rsidR="008B2CAE" w:rsidRPr="008B2CAE" w14:paraId="167F63F7" w14:textId="77777777">
        <w:trPr>
          <w:cantSplit/>
        </w:trPr>
        <w:tc>
          <w:tcPr>
            <w:tcW w:w="4123" w:type="dxa"/>
            <w:gridSpan w:val="2"/>
            <w:vMerge/>
            <w:tcBorders>
              <w:bottom w:val="single" w:sz="4" w:space="0" w:color="auto"/>
            </w:tcBorders>
          </w:tcPr>
          <w:p w14:paraId="24DD7F66" w14:textId="77777777" w:rsidR="008B2CAE" w:rsidRPr="008B2CAE" w:rsidRDefault="008B2CAE">
            <w:pPr>
              <w:rPr>
                <w:rFonts w:ascii="Calibri" w:hAnsi="Calibri"/>
                <w:sz w:val="24"/>
                <w:szCs w:val="24"/>
              </w:rPr>
            </w:pPr>
          </w:p>
        </w:tc>
        <w:tc>
          <w:tcPr>
            <w:tcW w:w="1456" w:type="dxa"/>
          </w:tcPr>
          <w:p w14:paraId="606D35EF"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58BAEF69" w14:textId="77777777" w:rsidR="008B2CAE" w:rsidRPr="008B2CAE" w:rsidRDefault="008B2CAE">
            <w:pPr>
              <w:rPr>
                <w:rFonts w:ascii="Calibri" w:hAnsi="Calibri"/>
                <w:sz w:val="24"/>
                <w:szCs w:val="24"/>
              </w:rPr>
            </w:pPr>
          </w:p>
        </w:tc>
      </w:tr>
      <w:tr w:rsidR="008B2CAE" w:rsidRPr="008B2CAE" w14:paraId="42FE0AC9" w14:textId="77777777">
        <w:trPr>
          <w:cantSplit/>
        </w:trPr>
        <w:tc>
          <w:tcPr>
            <w:tcW w:w="4123" w:type="dxa"/>
            <w:gridSpan w:val="2"/>
            <w:vMerge/>
            <w:tcBorders>
              <w:bottom w:val="single" w:sz="4" w:space="0" w:color="auto"/>
            </w:tcBorders>
          </w:tcPr>
          <w:p w14:paraId="302AC5E3" w14:textId="77777777" w:rsidR="008B2CAE" w:rsidRPr="008B2CAE" w:rsidRDefault="008B2CAE">
            <w:pPr>
              <w:rPr>
                <w:rFonts w:ascii="Calibri" w:hAnsi="Calibri"/>
                <w:sz w:val="24"/>
                <w:szCs w:val="24"/>
              </w:rPr>
            </w:pPr>
          </w:p>
        </w:tc>
        <w:tc>
          <w:tcPr>
            <w:tcW w:w="1456" w:type="dxa"/>
          </w:tcPr>
          <w:p w14:paraId="73F6500E"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4B6A2AF0" w14:textId="77777777" w:rsidR="008B2CAE" w:rsidRPr="008B2CAE" w:rsidRDefault="008B2CAE">
            <w:pPr>
              <w:rPr>
                <w:rFonts w:ascii="Calibri" w:hAnsi="Calibri"/>
                <w:sz w:val="24"/>
                <w:szCs w:val="24"/>
              </w:rPr>
            </w:pPr>
          </w:p>
        </w:tc>
      </w:tr>
      <w:tr w:rsidR="008B2CAE" w:rsidRPr="008B2CAE" w14:paraId="3EAD1DF9" w14:textId="77777777">
        <w:trPr>
          <w:cantSplit/>
        </w:trPr>
        <w:tc>
          <w:tcPr>
            <w:tcW w:w="4123" w:type="dxa"/>
            <w:gridSpan w:val="2"/>
            <w:vMerge/>
            <w:tcBorders>
              <w:bottom w:val="single" w:sz="4" w:space="0" w:color="auto"/>
            </w:tcBorders>
          </w:tcPr>
          <w:p w14:paraId="26F09371" w14:textId="77777777" w:rsidR="008B2CAE" w:rsidRPr="008B2CAE" w:rsidRDefault="008B2CAE">
            <w:pPr>
              <w:rPr>
                <w:rFonts w:ascii="Calibri" w:hAnsi="Calibri"/>
                <w:sz w:val="24"/>
                <w:szCs w:val="24"/>
              </w:rPr>
            </w:pPr>
          </w:p>
        </w:tc>
        <w:tc>
          <w:tcPr>
            <w:tcW w:w="1456" w:type="dxa"/>
          </w:tcPr>
          <w:p w14:paraId="76552865"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3BFB9C6F" w14:textId="77777777" w:rsidR="008B2CAE" w:rsidRPr="008B2CAE" w:rsidRDefault="008B2CAE">
            <w:pPr>
              <w:rPr>
                <w:rFonts w:ascii="Calibri" w:hAnsi="Calibri"/>
                <w:sz w:val="24"/>
                <w:szCs w:val="24"/>
              </w:rPr>
            </w:pPr>
          </w:p>
        </w:tc>
      </w:tr>
      <w:tr w:rsidR="008B2CAE" w:rsidRPr="008B2CAE" w14:paraId="7BA894CD" w14:textId="77777777">
        <w:trPr>
          <w:cantSplit/>
        </w:trPr>
        <w:tc>
          <w:tcPr>
            <w:tcW w:w="4123" w:type="dxa"/>
            <w:gridSpan w:val="2"/>
            <w:vMerge/>
            <w:tcBorders>
              <w:bottom w:val="single" w:sz="4" w:space="0" w:color="auto"/>
            </w:tcBorders>
          </w:tcPr>
          <w:p w14:paraId="1263B685" w14:textId="77777777" w:rsidR="008B2CAE" w:rsidRPr="008B2CAE" w:rsidRDefault="008B2CAE">
            <w:pPr>
              <w:rPr>
                <w:rFonts w:ascii="Calibri" w:hAnsi="Calibri"/>
                <w:sz w:val="24"/>
                <w:szCs w:val="24"/>
              </w:rPr>
            </w:pPr>
          </w:p>
        </w:tc>
        <w:tc>
          <w:tcPr>
            <w:tcW w:w="1456" w:type="dxa"/>
            <w:tcBorders>
              <w:bottom w:val="single" w:sz="6" w:space="0" w:color="auto"/>
            </w:tcBorders>
          </w:tcPr>
          <w:p w14:paraId="165DD6B9"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290338D9" w14:textId="77777777" w:rsidR="008B2CAE" w:rsidRPr="008B2CAE" w:rsidRDefault="008B2CAE">
            <w:pPr>
              <w:rPr>
                <w:rFonts w:ascii="Calibri" w:hAnsi="Calibri"/>
                <w:sz w:val="24"/>
                <w:szCs w:val="24"/>
              </w:rPr>
            </w:pPr>
          </w:p>
        </w:tc>
      </w:tr>
    </w:tbl>
    <w:p w14:paraId="0D61709D" w14:textId="77777777" w:rsidR="008B2CAE" w:rsidRPr="008B2CAE" w:rsidRDefault="008B2CA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9"/>
        <w:gridCol w:w="991"/>
        <w:gridCol w:w="8423"/>
      </w:tblGrid>
      <w:tr w:rsidR="008B2CAE" w:rsidRPr="008B2CAE" w14:paraId="6AA13643" w14:textId="77777777">
        <w:trPr>
          <w:cantSplit/>
        </w:trPr>
        <w:tc>
          <w:tcPr>
            <w:tcW w:w="1980" w:type="dxa"/>
            <w:gridSpan w:val="2"/>
          </w:tcPr>
          <w:p w14:paraId="6E29FF7D"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DEVELOPMENT PROPOSED:</w:t>
            </w:r>
          </w:p>
        </w:tc>
        <w:tc>
          <w:tcPr>
            <w:tcW w:w="8423" w:type="dxa"/>
            <w:tcBorders>
              <w:left w:val="nil"/>
            </w:tcBorders>
          </w:tcPr>
          <w:p w14:paraId="5C3B510D" w14:textId="6E93EE89" w:rsidR="008B2CAE" w:rsidRPr="008B2CAE" w:rsidRDefault="00B17652">
            <w:pPr>
              <w:rPr>
                <w:rFonts w:ascii="Calibri" w:hAnsi="Calibri"/>
                <w:sz w:val="24"/>
                <w:szCs w:val="24"/>
              </w:rPr>
            </w:pPr>
            <w:r>
              <w:rPr>
                <w:rFonts w:ascii="Calibri" w:hAnsi="Calibri"/>
                <w:sz w:val="24"/>
                <w:szCs w:val="24"/>
              </w:rPr>
              <w:t>Non material amendment to application 3/2021/0205 involving change of house type on plot 17 and alternative roof tiles.</w:t>
            </w:r>
          </w:p>
        </w:tc>
      </w:tr>
      <w:tr w:rsidR="008B2CAE" w:rsidRPr="008B2CAE" w14:paraId="00DE127F" w14:textId="77777777">
        <w:trPr>
          <w:cantSplit/>
        </w:trPr>
        <w:tc>
          <w:tcPr>
            <w:tcW w:w="989" w:type="dxa"/>
          </w:tcPr>
          <w:p w14:paraId="45ABA0AD"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AT:</w:t>
            </w:r>
          </w:p>
        </w:tc>
        <w:tc>
          <w:tcPr>
            <w:tcW w:w="9414" w:type="dxa"/>
            <w:gridSpan w:val="2"/>
            <w:tcBorders>
              <w:left w:val="nil"/>
            </w:tcBorders>
          </w:tcPr>
          <w:p w14:paraId="643FDBBF" w14:textId="07C253C3" w:rsidR="008B2CAE" w:rsidRPr="008B2CAE" w:rsidRDefault="00B17652">
            <w:pPr>
              <w:pStyle w:val="TableText"/>
              <w:rPr>
                <w:rFonts w:ascii="Calibri" w:hAnsi="Calibri"/>
                <w:sz w:val="24"/>
                <w:szCs w:val="24"/>
              </w:rPr>
            </w:pPr>
            <w:r>
              <w:rPr>
                <w:rFonts w:ascii="Calibri" w:hAnsi="Calibri"/>
                <w:sz w:val="24"/>
                <w:szCs w:val="24"/>
              </w:rPr>
              <w:t>Land at Neddy Lane Billington BB7 9LL</w:t>
            </w:r>
          </w:p>
        </w:tc>
      </w:tr>
      <w:tr w:rsidR="008B2CAE" w:rsidRPr="008B2CAE" w14:paraId="4CF369D1" w14:textId="77777777">
        <w:trPr>
          <w:cantSplit/>
        </w:trPr>
        <w:tc>
          <w:tcPr>
            <w:tcW w:w="10403" w:type="dxa"/>
            <w:gridSpan w:val="3"/>
          </w:tcPr>
          <w:p w14:paraId="62783906" w14:textId="77777777" w:rsidR="008B2CAE" w:rsidRPr="008B2CAE" w:rsidRDefault="008B2CAE">
            <w:pPr>
              <w:pStyle w:val="TableText"/>
              <w:rPr>
                <w:rFonts w:ascii="Calibri" w:hAnsi="Calibri"/>
                <w:sz w:val="24"/>
                <w:szCs w:val="24"/>
              </w:rPr>
            </w:pPr>
          </w:p>
          <w:p w14:paraId="39307F70"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 hereby give notice that permission has been granted for the non-material amendments to the planning permission</w:t>
            </w:r>
            <w:r w:rsidR="005D3FE0">
              <w:rPr>
                <w:rFonts w:ascii="Calibri" w:hAnsi="Calibri"/>
                <w:sz w:val="24"/>
                <w:szCs w:val="24"/>
              </w:rPr>
              <w:t xml:space="preserve"> as described above</w:t>
            </w:r>
            <w:r w:rsidRPr="008B2CAE">
              <w:rPr>
                <w:rFonts w:ascii="Calibri" w:hAnsi="Calibri"/>
                <w:sz w:val="24"/>
                <w:szCs w:val="24"/>
              </w:rPr>
              <w:t xml:space="preserve"> subject to the following condition:</w:t>
            </w:r>
          </w:p>
          <w:p w14:paraId="1495ABFB" w14:textId="77777777" w:rsidR="008B2CAE" w:rsidRPr="008B2CAE" w:rsidRDefault="008B2CAE">
            <w:pPr>
              <w:pStyle w:val="TableText"/>
              <w:rPr>
                <w:rFonts w:ascii="Calibri" w:hAnsi="Calibri"/>
                <w:sz w:val="24"/>
                <w:szCs w:val="24"/>
              </w:rPr>
            </w:pPr>
          </w:p>
        </w:tc>
      </w:tr>
      <w:tr w:rsidR="008B2CAE" w:rsidRPr="008B2CAE" w14:paraId="79350215" w14:textId="77777777">
        <w:trPr>
          <w:cantSplit/>
        </w:trPr>
        <w:tc>
          <w:tcPr>
            <w:tcW w:w="989" w:type="dxa"/>
          </w:tcPr>
          <w:p w14:paraId="312F4228" w14:textId="77777777" w:rsidR="008B2CAE" w:rsidRPr="00430BD4" w:rsidRDefault="00192E20">
            <w:pPr>
              <w:pStyle w:val="TableText"/>
              <w:rPr>
                <w:rFonts w:ascii="Calibri" w:hAnsi="Calibri"/>
                <w:sz w:val="24"/>
                <w:szCs w:val="24"/>
              </w:rPr>
            </w:pPr>
            <w:r w:rsidRPr="00430BD4">
              <w:rPr>
                <w:rFonts w:ascii="Calibri" w:hAnsi="Calibri"/>
                <w:sz w:val="24"/>
                <w:szCs w:val="24"/>
              </w:rPr>
              <w:t>1.</w:t>
            </w:r>
          </w:p>
        </w:tc>
        <w:tc>
          <w:tcPr>
            <w:tcW w:w="9414" w:type="dxa"/>
            <w:gridSpan w:val="2"/>
            <w:tcBorders>
              <w:left w:val="nil"/>
            </w:tcBorders>
          </w:tcPr>
          <w:p w14:paraId="48B48F9F" w14:textId="2C3D9E7E" w:rsidR="008B2CAE" w:rsidRDefault="00B17652" w:rsidP="00192E20">
            <w:pPr>
              <w:pStyle w:val="TableText"/>
              <w:rPr>
                <w:rFonts w:ascii="Calibri" w:hAnsi="Calibri"/>
                <w:sz w:val="24"/>
                <w:szCs w:val="24"/>
              </w:rPr>
            </w:pPr>
            <w:r>
              <w:rPr>
                <w:rFonts w:ascii="Calibri" w:hAnsi="Calibri"/>
                <w:sz w:val="24"/>
                <w:szCs w:val="24"/>
              </w:rPr>
              <w:t>The proposed changes relating to the substituted housetype and changes in roof materials are acceptable as a non-material amendment to the original planning permission for the purposes of Section 96A of the Town and Country Planning Act 1990 (as amended).</w:t>
            </w:r>
            <w:r w:rsidR="00430BD4">
              <w:rPr>
                <w:rFonts w:ascii="Calibri" w:hAnsi="Calibri"/>
                <w:sz w:val="24"/>
                <w:szCs w:val="24"/>
              </w:rPr>
              <w:t xml:space="preserve"> For the avoidance of doubt the approved changes are as follows:-</w:t>
            </w:r>
          </w:p>
          <w:p w14:paraId="52F61254" w14:textId="77561F68" w:rsidR="00430BD4" w:rsidRDefault="00430BD4" w:rsidP="00430BD4">
            <w:pPr>
              <w:pStyle w:val="TableText"/>
              <w:numPr>
                <w:ilvl w:val="0"/>
                <w:numId w:val="2"/>
              </w:numPr>
              <w:rPr>
                <w:rFonts w:ascii="Calibri" w:hAnsi="Calibri"/>
                <w:sz w:val="24"/>
                <w:szCs w:val="24"/>
              </w:rPr>
            </w:pPr>
            <w:r>
              <w:rPr>
                <w:rFonts w:ascii="Calibri" w:hAnsi="Calibri"/>
                <w:sz w:val="24"/>
                <w:szCs w:val="24"/>
              </w:rPr>
              <w:t>Detailed Site Layout 4441-DSL-001 REV G (in respect of Plot 17 only)</w:t>
            </w:r>
          </w:p>
          <w:p w14:paraId="00A7FED8" w14:textId="1573A302" w:rsidR="00430BD4" w:rsidRDefault="00430BD4" w:rsidP="00430BD4">
            <w:pPr>
              <w:pStyle w:val="TableText"/>
              <w:numPr>
                <w:ilvl w:val="0"/>
                <w:numId w:val="2"/>
              </w:numPr>
              <w:rPr>
                <w:rFonts w:ascii="Calibri" w:hAnsi="Calibri"/>
                <w:sz w:val="24"/>
                <w:szCs w:val="24"/>
              </w:rPr>
            </w:pPr>
            <w:r>
              <w:rPr>
                <w:rFonts w:ascii="Calibri" w:hAnsi="Calibri"/>
                <w:sz w:val="24"/>
                <w:szCs w:val="24"/>
              </w:rPr>
              <w:t>Shaftesbury House Type Elevations and Floor Plan (Plot 17)</w:t>
            </w:r>
          </w:p>
          <w:p w14:paraId="10413EEC" w14:textId="4A83E1EA" w:rsidR="00430BD4" w:rsidRDefault="00430BD4" w:rsidP="00430BD4">
            <w:pPr>
              <w:pStyle w:val="TableText"/>
              <w:numPr>
                <w:ilvl w:val="0"/>
                <w:numId w:val="2"/>
              </w:numPr>
              <w:rPr>
                <w:rFonts w:ascii="Calibri" w:hAnsi="Calibri"/>
                <w:sz w:val="24"/>
                <w:szCs w:val="24"/>
              </w:rPr>
            </w:pPr>
            <w:r>
              <w:rPr>
                <w:rFonts w:ascii="Calibri" w:hAnsi="Calibri"/>
                <w:sz w:val="24"/>
                <w:szCs w:val="24"/>
              </w:rPr>
              <w:t>Materials Layout 4441-ml-001 REV F (in respect of Plot 17 and the Roof Tile details only)</w:t>
            </w:r>
          </w:p>
          <w:p w14:paraId="407EB75B" w14:textId="57290D3D" w:rsidR="00430BD4" w:rsidRDefault="00430BD4" w:rsidP="00430BD4">
            <w:pPr>
              <w:pStyle w:val="TableText"/>
              <w:numPr>
                <w:ilvl w:val="0"/>
                <w:numId w:val="2"/>
              </w:numPr>
              <w:rPr>
                <w:rFonts w:ascii="Calibri" w:hAnsi="Calibri"/>
                <w:sz w:val="24"/>
                <w:szCs w:val="24"/>
              </w:rPr>
            </w:pPr>
            <w:r>
              <w:rPr>
                <w:rFonts w:ascii="Calibri" w:hAnsi="Calibri"/>
                <w:sz w:val="24"/>
                <w:szCs w:val="24"/>
              </w:rPr>
              <w:t>Russell Galloway – Peat Brown</w:t>
            </w:r>
          </w:p>
          <w:p w14:paraId="27EBD79D" w14:textId="5CEDD305" w:rsidR="00430BD4" w:rsidRDefault="00430BD4" w:rsidP="00430BD4">
            <w:pPr>
              <w:pStyle w:val="TableText"/>
              <w:numPr>
                <w:ilvl w:val="0"/>
                <w:numId w:val="2"/>
              </w:numPr>
              <w:rPr>
                <w:rFonts w:ascii="Calibri" w:hAnsi="Calibri"/>
                <w:sz w:val="24"/>
                <w:szCs w:val="24"/>
              </w:rPr>
            </w:pPr>
            <w:r>
              <w:rPr>
                <w:rFonts w:ascii="Calibri" w:hAnsi="Calibri"/>
                <w:sz w:val="24"/>
                <w:szCs w:val="24"/>
              </w:rPr>
              <w:t>Russell Galloway – Slate Grey</w:t>
            </w:r>
          </w:p>
          <w:p w14:paraId="7D09BA17" w14:textId="1CE64367" w:rsidR="00B17652" w:rsidRPr="008B2CAE" w:rsidRDefault="00B17652" w:rsidP="00192E20">
            <w:pPr>
              <w:pStyle w:val="TableText"/>
              <w:rPr>
                <w:rFonts w:ascii="Calibri" w:hAnsi="Calibri"/>
                <w:sz w:val="24"/>
                <w:szCs w:val="24"/>
              </w:rPr>
            </w:pPr>
          </w:p>
        </w:tc>
      </w:tr>
      <w:tr w:rsidR="008B2CAE" w:rsidRPr="008B2CAE" w14:paraId="055C675C" w14:textId="77777777">
        <w:trPr>
          <w:cantSplit/>
        </w:trPr>
        <w:tc>
          <w:tcPr>
            <w:tcW w:w="989" w:type="dxa"/>
          </w:tcPr>
          <w:p w14:paraId="019DD80B" w14:textId="77777777" w:rsidR="008B2CAE" w:rsidRPr="008B2CAE" w:rsidRDefault="008B2CAE">
            <w:pPr>
              <w:pStyle w:val="TableText"/>
              <w:rPr>
                <w:rFonts w:ascii="Calibri" w:hAnsi="Calibri"/>
                <w:b/>
                <w:bCs/>
                <w:sz w:val="24"/>
                <w:szCs w:val="24"/>
              </w:rPr>
            </w:pPr>
          </w:p>
        </w:tc>
        <w:tc>
          <w:tcPr>
            <w:tcW w:w="9414" w:type="dxa"/>
            <w:gridSpan w:val="2"/>
            <w:tcBorders>
              <w:left w:val="nil"/>
            </w:tcBorders>
          </w:tcPr>
          <w:p w14:paraId="765D5FB1" w14:textId="77777777" w:rsidR="00BF1735" w:rsidRDefault="00BF1735" w:rsidP="00BF1735">
            <w:pPr>
              <w:pStyle w:val="TableText"/>
              <w:rPr>
                <w:rFonts w:ascii="Calibri" w:hAnsi="Calibri"/>
                <w:sz w:val="24"/>
                <w:szCs w:val="24"/>
              </w:rPr>
            </w:pPr>
            <w:r>
              <w:rPr>
                <w:rFonts w:ascii="Calibri" w:hAnsi="Calibri"/>
                <w:sz w:val="24"/>
                <w:szCs w:val="24"/>
              </w:rPr>
              <w:t>Reason: For the avoidance of doubt and to clarify which plans are relevant to the non-material amendment hereby approved.</w:t>
            </w:r>
          </w:p>
          <w:p w14:paraId="772D02FB" w14:textId="77777777" w:rsidR="00BF1735" w:rsidRDefault="00BF1735" w:rsidP="00BF1735">
            <w:pPr>
              <w:pStyle w:val="TableText"/>
              <w:rPr>
                <w:rFonts w:ascii="Calibri" w:hAnsi="Calibri"/>
                <w:sz w:val="24"/>
                <w:szCs w:val="24"/>
              </w:rPr>
            </w:pPr>
          </w:p>
          <w:p w14:paraId="1F75CD94" w14:textId="70845188" w:rsidR="008B2CAE" w:rsidRPr="008B2CAE" w:rsidRDefault="00BF1735" w:rsidP="00BF1735">
            <w:pPr>
              <w:pStyle w:val="TableText"/>
              <w:rPr>
                <w:rFonts w:ascii="Calibri" w:hAnsi="Calibri"/>
                <w:sz w:val="24"/>
                <w:szCs w:val="24"/>
              </w:rPr>
            </w:pPr>
            <w:r>
              <w:rPr>
                <w:rFonts w:ascii="Calibri" w:hAnsi="Calibri"/>
                <w:sz w:val="24"/>
                <w:szCs w:val="24"/>
              </w:rPr>
              <w:t>N.B The applicant shall note that all conditions relating to application 3/2021/0205 remain valid and where applicable may require further discharge.</w:t>
            </w:r>
          </w:p>
        </w:tc>
      </w:tr>
      <w:tr w:rsidR="008B2CAE" w:rsidRPr="008B2CAE" w14:paraId="49FBCA3E" w14:textId="77777777">
        <w:trPr>
          <w:cantSplit/>
        </w:trPr>
        <w:tc>
          <w:tcPr>
            <w:tcW w:w="989" w:type="dxa"/>
          </w:tcPr>
          <w:p w14:paraId="3D7F782E" w14:textId="77777777" w:rsidR="008B2CAE" w:rsidRPr="008B2CAE" w:rsidRDefault="008B2CAE">
            <w:pPr>
              <w:pStyle w:val="TableText"/>
              <w:rPr>
                <w:rFonts w:ascii="Calibri" w:hAnsi="Calibri"/>
                <w:b/>
                <w:bCs/>
                <w:sz w:val="24"/>
                <w:szCs w:val="24"/>
              </w:rPr>
            </w:pPr>
          </w:p>
        </w:tc>
        <w:tc>
          <w:tcPr>
            <w:tcW w:w="9414" w:type="dxa"/>
            <w:gridSpan w:val="2"/>
            <w:tcBorders>
              <w:left w:val="nil"/>
            </w:tcBorders>
          </w:tcPr>
          <w:p w14:paraId="6A7C107D" w14:textId="77777777" w:rsidR="00861BD5" w:rsidRDefault="00861BD5" w:rsidP="00861BD5">
            <w:pPr>
              <w:pStyle w:val="BodySingle"/>
              <w:rPr>
                <w:rFonts w:ascii="Brush Script MT" w:hAnsi="Brush Script MT"/>
                <w:sz w:val="44"/>
                <w:szCs w:val="44"/>
              </w:rPr>
            </w:pPr>
            <w:r>
              <w:rPr>
                <w:rFonts w:ascii="Brush Script MT" w:hAnsi="Brush Script MT"/>
                <w:sz w:val="44"/>
                <w:szCs w:val="44"/>
              </w:rPr>
              <w:t>Nicola Hopkins</w:t>
            </w:r>
          </w:p>
          <w:p w14:paraId="34917C07" w14:textId="77777777" w:rsidR="00861BD5" w:rsidRDefault="00861BD5" w:rsidP="00861BD5">
            <w:pPr>
              <w:rPr>
                <w:rFonts w:ascii="Calibri" w:hAnsi="Calibri"/>
                <w:b/>
                <w:sz w:val="24"/>
                <w:szCs w:val="24"/>
              </w:rPr>
            </w:pPr>
            <w:r>
              <w:rPr>
                <w:rFonts w:ascii="Calibri" w:hAnsi="Calibri"/>
                <w:b/>
                <w:sz w:val="24"/>
                <w:szCs w:val="24"/>
              </w:rPr>
              <w:t xml:space="preserve"> NICOLA HOPKINS</w:t>
            </w:r>
          </w:p>
          <w:p w14:paraId="4C4FF29B" w14:textId="77777777" w:rsidR="00861BD5" w:rsidRDefault="00861BD5" w:rsidP="00861BD5">
            <w:pPr>
              <w:rPr>
                <w:rFonts w:ascii="Calibri" w:hAnsi="Calibri"/>
                <w:b/>
                <w:sz w:val="24"/>
                <w:szCs w:val="24"/>
              </w:rPr>
            </w:pPr>
            <w:r>
              <w:rPr>
                <w:rFonts w:ascii="Calibri" w:hAnsi="Calibri"/>
                <w:b/>
                <w:sz w:val="24"/>
                <w:szCs w:val="24"/>
              </w:rPr>
              <w:t>DIRECTOR OF ECONOMIC DEVELOPMENT AND PLANNING</w:t>
            </w:r>
          </w:p>
          <w:p w14:paraId="5E3247DD" w14:textId="77777777" w:rsidR="008B2CAE" w:rsidRPr="008B2CAE" w:rsidRDefault="008B2CAE">
            <w:pPr>
              <w:pStyle w:val="TableText"/>
              <w:rPr>
                <w:rFonts w:ascii="Calibri" w:hAnsi="Calibri"/>
                <w:sz w:val="24"/>
                <w:szCs w:val="24"/>
              </w:rPr>
            </w:pPr>
          </w:p>
        </w:tc>
      </w:tr>
      <w:tr w:rsidR="008B2CAE" w:rsidRPr="008B2CAE" w14:paraId="5C70CD9C" w14:textId="77777777">
        <w:trPr>
          <w:cantSplit/>
        </w:trPr>
        <w:tc>
          <w:tcPr>
            <w:tcW w:w="10403" w:type="dxa"/>
            <w:gridSpan w:val="3"/>
          </w:tcPr>
          <w:p w14:paraId="3C1067F4" w14:textId="77777777" w:rsidR="008B2CAE" w:rsidRPr="008B2CAE" w:rsidRDefault="008B2CAE" w:rsidP="00861BD5">
            <w:pPr>
              <w:rPr>
                <w:rFonts w:ascii="Calibri" w:hAnsi="Calibri"/>
                <w:b/>
                <w:bCs/>
                <w:sz w:val="24"/>
                <w:szCs w:val="24"/>
              </w:rPr>
            </w:pPr>
          </w:p>
        </w:tc>
      </w:tr>
    </w:tbl>
    <w:p w14:paraId="6E8CCEEF" w14:textId="77777777" w:rsidR="00B77CC1" w:rsidRDefault="00B77CC1" w:rsidP="00B77CC1">
      <w:pPr>
        <w:rPr>
          <w:rFonts w:ascii="Calibri" w:hAnsi="Calibri" w:cs="Calibri"/>
          <w:b/>
          <w:bCs/>
          <w:szCs w:val="22"/>
        </w:rPr>
      </w:pPr>
      <w:r>
        <w:rPr>
          <w:rFonts w:ascii="Calibri" w:hAnsi="Calibri" w:cs="Calibri"/>
          <w:b/>
          <w:bCs/>
          <w:szCs w:val="22"/>
        </w:rPr>
        <w:t xml:space="preserve">Right of Appeal </w:t>
      </w:r>
    </w:p>
    <w:p w14:paraId="2AEB8AEE" w14:textId="77777777" w:rsidR="00B77CC1" w:rsidRDefault="00B77CC1" w:rsidP="00B77CC1">
      <w:pPr>
        <w:rPr>
          <w:rFonts w:ascii="Calibri" w:hAnsi="Calibri" w:cs="Calibri"/>
          <w:b/>
          <w:bCs/>
          <w:szCs w:val="22"/>
        </w:rPr>
      </w:pPr>
    </w:p>
    <w:p w14:paraId="293D99B7" w14:textId="77777777" w:rsidR="00B77CC1" w:rsidRDefault="00B77CC1" w:rsidP="00B77CC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B3EBF5F" w14:textId="77777777" w:rsidR="00B77CC1" w:rsidRDefault="00B77CC1" w:rsidP="00B77CC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1407AB2" w14:textId="77777777" w:rsidR="00B77CC1" w:rsidRDefault="00B77CC1" w:rsidP="00B77CC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1B0010A" w14:textId="77777777" w:rsidR="00B77CC1" w:rsidRDefault="00B77CC1" w:rsidP="00B77CC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824B891" w14:textId="77777777" w:rsidR="00B77CC1" w:rsidRDefault="00B77CC1" w:rsidP="00B77CC1">
      <w:pPr>
        <w:rPr>
          <w:rFonts w:ascii="Calibri" w:hAnsi="Calibri" w:cs="Calibri"/>
          <w:szCs w:val="22"/>
        </w:rPr>
      </w:pPr>
    </w:p>
    <w:p w14:paraId="63C98E02" w14:textId="77777777" w:rsidR="00B77CC1" w:rsidRDefault="00B77CC1" w:rsidP="00B77CC1">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659BBD1" w14:textId="77777777" w:rsidR="00B77CC1" w:rsidRDefault="00B77CC1" w:rsidP="00B77CC1">
      <w:pPr>
        <w:rPr>
          <w:rFonts w:ascii="Calibri" w:hAnsi="Calibri" w:cs="Calibri"/>
          <w:szCs w:val="22"/>
        </w:rPr>
      </w:pPr>
    </w:p>
    <w:p w14:paraId="7B8719A3" w14:textId="77777777" w:rsidR="00B77CC1" w:rsidRDefault="00B77CC1" w:rsidP="00B77CC1">
      <w:pPr>
        <w:rPr>
          <w:rFonts w:ascii="Calibri" w:hAnsi="Calibri" w:cs="Calibri"/>
          <w:b/>
          <w:bCs/>
          <w:szCs w:val="22"/>
        </w:rPr>
      </w:pPr>
      <w:r>
        <w:rPr>
          <w:rFonts w:ascii="Calibri" w:hAnsi="Calibri" w:cs="Calibri"/>
          <w:b/>
          <w:bCs/>
          <w:szCs w:val="22"/>
        </w:rPr>
        <w:t xml:space="preserve">Purchase Notices </w:t>
      </w:r>
    </w:p>
    <w:p w14:paraId="08EF84D2" w14:textId="77777777" w:rsidR="00B77CC1" w:rsidRDefault="00B77CC1" w:rsidP="00B77CC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7C7107A" w14:textId="77777777" w:rsidR="002C5817" w:rsidRPr="002C5817" w:rsidRDefault="002C5817" w:rsidP="002C5817">
      <w:pPr>
        <w:pStyle w:val="TableText"/>
        <w:rPr>
          <w:rFonts w:ascii="Calibri" w:hAnsi="Calibri" w:cs="Calibri"/>
        </w:rPr>
      </w:pPr>
    </w:p>
    <w:p w14:paraId="5AD00E42" w14:textId="77777777" w:rsidR="008B2CAE" w:rsidRDefault="008B2CAE">
      <w:pPr>
        <w:pStyle w:val="TableText"/>
      </w:pPr>
    </w:p>
    <w:sectPr w:rsidR="008B2CAE">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F42E1" w14:textId="77777777" w:rsidR="00B17652" w:rsidRDefault="00B17652">
      <w:r>
        <w:separator/>
      </w:r>
    </w:p>
  </w:endnote>
  <w:endnote w:type="continuationSeparator" w:id="0">
    <w:p w14:paraId="122FFFF0" w14:textId="77777777" w:rsidR="00B17652" w:rsidRDefault="00B17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2833" w14:textId="77777777" w:rsidR="008B2CAE" w:rsidRDefault="008B2CAE">
    <w:pPr>
      <w:jc w:val="center"/>
    </w:pPr>
    <w:r>
      <w:fldChar w:fldCharType="begin"/>
    </w:r>
    <w:r>
      <w:instrText>page  \* MERGEFORMAT</w:instrText>
    </w:r>
    <w:r>
      <w:fldChar w:fldCharType="separate"/>
    </w:r>
    <w:r w:rsidR="00BF43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FD011" w14:textId="77777777" w:rsidR="00B17652" w:rsidRDefault="00B17652">
      <w:r>
        <w:separator/>
      </w:r>
    </w:p>
  </w:footnote>
  <w:footnote w:type="continuationSeparator" w:id="0">
    <w:p w14:paraId="6A017A70" w14:textId="77777777" w:rsidR="00B17652" w:rsidRDefault="00B17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70FA" w14:textId="77777777" w:rsidR="008B2CAE" w:rsidRDefault="008B2CAE">
    <w:r>
      <w:t>RIBBLE VALLEY BOROUGH COUNCIL</w:t>
    </w:r>
  </w:p>
  <w:p w14:paraId="0259E9F6" w14:textId="77777777" w:rsidR="008B2CAE" w:rsidRDefault="008B2CAE">
    <w:pPr>
      <w:pStyle w:val="Heading1"/>
    </w:pPr>
    <w:r>
      <w:rPr>
        <w:b w:val="0"/>
        <w:bCs w:val="0"/>
      </w:rPr>
      <w:t>PLANNING PERMISSION CONTINUED</w:t>
    </w:r>
  </w:p>
  <w:p w14:paraId="4E712C40" w14:textId="77777777" w:rsidR="008B2CAE" w:rsidRDefault="008B2CAE">
    <w:pPr>
      <w:pStyle w:val="addresses"/>
    </w:pPr>
  </w:p>
  <w:p w14:paraId="66BB81B2" w14:textId="3CB39037" w:rsidR="008B2CAE" w:rsidRDefault="008B2CAE">
    <w:pPr>
      <w:rPr>
        <w:b/>
        <w:bCs/>
      </w:rPr>
    </w:pPr>
    <w:r>
      <w:rPr>
        <w:b/>
        <w:bCs/>
      </w:rPr>
      <w:t xml:space="preserve">APPLICATION NO.          </w:t>
    </w:r>
    <w:r w:rsidR="00861BD5">
      <w:rPr>
        <w:b/>
        <w:bCs/>
      </w:rPr>
      <w:t>3/2023/0128</w:t>
    </w:r>
    <w:r>
      <w:rPr>
        <w:b/>
        <w:bCs/>
      </w:rPr>
      <w:t xml:space="preserve">                                                       DECISION DATE: </w:t>
    </w:r>
    <w:r w:rsidR="00861BD5">
      <w:rPr>
        <w:b/>
        <w:bCs/>
      </w:rPr>
      <w:t>17 March 2023</w:t>
    </w:r>
  </w:p>
  <w:p w14:paraId="426B7077" w14:textId="77777777" w:rsidR="008B2CAE" w:rsidRDefault="008B2CAE">
    <w:pPr>
      <w:pBdr>
        <w:bottom w:val="single" w:sz="4" w:space="1" w:color="auto"/>
      </w:pBdr>
    </w:pPr>
  </w:p>
  <w:p w14:paraId="2EC6672A" w14:textId="77777777" w:rsidR="008B2CAE" w:rsidRDefault="008B2C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0203F33"/>
    <w:multiLevelType w:val="hybridMultilevel"/>
    <w:tmpl w:val="7F041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899047">
    <w:abstractNumId w:val="0"/>
  </w:num>
  <w:num w:numId="2" w16cid:durableId="785732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52"/>
    <w:rsid w:val="000F5774"/>
    <w:rsid w:val="00177CF0"/>
    <w:rsid w:val="00192E20"/>
    <w:rsid w:val="002156E7"/>
    <w:rsid w:val="0027026E"/>
    <w:rsid w:val="002A260C"/>
    <w:rsid w:val="002C52CE"/>
    <w:rsid w:val="002C5817"/>
    <w:rsid w:val="002D5EF0"/>
    <w:rsid w:val="003A447E"/>
    <w:rsid w:val="00405E76"/>
    <w:rsid w:val="00430BD4"/>
    <w:rsid w:val="004E6597"/>
    <w:rsid w:val="0051342F"/>
    <w:rsid w:val="005965F6"/>
    <w:rsid w:val="005D3FE0"/>
    <w:rsid w:val="005E4E53"/>
    <w:rsid w:val="00610C44"/>
    <w:rsid w:val="00682DD4"/>
    <w:rsid w:val="00861BD5"/>
    <w:rsid w:val="008802FC"/>
    <w:rsid w:val="008A5CB9"/>
    <w:rsid w:val="008B2CAE"/>
    <w:rsid w:val="009874EC"/>
    <w:rsid w:val="00B10161"/>
    <w:rsid w:val="00B17652"/>
    <w:rsid w:val="00B3532F"/>
    <w:rsid w:val="00B77CC1"/>
    <w:rsid w:val="00BD512F"/>
    <w:rsid w:val="00BF1735"/>
    <w:rsid w:val="00BF43C8"/>
    <w:rsid w:val="00C06302"/>
    <w:rsid w:val="00C16B01"/>
    <w:rsid w:val="00D04342"/>
    <w:rsid w:val="00D10AC8"/>
    <w:rsid w:val="00DC2361"/>
    <w:rsid w:val="00DC3714"/>
    <w:rsid w:val="00E65E44"/>
    <w:rsid w:val="00E9270E"/>
    <w:rsid w:val="00F209D7"/>
    <w:rsid w:val="00F8296C"/>
    <w:rsid w:val="00F8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C01B0"/>
  <w15:chartTrackingRefBased/>
  <w15:docId w15:val="{69F19430-74E1-431B-B684-057F747E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paragraph" w:customStyle="1" w:styleId="BodySingle">
    <w:name w:val="Body Single"/>
    <w:basedOn w:val="Normal"/>
    <w:rsid w:val="00C16B01"/>
    <w:pPr>
      <w:jc w:val="both"/>
      <w:textAlignment w:val="auto"/>
    </w:pPr>
  </w:style>
  <w:style w:type="character" w:styleId="Hyperlink">
    <w:name w:val="Hyperlink"/>
    <w:uiPriority w:val="99"/>
    <w:semiHidden/>
    <w:unhideWhenUsed/>
    <w:rsid w:val="002C5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743425">
      <w:bodyDiv w:val="1"/>
      <w:marLeft w:val="0"/>
      <w:marRight w:val="0"/>
      <w:marTop w:val="0"/>
      <w:marBottom w:val="0"/>
      <w:divBdr>
        <w:top w:val="none" w:sz="0" w:space="0" w:color="auto"/>
        <w:left w:val="none" w:sz="0" w:space="0" w:color="auto"/>
        <w:bottom w:val="none" w:sz="0" w:space="0" w:color="auto"/>
        <w:right w:val="none" w:sz="0" w:space="0" w:color="auto"/>
      </w:divBdr>
    </w:div>
    <w:div w:id="1647851288">
      <w:bodyDiv w:val="1"/>
      <w:marLeft w:val="0"/>
      <w:marRight w:val="0"/>
      <w:marTop w:val="0"/>
      <w:marBottom w:val="0"/>
      <w:divBdr>
        <w:top w:val="none" w:sz="0" w:space="0" w:color="auto"/>
        <w:left w:val="none" w:sz="0" w:space="0" w:color="auto"/>
        <w:bottom w:val="none" w:sz="0" w:space="0" w:color="auto"/>
        <w:right w:val="none" w:sz="0" w:space="0" w:color="auto"/>
      </w:divBdr>
    </w:div>
    <w:div w:id="16572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NONMAT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RVDECNONMATAMEND</Template>
  <TotalTime>0</TotalTime>
  <Pages>2</Pages>
  <Words>841</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5440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2023-03-17T15:39:00Z</cp:lastPrinted>
  <dcterms:created xsi:type="dcterms:W3CDTF">2023-03-17T15:42:00Z</dcterms:created>
  <dcterms:modified xsi:type="dcterms:W3CDTF">2023-03-17T15:42:00Z</dcterms:modified>
</cp:coreProperties>
</file>