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76"/>
        <w:gridCol w:w="1030"/>
        <w:gridCol w:w="139"/>
        <w:gridCol w:w="36"/>
        <w:gridCol w:w="658"/>
        <w:gridCol w:w="665"/>
        <w:gridCol w:w="529"/>
        <w:gridCol w:w="842"/>
        <w:gridCol w:w="602"/>
        <w:gridCol w:w="682"/>
        <w:gridCol w:w="762"/>
        <w:gridCol w:w="825"/>
        <w:gridCol w:w="992"/>
        <w:gridCol w:w="1184"/>
      </w:tblGrid>
      <w:tr w:rsidR="004A5EA9" w:rsidRPr="00D2449B" w14:paraId="230E00AF" w14:textId="77777777" w:rsidTr="006326A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895102">
        <w:trPr>
          <w:jc w:val="center"/>
        </w:trPr>
        <w:tc>
          <w:tcPr>
            <w:tcW w:w="102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83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26A4F3E" w:rsidR="00837F4F" w:rsidRPr="00D2449B" w:rsidRDefault="006326A7" w:rsidP="00D2449B">
            <w:pPr>
              <w:jc w:val="center"/>
              <w:rPr>
                <w:rFonts w:ascii="Calibri" w:hAnsi="Calibri"/>
                <w:b/>
                <w:szCs w:val="22"/>
              </w:rPr>
            </w:pPr>
            <w:r>
              <w:rPr>
                <w:rFonts w:ascii="Calibri" w:hAnsi="Calibri"/>
                <w:b/>
                <w:szCs w:val="22"/>
              </w:rPr>
              <w:t>EP</w:t>
            </w:r>
          </w:p>
        </w:tc>
        <w:tc>
          <w:tcPr>
            <w:tcW w:w="119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44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3CDB6D30" w:rsidR="00837F4F" w:rsidRPr="00D2449B" w:rsidRDefault="006326A7" w:rsidP="00D2449B">
            <w:pPr>
              <w:jc w:val="center"/>
              <w:rPr>
                <w:rFonts w:ascii="Calibri" w:hAnsi="Calibri"/>
                <w:b/>
                <w:szCs w:val="22"/>
              </w:rPr>
            </w:pPr>
            <w:r>
              <w:rPr>
                <w:rFonts w:ascii="Calibri" w:hAnsi="Calibri"/>
                <w:b/>
                <w:szCs w:val="22"/>
              </w:rPr>
              <w:t>11/08/2023</w:t>
            </w:r>
          </w:p>
        </w:tc>
        <w:tc>
          <w:tcPr>
            <w:tcW w:w="144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82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46CF742" w:rsidR="00837F4F" w:rsidRPr="00D2449B" w:rsidRDefault="00895102"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18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7818450" w:rsidR="00837F4F" w:rsidRPr="00D2449B" w:rsidRDefault="00895102" w:rsidP="00D2449B">
            <w:pPr>
              <w:jc w:val="center"/>
              <w:rPr>
                <w:rFonts w:ascii="Calibri" w:hAnsi="Calibri"/>
                <w:b/>
                <w:szCs w:val="22"/>
              </w:rPr>
            </w:pPr>
            <w:r>
              <w:rPr>
                <w:rFonts w:ascii="Calibri" w:hAnsi="Calibri"/>
                <w:b/>
                <w:szCs w:val="22"/>
              </w:rPr>
              <w:t>14/08/23</w:t>
            </w:r>
          </w:p>
        </w:tc>
      </w:tr>
      <w:tr w:rsidR="004A5EA9" w:rsidRPr="00D2449B" w14:paraId="2094A164" w14:textId="77777777" w:rsidTr="006326A7">
        <w:trPr>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895102">
        <w:trPr>
          <w:jc w:val="center"/>
        </w:trPr>
        <w:tc>
          <w:tcPr>
            <w:tcW w:w="222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97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10CD78A"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5952FB">
              <w:rPr>
                <w:rFonts w:ascii="Calibri" w:hAnsi="Calibri"/>
                <w:szCs w:val="22"/>
              </w:rPr>
              <w:t>23/0141</w:t>
            </w:r>
          </w:p>
        </w:tc>
        <w:tc>
          <w:tcPr>
            <w:tcW w:w="3763"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895102">
        <w:trPr>
          <w:jc w:val="center"/>
        </w:trPr>
        <w:tc>
          <w:tcPr>
            <w:tcW w:w="222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2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876190C" w:rsidR="00824DB6" w:rsidRPr="00C0704D" w:rsidRDefault="005952FB" w:rsidP="002C6277">
            <w:pPr>
              <w:rPr>
                <w:rFonts w:ascii="Calibri" w:hAnsi="Calibri"/>
                <w:szCs w:val="22"/>
              </w:rPr>
            </w:pPr>
            <w:r>
              <w:rPr>
                <w:rFonts w:ascii="Calibri" w:hAnsi="Calibri"/>
                <w:szCs w:val="22"/>
              </w:rPr>
              <w:t>20/07/2023</w:t>
            </w:r>
          </w:p>
        </w:tc>
        <w:tc>
          <w:tcPr>
            <w:tcW w:w="137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2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B62F4BF" w:rsidR="00824DB6" w:rsidRPr="00C0704D" w:rsidRDefault="005952FB" w:rsidP="002C6277">
            <w:pPr>
              <w:rPr>
                <w:rFonts w:ascii="Calibri" w:hAnsi="Calibri"/>
                <w:szCs w:val="22"/>
              </w:rPr>
            </w:pPr>
            <w:r>
              <w:rPr>
                <w:rFonts w:ascii="Calibri" w:hAnsi="Calibri"/>
                <w:szCs w:val="22"/>
              </w:rPr>
              <w:t>20/07/2023</w:t>
            </w:r>
          </w:p>
        </w:tc>
        <w:tc>
          <w:tcPr>
            <w:tcW w:w="3763"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895102">
        <w:trPr>
          <w:jc w:val="center"/>
        </w:trPr>
        <w:tc>
          <w:tcPr>
            <w:tcW w:w="222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97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35AC36C9" w:rsidR="004A5EA9" w:rsidRPr="00250879" w:rsidRDefault="005952FB" w:rsidP="00811771">
            <w:pPr>
              <w:rPr>
                <w:rFonts w:ascii="Calibri" w:hAnsi="Calibri"/>
                <w:color w:val="548DD4" w:themeColor="text2" w:themeTint="99"/>
                <w:szCs w:val="22"/>
              </w:rPr>
            </w:pPr>
            <w:r>
              <w:rPr>
                <w:rFonts w:ascii="Calibri" w:hAnsi="Calibri"/>
                <w:color w:val="548DD4" w:themeColor="text2" w:themeTint="99"/>
                <w:szCs w:val="22"/>
              </w:rPr>
              <w:t>EP</w:t>
            </w:r>
          </w:p>
        </w:tc>
        <w:tc>
          <w:tcPr>
            <w:tcW w:w="3763"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895102">
        <w:trPr>
          <w:jc w:val="center"/>
        </w:trPr>
        <w:tc>
          <w:tcPr>
            <w:tcW w:w="620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76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6326A7">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895102">
        <w:trPr>
          <w:jc w:val="center"/>
        </w:trPr>
        <w:tc>
          <w:tcPr>
            <w:tcW w:w="288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83"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024A05C" w:rsidR="004A5EA9" w:rsidRPr="002C6277" w:rsidRDefault="005952FB">
            <w:pPr>
              <w:rPr>
                <w:rFonts w:ascii="Calibri" w:hAnsi="Calibri"/>
                <w:szCs w:val="22"/>
              </w:rPr>
            </w:pPr>
            <w:r>
              <w:rPr>
                <w:rFonts w:ascii="Calibri" w:hAnsi="Calibri"/>
                <w:szCs w:val="22"/>
              </w:rPr>
              <w:t xml:space="preserve">Two storey side and rear extension, dormer, rooflights added to side elevation, single storey extension to side and rear, balcony to rear and external works to create raised terrace areas and erection of detached garden house. </w:t>
            </w:r>
          </w:p>
        </w:tc>
      </w:tr>
      <w:tr w:rsidR="002A01CF" w:rsidRPr="00D2449B" w14:paraId="52988241" w14:textId="77777777" w:rsidTr="00895102">
        <w:trPr>
          <w:jc w:val="center"/>
        </w:trPr>
        <w:tc>
          <w:tcPr>
            <w:tcW w:w="288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83"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D86FD8D" w:rsidR="002A01CF" w:rsidRPr="002C6277" w:rsidRDefault="005952FB" w:rsidP="00A42E82">
            <w:pPr>
              <w:rPr>
                <w:rFonts w:ascii="Calibri" w:hAnsi="Calibri"/>
                <w:szCs w:val="22"/>
              </w:rPr>
            </w:pPr>
            <w:r>
              <w:rPr>
                <w:rFonts w:ascii="Calibri" w:hAnsi="Calibri"/>
                <w:szCs w:val="22"/>
              </w:rPr>
              <w:t xml:space="preserve">6 Tintern Close </w:t>
            </w:r>
            <w:proofErr w:type="spellStart"/>
            <w:r>
              <w:rPr>
                <w:rFonts w:ascii="Calibri" w:hAnsi="Calibri"/>
                <w:szCs w:val="22"/>
              </w:rPr>
              <w:t>Simonstone</w:t>
            </w:r>
            <w:proofErr w:type="spellEnd"/>
            <w:r>
              <w:rPr>
                <w:rFonts w:ascii="Calibri" w:hAnsi="Calibri"/>
                <w:szCs w:val="22"/>
              </w:rPr>
              <w:t xml:space="preserve"> BB12 7SS</w:t>
            </w:r>
          </w:p>
        </w:tc>
      </w:tr>
      <w:tr w:rsidR="00A95D89" w:rsidRPr="00D2449B" w14:paraId="3FB99B2E" w14:textId="77777777" w:rsidTr="006326A7">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895102">
        <w:trPr>
          <w:jc w:val="center"/>
        </w:trPr>
        <w:tc>
          <w:tcPr>
            <w:tcW w:w="288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83"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326A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7777777" w:rsidR="002A01CF" w:rsidRPr="00D2449B" w:rsidRDefault="002A01CF">
            <w:pPr>
              <w:rPr>
                <w:rFonts w:ascii="Calibri" w:hAnsi="Calibri"/>
                <w:b/>
                <w:szCs w:val="22"/>
              </w:rPr>
            </w:pPr>
          </w:p>
        </w:tc>
      </w:tr>
      <w:tr w:rsidR="00C618DB" w:rsidRPr="00D2449B" w14:paraId="639E958B" w14:textId="77777777" w:rsidTr="006326A7">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895102">
        <w:trPr>
          <w:jc w:val="center"/>
        </w:trPr>
        <w:tc>
          <w:tcPr>
            <w:tcW w:w="288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83"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895102">
        <w:trPr>
          <w:jc w:val="center"/>
        </w:trPr>
        <w:tc>
          <w:tcPr>
            <w:tcW w:w="288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83"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8B3D643" w:rsidR="002A01CF" w:rsidRPr="006326A7" w:rsidRDefault="006326A7">
            <w:pPr>
              <w:rPr>
                <w:rFonts w:ascii="Calibri" w:hAnsi="Calibri"/>
                <w:bCs/>
                <w:szCs w:val="22"/>
              </w:rPr>
            </w:pPr>
            <w:r w:rsidRPr="006326A7">
              <w:rPr>
                <w:rFonts w:ascii="Calibri" w:hAnsi="Calibri"/>
                <w:bCs/>
                <w:szCs w:val="22"/>
              </w:rPr>
              <w:t xml:space="preserve">LCC Highways raise no objection subject to conditions. </w:t>
            </w:r>
          </w:p>
        </w:tc>
      </w:tr>
      <w:tr w:rsidR="00C0704D" w:rsidRPr="00D2449B" w14:paraId="62663AAF" w14:textId="77777777" w:rsidTr="006326A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895102">
        <w:trPr>
          <w:jc w:val="center"/>
        </w:trPr>
        <w:tc>
          <w:tcPr>
            <w:tcW w:w="2885"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83"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326A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349305" w14:textId="28EAECE6" w:rsidR="00C0704D" w:rsidRDefault="00637B41" w:rsidP="00692B60">
            <w:pPr>
              <w:rPr>
                <w:rFonts w:ascii="Calibri" w:hAnsi="Calibri"/>
                <w:szCs w:val="22"/>
              </w:rPr>
            </w:pPr>
            <w:r>
              <w:rPr>
                <w:rFonts w:ascii="Calibri" w:hAnsi="Calibri"/>
                <w:szCs w:val="22"/>
              </w:rPr>
              <w:t xml:space="preserve">Six </w:t>
            </w:r>
            <w:r w:rsidR="00F801BA">
              <w:rPr>
                <w:rFonts w:ascii="Calibri" w:hAnsi="Calibri"/>
                <w:szCs w:val="22"/>
              </w:rPr>
              <w:t>letters of objection have been received in relation to the proposal, the main concerns are as follows</w:t>
            </w:r>
            <w:r w:rsidR="00607007">
              <w:rPr>
                <w:rFonts w:ascii="Calibri" w:hAnsi="Calibri"/>
                <w:szCs w:val="22"/>
              </w:rPr>
              <w:t>:</w:t>
            </w:r>
          </w:p>
          <w:p w14:paraId="2272765D" w14:textId="77777777" w:rsidR="00607007" w:rsidRDefault="00607007" w:rsidP="00692B60">
            <w:pPr>
              <w:rPr>
                <w:rFonts w:ascii="Calibri" w:hAnsi="Calibri"/>
                <w:szCs w:val="22"/>
              </w:rPr>
            </w:pPr>
          </w:p>
          <w:p w14:paraId="13131909" w14:textId="77777777" w:rsidR="00F801BA" w:rsidRDefault="00F801BA" w:rsidP="00F801BA">
            <w:pPr>
              <w:pStyle w:val="ListParagraph"/>
              <w:numPr>
                <w:ilvl w:val="0"/>
                <w:numId w:val="2"/>
              </w:numPr>
              <w:rPr>
                <w:rFonts w:ascii="Calibri" w:hAnsi="Calibri"/>
                <w:szCs w:val="22"/>
              </w:rPr>
            </w:pPr>
            <w:r>
              <w:rPr>
                <w:rFonts w:ascii="Calibri" w:hAnsi="Calibri"/>
                <w:szCs w:val="22"/>
              </w:rPr>
              <w:t xml:space="preserve">Loss of outlook. </w:t>
            </w:r>
          </w:p>
          <w:p w14:paraId="5F5FBFF6" w14:textId="23FF25CB" w:rsidR="00F801BA" w:rsidRDefault="00F801BA" w:rsidP="00F801BA">
            <w:pPr>
              <w:pStyle w:val="ListParagraph"/>
              <w:numPr>
                <w:ilvl w:val="0"/>
                <w:numId w:val="2"/>
              </w:numPr>
              <w:rPr>
                <w:rFonts w:ascii="Calibri" w:hAnsi="Calibri"/>
                <w:szCs w:val="22"/>
              </w:rPr>
            </w:pPr>
            <w:r>
              <w:rPr>
                <w:rFonts w:ascii="Calibri" w:hAnsi="Calibri"/>
                <w:szCs w:val="22"/>
              </w:rPr>
              <w:t xml:space="preserve">Noise disturbance from proposed wind turbine. </w:t>
            </w:r>
          </w:p>
          <w:p w14:paraId="694B4C8D" w14:textId="77777777" w:rsidR="00F801BA" w:rsidRDefault="00F801BA" w:rsidP="00F801BA">
            <w:pPr>
              <w:pStyle w:val="ListParagraph"/>
              <w:numPr>
                <w:ilvl w:val="0"/>
                <w:numId w:val="2"/>
              </w:numPr>
              <w:rPr>
                <w:rFonts w:ascii="Calibri" w:hAnsi="Calibri"/>
                <w:szCs w:val="22"/>
              </w:rPr>
            </w:pPr>
            <w:r>
              <w:rPr>
                <w:rFonts w:ascii="Calibri" w:hAnsi="Calibri"/>
                <w:szCs w:val="22"/>
              </w:rPr>
              <w:t xml:space="preserve">Amount of parking available. </w:t>
            </w:r>
          </w:p>
          <w:p w14:paraId="1652B03F" w14:textId="77777777" w:rsidR="00F801BA" w:rsidRDefault="00F801BA" w:rsidP="00F801BA">
            <w:pPr>
              <w:pStyle w:val="ListParagraph"/>
              <w:numPr>
                <w:ilvl w:val="0"/>
                <w:numId w:val="2"/>
              </w:numPr>
              <w:rPr>
                <w:rFonts w:ascii="Calibri" w:hAnsi="Calibri"/>
                <w:szCs w:val="22"/>
              </w:rPr>
            </w:pPr>
            <w:r>
              <w:rPr>
                <w:rFonts w:ascii="Calibri" w:hAnsi="Calibri"/>
                <w:szCs w:val="22"/>
              </w:rPr>
              <w:t xml:space="preserve">Loss of privacy due to proposed rear balconies. </w:t>
            </w:r>
          </w:p>
          <w:p w14:paraId="345082BD" w14:textId="25AE587C" w:rsidR="009F35A0" w:rsidRDefault="009F35A0" w:rsidP="00F801BA">
            <w:pPr>
              <w:pStyle w:val="ListParagraph"/>
              <w:numPr>
                <w:ilvl w:val="0"/>
                <w:numId w:val="2"/>
              </w:numPr>
              <w:rPr>
                <w:rFonts w:ascii="Calibri" w:hAnsi="Calibri"/>
                <w:szCs w:val="22"/>
              </w:rPr>
            </w:pPr>
            <w:r>
              <w:rPr>
                <w:rFonts w:ascii="Calibri" w:hAnsi="Calibri"/>
                <w:szCs w:val="22"/>
              </w:rPr>
              <w:t xml:space="preserve">Presence of Bats. </w:t>
            </w:r>
          </w:p>
          <w:p w14:paraId="58C3F655" w14:textId="4C3EB9D0" w:rsidR="00F801BA" w:rsidRDefault="00F801BA" w:rsidP="00F801BA">
            <w:pPr>
              <w:pStyle w:val="ListParagraph"/>
              <w:numPr>
                <w:ilvl w:val="0"/>
                <w:numId w:val="2"/>
              </w:numPr>
              <w:rPr>
                <w:rFonts w:ascii="Calibri" w:hAnsi="Calibri"/>
                <w:szCs w:val="22"/>
              </w:rPr>
            </w:pPr>
            <w:r>
              <w:rPr>
                <w:rFonts w:ascii="Calibri" w:hAnsi="Calibri"/>
                <w:szCs w:val="22"/>
              </w:rPr>
              <w:t xml:space="preserve">Disturbance from construction traffic and timings of work. </w:t>
            </w:r>
          </w:p>
          <w:p w14:paraId="21DE4E53" w14:textId="77777777" w:rsidR="00607007" w:rsidRDefault="00607007" w:rsidP="00607007">
            <w:pPr>
              <w:pStyle w:val="ListParagraph"/>
              <w:rPr>
                <w:rFonts w:ascii="Calibri" w:hAnsi="Calibri"/>
                <w:szCs w:val="22"/>
              </w:rPr>
            </w:pPr>
          </w:p>
          <w:p w14:paraId="61B56603" w14:textId="77777777" w:rsidR="00F21999" w:rsidRDefault="00F21999" w:rsidP="00F21999">
            <w:pPr>
              <w:rPr>
                <w:rFonts w:ascii="Calibri" w:hAnsi="Calibri"/>
                <w:szCs w:val="22"/>
              </w:rPr>
            </w:pPr>
            <w:r>
              <w:rPr>
                <w:rFonts w:ascii="Calibri" w:hAnsi="Calibri"/>
                <w:szCs w:val="22"/>
              </w:rPr>
              <w:t xml:space="preserve">All of the above concerns </w:t>
            </w:r>
            <w:r w:rsidR="00607007">
              <w:rPr>
                <w:rFonts w:ascii="Calibri" w:hAnsi="Calibri"/>
                <w:szCs w:val="22"/>
              </w:rPr>
              <w:t xml:space="preserve">will </w:t>
            </w:r>
            <w:r>
              <w:rPr>
                <w:rFonts w:ascii="Calibri" w:hAnsi="Calibri"/>
                <w:szCs w:val="22"/>
              </w:rPr>
              <w:t>b</w:t>
            </w:r>
            <w:r w:rsidR="00607007">
              <w:rPr>
                <w:rFonts w:ascii="Calibri" w:hAnsi="Calibri"/>
                <w:szCs w:val="22"/>
              </w:rPr>
              <w:t>e</w:t>
            </w:r>
            <w:r>
              <w:rPr>
                <w:rFonts w:ascii="Calibri" w:hAnsi="Calibri"/>
                <w:szCs w:val="22"/>
              </w:rPr>
              <w:t xml:space="preserve"> addressed within the report. </w:t>
            </w:r>
          </w:p>
          <w:p w14:paraId="581BB273" w14:textId="68388FD4" w:rsidR="00607007" w:rsidRPr="00F21999" w:rsidRDefault="00607007" w:rsidP="00F21999">
            <w:pPr>
              <w:rPr>
                <w:rFonts w:ascii="Calibri" w:hAnsi="Calibri"/>
                <w:szCs w:val="22"/>
              </w:rPr>
            </w:pPr>
          </w:p>
        </w:tc>
      </w:tr>
      <w:tr w:rsidR="00C0704D" w:rsidRPr="00D2449B" w14:paraId="1CDFA4C3" w14:textId="77777777" w:rsidTr="006326A7">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326A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326A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5FE654" w14:textId="77777777" w:rsidR="002A7EA6" w:rsidRDefault="002A7EA6" w:rsidP="00992C6F">
            <w:pPr>
              <w:pStyle w:val="PLANNING"/>
              <w:rPr>
                <w:rFonts w:ascii="Calibri" w:hAnsi="Calibri"/>
                <w:b/>
                <w:bCs/>
                <w:szCs w:val="22"/>
              </w:rPr>
            </w:pPr>
          </w:p>
          <w:p w14:paraId="23B4CA34" w14:textId="4F77AE20"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3F4BCF08"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2322D334" w14:textId="7EB9CF3A"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326A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Pr="005952FB" w:rsidRDefault="00C0704D" w:rsidP="00C0704D">
            <w:pPr>
              <w:pStyle w:val="PLANNING"/>
              <w:rPr>
                <w:rFonts w:ascii="Calibri" w:hAnsi="Calibri"/>
                <w:szCs w:val="22"/>
              </w:rPr>
            </w:pPr>
          </w:p>
          <w:p w14:paraId="21B0EA50" w14:textId="2966DE9D" w:rsidR="0046548C" w:rsidRPr="005952FB" w:rsidRDefault="005952FB" w:rsidP="00C0704D">
            <w:pPr>
              <w:pStyle w:val="PLANNING"/>
              <w:rPr>
                <w:rFonts w:ascii="Calibri" w:hAnsi="Calibri"/>
                <w:szCs w:val="22"/>
              </w:rPr>
            </w:pPr>
            <w:r w:rsidRPr="005952FB">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6326A7">
        <w:trPr>
          <w:trHeight w:hRule="exact" w:val="170"/>
          <w:jc w:val="center"/>
        </w:trPr>
        <w:tc>
          <w:tcPr>
            <w:tcW w:w="9968"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326A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326A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3CCB4733" w14:textId="4EC4F5B3" w:rsidR="00C0704D" w:rsidRDefault="0004429A"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detached dwelling on a cul-de-sac within the settlement boundary of </w:t>
            </w:r>
            <w:proofErr w:type="spellStart"/>
            <w:r>
              <w:rPr>
                <w:rFonts w:ascii="Calibri" w:hAnsi="Calibri"/>
                <w:bCs/>
                <w:szCs w:val="22"/>
              </w:rPr>
              <w:t>Simonstone</w:t>
            </w:r>
            <w:proofErr w:type="spellEnd"/>
            <w:r>
              <w:rPr>
                <w:rFonts w:ascii="Calibri" w:hAnsi="Calibri"/>
                <w:bCs/>
                <w:szCs w:val="22"/>
              </w:rPr>
              <w:t xml:space="preserve">. The application site itself is not on any designated land, but the land directly adjacent to the rear curtilage of the property is designated Greenbelt. The surrounding area is primarily residential and is typified of a number of similar detached properties. </w:t>
            </w:r>
          </w:p>
          <w:p w14:paraId="62370E9F" w14:textId="597B0DB6" w:rsidR="0004429A" w:rsidRPr="006C2BFA" w:rsidRDefault="0004429A"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6326A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2D8844AD" w14:textId="23825068" w:rsidR="00C0704D" w:rsidRDefault="005952FB" w:rsidP="002F2580">
            <w:pPr>
              <w:rPr>
                <w:rFonts w:ascii="Calibri" w:hAnsi="Calibri"/>
                <w:szCs w:val="22"/>
              </w:rPr>
            </w:pPr>
            <w:r>
              <w:rPr>
                <w:rFonts w:ascii="Calibri" w:hAnsi="Calibri"/>
                <w:szCs w:val="22"/>
              </w:rPr>
              <w:t xml:space="preserve">Consent is sought for the erection </w:t>
            </w:r>
            <w:r w:rsidR="00BA74E5">
              <w:rPr>
                <w:rFonts w:ascii="Calibri" w:hAnsi="Calibri"/>
                <w:szCs w:val="22"/>
              </w:rPr>
              <w:t xml:space="preserve">of </w:t>
            </w:r>
            <w:r>
              <w:rPr>
                <w:rFonts w:ascii="Calibri" w:hAnsi="Calibri"/>
                <w:szCs w:val="22"/>
              </w:rPr>
              <w:t xml:space="preserve">a two-storey extension on the rear and western side elevations. The extension to the rear will include two balconies at first floor level and a raised terrace area in the rear garden. The proposal also seeks approval for the </w:t>
            </w:r>
            <w:r w:rsidR="00BA74E5">
              <w:rPr>
                <w:rFonts w:ascii="Calibri" w:hAnsi="Calibri"/>
                <w:szCs w:val="22"/>
              </w:rPr>
              <w:t>e</w:t>
            </w:r>
            <w:r>
              <w:rPr>
                <w:rFonts w:ascii="Calibri" w:hAnsi="Calibri"/>
                <w:szCs w:val="22"/>
              </w:rPr>
              <w:t>rection of a detached garden house</w:t>
            </w:r>
            <w:r w:rsidR="00BA74E5">
              <w:rPr>
                <w:rFonts w:ascii="Calibri" w:hAnsi="Calibri"/>
                <w:szCs w:val="22"/>
              </w:rPr>
              <w:t xml:space="preserve"> and the installation of a wind turbine and numerous solar panels. </w:t>
            </w:r>
          </w:p>
          <w:p w14:paraId="1B20488F" w14:textId="1C97D2CE" w:rsidR="005952FB" w:rsidRPr="00D54E67" w:rsidRDefault="005952FB" w:rsidP="002F2580">
            <w:pPr>
              <w:rPr>
                <w:rFonts w:ascii="Calibri" w:hAnsi="Calibri"/>
                <w:szCs w:val="22"/>
              </w:rPr>
            </w:pPr>
          </w:p>
        </w:tc>
      </w:tr>
      <w:tr w:rsidR="00C0704D" w:rsidRPr="00D2449B" w14:paraId="617768FF" w14:textId="77777777" w:rsidTr="006326A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38D0449" w14:textId="5CF7AB53" w:rsidR="00521267" w:rsidRDefault="00521267" w:rsidP="00C0704D">
            <w:pPr>
              <w:contextualSpacing/>
              <w:rPr>
                <w:rFonts w:ascii="Calibri" w:hAnsi="Calibri"/>
                <w:szCs w:val="22"/>
              </w:rPr>
            </w:pPr>
            <w:r>
              <w:rPr>
                <w:rFonts w:ascii="Calibri" w:hAnsi="Calibri"/>
                <w:szCs w:val="22"/>
              </w:rPr>
              <w:t xml:space="preserve">Policy DMG1 of the Ribble Valley Core Strategy states that all development must </w:t>
            </w:r>
          </w:p>
          <w:p w14:paraId="1A8436D3" w14:textId="77777777" w:rsidR="00521267" w:rsidRPr="00521267" w:rsidRDefault="00521267" w:rsidP="00C0704D">
            <w:pPr>
              <w:contextualSpacing/>
              <w:rPr>
                <w:rFonts w:asciiTheme="minorHAnsi" w:hAnsiTheme="minorHAnsi" w:cstheme="minorHAnsi"/>
                <w:i/>
                <w:iCs/>
                <w:szCs w:val="22"/>
              </w:rPr>
            </w:pPr>
          </w:p>
          <w:p w14:paraId="3B26FA48" w14:textId="12FC4918" w:rsidR="00521267" w:rsidRPr="00521267" w:rsidRDefault="00521267" w:rsidP="00521267">
            <w:pPr>
              <w:pStyle w:val="ListParagraph"/>
              <w:numPr>
                <w:ilvl w:val="0"/>
                <w:numId w:val="4"/>
              </w:numPr>
              <w:rPr>
                <w:rFonts w:asciiTheme="minorHAnsi" w:hAnsiTheme="minorHAnsi" w:cstheme="minorHAnsi"/>
                <w:i/>
                <w:iCs/>
              </w:rPr>
            </w:pPr>
            <w:r w:rsidRPr="00521267">
              <w:rPr>
                <w:rFonts w:asciiTheme="minorHAnsi" w:hAnsiTheme="minorHAnsi" w:cstheme="minorHAnsi"/>
                <w:i/>
                <w:iCs/>
              </w:rPr>
              <w:t xml:space="preserve">Not adversely affect the amenities of the surrounding area. </w:t>
            </w:r>
          </w:p>
          <w:p w14:paraId="32921009" w14:textId="7DA0ED0E" w:rsidR="00521267" w:rsidRPr="00521267" w:rsidRDefault="00521267" w:rsidP="00521267">
            <w:pPr>
              <w:pStyle w:val="ListParagraph"/>
              <w:numPr>
                <w:ilvl w:val="0"/>
                <w:numId w:val="4"/>
              </w:numPr>
              <w:rPr>
                <w:rFonts w:asciiTheme="minorHAnsi" w:hAnsiTheme="minorHAnsi" w:cstheme="minorHAnsi"/>
                <w:i/>
                <w:iCs/>
              </w:rPr>
            </w:pPr>
            <w:r w:rsidRPr="00521267">
              <w:rPr>
                <w:rFonts w:asciiTheme="minorHAnsi" w:hAnsiTheme="minorHAnsi" w:cstheme="minorHAnsi"/>
                <w:i/>
                <w:iCs/>
              </w:rPr>
              <w:t xml:space="preserve">Provide adequate day lighting and privacy distances. </w:t>
            </w:r>
          </w:p>
          <w:p w14:paraId="02D7770A" w14:textId="71F09A63" w:rsidR="00521267" w:rsidRPr="00521267" w:rsidRDefault="00521267" w:rsidP="00521267">
            <w:pPr>
              <w:pStyle w:val="ListParagraph"/>
              <w:numPr>
                <w:ilvl w:val="0"/>
                <w:numId w:val="4"/>
              </w:numPr>
              <w:rPr>
                <w:rFonts w:asciiTheme="minorHAnsi" w:hAnsiTheme="minorHAnsi" w:cstheme="minorHAnsi"/>
                <w:i/>
                <w:iCs/>
              </w:rPr>
            </w:pPr>
            <w:r w:rsidRPr="00521267">
              <w:rPr>
                <w:rFonts w:asciiTheme="minorHAnsi" w:hAnsiTheme="minorHAnsi" w:cstheme="minorHAnsi"/>
                <w:i/>
                <w:iCs/>
              </w:rPr>
              <w:t>Have regard to public safety and secured by design principles.</w:t>
            </w:r>
          </w:p>
          <w:p w14:paraId="0A5E16C3" w14:textId="2474761B" w:rsidR="00521267" w:rsidRDefault="00521267" w:rsidP="00521267">
            <w:pPr>
              <w:pStyle w:val="ListParagraph"/>
              <w:numPr>
                <w:ilvl w:val="0"/>
                <w:numId w:val="4"/>
              </w:numPr>
              <w:rPr>
                <w:rFonts w:asciiTheme="minorHAnsi" w:hAnsiTheme="minorHAnsi" w:cstheme="minorHAnsi"/>
                <w:i/>
                <w:iCs/>
              </w:rPr>
            </w:pPr>
            <w:r w:rsidRPr="00521267">
              <w:rPr>
                <w:rFonts w:asciiTheme="minorHAnsi" w:hAnsiTheme="minorHAnsi" w:cstheme="minorHAnsi"/>
                <w:i/>
                <w:iCs/>
              </w:rPr>
              <w:t>Consider air quality and mitigate adverse impacts where possible</w:t>
            </w:r>
            <w:r>
              <w:rPr>
                <w:rFonts w:asciiTheme="minorHAnsi" w:hAnsiTheme="minorHAnsi" w:cstheme="minorHAnsi"/>
                <w:i/>
                <w:iCs/>
              </w:rPr>
              <w:t>.</w:t>
            </w:r>
          </w:p>
          <w:p w14:paraId="1462E52C" w14:textId="77777777" w:rsidR="00521267" w:rsidRDefault="00521267" w:rsidP="00521267">
            <w:pPr>
              <w:rPr>
                <w:rFonts w:asciiTheme="minorHAnsi" w:hAnsiTheme="minorHAnsi" w:cstheme="minorHAnsi"/>
                <w:i/>
                <w:iCs/>
              </w:rPr>
            </w:pPr>
          </w:p>
          <w:p w14:paraId="52895A40" w14:textId="01F52F33" w:rsidR="00521267" w:rsidRDefault="00521267" w:rsidP="00521267">
            <w:pPr>
              <w:rPr>
                <w:rFonts w:asciiTheme="minorHAnsi" w:hAnsiTheme="minorHAnsi" w:cstheme="minorHAnsi"/>
                <w:i/>
                <w:iCs/>
              </w:rPr>
            </w:pPr>
            <w:r w:rsidRPr="00521267">
              <w:rPr>
                <w:rFonts w:asciiTheme="minorHAnsi" w:hAnsiTheme="minorHAnsi" w:cstheme="minorHAnsi"/>
              </w:rPr>
              <w:t>Furthermore, Policy DME5 states that</w:t>
            </w:r>
            <w:r>
              <w:rPr>
                <w:rFonts w:asciiTheme="minorHAnsi" w:hAnsiTheme="minorHAnsi" w:cstheme="minorHAnsi"/>
                <w:i/>
                <w:iCs/>
              </w:rPr>
              <w:t xml:space="preserve"> ‘t</w:t>
            </w:r>
            <w:r w:rsidRPr="00521267">
              <w:rPr>
                <w:rFonts w:asciiTheme="minorHAnsi" w:hAnsiTheme="minorHAnsi" w:cstheme="minorHAnsi"/>
                <w:i/>
                <w:iCs/>
              </w:rPr>
              <w:t xml:space="preserve">he borough council will support the development of renewable energy schemes, providing it can be shown that such developments would not cause unacceptable harm to the local environment or local amenity. In assessing proposals, the borough council will have particular regard to the following issues: </w:t>
            </w:r>
          </w:p>
          <w:p w14:paraId="0CB533A8" w14:textId="77777777" w:rsidR="00521267" w:rsidRDefault="00521267" w:rsidP="00521267">
            <w:pPr>
              <w:rPr>
                <w:rFonts w:asciiTheme="minorHAnsi" w:hAnsiTheme="minorHAnsi" w:cstheme="minorHAnsi"/>
                <w:i/>
                <w:iCs/>
              </w:rPr>
            </w:pPr>
          </w:p>
          <w:p w14:paraId="243564C9" w14:textId="73346631" w:rsidR="00521267" w:rsidRPr="00521267" w:rsidRDefault="00521267" w:rsidP="00521267">
            <w:pPr>
              <w:pStyle w:val="ListParagraph"/>
              <w:numPr>
                <w:ilvl w:val="0"/>
                <w:numId w:val="5"/>
              </w:numPr>
              <w:rPr>
                <w:rFonts w:asciiTheme="minorHAnsi" w:hAnsiTheme="minorHAnsi" w:cstheme="minorHAnsi"/>
                <w:i/>
                <w:iCs/>
              </w:rPr>
            </w:pPr>
            <w:r w:rsidRPr="00521267">
              <w:rPr>
                <w:rFonts w:asciiTheme="minorHAnsi" w:hAnsiTheme="minorHAnsi" w:cstheme="minorHAnsi"/>
                <w:i/>
                <w:iCs/>
              </w:rPr>
              <w:t>The immediate and wider impact of the proposed development on the landscape, including its visual impact and the cumulative impacts of development.</w:t>
            </w:r>
          </w:p>
          <w:p w14:paraId="4C9085AB" w14:textId="757A7FD4" w:rsidR="00521267" w:rsidRPr="00521267" w:rsidRDefault="00521267" w:rsidP="00521267">
            <w:pPr>
              <w:pStyle w:val="ListParagraph"/>
              <w:numPr>
                <w:ilvl w:val="0"/>
                <w:numId w:val="5"/>
              </w:numPr>
              <w:rPr>
                <w:rFonts w:asciiTheme="minorHAnsi" w:hAnsiTheme="minorHAnsi" w:cstheme="minorHAnsi"/>
                <w:i/>
                <w:iCs/>
              </w:rPr>
            </w:pPr>
            <w:r w:rsidRPr="00521267">
              <w:rPr>
                <w:rFonts w:asciiTheme="minorHAnsi" w:hAnsiTheme="minorHAnsi" w:cstheme="minorHAnsi"/>
                <w:i/>
                <w:iCs/>
              </w:rPr>
              <w:t>The measures taken to minimise the impact of the proposals on residential amenity</w:t>
            </w:r>
            <w:r>
              <w:rPr>
                <w:rFonts w:asciiTheme="minorHAnsi" w:hAnsiTheme="minorHAnsi" w:cstheme="minorHAnsi"/>
                <w:i/>
                <w:iCs/>
              </w:rPr>
              <w:t>.</w:t>
            </w:r>
          </w:p>
          <w:p w14:paraId="36A8E99D" w14:textId="49CB1468" w:rsidR="00521267" w:rsidRPr="00521267" w:rsidRDefault="00521267" w:rsidP="00521267">
            <w:pPr>
              <w:pStyle w:val="ListParagraph"/>
              <w:numPr>
                <w:ilvl w:val="0"/>
                <w:numId w:val="5"/>
              </w:numPr>
              <w:rPr>
                <w:rFonts w:asciiTheme="minorHAnsi" w:hAnsiTheme="minorHAnsi" w:cstheme="minorHAnsi"/>
                <w:i/>
                <w:iCs/>
              </w:rPr>
            </w:pPr>
            <w:r w:rsidRPr="00521267">
              <w:rPr>
                <w:rFonts w:asciiTheme="minorHAnsi" w:hAnsiTheme="minorHAnsi" w:cstheme="minorHAnsi"/>
                <w:i/>
                <w:iCs/>
              </w:rPr>
              <w:t>The potential benefits the proposals may bring core strategy adoption version 100</w:t>
            </w:r>
            <w:r>
              <w:rPr>
                <w:rFonts w:asciiTheme="minorHAnsi" w:hAnsiTheme="minorHAnsi" w:cstheme="minorHAnsi"/>
                <w:i/>
                <w:iCs/>
              </w:rPr>
              <w:t>.</w:t>
            </w:r>
          </w:p>
          <w:p w14:paraId="4FD3DBE1" w14:textId="0A393298" w:rsidR="00521267" w:rsidRPr="00521267" w:rsidRDefault="00521267" w:rsidP="00521267">
            <w:pPr>
              <w:pStyle w:val="ListParagraph"/>
              <w:numPr>
                <w:ilvl w:val="0"/>
                <w:numId w:val="5"/>
              </w:numPr>
              <w:rPr>
                <w:rFonts w:asciiTheme="minorHAnsi" w:hAnsiTheme="minorHAnsi" w:cstheme="minorHAnsi"/>
                <w:i/>
                <w:iCs/>
              </w:rPr>
            </w:pPr>
            <w:r w:rsidRPr="00521267">
              <w:rPr>
                <w:rFonts w:asciiTheme="minorHAnsi" w:hAnsiTheme="minorHAnsi" w:cstheme="minorHAnsi"/>
                <w:i/>
                <w:iCs/>
              </w:rPr>
              <w:t>The visual impact of the proposals, including design, colour and scale</w:t>
            </w:r>
            <w:r>
              <w:rPr>
                <w:rFonts w:asciiTheme="minorHAnsi" w:hAnsiTheme="minorHAnsi" w:cstheme="minorHAnsi"/>
                <w:i/>
                <w:iCs/>
              </w:rPr>
              <w:t>.</w:t>
            </w:r>
          </w:p>
          <w:p w14:paraId="6BF72FE5" w14:textId="5FFAD6B1" w:rsidR="00521267" w:rsidRPr="00521267" w:rsidRDefault="00521267" w:rsidP="00521267">
            <w:pPr>
              <w:pStyle w:val="ListParagraph"/>
              <w:numPr>
                <w:ilvl w:val="0"/>
                <w:numId w:val="5"/>
              </w:numPr>
              <w:rPr>
                <w:rFonts w:asciiTheme="minorHAnsi" w:hAnsiTheme="minorHAnsi" w:cstheme="minorHAnsi"/>
                <w:i/>
                <w:iCs/>
              </w:rPr>
            </w:pPr>
            <w:r w:rsidRPr="00521267">
              <w:rPr>
                <w:rFonts w:asciiTheme="minorHAnsi" w:hAnsiTheme="minorHAnsi" w:cstheme="minorHAnsi"/>
                <w:i/>
                <w:iCs/>
              </w:rPr>
              <w:t>The degree to which nuisance caused by noise and shadow flicker to nearby residential amenities, agricultural operations, recreational areas or the function of the countryside can be minimised</w:t>
            </w:r>
            <w:r>
              <w:rPr>
                <w:rFonts w:asciiTheme="minorHAnsi" w:hAnsiTheme="minorHAnsi" w:cstheme="minorHAnsi"/>
                <w:i/>
                <w:iCs/>
              </w:rPr>
              <w:t>’</w:t>
            </w:r>
            <w:r w:rsidRPr="00521267">
              <w:rPr>
                <w:rFonts w:asciiTheme="minorHAnsi" w:hAnsiTheme="minorHAnsi" w:cstheme="minorHAnsi"/>
                <w:i/>
                <w:iCs/>
              </w:rPr>
              <w:t>.</w:t>
            </w:r>
          </w:p>
          <w:p w14:paraId="256F80BB" w14:textId="77777777" w:rsidR="00521267" w:rsidRDefault="00521267" w:rsidP="00521267">
            <w:pPr>
              <w:rPr>
                <w:rFonts w:ascii="Calibri" w:hAnsi="Calibri"/>
                <w:szCs w:val="22"/>
              </w:rPr>
            </w:pPr>
          </w:p>
          <w:p w14:paraId="400003C9" w14:textId="6687C366" w:rsidR="00ED00B7" w:rsidRPr="00521267" w:rsidRDefault="00F801BA" w:rsidP="00521267">
            <w:pPr>
              <w:rPr>
                <w:rFonts w:ascii="Calibri" w:hAnsi="Calibri"/>
                <w:szCs w:val="22"/>
              </w:rPr>
            </w:pPr>
            <w:r w:rsidRPr="00521267">
              <w:rPr>
                <w:rFonts w:ascii="Calibri" w:hAnsi="Calibri"/>
                <w:szCs w:val="22"/>
              </w:rPr>
              <w:t>The</w:t>
            </w:r>
            <w:r w:rsidR="005952FB" w:rsidRPr="00521267">
              <w:rPr>
                <w:rFonts w:ascii="Calibri" w:hAnsi="Calibri"/>
                <w:szCs w:val="22"/>
              </w:rPr>
              <w:t xml:space="preserve"> two properties with the potential to be impacted </w:t>
            </w:r>
            <w:r w:rsidR="00895102">
              <w:rPr>
                <w:rFonts w:ascii="Calibri" w:hAnsi="Calibri"/>
                <w:szCs w:val="22"/>
              </w:rPr>
              <w:t>b</w:t>
            </w:r>
            <w:r w:rsidR="005952FB" w:rsidRPr="00521267">
              <w:rPr>
                <w:rFonts w:ascii="Calibri" w:hAnsi="Calibri"/>
                <w:szCs w:val="22"/>
              </w:rPr>
              <w:t>y the proposal are</w:t>
            </w:r>
            <w:r w:rsidRPr="00521267">
              <w:rPr>
                <w:rFonts w:ascii="Calibri" w:hAnsi="Calibri"/>
                <w:szCs w:val="22"/>
              </w:rPr>
              <w:t xml:space="preserve"> N</w:t>
            </w:r>
            <w:r w:rsidR="0007793F" w:rsidRPr="00521267">
              <w:rPr>
                <w:rFonts w:ascii="Calibri" w:hAnsi="Calibri"/>
                <w:szCs w:val="22"/>
              </w:rPr>
              <w:t>o</w:t>
            </w:r>
            <w:r w:rsidRPr="00521267">
              <w:rPr>
                <w:rFonts w:ascii="Calibri" w:hAnsi="Calibri"/>
                <w:szCs w:val="22"/>
              </w:rPr>
              <w:t xml:space="preserve">.7 and No.4 Tintern Close. </w:t>
            </w:r>
            <w:r w:rsidR="00895102">
              <w:rPr>
                <w:rFonts w:ascii="Calibri" w:hAnsi="Calibri"/>
                <w:szCs w:val="22"/>
              </w:rPr>
              <w:t xml:space="preserve"> No. 7 lies to the north west if the application site.  Whilst No. 4 is off the eastern side boundary. </w:t>
            </w:r>
            <w:r w:rsidR="007C74CD" w:rsidRPr="00521267">
              <w:rPr>
                <w:rFonts w:ascii="Calibri" w:hAnsi="Calibri"/>
                <w:szCs w:val="22"/>
              </w:rPr>
              <w:t xml:space="preserve">The proposed two storey side extension would be sited parallel to the Southern </w:t>
            </w:r>
            <w:r w:rsidR="00895102">
              <w:rPr>
                <w:rFonts w:ascii="Calibri" w:hAnsi="Calibri"/>
                <w:szCs w:val="22"/>
              </w:rPr>
              <w:t xml:space="preserve">side </w:t>
            </w:r>
            <w:r w:rsidR="007C74CD" w:rsidRPr="00521267">
              <w:rPr>
                <w:rFonts w:ascii="Calibri" w:hAnsi="Calibri"/>
                <w:szCs w:val="22"/>
              </w:rPr>
              <w:t>elevation of No.7. Th</w:t>
            </w:r>
            <w:r w:rsidR="00895102">
              <w:rPr>
                <w:rFonts w:ascii="Calibri" w:hAnsi="Calibri"/>
                <w:szCs w:val="22"/>
              </w:rPr>
              <w:t>e</w:t>
            </w:r>
            <w:r w:rsidR="007C74CD" w:rsidRPr="00521267">
              <w:rPr>
                <w:rFonts w:ascii="Calibri" w:hAnsi="Calibri"/>
                <w:szCs w:val="22"/>
              </w:rPr>
              <w:t xml:space="preserve"> </w:t>
            </w:r>
            <w:r w:rsidR="00895102">
              <w:rPr>
                <w:rFonts w:ascii="Calibri" w:hAnsi="Calibri"/>
                <w:szCs w:val="22"/>
              </w:rPr>
              <w:t xml:space="preserve">side </w:t>
            </w:r>
            <w:r w:rsidR="007C74CD" w:rsidRPr="00521267">
              <w:rPr>
                <w:rFonts w:ascii="Calibri" w:hAnsi="Calibri"/>
                <w:szCs w:val="22"/>
              </w:rPr>
              <w:t>elevation at No.7 comprises a window to the first floor accommodating a bedroom. The introduction of the side extension as proposed would result in a significant loss of light and overbearing impact to the aforementioned habitable window, as well as loss of outlook. In addition, the front elevation of the proposed extension w</w:t>
            </w:r>
            <w:r w:rsidR="00895102">
              <w:rPr>
                <w:rFonts w:ascii="Calibri" w:hAnsi="Calibri"/>
                <w:szCs w:val="22"/>
              </w:rPr>
              <w:t>ould</w:t>
            </w:r>
            <w:r w:rsidR="007C74CD" w:rsidRPr="00521267">
              <w:rPr>
                <w:rFonts w:ascii="Calibri" w:hAnsi="Calibri"/>
                <w:szCs w:val="22"/>
              </w:rPr>
              <w:t xml:space="preserve"> comprise a window opening directly facing the neighbouring habitable window. There is approximately 10m between the two</w:t>
            </w:r>
            <w:r w:rsidR="00F21999" w:rsidRPr="00521267">
              <w:rPr>
                <w:rFonts w:ascii="Calibri" w:hAnsi="Calibri"/>
                <w:szCs w:val="22"/>
              </w:rPr>
              <w:t xml:space="preserve"> windows, </w:t>
            </w:r>
            <w:r w:rsidR="007C74CD" w:rsidRPr="00521267">
              <w:rPr>
                <w:rFonts w:ascii="Calibri" w:hAnsi="Calibri"/>
                <w:szCs w:val="22"/>
              </w:rPr>
              <w:t xml:space="preserve">the </w:t>
            </w:r>
            <w:r w:rsidR="00F251D4">
              <w:rPr>
                <w:rFonts w:ascii="Calibri" w:hAnsi="Calibri"/>
                <w:szCs w:val="22"/>
              </w:rPr>
              <w:t xml:space="preserve">proposed </w:t>
            </w:r>
            <w:r w:rsidR="007C74CD" w:rsidRPr="00521267">
              <w:rPr>
                <w:rFonts w:ascii="Calibri" w:hAnsi="Calibri"/>
                <w:szCs w:val="22"/>
              </w:rPr>
              <w:t>window would serve a bathroom</w:t>
            </w:r>
            <w:r w:rsidR="00F251D4">
              <w:rPr>
                <w:rFonts w:ascii="Calibri" w:hAnsi="Calibri"/>
                <w:szCs w:val="22"/>
              </w:rPr>
              <w:t xml:space="preserve"> and</w:t>
            </w:r>
            <w:r w:rsidR="000344E6">
              <w:rPr>
                <w:rFonts w:ascii="Calibri" w:hAnsi="Calibri"/>
                <w:szCs w:val="22"/>
              </w:rPr>
              <w:t xml:space="preserve"> whilst this could be </w:t>
            </w:r>
            <w:r w:rsidR="007C74CD" w:rsidRPr="00521267">
              <w:rPr>
                <w:rFonts w:ascii="Calibri" w:hAnsi="Calibri"/>
                <w:szCs w:val="22"/>
              </w:rPr>
              <w:t>obscure</w:t>
            </w:r>
            <w:r w:rsidR="000344E6">
              <w:rPr>
                <w:rFonts w:ascii="Calibri" w:hAnsi="Calibri"/>
                <w:szCs w:val="22"/>
              </w:rPr>
              <w:t>ly</w:t>
            </w:r>
            <w:r w:rsidR="007C74CD" w:rsidRPr="00521267">
              <w:rPr>
                <w:rFonts w:ascii="Calibri" w:hAnsi="Calibri"/>
                <w:szCs w:val="22"/>
              </w:rPr>
              <w:t xml:space="preserve"> glaz</w:t>
            </w:r>
            <w:r w:rsidR="000344E6">
              <w:rPr>
                <w:rFonts w:ascii="Calibri" w:hAnsi="Calibri"/>
                <w:szCs w:val="22"/>
              </w:rPr>
              <w:t>ed</w:t>
            </w:r>
            <w:r w:rsidR="007C74CD" w:rsidRPr="00521267">
              <w:rPr>
                <w:rFonts w:ascii="Calibri" w:hAnsi="Calibri"/>
                <w:szCs w:val="22"/>
              </w:rPr>
              <w:t xml:space="preserve"> </w:t>
            </w:r>
            <w:r w:rsidR="000344E6">
              <w:rPr>
                <w:rFonts w:ascii="Calibri" w:hAnsi="Calibri"/>
                <w:szCs w:val="22"/>
              </w:rPr>
              <w:t xml:space="preserve">it does </w:t>
            </w:r>
            <w:r w:rsidR="007C74CD" w:rsidRPr="00521267">
              <w:rPr>
                <w:rFonts w:ascii="Calibri" w:hAnsi="Calibri"/>
                <w:szCs w:val="22"/>
              </w:rPr>
              <w:t xml:space="preserve">raise significant concerns </w:t>
            </w:r>
            <w:r w:rsidR="000344E6">
              <w:rPr>
                <w:rFonts w:ascii="Calibri" w:hAnsi="Calibri"/>
                <w:szCs w:val="22"/>
              </w:rPr>
              <w:t>with</w:t>
            </w:r>
            <w:r w:rsidR="007C74CD" w:rsidRPr="00521267">
              <w:rPr>
                <w:rFonts w:ascii="Calibri" w:hAnsi="Calibri"/>
                <w:szCs w:val="22"/>
              </w:rPr>
              <w:t xml:space="preserve"> regard</w:t>
            </w:r>
            <w:r w:rsidR="000344E6">
              <w:rPr>
                <w:rFonts w:ascii="Calibri" w:hAnsi="Calibri"/>
                <w:szCs w:val="22"/>
              </w:rPr>
              <w:t>s</w:t>
            </w:r>
            <w:r w:rsidR="007C74CD" w:rsidRPr="00521267">
              <w:rPr>
                <w:rFonts w:ascii="Calibri" w:hAnsi="Calibri"/>
                <w:szCs w:val="22"/>
              </w:rPr>
              <w:t xml:space="preserve"> to </w:t>
            </w:r>
            <w:r w:rsidR="000344E6">
              <w:rPr>
                <w:rFonts w:ascii="Calibri" w:hAnsi="Calibri"/>
                <w:szCs w:val="22"/>
              </w:rPr>
              <w:t xml:space="preserve">potential </w:t>
            </w:r>
            <w:r w:rsidR="007C74CD" w:rsidRPr="00521267">
              <w:rPr>
                <w:rFonts w:ascii="Calibri" w:hAnsi="Calibri"/>
                <w:szCs w:val="22"/>
              </w:rPr>
              <w:t>loss of privacy for the receptors of No.7</w:t>
            </w:r>
            <w:r w:rsidR="00464AF9">
              <w:rPr>
                <w:rFonts w:ascii="Calibri" w:hAnsi="Calibri"/>
                <w:szCs w:val="22"/>
              </w:rPr>
              <w:t>,</w:t>
            </w:r>
            <w:r w:rsidR="00F21999" w:rsidRPr="00521267">
              <w:rPr>
                <w:rFonts w:ascii="Calibri" w:hAnsi="Calibri"/>
                <w:szCs w:val="22"/>
              </w:rPr>
              <w:t xml:space="preserve"> given the lack of an adequate privacy distance</w:t>
            </w:r>
            <w:r w:rsidR="007C74CD" w:rsidRPr="00521267">
              <w:rPr>
                <w:rFonts w:ascii="Calibri" w:hAnsi="Calibri"/>
                <w:szCs w:val="22"/>
              </w:rPr>
              <w:t xml:space="preserve">. </w:t>
            </w:r>
          </w:p>
          <w:p w14:paraId="5812D0C4" w14:textId="77777777" w:rsidR="00F21999" w:rsidRDefault="00F21999" w:rsidP="00C0704D">
            <w:pPr>
              <w:contextualSpacing/>
              <w:rPr>
                <w:rFonts w:ascii="Calibri" w:hAnsi="Calibri"/>
                <w:szCs w:val="22"/>
              </w:rPr>
            </w:pPr>
          </w:p>
          <w:p w14:paraId="478D6E59" w14:textId="7B72CE7C" w:rsidR="00F21999" w:rsidRDefault="00F21999" w:rsidP="00C0704D">
            <w:pPr>
              <w:contextualSpacing/>
              <w:rPr>
                <w:rFonts w:ascii="Calibri" w:hAnsi="Calibri"/>
                <w:szCs w:val="22"/>
              </w:rPr>
            </w:pPr>
            <w:r>
              <w:rPr>
                <w:rFonts w:ascii="Calibri" w:hAnsi="Calibri"/>
                <w:szCs w:val="22"/>
              </w:rPr>
              <w:t xml:space="preserve">The proposal comprises two balconies to the first floor on the rear </w:t>
            </w:r>
            <w:r w:rsidR="00895102">
              <w:rPr>
                <w:rFonts w:ascii="Calibri" w:hAnsi="Calibri"/>
                <w:szCs w:val="22"/>
              </w:rPr>
              <w:t xml:space="preserve">(south) </w:t>
            </w:r>
            <w:r>
              <w:rPr>
                <w:rFonts w:ascii="Calibri" w:hAnsi="Calibri"/>
                <w:szCs w:val="22"/>
              </w:rPr>
              <w:t xml:space="preserve">elevation. The proposed balcony on the Eastern side of the dwelling will benefit from an overhang in the roof pitch which will act </w:t>
            </w:r>
            <w:r w:rsidR="00464AF9">
              <w:rPr>
                <w:rFonts w:ascii="Calibri" w:hAnsi="Calibri"/>
                <w:szCs w:val="22"/>
              </w:rPr>
              <w:t xml:space="preserve">as </w:t>
            </w:r>
            <w:r>
              <w:rPr>
                <w:rFonts w:ascii="Calibri" w:hAnsi="Calibri"/>
                <w:szCs w:val="22"/>
              </w:rPr>
              <w:t xml:space="preserve">a privacy screen on either side to mitigate a loss of privacy into the private amenity space at No.4. The proposed balcony on the Western side of the dwelling is </w:t>
            </w:r>
            <w:r w:rsidR="00895102">
              <w:rPr>
                <w:rFonts w:ascii="Calibri" w:hAnsi="Calibri"/>
                <w:szCs w:val="22"/>
              </w:rPr>
              <w:t xml:space="preserve">also </w:t>
            </w:r>
            <w:r w:rsidR="000344E6">
              <w:rPr>
                <w:rFonts w:ascii="Calibri" w:hAnsi="Calibri"/>
                <w:szCs w:val="22"/>
              </w:rPr>
              <w:t xml:space="preserve">recessed </w:t>
            </w:r>
            <w:r>
              <w:rPr>
                <w:rFonts w:ascii="Calibri" w:hAnsi="Calibri"/>
                <w:szCs w:val="22"/>
              </w:rPr>
              <w:t xml:space="preserve">and as such will act as a privacy screen in the same respect. </w:t>
            </w:r>
            <w:r w:rsidR="00A62A1F">
              <w:rPr>
                <w:rFonts w:ascii="Calibri" w:hAnsi="Calibri"/>
                <w:szCs w:val="22"/>
              </w:rPr>
              <w:t>There is also a raised terrace</w:t>
            </w:r>
            <w:r w:rsidR="00F251D4">
              <w:rPr>
                <w:rFonts w:ascii="Calibri" w:hAnsi="Calibri"/>
                <w:szCs w:val="22"/>
              </w:rPr>
              <w:t xml:space="preserve">, projecting </w:t>
            </w:r>
            <w:r w:rsidR="00A62A1F">
              <w:rPr>
                <w:rFonts w:ascii="Calibri" w:hAnsi="Calibri"/>
                <w:szCs w:val="22"/>
              </w:rPr>
              <w:t xml:space="preserve">balcony </w:t>
            </w:r>
            <w:r w:rsidR="00F251D4">
              <w:rPr>
                <w:rFonts w:ascii="Calibri" w:hAnsi="Calibri"/>
                <w:szCs w:val="22"/>
              </w:rPr>
              <w:t xml:space="preserve">proposed </w:t>
            </w:r>
            <w:r w:rsidR="00A62A1F">
              <w:rPr>
                <w:rFonts w:ascii="Calibri" w:hAnsi="Calibri"/>
                <w:szCs w:val="22"/>
              </w:rPr>
              <w:t>t</w:t>
            </w:r>
            <w:r w:rsidR="000344E6">
              <w:rPr>
                <w:rFonts w:ascii="Calibri" w:hAnsi="Calibri"/>
                <w:szCs w:val="22"/>
              </w:rPr>
              <w:t>o</w:t>
            </w:r>
            <w:r w:rsidR="00A62A1F">
              <w:rPr>
                <w:rFonts w:ascii="Calibri" w:hAnsi="Calibri"/>
                <w:szCs w:val="22"/>
              </w:rPr>
              <w:t xml:space="preserve"> the </w:t>
            </w:r>
            <w:r w:rsidR="000344E6">
              <w:rPr>
                <w:rFonts w:ascii="Calibri" w:hAnsi="Calibri"/>
                <w:szCs w:val="22"/>
              </w:rPr>
              <w:t xml:space="preserve">rear of the extended </w:t>
            </w:r>
            <w:r w:rsidR="00A62A1F">
              <w:rPr>
                <w:rFonts w:ascii="Calibri" w:hAnsi="Calibri"/>
                <w:szCs w:val="22"/>
              </w:rPr>
              <w:t>garage structure</w:t>
            </w:r>
            <w:r w:rsidR="00895102">
              <w:rPr>
                <w:rFonts w:ascii="Calibri" w:hAnsi="Calibri"/>
                <w:szCs w:val="22"/>
              </w:rPr>
              <w:t xml:space="preserve"> on the eastern side</w:t>
            </w:r>
            <w:r w:rsidR="00A62A1F">
              <w:rPr>
                <w:rFonts w:ascii="Calibri" w:hAnsi="Calibri"/>
                <w:szCs w:val="22"/>
              </w:rPr>
              <w:t xml:space="preserve">. </w:t>
            </w:r>
            <w:r w:rsidR="000344E6">
              <w:rPr>
                <w:rFonts w:ascii="Calibri" w:hAnsi="Calibri"/>
                <w:szCs w:val="22"/>
              </w:rPr>
              <w:t xml:space="preserve">The </w:t>
            </w:r>
            <w:r w:rsidR="00A62A1F">
              <w:rPr>
                <w:rFonts w:ascii="Calibri" w:hAnsi="Calibri"/>
                <w:szCs w:val="22"/>
              </w:rPr>
              <w:t>continuation of the garage wall will act as a privacy screen</w:t>
            </w:r>
            <w:r w:rsidR="00F251D4">
              <w:rPr>
                <w:rFonts w:ascii="Calibri" w:hAnsi="Calibri"/>
                <w:szCs w:val="22"/>
              </w:rPr>
              <w:t xml:space="preserve">, however, the height of this solid blockwork feature and its projection </w:t>
            </w:r>
            <w:r w:rsidR="00A62A1F">
              <w:rPr>
                <w:rFonts w:ascii="Calibri" w:hAnsi="Calibri"/>
                <w:szCs w:val="22"/>
              </w:rPr>
              <w:t xml:space="preserve">along the </w:t>
            </w:r>
            <w:r w:rsidR="00F251D4">
              <w:rPr>
                <w:rFonts w:ascii="Calibri" w:hAnsi="Calibri"/>
                <w:szCs w:val="22"/>
              </w:rPr>
              <w:t>e</w:t>
            </w:r>
            <w:r w:rsidR="00895102">
              <w:rPr>
                <w:rFonts w:ascii="Calibri" w:hAnsi="Calibri"/>
                <w:szCs w:val="22"/>
              </w:rPr>
              <w:t>a</w:t>
            </w:r>
            <w:r w:rsidR="00F251D4">
              <w:rPr>
                <w:rFonts w:ascii="Calibri" w:hAnsi="Calibri"/>
                <w:szCs w:val="22"/>
              </w:rPr>
              <w:t xml:space="preserve">stern side </w:t>
            </w:r>
            <w:r w:rsidR="00A62A1F">
              <w:rPr>
                <w:rFonts w:ascii="Calibri" w:hAnsi="Calibri"/>
                <w:szCs w:val="22"/>
              </w:rPr>
              <w:t>boundary with No.</w:t>
            </w:r>
            <w:r w:rsidR="00895102">
              <w:rPr>
                <w:rFonts w:ascii="Calibri" w:hAnsi="Calibri"/>
                <w:szCs w:val="22"/>
              </w:rPr>
              <w:t>4</w:t>
            </w:r>
            <w:r w:rsidR="00F251D4">
              <w:rPr>
                <w:rFonts w:ascii="Calibri" w:hAnsi="Calibri"/>
                <w:szCs w:val="22"/>
              </w:rPr>
              <w:t xml:space="preserve"> is not acceptable</w:t>
            </w:r>
            <w:r w:rsidR="00A62A1F">
              <w:rPr>
                <w:rFonts w:ascii="Calibri" w:hAnsi="Calibri"/>
                <w:szCs w:val="22"/>
              </w:rPr>
              <w:t>.</w:t>
            </w:r>
            <w:r w:rsidR="00F251D4">
              <w:rPr>
                <w:rFonts w:ascii="Calibri" w:hAnsi="Calibri"/>
                <w:szCs w:val="22"/>
              </w:rPr>
              <w:t xml:space="preserve"> It would appear from the plans that this balcony would be over 1.4m</w:t>
            </w:r>
            <w:r w:rsidR="00607007">
              <w:rPr>
                <w:rFonts w:ascii="Calibri" w:hAnsi="Calibri"/>
                <w:szCs w:val="22"/>
              </w:rPr>
              <w:t xml:space="preserve"> high</w:t>
            </w:r>
            <w:r w:rsidR="00F251D4">
              <w:rPr>
                <w:rFonts w:ascii="Calibri" w:hAnsi="Calibri"/>
                <w:szCs w:val="22"/>
              </w:rPr>
              <w:t xml:space="preserve"> and extend beyond the existing garage</w:t>
            </w:r>
            <w:r w:rsidR="00607007">
              <w:rPr>
                <w:rFonts w:ascii="Calibri" w:hAnsi="Calibri"/>
                <w:szCs w:val="22"/>
              </w:rPr>
              <w:t xml:space="preserve"> </w:t>
            </w:r>
            <w:r w:rsidR="00F251D4">
              <w:rPr>
                <w:rFonts w:ascii="Calibri" w:hAnsi="Calibri"/>
                <w:szCs w:val="22"/>
              </w:rPr>
              <w:t>constructed in black stainless steel and glass.</w:t>
            </w:r>
            <w:r w:rsidR="00607007">
              <w:rPr>
                <w:rFonts w:ascii="Calibri" w:hAnsi="Calibri"/>
                <w:szCs w:val="22"/>
              </w:rPr>
              <w:t xml:space="preserve"> Whilst the blockwork wall extended from the garage would screen this in terms of privacy the height and extent of </w:t>
            </w:r>
            <w:r w:rsidR="00895102">
              <w:rPr>
                <w:rFonts w:ascii="Calibri" w:hAnsi="Calibri"/>
                <w:szCs w:val="22"/>
              </w:rPr>
              <w:t xml:space="preserve">this solid </w:t>
            </w:r>
            <w:r w:rsidR="00607007">
              <w:rPr>
                <w:rFonts w:ascii="Calibri" w:hAnsi="Calibri"/>
                <w:szCs w:val="22"/>
              </w:rPr>
              <w:t xml:space="preserve">built form along this boundary would result in an overbearing </w:t>
            </w:r>
            <w:r w:rsidR="00B17BCC">
              <w:rPr>
                <w:rFonts w:ascii="Calibri" w:hAnsi="Calibri"/>
                <w:szCs w:val="22"/>
              </w:rPr>
              <w:t>impact</w:t>
            </w:r>
            <w:r w:rsidR="00607007">
              <w:rPr>
                <w:rFonts w:ascii="Calibri" w:hAnsi="Calibri"/>
                <w:szCs w:val="22"/>
              </w:rPr>
              <w:t xml:space="preserve"> when viewed from the rear of the adjacent property no. </w:t>
            </w:r>
            <w:r w:rsidR="00895102">
              <w:rPr>
                <w:rFonts w:ascii="Calibri" w:hAnsi="Calibri"/>
                <w:szCs w:val="22"/>
              </w:rPr>
              <w:t>4</w:t>
            </w:r>
          </w:p>
          <w:p w14:paraId="1A2B243A" w14:textId="77777777" w:rsidR="00A62A1F" w:rsidRDefault="00A62A1F" w:rsidP="00C0704D">
            <w:pPr>
              <w:contextualSpacing/>
              <w:rPr>
                <w:rFonts w:ascii="Calibri" w:hAnsi="Calibri"/>
                <w:szCs w:val="22"/>
              </w:rPr>
            </w:pPr>
          </w:p>
          <w:p w14:paraId="77DB1DB5" w14:textId="6D3786C3" w:rsidR="00AC3D5B" w:rsidRDefault="00A62A1F" w:rsidP="00C0704D">
            <w:pPr>
              <w:contextualSpacing/>
              <w:rPr>
                <w:rFonts w:ascii="Calibri" w:hAnsi="Calibri"/>
                <w:szCs w:val="22"/>
              </w:rPr>
            </w:pPr>
            <w:r>
              <w:rPr>
                <w:rFonts w:ascii="Calibri" w:hAnsi="Calibri"/>
                <w:szCs w:val="22"/>
              </w:rPr>
              <w:t>The proposed garden house positioned in the rear curtilage is sited a sufficient distance from all neighbouring properties a</w:t>
            </w:r>
            <w:r w:rsidR="00464AF9">
              <w:rPr>
                <w:rFonts w:ascii="Calibri" w:hAnsi="Calibri"/>
                <w:szCs w:val="22"/>
              </w:rPr>
              <w:t>n</w:t>
            </w:r>
            <w:r>
              <w:rPr>
                <w:rFonts w:ascii="Calibri" w:hAnsi="Calibri"/>
                <w:szCs w:val="22"/>
              </w:rPr>
              <w:t xml:space="preserve">d will not have an adverse impact in regard </w:t>
            </w:r>
            <w:r w:rsidR="00AC3D5B">
              <w:rPr>
                <w:rFonts w:ascii="Calibri" w:hAnsi="Calibri"/>
                <w:szCs w:val="22"/>
              </w:rPr>
              <w:t>to</w:t>
            </w:r>
            <w:r>
              <w:rPr>
                <w:rFonts w:ascii="Calibri" w:hAnsi="Calibri"/>
                <w:szCs w:val="22"/>
              </w:rPr>
              <w:t xml:space="preserve"> loss of light or overbearing impact.</w:t>
            </w:r>
            <w:r w:rsidR="00E71CEF">
              <w:rPr>
                <w:rFonts w:ascii="Calibri" w:hAnsi="Calibri"/>
                <w:szCs w:val="22"/>
              </w:rPr>
              <w:t xml:space="preserve"> If this application was to be approved, the use of said garden house would be restricted by a condition so that the use of the building would remain identical to the enjoyment of the dwelling, and not as a separate unit of residential accommodation. </w:t>
            </w:r>
          </w:p>
          <w:p w14:paraId="6F89B40E" w14:textId="77777777" w:rsidR="00AC3D5B" w:rsidRDefault="00AC3D5B" w:rsidP="00C0704D">
            <w:pPr>
              <w:contextualSpacing/>
              <w:rPr>
                <w:rFonts w:ascii="Calibri" w:hAnsi="Calibri"/>
                <w:szCs w:val="22"/>
              </w:rPr>
            </w:pPr>
          </w:p>
          <w:p w14:paraId="611DBDF3" w14:textId="314A1812" w:rsidR="00A62A1F" w:rsidRDefault="00AC3D5B" w:rsidP="00C0704D">
            <w:pPr>
              <w:contextualSpacing/>
              <w:rPr>
                <w:rFonts w:ascii="Calibri" w:hAnsi="Calibri"/>
                <w:szCs w:val="22"/>
              </w:rPr>
            </w:pPr>
            <w:r>
              <w:rPr>
                <w:rFonts w:ascii="Calibri" w:hAnsi="Calibri"/>
                <w:szCs w:val="22"/>
              </w:rPr>
              <w:t xml:space="preserve">The applicant also </w:t>
            </w:r>
            <w:r w:rsidR="00F251D4">
              <w:rPr>
                <w:rFonts w:ascii="Calibri" w:hAnsi="Calibri"/>
                <w:szCs w:val="22"/>
              </w:rPr>
              <w:t xml:space="preserve">proposes </w:t>
            </w:r>
            <w:r>
              <w:rPr>
                <w:rFonts w:ascii="Calibri" w:hAnsi="Calibri"/>
                <w:szCs w:val="22"/>
              </w:rPr>
              <w:t xml:space="preserve">to install a wind turbine in the rear garden. This turbine would be sited in close proximity to the adjoining shared boundary with No.4. The applicant has failed to provide sufficient information to make a clear assessment in regard to the impact the turbine would have in respect of noise disturbance. The applicant has failed to provide any information on the height at which the turbine would be installed or how it would be mounted which </w:t>
            </w:r>
            <w:r w:rsidR="00464AF9">
              <w:rPr>
                <w:rFonts w:ascii="Calibri" w:hAnsi="Calibri"/>
                <w:szCs w:val="22"/>
              </w:rPr>
              <w:t>would</w:t>
            </w:r>
            <w:r>
              <w:rPr>
                <w:rFonts w:ascii="Calibri" w:hAnsi="Calibri"/>
                <w:szCs w:val="22"/>
              </w:rPr>
              <w:t xml:space="preserve"> have an impact on noise projection. The manual for the proposed turbine has been provided, this has detail in respect of installation</w:t>
            </w:r>
            <w:r w:rsidR="00464AF9">
              <w:rPr>
                <w:rFonts w:ascii="Calibri" w:hAnsi="Calibri"/>
                <w:szCs w:val="22"/>
              </w:rPr>
              <w:t xml:space="preserve"> guidelines</w:t>
            </w:r>
            <w:r>
              <w:rPr>
                <w:rFonts w:ascii="Calibri" w:hAnsi="Calibri"/>
                <w:szCs w:val="22"/>
              </w:rPr>
              <w:t xml:space="preserve"> and safety but does not provide sufficient detail on the specification and decibel level expected. Given the detail</w:t>
            </w:r>
            <w:r w:rsidR="00AF24D1">
              <w:rPr>
                <w:rFonts w:ascii="Calibri" w:hAnsi="Calibri"/>
                <w:szCs w:val="22"/>
              </w:rPr>
              <w:t xml:space="preserve">s </w:t>
            </w:r>
            <w:r>
              <w:rPr>
                <w:rFonts w:ascii="Calibri" w:hAnsi="Calibri"/>
                <w:szCs w:val="22"/>
              </w:rPr>
              <w:t xml:space="preserve">provided are not sufficient to make a clear assessment on the likely impact on residential amenity, the turbine cannot be approved in order to safeguard the living conditions of neighbouring receptors. </w:t>
            </w:r>
          </w:p>
          <w:p w14:paraId="0DB485A3" w14:textId="5A7072AA" w:rsidR="00F21999" w:rsidRPr="00C0704D" w:rsidRDefault="00F21999" w:rsidP="00C0704D">
            <w:pPr>
              <w:contextualSpacing/>
              <w:rPr>
                <w:rFonts w:ascii="Calibri" w:hAnsi="Calibri"/>
                <w:szCs w:val="22"/>
              </w:rPr>
            </w:pPr>
          </w:p>
        </w:tc>
      </w:tr>
      <w:tr w:rsidR="00C0704D" w:rsidRPr="00D2449B" w14:paraId="6754C065" w14:textId="77777777" w:rsidTr="006326A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270F883" w14:textId="56787D11" w:rsidR="002A7EA6" w:rsidRDefault="002A7EA6" w:rsidP="005E1C6C">
            <w:pPr>
              <w:contextualSpacing/>
            </w:pPr>
            <w:r>
              <w:rPr>
                <w:rFonts w:ascii="Calibri" w:hAnsi="Calibri"/>
                <w:bCs/>
                <w:szCs w:val="22"/>
              </w:rPr>
              <w:t>Policy DMG1 states that all development must</w:t>
            </w:r>
            <w:r w:rsidRPr="002A7EA6">
              <w:rPr>
                <w:rFonts w:ascii="Calibri" w:hAnsi="Calibri"/>
                <w:bCs/>
                <w:i/>
                <w:iCs/>
                <w:szCs w:val="22"/>
              </w:rPr>
              <w:t xml:space="preserve"> </w:t>
            </w:r>
            <w:r w:rsidRPr="002A7EA6">
              <w:rPr>
                <w:rFonts w:ascii="Calibri" w:hAnsi="Calibri"/>
                <w:bCs/>
                <w:i/>
                <w:iCs/>
              </w:rPr>
              <w:t>‘b</w:t>
            </w:r>
            <w:r w:rsidRPr="002A7EA6">
              <w:rPr>
                <w:rFonts w:asciiTheme="minorHAnsi" w:hAnsiTheme="minorHAnsi" w:cstheme="minorHAnsi"/>
                <w:i/>
                <w:iCs/>
              </w:rPr>
              <w:t>e sympathetic to existing and proposed land uses in terms of its size, intensity and nature as well as scale, massing, style, features and building materials’</w:t>
            </w:r>
            <w:r w:rsidRPr="002A7EA6">
              <w:rPr>
                <w:rFonts w:asciiTheme="minorHAnsi" w:hAnsiTheme="minorHAnsi" w:cstheme="minorHAnsi"/>
              </w:rPr>
              <w:t xml:space="preserve">. </w:t>
            </w:r>
            <w:r>
              <w:rPr>
                <w:rFonts w:asciiTheme="minorHAnsi" w:hAnsiTheme="minorHAnsi" w:cstheme="minorHAnsi"/>
              </w:rPr>
              <w:t xml:space="preserve">It must also </w:t>
            </w:r>
            <w:r w:rsidRPr="002A7EA6">
              <w:rPr>
                <w:rFonts w:asciiTheme="minorHAnsi" w:hAnsiTheme="minorHAnsi" w:cstheme="minorHAnsi"/>
                <w:i/>
                <w:iCs/>
              </w:rPr>
              <w:t>‘consider the density, layout and relationship between buildings, which is of major importance.</w:t>
            </w:r>
            <w:r w:rsidRPr="002A7EA6">
              <w:rPr>
                <w:i/>
                <w:iCs/>
              </w:rPr>
              <w:t xml:space="preserve"> </w:t>
            </w:r>
            <w:r w:rsidRPr="002A7EA6">
              <w:rPr>
                <w:rFonts w:asciiTheme="minorHAnsi" w:hAnsiTheme="minorHAnsi" w:cstheme="minorHAnsi"/>
                <w:i/>
                <w:iCs/>
              </w:rPr>
              <w:t>Particular emphasis will be placed on visual appearance and the relationship to surroundings, including impact on landscape character, as well as the effects of development on existing amenities’</w:t>
            </w:r>
            <w:r w:rsidRPr="002A7EA6">
              <w:rPr>
                <w:i/>
                <w:iCs/>
              </w:rPr>
              <w:t>.</w:t>
            </w:r>
          </w:p>
          <w:p w14:paraId="05D0A847" w14:textId="77777777" w:rsidR="002A7EA6" w:rsidRDefault="002A7EA6" w:rsidP="005E1C6C">
            <w:pPr>
              <w:contextualSpacing/>
              <w:rPr>
                <w:bCs/>
              </w:rPr>
            </w:pPr>
          </w:p>
          <w:p w14:paraId="68458240" w14:textId="5C46885F" w:rsidR="00C0704D" w:rsidRDefault="00AC3D5B" w:rsidP="005E1C6C">
            <w:pPr>
              <w:contextualSpacing/>
              <w:rPr>
                <w:rFonts w:ascii="Calibri" w:hAnsi="Calibri"/>
                <w:b/>
                <w:szCs w:val="22"/>
              </w:rPr>
            </w:pPr>
            <w:r w:rsidRPr="00AF24D1">
              <w:rPr>
                <w:rFonts w:ascii="Calibri" w:hAnsi="Calibri"/>
                <w:bCs/>
                <w:szCs w:val="22"/>
              </w:rPr>
              <w:t xml:space="preserve">The proposal comprises the erection of a substantial two storey side extension which is readily visible from within the public realm, the two-storey rear extension is less visible. </w:t>
            </w:r>
            <w:r w:rsidR="00E71CEF">
              <w:rPr>
                <w:rFonts w:ascii="Calibri" w:hAnsi="Calibri"/>
                <w:bCs/>
                <w:szCs w:val="22"/>
              </w:rPr>
              <w:t>T</w:t>
            </w:r>
            <w:r w:rsidRPr="00AF24D1">
              <w:rPr>
                <w:rFonts w:ascii="Calibri" w:hAnsi="Calibri"/>
                <w:bCs/>
                <w:szCs w:val="22"/>
              </w:rPr>
              <w:t>he materials proposed are considered in keeping with the area and the application dwelling and would integrate sufficiently into the street scene in this respect</w:t>
            </w:r>
            <w:r>
              <w:rPr>
                <w:rFonts w:ascii="Calibri" w:hAnsi="Calibri"/>
                <w:b/>
                <w:szCs w:val="22"/>
              </w:rPr>
              <w:t xml:space="preserve">. </w:t>
            </w:r>
          </w:p>
          <w:p w14:paraId="0A589F76" w14:textId="77777777" w:rsidR="00AF24D1" w:rsidRDefault="00AF24D1" w:rsidP="005E1C6C">
            <w:pPr>
              <w:contextualSpacing/>
              <w:rPr>
                <w:rFonts w:ascii="Calibri" w:hAnsi="Calibri"/>
                <w:b/>
                <w:szCs w:val="22"/>
              </w:rPr>
            </w:pPr>
          </w:p>
          <w:p w14:paraId="274E0B22" w14:textId="1D99F234" w:rsidR="00AF24D1" w:rsidRPr="00AF24D1" w:rsidRDefault="00AF24D1" w:rsidP="005E1C6C">
            <w:pPr>
              <w:contextualSpacing/>
              <w:rPr>
                <w:rFonts w:ascii="Calibri" w:hAnsi="Calibri"/>
                <w:bCs/>
                <w:szCs w:val="22"/>
              </w:rPr>
            </w:pPr>
            <w:r w:rsidRPr="00AF24D1">
              <w:rPr>
                <w:rFonts w:ascii="Calibri" w:hAnsi="Calibri"/>
                <w:bCs/>
                <w:szCs w:val="22"/>
              </w:rPr>
              <w:t>In regard to scale, the proposed extension to the dwelling is significant. Desktop analysis shows that the existing footprint of the dwelling is approximately 70.5 metres squared. The proposed side and rear extensions comprise a combined approximate footprint of 68 metres squared. This is an increase in excess of 95%. Given the majority of the increase in footprint is to extend of</w:t>
            </w:r>
            <w:r w:rsidR="00E71CEF">
              <w:rPr>
                <w:rFonts w:ascii="Calibri" w:hAnsi="Calibri"/>
                <w:bCs/>
                <w:szCs w:val="22"/>
              </w:rPr>
              <w:t xml:space="preserve">f </w:t>
            </w:r>
            <w:r w:rsidRPr="00AF24D1">
              <w:rPr>
                <w:rFonts w:ascii="Calibri" w:hAnsi="Calibri"/>
                <w:bCs/>
                <w:szCs w:val="22"/>
              </w:rPr>
              <w:t>the side elevation and is readily visible, the proposed extension would fail to take a subservient position in relation to the host dwelling. It is therefore considered that the scale of the proposal is too great and an increase in size of this extent is unacceptable.</w:t>
            </w:r>
          </w:p>
          <w:p w14:paraId="10A3648A" w14:textId="2AB97B10" w:rsidR="00AF24D1" w:rsidRDefault="00AF24D1" w:rsidP="005E1C6C">
            <w:pPr>
              <w:contextualSpacing/>
              <w:rPr>
                <w:rFonts w:ascii="Calibri" w:hAnsi="Calibri"/>
                <w:b/>
                <w:szCs w:val="22"/>
              </w:rPr>
            </w:pPr>
          </w:p>
        </w:tc>
      </w:tr>
      <w:tr w:rsidR="00824DB6" w:rsidRPr="00D2449B" w14:paraId="673C0DDB" w14:textId="77777777" w:rsidTr="006326A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Pr="00EA74F8" w:rsidRDefault="00824DB6" w:rsidP="00EA09F9">
            <w:pPr>
              <w:pStyle w:val="Header"/>
              <w:tabs>
                <w:tab w:val="clear" w:pos="4153"/>
                <w:tab w:val="clear" w:pos="8306"/>
              </w:tabs>
              <w:contextualSpacing/>
              <w:jc w:val="both"/>
              <w:rPr>
                <w:rFonts w:ascii="Calibri" w:hAnsi="Calibri"/>
                <w:bCs/>
                <w:szCs w:val="22"/>
              </w:rPr>
            </w:pPr>
          </w:p>
          <w:p w14:paraId="5E2CB638" w14:textId="77777777" w:rsidR="00EA74F8" w:rsidRDefault="00EA74F8" w:rsidP="00EA09F9">
            <w:pPr>
              <w:pStyle w:val="Header"/>
              <w:tabs>
                <w:tab w:val="clear" w:pos="4153"/>
                <w:tab w:val="clear" w:pos="8306"/>
              </w:tabs>
              <w:contextualSpacing/>
              <w:jc w:val="both"/>
              <w:rPr>
                <w:rFonts w:asciiTheme="minorHAnsi" w:hAnsiTheme="minorHAnsi" w:cstheme="minorHAnsi"/>
              </w:rPr>
            </w:pPr>
            <w:r w:rsidRPr="00EA74F8">
              <w:rPr>
                <w:rFonts w:asciiTheme="minorHAnsi" w:hAnsiTheme="minorHAnsi" w:cstheme="minorHAnsi"/>
                <w:bCs/>
                <w:szCs w:val="22"/>
              </w:rPr>
              <w:lastRenderedPageBreak/>
              <w:t xml:space="preserve">LCC Highways have been consulted in relation to the proposal. They raise no objection </w:t>
            </w:r>
            <w:r w:rsidRPr="00EA74F8">
              <w:rPr>
                <w:rFonts w:asciiTheme="minorHAnsi" w:hAnsiTheme="minorHAnsi" w:cstheme="minorHAnsi"/>
                <w:bCs/>
              </w:rPr>
              <w:t xml:space="preserve">given the </w:t>
            </w:r>
            <w:r w:rsidRPr="00EA74F8">
              <w:rPr>
                <w:rFonts w:asciiTheme="minorHAnsi" w:hAnsiTheme="minorHAnsi" w:cstheme="minorHAnsi"/>
              </w:rPr>
              <w:t>3 parking spaces required by parking standards can be achieved within the curtilage of the property. Therefore, the Highway Development Control Section would raise no objection to the proposal on highway safety grounds.</w:t>
            </w:r>
          </w:p>
          <w:p w14:paraId="337694ED" w14:textId="48AECC59" w:rsidR="00EA74F8" w:rsidRPr="00EA74F8" w:rsidRDefault="00EA74F8" w:rsidP="00EA09F9">
            <w:pPr>
              <w:pStyle w:val="Header"/>
              <w:tabs>
                <w:tab w:val="clear" w:pos="4153"/>
                <w:tab w:val="clear" w:pos="8306"/>
              </w:tabs>
              <w:contextualSpacing/>
              <w:jc w:val="both"/>
              <w:rPr>
                <w:rFonts w:asciiTheme="minorHAnsi" w:hAnsiTheme="minorHAnsi" w:cstheme="minorHAnsi"/>
                <w:b/>
                <w:szCs w:val="22"/>
              </w:rPr>
            </w:pPr>
          </w:p>
        </w:tc>
      </w:tr>
      <w:tr w:rsidR="00C0704D" w:rsidRPr="00D2449B" w14:paraId="6D877C31" w14:textId="77777777" w:rsidTr="006326A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E031D81" w14:textId="42EA36AE" w:rsidR="00C0704D" w:rsidRDefault="009F35A0" w:rsidP="00E46243">
            <w:pPr>
              <w:contextualSpacing/>
              <w:rPr>
                <w:rFonts w:ascii="Calibri" w:hAnsi="Calibri"/>
                <w:bCs/>
                <w:szCs w:val="22"/>
              </w:rPr>
            </w:pPr>
            <w:r w:rsidRPr="009F35A0">
              <w:rPr>
                <w:rFonts w:ascii="Calibri" w:hAnsi="Calibri"/>
                <w:bCs/>
                <w:szCs w:val="22"/>
              </w:rPr>
              <w:t xml:space="preserve">A preliminary bat roost assessment </w:t>
            </w:r>
            <w:r w:rsidR="00E71CEF">
              <w:rPr>
                <w:rFonts w:ascii="Calibri" w:hAnsi="Calibri"/>
                <w:bCs/>
                <w:szCs w:val="22"/>
              </w:rPr>
              <w:t>w</w:t>
            </w:r>
            <w:r w:rsidRPr="009F35A0">
              <w:rPr>
                <w:rFonts w:ascii="Calibri" w:hAnsi="Calibri"/>
                <w:bCs/>
                <w:szCs w:val="22"/>
              </w:rPr>
              <w:t>as conducted</w:t>
            </w:r>
            <w:r w:rsidR="00E71CEF">
              <w:rPr>
                <w:rFonts w:ascii="Calibri" w:hAnsi="Calibri"/>
                <w:bCs/>
                <w:szCs w:val="22"/>
              </w:rPr>
              <w:t xml:space="preserve"> on the</w:t>
            </w:r>
            <w:r w:rsidRPr="009F35A0">
              <w:rPr>
                <w:rFonts w:ascii="Calibri" w:hAnsi="Calibri"/>
                <w:bCs/>
                <w:szCs w:val="22"/>
              </w:rPr>
              <w:t xml:space="preserve"> 16/03/2023. The survey concluded that there was no evidence of bats present within the building and the property itself offers negligible roosting potential. However, it is considered that there is an opportunity to boost roosting potential via the introduction of artificial bat boxes. </w:t>
            </w:r>
          </w:p>
          <w:p w14:paraId="4BF1CCC9" w14:textId="77777777" w:rsidR="009F35A0" w:rsidRDefault="009F35A0" w:rsidP="00E46243">
            <w:pPr>
              <w:contextualSpacing/>
              <w:rPr>
                <w:rFonts w:ascii="Calibri" w:hAnsi="Calibri"/>
                <w:bCs/>
                <w:szCs w:val="22"/>
              </w:rPr>
            </w:pPr>
          </w:p>
          <w:p w14:paraId="79AB2D6C" w14:textId="67876550" w:rsidR="009F35A0" w:rsidRDefault="009F35A0" w:rsidP="00E46243">
            <w:pPr>
              <w:contextualSpacing/>
              <w:rPr>
                <w:rFonts w:asciiTheme="minorHAnsi" w:hAnsiTheme="minorHAnsi" w:cstheme="minorHAnsi"/>
                <w:lang w:val="en-US"/>
              </w:rPr>
            </w:pPr>
            <w:r w:rsidRPr="009F35A0">
              <w:rPr>
                <w:rFonts w:asciiTheme="minorHAnsi" w:hAnsiTheme="minorHAnsi" w:cstheme="minorHAnsi"/>
                <w:bCs/>
                <w:szCs w:val="22"/>
              </w:rPr>
              <w:t xml:space="preserve">One letter of representation raises concerns over the </w:t>
            </w:r>
            <w:r>
              <w:rPr>
                <w:rFonts w:asciiTheme="minorHAnsi" w:hAnsiTheme="minorHAnsi" w:cstheme="minorHAnsi"/>
                <w:bCs/>
                <w:szCs w:val="22"/>
              </w:rPr>
              <w:t xml:space="preserve">provided </w:t>
            </w:r>
            <w:r w:rsidRPr="009F35A0">
              <w:rPr>
                <w:rFonts w:asciiTheme="minorHAnsi" w:hAnsiTheme="minorHAnsi" w:cstheme="minorHAnsi"/>
                <w:bCs/>
                <w:szCs w:val="22"/>
              </w:rPr>
              <w:t xml:space="preserve">survey </w:t>
            </w:r>
            <w:r w:rsidR="00E71CEF">
              <w:rPr>
                <w:rFonts w:asciiTheme="minorHAnsi" w:hAnsiTheme="minorHAnsi" w:cstheme="minorHAnsi"/>
                <w:bCs/>
                <w:szCs w:val="22"/>
              </w:rPr>
              <w:t>as they have witnessed</w:t>
            </w:r>
            <w:r w:rsidRPr="009F35A0">
              <w:rPr>
                <w:rFonts w:asciiTheme="minorHAnsi" w:hAnsiTheme="minorHAnsi" w:cstheme="minorHAnsi"/>
                <w:bCs/>
                <w:szCs w:val="22"/>
              </w:rPr>
              <w:t xml:space="preserve"> the presence of bats in the area. This survey aims to identify bats and roosting potential specifically within the </w:t>
            </w:r>
            <w:r>
              <w:rPr>
                <w:rFonts w:asciiTheme="minorHAnsi" w:hAnsiTheme="minorHAnsi" w:cstheme="minorHAnsi"/>
                <w:bCs/>
                <w:szCs w:val="22"/>
              </w:rPr>
              <w:t xml:space="preserve">application </w:t>
            </w:r>
            <w:r w:rsidRPr="009F35A0">
              <w:rPr>
                <w:rFonts w:asciiTheme="minorHAnsi" w:hAnsiTheme="minorHAnsi" w:cstheme="minorHAnsi"/>
                <w:bCs/>
                <w:szCs w:val="22"/>
              </w:rPr>
              <w:t>building.</w:t>
            </w:r>
            <w:r w:rsidR="006326A7">
              <w:rPr>
                <w:rFonts w:asciiTheme="minorHAnsi" w:hAnsiTheme="minorHAnsi" w:cstheme="minorHAnsi"/>
                <w:bCs/>
                <w:szCs w:val="22"/>
              </w:rPr>
              <w:t xml:space="preserve"> No evidence of bats within the building was identified,</w:t>
            </w:r>
            <w:r w:rsidRPr="009F35A0">
              <w:rPr>
                <w:rFonts w:asciiTheme="minorHAnsi" w:hAnsiTheme="minorHAnsi" w:cstheme="minorHAnsi"/>
                <w:bCs/>
                <w:szCs w:val="22"/>
              </w:rPr>
              <w:t xml:space="preserve"> </w:t>
            </w:r>
            <w:r w:rsidR="006326A7">
              <w:rPr>
                <w:rFonts w:asciiTheme="minorHAnsi" w:hAnsiTheme="minorHAnsi" w:cstheme="minorHAnsi"/>
                <w:bCs/>
              </w:rPr>
              <w:t>t</w:t>
            </w:r>
            <w:r w:rsidRPr="009F35A0">
              <w:rPr>
                <w:rFonts w:asciiTheme="minorHAnsi" w:hAnsiTheme="minorHAnsi" w:cstheme="minorHAnsi"/>
                <w:lang w:val="en-US"/>
              </w:rPr>
              <w:t>his does not mean th</w:t>
            </w:r>
            <w:r w:rsidR="00607007">
              <w:rPr>
                <w:rFonts w:asciiTheme="minorHAnsi" w:hAnsiTheme="minorHAnsi" w:cstheme="minorHAnsi"/>
                <w:lang w:val="en-US"/>
              </w:rPr>
              <w:t>at th</w:t>
            </w:r>
            <w:r w:rsidRPr="009F35A0">
              <w:rPr>
                <w:rFonts w:asciiTheme="minorHAnsi" w:hAnsiTheme="minorHAnsi" w:cstheme="minorHAnsi"/>
                <w:lang w:val="en-US"/>
              </w:rPr>
              <w:t xml:space="preserve">ere </w:t>
            </w:r>
            <w:r w:rsidR="00607007">
              <w:rPr>
                <w:rFonts w:asciiTheme="minorHAnsi" w:hAnsiTheme="minorHAnsi" w:cstheme="minorHAnsi"/>
                <w:lang w:val="en-US"/>
              </w:rPr>
              <w:t xml:space="preserve">would </w:t>
            </w:r>
            <w:r w:rsidRPr="009F35A0">
              <w:rPr>
                <w:rFonts w:asciiTheme="minorHAnsi" w:hAnsiTheme="minorHAnsi" w:cstheme="minorHAnsi"/>
                <w:lang w:val="en-US"/>
              </w:rPr>
              <w:t>no</w:t>
            </w:r>
            <w:r w:rsidR="00607007">
              <w:rPr>
                <w:rFonts w:asciiTheme="minorHAnsi" w:hAnsiTheme="minorHAnsi" w:cstheme="minorHAnsi"/>
                <w:lang w:val="en-US"/>
              </w:rPr>
              <w:t>t</w:t>
            </w:r>
            <w:r w:rsidRPr="009F35A0">
              <w:rPr>
                <w:rFonts w:asciiTheme="minorHAnsi" w:hAnsiTheme="minorHAnsi" w:cstheme="minorHAnsi"/>
                <w:lang w:val="en-US"/>
              </w:rPr>
              <w:t xml:space="preserve"> </w:t>
            </w:r>
            <w:r w:rsidR="00607007">
              <w:rPr>
                <w:rFonts w:asciiTheme="minorHAnsi" w:hAnsiTheme="minorHAnsi" w:cstheme="minorHAnsi"/>
                <w:lang w:val="en-US"/>
              </w:rPr>
              <w:t xml:space="preserve">be any </w:t>
            </w:r>
            <w:r w:rsidRPr="009F35A0">
              <w:rPr>
                <w:rFonts w:asciiTheme="minorHAnsi" w:hAnsiTheme="minorHAnsi" w:cstheme="minorHAnsi"/>
                <w:lang w:val="en-US"/>
              </w:rPr>
              <w:t xml:space="preserve">bat activity </w:t>
            </w:r>
            <w:r w:rsidR="00607007">
              <w:rPr>
                <w:rFonts w:asciiTheme="minorHAnsi" w:hAnsiTheme="minorHAnsi" w:cstheme="minorHAnsi"/>
                <w:lang w:val="en-US"/>
              </w:rPr>
              <w:t>in terms of foraging in the area.  N</w:t>
            </w:r>
            <w:r w:rsidRPr="009F35A0">
              <w:rPr>
                <w:rFonts w:asciiTheme="minorHAnsi" w:hAnsiTheme="minorHAnsi" w:cstheme="minorHAnsi"/>
                <w:lang w:val="en-US"/>
              </w:rPr>
              <w:t>o further surveys are required</w:t>
            </w:r>
            <w:r w:rsidR="00607007">
              <w:rPr>
                <w:rFonts w:asciiTheme="minorHAnsi" w:hAnsiTheme="minorHAnsi" w:cstheme="minorHAnsi"/>
                <w:lang w:val="en-US"/>
              </w:rPr>
              <w:t xml:space="preserve"> therefore </w:t>
            </w:r>
            <w:r w:rsidRPr="009F35A0">
              <w:rPr>
                <w:rFonts w:asciiTheme="minorHAnsi" w:hAnsiTheme="minorHAnsi" w:cstheme="minorHAnsi"/>
                <w:lang w:val="en-US"/>
              </w:rPr>
              <w:t>the proposed development will not have a detrimental effect on the local bat population.</w:t>
            </w:r>
          </w:p>
          <w:p w14:paraId="6337C4D8" w14:textId="1BBDB3F1" w:rsidR="009F35A0" w:rsidRPr="009F35A0" w:rsidRDefault="009F35A0" w:rsidP="00E46243">
            <w:pPr>
              <w:contextualSpacing/>
              <w:rPr>
                <w:rFonts w:asciiTheme="minorHAnsi" w:hAnsiTheme="minorHAnsi" w:cstheme="minorHAnsi"/>
                <w:bCs/>
                <w:szCs w:val="22"/>
              </w:rPr>
            </w:pPr>
          </w:p>
        </w:tc>
      </w:tr>
      <w:tr w:rsidR="00C0704D" w:rsidRPr="00D2449B" w14:paraId="0A9D02B4" w14:textId="77777777" w:rsidTr="006326A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5AF022A" w:rsidR="0046548C" w:rsidRDefault="006326A7"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development will have a significant adverse impact on residential amenity in respect of loss of privacy and </w:t>
            </w:r>
            <w:r w:rsidR="00607007">
              <w:rPr>
                <w:rFonts w:ascii="Calibri" w:hAnsi="Calibri"/>
                <w:bCs/>
                <w:szCs w:val="22"/>
              </w:rPr>
              <w:t>overbearing impact</w:t>
            </w:r>
            <w:r>
              <w:rPr>
                <w:rFonts w:ascii="Calibri" w:hAnsi="Calibri"/>
                <w:bCs/>
                <w:szCs w:val="22"/>
              </w:rPr>
              <w:t>. The increase in footprint is excess</w:t>
            </w:r>
            <w:r w:rsidR="00F251D4">
              <w:rPr>
                <w:rFonts w:ascii="Calibri" w:hAnsi="Calibri"/>
                <w:bCs/>
                <w:szCs w:val="22"/>
              </w:rPr>
              <w:t xml:space="preserve">ive for the size of the plot and </w:t>
            </w:r>
            <w:r>
              <w:rPr>
                <w:rFonts w:ascii="Calibri" w:hAnsi="Calibri"/>
                <w:bCs/>
                <w:szCs w:val="22"/>
              </w:rPr>
              <w:t>result</w:t>
            </w:r>
            <w:r w:rsidR="00F251D4">
              <w:rPr>
                <w:rFonts w:ascii="Calibri" w:hAnsi="Calibri"/>
                <w:bCs/>
                <w:szCs w:val="22"/>
              </w:rPr>
              <w:t>s</w:t>
            </w:r>
            <w:r>
              <w:rPr>
                <w:rFonts w:ascii="Calibri" w:hAnsi="Calibri"/>
                <w:bCs/>
                <w:szCs w:val="22"/>
              </w:rPr>
              <w:t xml:space="preserve"> in the proposed extensions failing to take a subservient position in relation to the host dwelling. There are concerns over potential noise disturbance by the proposed wind turbine that </w:t>
            </w:r>
            <w:r w:rsidR="00F251D4">
              <w:rPr>
                <w:rFonts w:ascii="Calibri" w:hAnsi="Calibri"/>
                <w:bCs/>
                <w:szCs w:val="22"/>
              </w:rPr>
              <w:t xml:space="preserve">have not </w:t>
            </w:r>
            <w:r>
              <w:rPr>
                <w:rFonts w:ascii="Calibri" w:hAnsi="Calibri"/>
                <w:bCs/>
                <w:szCs w:val="22"/>
              </w:rPr>
              <w:t>be</w:t>
            </w:r>
            <w:r w:rsidR="00F251D4">
              <w:rPr>
                <w:rFonts w:ascii="Calibri" w:hAnsi="Calibri"/>
                <w:bCs/>
                <w:szCs w:val="22"/>
              </w:rPr>
              <w:t>en</w:t>
            </w:r>
            <w:r>
              <w:rPr>
                <w:rFonts w:ascii="Calibri" w:hAnsi="Calibri"/>
                <w:bCs/>
                <w:szCs w:val="22"/>
              </w:rPr>
              <w:t xml:space="preserve"> adequately a</w:t>
            </w:r>
            <w:r w:rsidR="00F251D4">
              <w:rPr>
                <w:rFonts w:ascii="Calibri" w:hAnsi="Calibri"/>
                <w:bCs/>
                <w:szCs w:val="22"/>
              </w:rPr>
              <w:t xml:space="preserve">ddressed from </w:t>
            </w:r>
            <w:r>
              <w:rPr>
                <w:rFonts w:ascii="Calibri" w:hAnsi="Calibri"/>
                <w:bCs/>
                <w:szCs w:val="22"/>
              </w:rPr>
              <w:t>the information provided</w:t>
            </w:r>
            <w:r w:rsidR="00E71CEF">
              <w:rPr>
                <w:rFonts w:ascii="Calibri" w:hAnsi="Calibri"/>
                <w:bCs/>
                <w:szCs w:val="22"/>
              </w:rPr>
              <w:t>,</w:t>
            </w:r>
            <w:r>
              <w:rPr>
                <w:rFonts w:ascii="Calibri" w:hAnsi="Calibri"/>
                <w:bCs/>
                <w:szCs w:val="22"/>
              </w:rPr>
              <w:t xml:space="preserve"> </w:t>
            </w:r>
            <w:r w:rsidR="00F251D4">
              <w:rPr>
                <w:rFonts w:ascii="Calibri" w:hAnsi="Calibri"/>
                <w:bCs/>
                <w:szCs w:val="22"/>
              </w:rPr>
              <w:t xml:space="preserve">which could further impact on </w:t>
            </w:r>
            <w:r>
              <w:rPr>
                <w:rFonts w:ascii="Calibri" w:hAnsi="Calibri"/>
                <w:bCs/>
                <w:szCs w:val="22"/>
              </w:rPr>
              <w:t xml:space="preserve">residential amenity. </w:t>
            </w:r>
            <w:r w:rsidR="009F4443" w:rsidRPr="009F4443">
              <w:rPr>
                <w:rFonts w:ascii="Calibri" w:hAnsi="Calibri"/>
                <w:bCs/>
                <w:szCs w:val="22"/>
              </w:rPr>
              <w:t>As such, for the above reasons and having regard to all material considerations and matters raised that the application is recommended for refusal.</w:t>
            </w:r>
          </w:p>
          <w:p w14:paraId="7F2F164B" w14:textId="77777777" w:rsidR="00607007" w:rsidRDefault="00607007" w:rsidP="00DD62F6">
            <w:pPr>
              <w:pStyle w:val="Header"/>
              <w:tabs>
                <w:tab w:val="clear" w:pos="4153"/>
                <w:tab w:val="clear" w:pos="8306"/>
              </w:tabs>
              <w:contextualSpacing/>
              <w:jc w:val="both"/>
              <w:rPr>
                <w:rFonts w:ascii="Calibri" w:hAnsi="Calibri"/>
                <w:bCs/>
                <w:szCs w:val="22"/>
              </w:rPr>
            </w:pPr>
          </w:p>
          <w:p w14:paraId="13A6AE52" w14:textId="7D8A84BE" w:rsidR="00607007" w:rsidRPr="009F4443" w:rsidRDefault="00607007" w:rsidP="00DD62F6">
            <w:pPr>
              <w:pStyle w:val="Header"/>
              <w:tabs>
                <w:tab w:val="clear" w:pos="4153"/>
                <w:tab w:val="clear" w:pos="8306"/>
              </w:tabs>
              <w:contextualSpacing/>
              <w:jc w:val="both"/>
              <w:rPr>
                <w:rFonts w:ascii="Calibri" w:hAnsi="Calibri"/>
                <w:bCs/>
                <w:szCs w:val="22"/>
              </w:rPr>
            </w:pPr>
            <w:r>
              <w:rPr>
                <w:rFonts w:ascii="Calibri" w:hAnsi="Calibri"/>
                <w:bCs/>
                <w:szCs w:val="22"/>
              </w:rPr>
              <w:t>Construction noise and disturbance would be a temporary inconvenience which is usually accepted in terms of small scale domestic extensions.</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895102">
        <w:trPr>
          <w:jc w:val="center"/>
        </w:trPr>
        <w:tc>
          <w:tcPr>
            <w:tcW w:w="2191"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7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6326A7">
        <w:trPr>
          <w:jc w:val="center"/>
        </w:trPr>
        <w:tc>
          <w:tcPr>
            <w:tcW w:w="9968"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4C2098F4"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w:t>
            </w:r>
            <w:r w:rsidR="00F251D4">
              <w:rPr>
                <w:rFonts w:asciiTheme="minorHAnsi" w:hAnsiTheme="minorHAnsi"/>
                <w:bCs/>
                <w:szCs w:val="22"/>
              </w:rPr>
              <w:t>:</w:t>
            </w:r>
          </w:p>
        </w:tc>
      </w:tr>
      <w:tr w:rsidR="00A87B9C" w:rsidRPr="00D2449B" w14:paraId="0E2CEC22" w14:textId="77777777" w:rsidTr="006326A7">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A87B9C" w:rsidRPr="009F4443" w:rsidRDefault="00A87B9C" w:rsidP="00A87B9C">
            <w:pPr>
              <w:jc w:val="center"/>
              <w:rPr>
                <w:rFonts w:asciiTheme="minorHAnsi" w:hAnsiTheme="minorHAnsi"/>
                <w:b/>
                <w:szCs w:val="22"/>
              </w:rPr>
            </w:pPr>
            <w:r w:rsidRPr="009F4443">
              <w:rPr>
                <w:rFonts w:asciiTheme="minorHAnsi" w:hAnsiTheme="minorHAnsi"/>
                <w:b/>
                <w:szCs w:val="22"/>
              </w:rPr>
              <w:t>01:</w:t>
            </w:r>
          </w:p>
        </w:tc>
        <w:tc>
          <w:tcPr>
            <w:tcW w:w="912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560A13E4" w:rsidR="00A87B9C" w:rsidRPr="009F4443" w:rsidRDefault="00A87B9C" w:rsidP="00A87B9C">
            <w:pPr>
              <w:rPr>
                <w:rFonts w:asciiTheme="minorHAnsi" w:hAnsiTheme="minorHAnsi"/>
                <w:bCs/>
                <w:szCs w:val="22"/>
              </w:rPr>
            </w:pPr>
            <w:r>
              <w:rPr>
                <w:rFonts w:asciiTheme="minorHAnsi" w:hAnsiTheme="minorHAnsi"/>
                <w:bCs/>
                <w:szCs w:val="22"/>
              </w:rPr>
              <w:t xml:space="preserve">The proposed development would be in direct conflict with policies DMG1 and DMH5 of the Ribble Valley Core Strategy, having an adverse impact on both residential and visual amenity, by virtue of </w:t>
            </w:r>
            <w:r w:rsidR="00BA496E">
              <w:rPr>
                <w:rFonts w:asciiTheme="minorHAnsi" w:hAnsiTheme="minorHAnsi"/>
                <w:bCs/>
                <w:szCs w:val="22"/>
              </w:rPr>
              <w:t>the developments</w:t>
            </w:r>
            <w:r>
              <w:rPr>
                <w:rFonts w:asciiTheme="minorHAnsi" w:hAnsiTheme="minorHAnsi"/>
                <w:bCs/>
                <w:szCs w:val="22"/>
              </w:rPr>
              <w:t xml:space="preserve"> significant scale</w:t>
            </w:r>
            <w:r w:rsidR="002E0A4F">
              <w:rPr>
                <w:rFonts w:asciiTheme="minorHAnsi" w:hAnsiTheme="minorHAnsi"/>
                <w:bCs/>
                <w:szCs w:val="22"/>
              </w:rPr>
              <w:t xml:space="preserve"> and</w:t>
            </w:r>
            <w:r>
              <w:rPr>
                <w:rFonts w:asciiTheme="minorHAnsi" w:hAnsiTheme="minorHAnsi"/>
                <w:bCs/>
                <w:szCs w:val="22"/>
              </w:rPr>
              <w:t xml:space="preserve"> close proximity to residential receptors resulting in both a loss of light and loss of privacy</w:t>
            </w:r>
            <w:r w:rsidR="002E0A4F">
              <w:rPr>
                <w:rFonts w:asciiTheme="minorHAnsi" w:hAnsiTheme="minorHAnsi"/>
                <w:bCs/>
                <w:szCs w:val="22"/>
              </w:rPr>
              <w:t>. Furthermore, the proposal fails</w:t>
            </w:r>
            <w:r>
              <w:rPr>
                <w:rFonts w:asciiTheme="minorHAnsi" w:hAnsiTheme="minorHAnsi"/>
                <w:bCs/>
                <w:szCs w:val="22"/>
              </w:rPr>
              <w:t xml:space="preserve"> to effectively demonstrate that the proposed wind turbine would not have an adverse impact in respect of noise disturbance</w:t>
            </w:r>
            <w:r w:rsidR="002E0A4F">
              <w:rPr>
                <w:rFonts w:asciiTheme="minorHAnsi" w:hAnsiTheme="minorHAnsi"/>
                <w:bCs/>
                <w:szCs w:val="22"/>
              </w:rPr>
              <w:t xml:space="preserve"> and as such fails to satisfy the criteria of Policy DME5</w:t>
            </w:r>
            <w:r>
              <w:rPr>
                <w:rFonts w:asciiTheme="minorHAnsi" w:hAnsiTheme="minorHAnsi"/>
                <w:bCs/>
                <w:szCs w:val="22"/>
              </w:rPr>
              <w:t xml:space="preserve">. </w:t>
            </w:r>
          </w:p>
        </w:tc>
      </w:tr>
      <w:tr w:rsidR="00A87B9C" w:rsidRPr="00D2449B" w14:paraId="15027259" w14:textId="77777777" w:rsidTr="006326A7">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8C19535" w14:textId="4CC8680F" w:rsidR="00A87B9C" w:rsidRPr="009F4443" w:rsidRDefault="00A87B9C" w:rsidP="00F251D4">
            <w:pPr>
              <w:rPr>
                <w:rFonts w:asciiTheme="minorHAnsi" w:hAnsiTheme="minorHAnsi"/>
                <w:b/>
                <w:szCs w:val="22"/>
              </w:rPr>
            </w:pPr>
          </w:p>
        </w:tc>
        <w:tc>
          <w:tcPr>
            <w:tcW w:w="9122"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0702C7" w14:textId="4C03BC3B" w:rsidR="00A87B9C" w:rsidRPr="009F4443" w:rsidRDefault="00A87B9C" w:rsidP="00A87B9C">
            <w:pPr>
              <w:rPr>
                <w:rFonts w:asciiTheme="minorHAnsi" w:hAnsiTheme="minorHAnsi"/>
                <w:bCs/>
                <w:szCs w:val="22"/>
              </w:rPr>
            </w:pPr>
          </w:p>
        </w:tc>
      </w:tr>
    </w:tbl>
    <w:p w14:paraId="513FB541" w14:textId="77777777" w:rsidR="00BA496E" w:rsidRPr="00D2449B" w:rsidRDefault="00BA496E">
      <w:pPr>
        <w:rPr>
          <w:rFonts w:ascii="Calibri" w:hAnsi="Calibri"/>
          <w:szCs w:val="22"/>
        </w:rPr>
      </w:pPr>
    </w:p>
    <w:sectPr w:rsidR="00BA496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7F588E"/>
    <w:multiLevelType w:val="hybridMultilevel"/>
    <w:tmpl w:val="FCD64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3204AD"/>
    <w:multiLevelType w:val="hybridMultilevel"/>
    <w:tmpl w:val="2402A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53227D"/>
    <w:multiLevelType w:val="hybridMultilevel"/>
    <w:tmpl w:val="AF14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D46DA1"/>
    <w:multiLevelType w:val="hybridMultilevel"/>
    <w:tmpl w:val="40EC29FE"/>
    <w:lvl w:ilvl="0" w:tplc="AF500098">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4"/>
  </w:num>
  <w:num w:numId="2" w16cid:durableId="521624377">
    <w:abstractNumId w:val="3"/>
  </w:num>
  <w:num w:numId="3" w16cid:durableId="1896039694">
    <w:abstractNumId w:val="0"/>
  </w:num>
  <w:num w:numId="4" w16cid:durableId="881675594">
    <w:abstractNumId w:val="1"/>
  </w:num>
  <w:num w:numId="5" w16cid:durableId="269900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44E6"/>
    <w:rsid w:val="0004429A"/>
    <w:rsid w:val="0007793F"/>
    <w:rsid w:val="000B5CB5"/>
    <w:rsid w:val="00103531"/>
    <w:rsid w:val="00130035"/>
    <w:rsid w:val="001D4F7A"/>
    <w:rsid w:val="00250879"/>
    <w:rsid w:val="0029334A"/>
    <w:rsid w:val="002A01CF"/>
    <w:rsid w:val="002A7EA6"/>
    <w:rsid w:val="002C6277"/>
    <w:rsid w:val="002E0A4F"/>
    <w:rsid w:val="002F2580"/>
    <w:rsid w:val="00321B6E"/>
    <w:rsid w:val="00440CB6"/>
    <w:rsid w:val="00464AF9"/>
    <w:rsid w:val="0046548C"/>
    <w:rsid w:val="004773E1"/>
    <w:rsid w:val="004947BB"/>
    <w:rsid w:val="004A5EA9"/>
    <w:rsid w:val="004C2434"/>
    <w:rsid w:val="004F0649"/>
    <w:rsid w:val="00510FA2"/>
    <w:rsid w:val="00521267"/>
    <w:rsid w:val="00556ECD"/>
    <w:rsid w:val="005952FB"/>
    <w:rsid w:val="005E1C6C"/>
    <w:rsid w:val="005E65DF"/>
    <w:rsid w:val="00607007"/>
    <w:rsid w:val="00616F9B"/>
    <w:rsid w:val="006326A7"/>
    <w:rsid w:val="00637B41"/>
    <w:rsid w:val="00692B60"/>
    <w:rsid w:val="006A71AD"/>
    <w:rsid w:val="006C2BFA"/>
    <w:rsid w:val="006F6849"/>
    <w:rsid w:val="0070054B"/>
    <w:rsid w:val="00773A66"/>
    <w:rsid w:val="00776AE2"/>
    <w:rsid w:val="007C74CD"/>
    <w:rsid w:val="007C791C"/>
    <w:rsid w:val="007D7DF4"/>
    <w:rsid w:val="007E0D23"/>
    <w:rsid w:val="007F16D6"/>
    <w:rsid w:val="00811771"/>
    <w:rsid w:val="00824DB6"/>
    <w:rsid w:val="00837F4F"/>
    <w:rsid w:val="008542DE"/>
    <w:rsid w:val="00895102"/>
    <w:rsid w:val="008A28C8"/>
    <w:rsid w:val="009151DA"/>
    <w:rsid w:val="00992C6F"/>
    <w:rsid w:val="009F35A0"/>
    <w:rsid w:val="009F4443"/>
    <w:rsid w:val="00A42E82"/>
    <w:rsid w:val="00A579BB"/>
    <w:rsid w:val="00A62A1F"/>
    <w:rsid w:val="00A63D55"/>
    <w:rsid w:val="00A87B9C"/>
    <w:rsid w:val="00A95D89"/>
    <w:rsid w:val="00AC3D5B"/>
    <w:rsid w:val="00AF24D1"/>
    <w:rsid w:val="00B17BCC"/>
    <w:rsid w:val="00B93EB5"/>
    <w:rsid w:val="00BA496E"/>
    <w:rsid w:val="00BA74E5"/>
    <w:rsid w:val="00BD3F03"/>
    <w:rsid w:val="00C0704D"/>
    <w:rsid w:val="00C25722"/>
    <w:rsid w:val="00C458B8"/>
    <w:rsid w:val="00C618DB"/>
    <w:rsid w:val="00D11007"/>
    <w:rsid w:val="00D17EB1"/>
    <w:rsid w:val="00D2449B"/>
    <w:rsid w:val="00D54E67"/>
    <w:rsid w:val="00DD62F6"/>
    <w:rsid w:val="00E46243"/>
    <w:rsid w:val="00E66534"/>
    <w:rsid w:val="00E71CEF"/>
    <w:rsid w:val="00E72F6C"/>
    <w:rsid w:val="00EA09F9"/>
    <w:rsid w:val="00EA74F8"/>
    <w:rsid w:val="00EC23C7"/>
    <w:rsid w:val="00ED00B7"/>
    <w:rsid w:val="00EF44E6"/>
    <w:rsid w:val="00F21999"/>
    <w:rsid w:val="00F251D4"/>
    <w:rsid w:val="00F801B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1738</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2023-08-14T11:22:00Z</cp:lastPrinted>
  <dcterms:created xsi:type="dcterms:W3CDTF">2023-08-14T11:24:00Z</dcterms:created>
  <dcterms:modified xsi:type="dcterms:W3CDTF">2023-08-14T11:24:00Z</dcterms:modified>
</cp:coreProperties>
</file>