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79"/>
        <w:gridCol w:w="197"/>
        <w:gridCol w:w="411"/>
        <w:gridCol w:w="723"/>
        <w:gridCol w:w="577"/>
        <w:gridCol w:w="498"/>
        <w:gridCol w:w="699"/>
        <w:gridCol w:w="579"/>
        <w:gridCol w:w="1030"/>
        <w:gridCol w:w="1030"/>
        <w:gridCol w:w="1075"/>
      </w:tblGrid>
      <w:tr w:rsidR="004A5EA9" w:rsidRPr="00D2449B" w14:paraId="230E00AF" w14:textId="77777777" w:rsidTr="00866E9E">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866E9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5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3043902" w:rsidR="00837F4F" w:rsidRPr="00D2449B" w:rsidRDefault="00544661" w:rsidP="00D2449B">
            <w:pPr>
              <w:jc w:val="center"/>
              <w:rPr>
                <w:rFonts w:ascii="Calibri" w:hAnsi="Calibri"/>
                <w:b/>
                <w:szCs w:val="22"/>
              </w:rPr>
            </w:pPr>
            <w:r>
              <w:rPr>
                <w:rFonts w:ascii="Calibri" w:hAnsi="Calibri"/>
                <w:b/>
                <w:szCs w:val="22"/>
              </w:rPr>
              <w:t>WH</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68D86BC" w:rsidR="00837F4F" w:rsidRPr="00D2449B" w:rsidRDefault="00544661" w:rsidP="00D2449B">
            <w:pPr>
              <w:jc w:val="center"/>
              <w:rPr>
                <w:rFonts w:ascii="Calibri" w:hAnsi="Calibri"/>
                <w:b/>
                <w:szCs w:val="22"/>
              </w:rPr>
            </w:pPr>
            <w:r>
              <w:rPr>
                <w:rFonts w:ascii="Calibri" w:hAnsi="Calibri"/>
                <w:b/>
                <w:szCs w:val="22"/>
              </w:rPr>
              <w:t>04/04/23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99C89F4" w:rsidR="00837F4F" w:rsidRPr="00D2449B" w:rsidRDefault="00221A37"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CB10754" w:rsidR="00837F4F" w:rsidRPr="00D2449B" w:rsidRDefault="00221A37" w:rsidP="00D2449B">
            <w:pPr>
              <w:jc w:val="center"/>
              <w:rPr>
                <w:rFonts w:ascii="Calibri" w:hAnsi="Calibri"/>
                <w:b/>
                <w:szCs w:val="22"/>
              </w:rPr>
            </w:pPr>
            <w:r>
              <w:rPr>
                <w:rFonts w:ascii="Calibri" w:hAnsi="Calibri"/>
                <w:b/>
                <w:szCs w:val="22"/>
              </w:rPr>
              <w:t>13/04/23</w:t>
            </w:r>
          </w:p>
        </w:tc>
      </w:tr>
      <w:tr w:rsidR="004A5EA9" w:rsidRPr="00D2449B" w14:paraId="2094A164" w14:textId="77777777" w:rsidTr="00866E9E">
        <w:trPr>
          <w:jc w:val="center"/>
        </w:trPr>
        <w:tc>
          <w:tcPr>
            <w:tcW w:w="968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66E9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71D7852"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544661">
              <w:rPr>
                <w:rFonts w:ascii="Calibri" w:hAnsi="Calibri"/>
                <w:szCs w:val="22"/>
              </w:rPr>
              <w:t>23/0174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866E9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7EA0AB6" w:rsidR="00824DB6" w:rsidRPr="00C0704D" w:rsidRDefault="00544661" w:rsidP="002C6277">
            <w:pPr>
              <w:rPr>
                <w:rFonts w:ascii="Calibri" w:hAnsi="Calibri"/>
                <w:szCs w:val="22"/>
              </w:rPr>
            </w:pPr>
            <w:r w:rsidRPr="00544661">
              <w:rPr>
                <w:rFonts w:ascii="Calibri" w:hAnsi="Calibri"/>
                <w:szCs w:val="22"/>
              </w:rPr>
              <w:t>16/03/2023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FE85D2A" w:rsidR="00824DB6" w:rsidRPr="00C0704D" w:rsidRDefault="00544661" w:rsidP="002C6277">
            <w:pPr>
              <w:rPr>
                <w:rFonts w:ascii="Calibri" w:hAnsi="Calibri"/>
                <w:szCs w:val="22"/>
              </w:rPr>
            </w:pPr>
            <w:r w:rsidRPr="00544661">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866E9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88345F1" w:rsidR="004A5EA9" w:rsidRPr="00250879" w:rsidRDefault="00544661" w:rsidP="00811771">
            <w:pPr>
              <w:rPr>
                <w:rFonts w:ascii="Calibri" w:hAnsi="Calibri"/>
                <w:color w:val="548DD4" w:themeColor="text2" w:themeTint="99"/>
                <w:szCs w:val="22"/>
              </w:rPr>
            </w:pPr>
            <w:r w:rsidRPr="00544661">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66E9E">
        <w:trPr>
          <w:jc w:val="center"/>
        </w:trPr>
        <w:tc>
          <w:tcPr>
            <w:tcW w:w="601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866E9E">
        <w:trPr>
          <w:trHeight w:hRule="exact" w:val="170"/>
          <w:jc w:val="center"/>
        </w:trPr>
        <w:tc>
          <w:tcPr>
            <w:tcW w:w="968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66E9E">
        <w:trPr>
          <w:jc w:val="center"/>
        </w:trPr>
        <w:tc>
          <w:tcPr>
            <w:tcW w:w="29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7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F2408E8" w:rsidR="004A5EA9" w:rsidRPr="002C6277" w:rsidRDefault="00544661">
            <w:pPr>
              <w:rPr>
                <w:rFonts w:ascii="Calibri" w:hAnsi="Calibri"/>
                <w:szCs w:val="22"/>
              </w:rPr>
            </w:pPr>
            <w:r w:rsidRPr="00544661">
              <w:rPr>
                <w:rFonts w:ascii="Calibri" w:hAnsi="Calibri"/>
                <w:szCs w:val="22"/>
              </w:rPr>
              <w:t>Proposed erection of a detached garage with office/studio above</w:t>
            </w:r>
          </w:p>
        </w:tc>
      </w:tr>
      <w:tr w:rsidR="002A01CF" w:rsidRPr="00D2449B" w14:paraId="52988241" w14:textId="77777777" w:rsidTr="00866E9E">
        <w:trPr>
          <w:jc w:val="center"/>
        </w:trPr>
        <w:tc>
          <w:tcPr>
            <w:tcW w:w="29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7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A5894F4" w:rsidR="002A01CF" w:rsidRPr="002C6277" w:rsidRDefault="00544661" w:rsidP="00A42E82">
            <w:pPr>
              <w:rPr>
                <w:rFonts w:ascii="Calibri" w:hAnsi="Calibri"/>
                <w:szCs w:val="22"/>
              </w:rPr>
            </w:pPr>
            <w:r>
              <w:rPr>
                <w:rFonts w:ascii="Calibri" w:hAnsi="Calibri"/>
                <w:szCs w:val="22"/>
              </w:rPr>
              <w:t>17 Elm Tree Grove, Brockhall Village BB6 8HP</w:t>
            </w:r>
          </w:p>
        </w:tc>
      </w:tr>
      <w:tr w:rsidR="00A95D89" w:rsidRPr="00D2449B" w14:paraId="3FB99B2E" w14:textId="77777777" w:rsidTr="00866E9E">
        <w:trPr>
          <w:trHeight w:hRule="exact" w:val="170"/>
          <w:jc w:val="center"/>
        </w:trPr>
        <w:tc>
          <w:tcPr>
            <w:tcW w:w="968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66E9E">
        <w:trPr>
          <w:jc w:val="center"/>
        </w:trPr>
        <w:tc>
          <w:tcPr>
            <w:tcW w:w="29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7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866E9E">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04F1C01" w:rsidR="002A01CF" w:rsidRPr="00544661" w:rsidRDefault="00544661">
            <w:pPr>
              <w:rPr>
                <w:rFonts w:ascii="Calibri" w:hAnsi="Calibri"/>
                <w:bCs/>
                <w:szCs w:val="22"/>
              </w:rPr>
            </w:pPr>
            <w:r>
              <w:rPr>
                <w:rFonts w:ascii="Calibri" w:hAnsi="Calibri"/>
                <w:bCs/>
                <w:szCs w:val="22"/>
              </w:rPr>
              <w:t>No response</w:t>
            </w:r>
          </w:p>
        </w:tc>
      </w:tr>
      <w:tr w:rsidR="00C618DB" w:rsidRPr="00D2449B" w14:paraId="639E958B" w14:textId="77777777" w:rsidTr="00866E9E">
        <w:trPr>
          <w:trHeight w:hRule="exact" w:val="170"/>
          <w:jc w:val="center"/>
        </w:trPr>
        <w:tc>
          <w:tcPr>
            <w:tcW w:w="968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66E9E">
        <w:trPr>
          <w:jc w:val="center"/>
        </w:trPr>
        <w:tc>
          <w:tcPr>
            <w:tcW w:w="29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7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866E9E">
        <w:trPr>
          <w:jc w:val="center"/>
        </w:trPr>
        <w:tc>
          <w:tcPr>
            <w:tcW w:w="29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7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43EBA22" w:rsidR="002A01CF" w:rsidRPr="00544661" w:rsidRDefault="00544661">
            <w:pPr>
              <w:rPr>
                <w:rFonts w:ascii="Calibri" w:hAnsi="Calibri"/>
                <w:bCs/>
                <w:szCs w:val="22"/>
              </w:rPr>
            </w:pPr>
            <w:r w:rsidRPr="00544661">
              <w:rPr>
                <w:rFonts w:ascii="Calibri" w:hAnsi="Calibri"/>
                <w:bCs/>
                <w:szCs w:val="22"/>
              </w:rPr>
              <w:t xml:space="preserve">No objections. </w:t>
            </w:r>
          </w:p>
        </w:tc>
      </w:tr>
      <w:tr w:rsidR="00C0704D" w:rsidRPr="00D2449B" w14:paraId="62663AAF" w14:textId="77777777" w:rsidTr="00866E9E">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866E9E">
        <w:trPr>
          <w:jc w:val="center"/>
        </w:trPr>
        <w:tc>
          <w:tcPr>
            <w:tcW w:w="29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7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66E9E">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92EAF98" w:rsidR="00C0704D" w:rsidRPr="00C0704D" w:rsidRDefault="00544661" w:rsidP="00692B60">
            <w:pPr>
              <w:rPr>
                <w:rFonts w:ascii="Calibri" w:hAnsi="Calibri"/>
                <w:szCs w:val="22"/>
              </w:rPr>
            </w:pPr>
            <w:r>
              <w:rPr>
                <w:rFonts w:ascii="Calibri" w:hAnsi="Calibri"/>
                <w:szCs w:val="22"/>
              </w:rPr>
              <w:t xml:space="preserve">None received. </w:t>
            </w:r>
          </w:p>
        </w:tc>
      </w:tr>
      <w:tr w:rsidR="00C0704D" w:rsidRPr="00D2449B" w14:paraId="1CDFA4C3" w14:textId="77777777" w:rsidTr="00866E9E">
        <w:trPr>
          <w:trHeight w:hRule="exact" w:val="170"/>
          <w:jc w:val="center"/>
        </w:trPr>
        <w:tc>
          <w:tcPr>
            <w:tcW w:w="968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66E9E">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66E9E">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6B5A61AB" w14:textId="77777777" w:rsidR="008542DE" w:rsidRPr="00C618DB" w:rsidRDefault="008542DE" w:rsidP="008542DE">
            <w:pPr>
              <w:pStyle w:val="PLANNING"/>
              <w:rPr>
                <w:rFonts w:ascii="Calibri" w:hAnsi="Calibri"/>
                <w:szCs w:val="22"/>
              </w:rPr>
            </w:pPr>
            <w:r w:rsidRPr="00C618DB">
              <w:rPr>
                <w:rFonts w:ascii="Calibri" w:hAnsi="Calibri"/>
                <w:szCs w:val="22"/>
              </w:rPr>
              <w:t>Policy DME1 – Protecting Trees &amp; Woodland</w:t>
            </w:r>
          </w:p>
          <w:p w14:paraId="0561C8CC" w14:textId="77777777" w:rsidR="008542DE" w:rsidRPr="00C618DB" w:rsidRDefault="008542DE" w:rsidP="008542DE">
            <w:pPr>
              <w:pStyle w:val="PLANNING"/>
              <w:rPr>
                <w:rFonts w:ascii="Calibri" w:hAnsi="Calibri"/>
                <w:szCs w:val="22"/>
              </w:rPr>
            </w:pPr>
            <w:r w:rsidRPr="00C618DB">
              <w:rPr>
                <w:rFonts w:ascii="Calibri" w:hAnsi="Calibri"/>
                <w:szCs w:val="22"/>
              </w:rPr>
              <w:t>Policy DME2 – Landscape &amp; Townscape Protection</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866E9E">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5CEB14DD" w:rsidR="0046548C" w:rsidRPr="00BA45F9" w:rsidRDefault="00BA45F9" w:rsidP="00BA45F9">
            <w:pPr>
              <w:rPr>
                <w:rFonts w:ascii="Calibri" w:hAnsi="Calibri"/>
                <w:szCs w:val="22"/>
              </w:rPr>
            </w:pPr>
            <w:r w:rsidRPr="00BA45F9">
              <w:rPr>
                <w:rFonts w:ascii="Calibri" w:hAnsi="Calibri"/>
                <w:szCs w:val="22"/>
              </w:rPr>
              <w:t xml:space="preserve">None relevant.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866E9E">
        <w:trPr>
          <w:trHeight w:hRule="exact" w:val="170"/>
          <w:jc w:val="center"/>
        </w:trPr>
        <w:tc>
          <w:tcPr>
            <w:tcW w:w="968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66E9E">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66E9E">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B79BDDD" w14:textId="77777777" w:rsidR="00C0704D" w:rsidRDefault="00BA45F9"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comprised of </w:t>
            </w:r>
            <w:r w:rsidR="000079C4">
              <w:rPr>
                <w:rFonts w:ascii="Calibri" w:hAnsi="Calibri"/>
                <w:bCs/>
                <w:szCs w:val="22"/>
              </w:rPr>
              <w:t xml:space="preserve">a detached dwelling (17 Elm Tree Grove), including private garden space to the rear, an element of garden space and driveway to the front and shared access off Elm Tree Grove. In addition, an area of grass land opposite the dwelling is included within this red line, which is where the detached garage would be sited. </w:t>
            </w:r>
          </w:p>
          <w:p w14:paraId="72460AB8" w14:textId="77777777" w:rsidR="000079C4" w:rsidRDefault="000079C4" w:rsidP="00B93EB5">
            <w:pPr>
              <w:pStyle w:val="Header"/>
              <w:tabs>
                <w:tab w:val="clear" w:pos="4153"/>
                <w:tab w:val="clear" w:pos="8306"/>
              </w:tabs>
              <w:contextualSpacing/>
              <w:jc w:val="both"/>
              <w:rPr>
                <w:rFonts w:ascii="Calibri" w:hAnsi="Calibri"/>
                <w:bCs/>
                <w:szCs w:val="22"/>
              </w:rPr>
            </w:pPr>
          </w:p>
          <w:p w14:paraId="6B609FA6" w14:textId="77777777" w:rsidR="000079C4" w:rsidRDefault="000079C4"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adjacent dwelling to the south-west of 17 Elm Tree Grove is 19 Elm Tree Grove, with 15 Elm Tree Grove backing onto the area of grass land. The site sits in the wider context of Brockhall Village, with good access to a range of amenities and services. </w:t>
            </w:r>
          </w:p>
          <w:p w14:paraId="62370E9F" w14:textId="68C86892" w:rsidR="000079C4" w:rsidRPr="006C2BFA" w:rsidRDefault="000079C4"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866E9E">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B4E8D38" w14:textId="77777777" w:rsidR="00C0704D" w:rsidRDefault="000079C4" w:rsidP="002F2580">
            <w:pPr>
              <w:rPr>
                <w:rFonts w:ascii="Calibri" w:hAnsi="Calibri"/>
                <w:szCs w:val="22"/>
              </w:rPr>
            </w:pPr>
            <w:r>
              <w:rPr>
                <w:rFonts w:ascii="Calibri" w:hAnsi="Calibri"/>
                <w:szCs w:val="22"/>
              </w:rPr>
              <w:t xml:space="preserve">The proposal seeks permission to erect a detached garage with office/studio in the </w:t>
            </w:r>
            <w:proofErr w:type="spellStart"/>
            <w:r>
              <w:rPr>
                <w:rFonts w:ascii="Calibri" w:hAnsi="Calibri"/>
                <w:szCs w:val="22"/>
              </w:rPr>
              <w:t>roofspace</w:t>
            </w:r>
            <w:proofErr w:type="spellEnd"/>
            <w:r>
              <w:rPr>
                <w:rFonts w:ascii="Calibri" w:hAnsi="Calibri"/>
                <w:szCs w:val="22"/>
              </w:rPr>
              <w:t xml:space="preserve">. The garage incorporates a pitched roof fronting on to the access driveway, 2no. anthracite grey bi-folding doors to the front elevation, feature glazed gable </w:t>
            </w:r>
            <w:r w:rsidR="00866E9E">
              <w:rPr>
                <w:rFonts w:ascii="Calibri" w:hAnsi="Calibri"/>
                <w:szCs w:val="22"/>
              </w:rPr>
              <w:t xml:space="preserve">to the north-east elevation and 2no. Velux rooflights in the north-west roof pitch. There is a blank elevation to the south-west, with the roof height approximately 6m to the ridge and 2.5m to the eaves. </w:t>
            </w:r>
          </w:p>
          <w:p w14:paraId="27D6D980" w14:textId="77777777" w:rsidR="00866E9E" w:rsidRDefault="00866E9E" w:rsidP="002F2580">
            <w:pPr>
              <w:rPr>
                <w:rFonts w:ascii="Calibri" w:hAnsi="Calibri"/>
                <w:szCs w:val="22"/>
              </w:rPr>
            </w:pPr>
          </w:p>
          <w:p w14:paraId="40C17790" w14:textId="39D27B94" w:rsidR="00866E9E" w:rsidRDefault="00866E9E" w:rsidP="002F2580">
            <w:pPr>
              <w:rPr>
                <w:rFonts w:ascii="Calibri" w:hAnsi="Calibri"/>
                <w:szCs w:val="22"/>
              </w:rPr>
            </w:pPr>
            <w:r>
              <w:rPr>
                <w:rFonts w:ascii="Calibri" w:hAnsi="Calibri"/>
                <w:szCs w:val="22"/>
              </w:rPr>
              <w:t xml:space="preserve">The building is to incorporate a brickwork plinth and render to the side, front and rear elevations and concrete tiles to the roof. </w:t>
            </w:r>
            <w:r w:rsidR="001D7860">
              <w:rPr>
                <w:rFonts w:ascii="Calibri" w:hAnsi="Calibri"/>
                <w:szCs w:val="22"/>
              </w:rPr>
              <w:t xml:space="preserve">As part of the application, 2no. trees are to be removed with 1no. tree to be relocated, and 1 additional tree to be planted. </w:t>
            </w:r>
          </w:p>
          <w:p w14:paraId="1B20488F" w14:textId="15BE4DF5" w:rsidR="00866E9E" w:rsidRPr="00D54E67" w:rsidRDefault="00866E9E" w:rsidP="002F2580">
            <w:pPr>
              <w:rPr>
                <w:rFonts w:ascii="Calibri" w:hAnsi="Calibri"/>
                <w:szCs w:val="22"/>
              </w:rPr>
            </w:pPr>
          </w:p>
        </w:tc>
      </w:tr>
      <w:tr w:rsidR="0046548C" w:rsidRPr="00D2449B" w14:paraId="06BBE02F" w14:textId="77777777" w:rsidTr="00866E9E">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55F4AD80" w14:textId="77777777" w:rsidR="0046548C" w:rsidRDefault="00866E9E" w:rsidP="008542DE">
            <w:pPr>
              <w:pStyle w:val="Header"/>
              <w:tabs>
                <w:tab w:val="clear" w:pos="4153"/>
                <w:tab w:val="clear" w:pos="8306"/>
              </w:tabs>
              <w:contextualSpacing/>
              <w:jc w:val="both"/>
              <w:rPr>
                <w:rFonts w:ascii="Calibri" w:hAnsi="Calibri"/>
                <w:bCs/>
                <w:szCs w:val="22"/>
              </w:rPr>
            </w:pPr>
            <w:r w:rsidRPr="00866E9E">
              <w:rPr>
                <w:rFonts w:ascii="Calibri" w:hAnsi="Calibri"/>
                <w:bCs/>
                <w:szCs w:val="22"/>
              </w:rPr>
              <w:t xml:space="preserve">The proposal relates to </w:t>
            </w:r>
            <w:r>
              <w:rPr>
                <w:rFonts w:ascii="Calibri" w:hAnsi="Calibri"/>
                <w:bCs/>
                <w:szCs w:val="22"/>
              </w:rPr>
              <w:t xml:space="preserve">the erection of a garage that would be incidental to the use of, and sits within the curtilage of, an established residential </w:t>
            </w:r>
            <w:r w:rsidRPr="00866E9E">
              <w:rPr>
                <w:rFonts w:ascii="Calibri" w:hAnsi="Calibri"/>
                <w:bCs/>
                <w:szCs w:val="22"/>
              </w:rPr>
              <w:t>dwelling and as such is acceptable in principle subject to further detailed assessment of the relevant material planning considerations.</w:t>
            </w:r>
          </w:p>
          <w:p w14:paraId="07A958AF" w14:textId="3661833E" w:rsidR="00866E9E" w:rsidRPr="00866E9E" w:rsidRDefault="00866E9E"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866E9E">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26B0E862" w:rsidR="00C0704D" w:rsidRDefault="00C0704D" w:rsidP="00EA09F9">
            <w:pPr>
              <w:pStyle w:val="Header"/>
              <w:tabs>
                <w:tab w:val="clear" w:pos="4153"/>
                <w:tab w:val="clear" w:pos="8306"/>
              </w:tabs>
              <w:contextualSpacing/>
              <w:jc w:val="both"/>
              <w:rPr>
                <w:rFonts w:ascii="Calibri" w:hAnsi="Calibri"/>
                <w:b/>
                <w:szCs w:val="22"/>
              </w:rPr>
            </w:pPr>
          </w:p>
          <w:p w14:paraId="7FC800F6" w14:textId="77777777" w:rsidR="00866E9E" w:rsidRDefault="00866E9E" w:rsidP="00866E9E">
            <w:pPr>
              <w:contextualSpacing/>
              <w:jc w:val="both"/>
              <w:rPr>
                <w:rFonts w:ascii="Calibri" w:hAnsi="Calibri"/>
                <w:szCs w:val="22"/>
              </w:rPr>
            </w:pPr>
            <w:r>
              <w:rPr>
                <w:rFonts w:ascii="Calibri" w:hAnsi="Calibri"/>
                <w:szCs w:val="22"/>
              </w:rPr>
              <w:t>As per Core Strategy Policy DMG1, development must:</w:t>
            </w:r>
          </w:p>
          <w:p w14:paraId="36D9E510" w14:textId="77777777" w:rsidR="00866E9E" w:rsidRPr="00866E9E" w:rsidRDefault="00866E9E" w:rsidP="00866E9E">
            <w:pPr>
              <w:pStyle w:val="ListParagraph"/>
              <w:numPr>
                <w:ilvl w:val="0"/>
                <w:numId w:val="3"/>
              </w:numPr>
              <w:jc w:val="both"/>
              <w:rPr>
                <w:rFonts w:ascii="Calibri" w:hAnsi="Calibri"/>
                <w:szCs w:val="22"/>
              </w:rPr>
            </w:pPr>
            <w:r w:rsidRPr="00866E9E">
              <w:rPr>
                <w:rFonts w:ascii="Calibri" w:hAnsi="Calibri"/>
                <w:szCs w:val="22"/>
              </w:rPr>
              <w:t>Not adversely affect the amenities of the surrounding area.</w:t>
            </w:r>
          </w:p>
          <w:p w14:paraId="60356EDA" w14:textId="77777777" w:rsidR="00866E9E" w:rsidRPr="00866E9E" w:rsidRDefault="00866E9E" w:rsidP="00866E9E">
            <w:pPr>
              <w:pStyle w:val="ListParagraph"/>
              <w:numPr>
                <w:ilvl w:val="0"/>
                <w:numId w:val="3"/>
              </w:numPr>
              <w:jc w:val="both"/>
              <w:rPr>
                <w:rFonts w:ascii="Calibri" w:hAnsi="Calibri"/>
                <w:szCs w:val="22"/>
              </w:rPr>
            </w:pPr>
            <w:r w:rsidRPr="00866E9E">
              <w:rPr>
                <w:rFonts w:ascii="Calibri" w:hAnsi="Calibri"/>
                <w:szCs w:val="22"/>
              </w:rPr>
              <w:t>Provide adequate day lighting and privacy distances.</w:t>
            </w:r>
          </w:p>
          <w:p w14:paraId="7CEA8B71" w14:textId="77777777" w:rsidR="00866E9E" w:rsidRPr="00866E9E" w:rsidRDefault="00866E9E" w:rsidP="00866E9E">
            <w:pPr>
              <w:pStyle w:val="ListParagraph"/>
              <w:numPr>
                <w:ilvl w:val="0"/>
                <w:numId w:val="3"/>
              </w:numPr>
              <w:jc w:val="both"/>
              <w:rPr>
                <w:rFonts w:ascii="Calibri" w:hAnsi="Calibri"/>
                <w:szCs w:val="22"/>
              </w:rPr>
            </w:pPr>
            <w:r w:rsidRPr="00866E9E">
              <w:rPr>
                <w:rFonts w:ascii="Calibri" w:hAnsi="Calibri"/>
                <w:szCs w:val="22"/>
              </w:rPr>
              <w:t>Have regard to public safety and secured by design principles.</w:t>
            </w:r>
          </w:p>
          <w:p w14:paraId="6BCFCC1E" w14:textId="102CD49F" w:rsidR="00866E9E" w:rsidRPr="00866E9E" w:rsidRDefault="00866E9E" w:rsidP="00866E9E">
            <w:pPr>
              <w:pStyle w:val="Header"/>
              <w:numPr>
                <w:ilvl w:val="0"/>
                <w:numId w:val="3"/>
              </w:numPr>
              <w:tabs>
                <w:tab w:val="clear" w:pos="4153"/>
                <w:tab w:val="clear" w:pos="8306"/>
              </w:tabs>
              <w:contextualSpacing/>
              <w:jc w:val="both"/>
              <w:rPr>
                <w:rFonts w:ascii="Calibri" w:hAnsi="Calibri"/>
                <w:szCs w:val="22"/>
              </w:rPr>
            </w:pPr>
            <w:r w:rsidRPr="00866E9E">
              <w:rPr>
                <w:rFonts w:ascii="Calibri" w:hAnsi="Calibri"/>
                <w:szCs w:val="22"/>
              </w:rPr>
              <w:t>Consider air quality and mitigate adverse impacts where possible.</w:t>
            </w:r>
          </w:p>
          <w:p w14:paraId="1D8A4CBE" w14:textId="77777777" w:rsidR="00ED00B7" w:rsidRDefault="00ED00B7" w:rsidP="00C0704D">
            <w:pPr>
              <w:contextualSpacing/>
              <w:rPr>
                <w:rFonts w:ascii="Calibri" w:hAnsi="Calibri"/>
                <w:szCs w:val="22"/>
              </w:rPr>
            </w:pPr>
            <w:r>
              <w:rPr>
                <w:rFonts w:ascii="Calibri" w:hAnsi="Calibri"/>
                <w:szCs w:val="22"/>
              </w:rPr>
              <w:t xml:space="preserve"> </w:t>
            </w:r>
          </w:p>
          <w:p w14:paraId="33965E98" w14:textId="77777777" w:rsidR="00124704" w:rsidRDefault="00866E9E" w:rsidP="00C0704D">
            <w:pPr>
              <w:contextualSpacing/>
              <w:rPr>
                <w:rFonts w:ascii="Calibri" w:hAnsi="Calibri"/>
                <w:szCs w:val="22"/>
              </w:rPr>
            </w:pPr>
            <w:r>
              <w:rPr>
                <w:rFonts w:ascii="Calibri" w:hAnsi="Calibri"/>
                <w:szCs w:val="22"/>
              </w:rPr>
              <w:t>In this sense, Officers consider that the proposal is compliant with the above. There is no intrusive fenestration proposed and as such there is no risk to residential amenity by way of a loss of privacy or intrusion, with the only 1</w:t>
            </w:r>
            <w:r w:rsidRPr="00866E9E">
              <w:rPr>
                <w:rFonts w:ascii="Calibri" w:hAnsi="Calibri"/>
                <w:szCs w:val="22"/>
                <w:vertAlign w:val="superscript"/>
              </w:rPr>
              <w:t>st</w:t>
            </w:r>
            <w:r>
              <w:rPr>
                <w:rFonts w:ascii="Calibri" w:hAnsi="Calibri"/>
                <w:szCs w:val="22"/>
              </w:rPr>
              <w:t xml:space="preserve"> floor fenestration facing toward the north-east where there is no adjacent dwelling. </w:t>
            </w:r>
          </w:p>
          <w:p w14:paraId="6670A6B9" w14:textId="77777777" w:rsidR="00124704" w:rsidRDefault="00124704" w:rsidP="00C0704D">
            <w:pPr>
              <w:contextualSpacing/>
              <w:rPr>
                <w:rFonts w:ascii="Calibri" w:hAnsi="Calibri"/>
                <w:szCs w:val="22"/>
              </w:rPr>
            </w:pPr>
          </w:p>
          <w:p w14:paraId="5E2CC611" w14:textId="77777777" w:rsidR="00866E9E" w:rsidRDefault="00866E9E" w:rsidP="00C0704D">
            <w:pPr>
              <w:contextualSpacing/>
              <w:rPr>
                <w:rFonts w:ascii="Calibri" w:hAnsi="Calibri"/>
                <w:szCs w:val="22"/>
              </w:rPr>
            </w:pPr>
            <w:r>
              <w:rPr>
                <w:rFonts w:ascii="Calibri" w:hAnsi="Calibri"/>
                <w:szCs w:val="22"/>
              </w:rPr>
              <w:t xml:space="preserve">With regard to any risk of dominance or overbearingness, it is noted that the blank elevation sits approximately 21m away from the rear elevation of 15 Elm Tree Grove. This is well over the commonly accepted interface distance of 13.5m in relation to a habitable room window and a blank gable wall. </w:t>
            </w:r>
            <w:r w:rsidR="00124704">
              <w:rPr>
                <w:rFonts w:ascii="Calibri" w:hAnsi="Calibri"/>
                <w:szCs w:val="22"/>
              </w:rPr>
              <w:t xml:space="preserve">This is further mitigated by a minor levels difference between the two sites in favour of 15 Elm Tree Grove, and substantial existing boundary treatments enclosing the rear garden of 15 Elm Tree. </w:t>
            </w:r>
          </w:p>
          <w:p w14:paraId="76D07910" w14:textId="77777777" w:rsidR="00124704" w:rsidRDefault="00124704" w:rsidP="00C0704D">
            <w:pPr>
              <w:contextualSpacing/>
              <w:rPr>
                <w:rFonts w:ascii="Calibri" w:hAnsi="Calibri"/>
                <w:szCs w:val="22"/>
              </w:rPr>
            </w:pPr>
          </w:p>
          <w:p w14:paraId="3BA0E50C" w14:textId="24492A67" w:rsidR="00124704" w:rsidRDefault="00124704" w:rsidP="00C0704D">
            <w:pPr>
              <w:contextualSpacing/>
              <w:rPr>
                <w:rFonts w:ascii="Calibri" w:hAnsi="Calibri"/>
                <w:szCs w:val="22"/>
              </w:rPr>
            </w:pPr>
            <w:r>
              <w:rPr>
                <w:rFonts w:ascii="Calibri" w:hAnsi="Calibri"/>
                <w:szCs w:val="22"/>
              </w:rPr>
              <w:t xml:space="preserve">The loss of sunlight and overshadowing has been considered with regard to impact on residential amenity. Given the height of the proposed building (at 6m to the ridge) it is considered that there may be some element of overshadowing to 15 Elm Tree Grove, although this likely to be limited to the early hours of the summer months. At all other points in the year the impact is likely to be minimal and as such the impact is not considered to be unacceptable. To further protect the residential amenity of the immediate area a condition is imposed to restrict the use of the garage </w:t>
            </w:r>
            <w:r w:rsidR="001F6D3C">
              <w:rPr>
                <w:rFonts w:ascii="Calibri" w:hAnsi="Calibri"/>
                <w:szCs w:val="22"/>
              </w:rPr>
              <w:t xml:space="preserve">to a purpose that is ancillary to 17 Elm Tree Grove only. </w:t>
            </w:r>
          </w:p>
          <w:p w14:paraId="106CDCD7" w14:textId="77777777" w:rsidR="00124704" w:rsidRDefault="00124704" w:rsidP="00C0704D">
            <w:pPr>
              <w:contextualSpacing/>
              <w:rPr>
                <w:rFonts w:ascii="Calibri" w:hAnsi="Calibri"/>
                <w:szCs w:val="22"/>
              </w:rPr>
            </w:pPr>
          </w:p>
          <w:p w14:paraId="0123303A" w14:textId="77777777" w:rsidR="00124704" w:rsidRDefault="00124704" w:rsidP="00C0704D">
            <w:pPr>
              <w:contextualSpacing/>
              <w:rPr>
                <w:rFonts w:ascii="Calibri" w:hAnsi="Calibri"/>
                <w:szCs w:val="22"/>
              </w:rPr>
            </w:pPr>
            <w:r>
              <w:rPr>
                <w:rFonts w:ascii="Calibri" w:hAnsi="Calibri"/>
                <w:szCs w:val="22"/>
              </w:rPr>
              <w:t xml:space="preserve">Given the above </w:t>
            </w:r>
            <w:r w:rsidR="001F6D3C">
              <w:rPr>
                <w:rFonts w:ascii="Calibri" w:hAnsi="Calibri"/>
                <w:szCs w:val="22"/>
              </w:rPr>
              <w:t xml:space="preserve">and subject to compliance with the appropriate conditions, </w:t>
            </w:r>
            <w:r>
              <w:rPr>
                <w:rFonts w:ascii="Calibri" w:hAnsi="Calibri"/>
                <w:szCs w:val="22"/>
              </w:rPr>
              <w:t xml:space="preserve">the proposal is considered to be compliant with DMG1 (Amenity). </w:t>
            </w:r>
          </w:p>
          <w:p w14:paraId="0DB485A3" w14:textId="5863A0F8" w:rsidR="00314575" w:rsidRPr="00C0704D" w:rsidRDefault="00314575" w:rsidP="00C0704D">
            <w:pPr>
              <w:contextualSpacing/>
              <w:rPr>
                <w:rFonts w:ascii="Calibri" w:hAnsi="Calibri"/>
                <w:szCs w:val="22"/>
              </w:rPr>
            </w:pPr>
          </w:p>
        </w:tc>
      </w:tr>
      <w:tr w:rsidR="00C0704D" w:rsidRPr="00D2449B" w14:paraId="6754C065" w14:textId="77777777" w:rsidTr="00866E9E">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80C6E9E" w:rsidR="00C0704D" w:rsidRDefault="00C0704D" w:rsidP="00EA09F9">
            <w:pPr>
              <w:pStyle w:val="Header"/>
              <w:tabs>
                <w:tab w:val="clear" w:pos="4153"/>
                <w:tab w:val="clear" w:pos="8306"/>
              </w:tabs>
              <w:contextualSpacing/>
              <w:jc w:val="both"/>
              <w:rPr>
                <w:rFonts w:ascii="Calibri" w:hAnsi="Calibri"/>
                <w:b/>
                <w:szCs w:val="22"/>
              </w:rPr>
            </w:pPr>
          </w:p>
          <w:p w14:paraId="0FFCA7BA" w14:textId="6C64740D" w:rsidR="001F6D3C" w:rsidRDefault="001F6D3C" w:rsidP="00EA09F9">
            <w:pPr>
              <w:pStyle w:val="Header"/>
              <w:tabs>
                <w:tab w:val="clear" w:pos="4153"/>
                <w:tab w:val="clear" w:pos="8306"/>
              </w:tabs>
              <w:contextualSpacing/>
              <w:jc w:val="both"/>
              <w:rPr>
                <w:rFonts w:ascii="Calibri" w:hAnsi="Calibri"/>
                <w:b/>
                <w:szCs w:val="22"/>
              </w:rPr>
            </w:pPr>
            <w:r w:rsidRPr="001F6D3C">
              <w:rPr>
                <w:rFonts w:ascii="Calibri" w:hAnsi="Calibri"/>
                <w:bCs/>
                <w:szCs w:val="22"/>
              </w:rPr>
              <w:t>As per CS Policy DMG1, all development must be sympathetic to existing and proposed land uses in terms of its size, intensity and nature as well as scale, massing, style, features and building materials</w:t>
            </w:r>
            <w:r w:rsidRPr="001F6D3C">
              <w:rPr>
                <w:rFonts w:ascii="Calibri" w:hAnsi="Calibri"/>
                <w:b/>
                <w:szCs w:val="22"/>
              </w:rPr>
              <w:t>.</w:t>
            </w:r>
          </w:p>
          <w:p w14:paraId="64C4FB93" w14:textId="73F4231F" w:rsidR="001F6D3C" w:rsidRDefault="001F6D3C" w:rsidP="00EA09F9">
            <w:pPr>
              <w:pStyle w:val="Header"/>
              <w:tabs>
                <w:tab w:val="clear" w:pos="4153"/>
                <w:tab w:val="clear" w:pos="8306"/>
              </w:tabs>
              <w:contextualSpacing/>
              <w:jc w:val="both"/>
              <w:rPr>
                <w:rFonts w:ascii="Calibri" w:hAnsi="Calibri"/>
                <w:b/>
                <w:szCs w:val="22"/>
              </w:rPr>
            </w:pPr>
          </w:p>
          <w:p w14:paraId="77F44B9A" w14:textId="5A729401" w:rsidR="001F6D3C" w:rsidRDefault="001F6D3C" w:rsidP="00EA09F9">
            <w:pPr>
              <w:pStyle w:val="Header"/>
              <w:tabs>
                <w:tab w:val="clear" w:pos="4153"/>
                <w:tab w:val="clear" w:pos="8306"/>
              </w:tabs>
              <w:contextualSpacing/>
              <w:jc w:val="both"/>
              <w:rPr>
                <w:rFonts w:ascii="Calibri" w:hAnsi="Calibri"/>
                <w:bCs/>
                <w:szCs w:val="22"/>
              </w:rPr>
            </w:pPr>
            <w:r w:rsidRPr="001F6D3C">
              <w:rPr>
                <w:rFonts w:ascii="Calibri" w:hAnsi="Calibri"/>
                <w:bCs/>
                <w:szCs w:val="22"/>
              </w:rPr>
              <w:t>In this sense, the proposal is largely compliant with DMG1</w:t>
            </w:r>
            <w:r>
              <w:rPr>
                <w:rFonts w:ascii="Calibri" w:hAnsi="Calibri"/>
                <w:bCs/>
                <w:szCs w:val="22"/>
              </w:rPr>
              <w:t xml:space="preserve">. It is well </w:t>
            </w:r>
            <w:proofErr w:type="spellStart"/>
            <w:r>
              <w:rPr>
                <w:rFonts w:ascii="Calibri" w:hAnsi="Calibri"/>
                <w:bCs/>
                <w:szCs w:val="22"/>
              </w:rPr>
              <w:t>sited</w:t>
            </w:r>
            <w:proofErr w:type="spellEnd"/>
            <w:r>
              <w:rPr>
                <w:rFonts w:ascii="Calibri" w:hAnsi="Calibri"/>
                <w:bCs/>
                <w:szCs w:val="22"/>
              </w:rPr>
              <w:t xml:space="preserve"> allowing for a good level of surrounding space to be retained, with a scale clearly subordinate and complementary to that of the adjacent dwellings. The pitched roof form is appropriate particularly given the varied and inconsistent roof forms of the dwellings in the immediate vicinity. There is a strong precedent for pitched roofs, incorporating reverse gables/dormers of various size and design features with no immediately obvious vernacular. The use of brick and render is well established – particularly on the primary dwelling of 17 Elm Tree Grove.</w:t>
            </w:r>
          </w:p>
          <w:p w14:paraId="78A4DD86" w14:textId="67D364D9" w:rsidR="001F6D3C" w:rsidRDefault="001F6D3C" w:rsidP="00EA09F9">
            <w:pPr>
              <w:pStyle w:val="Header"/>
              <w:tabs>
                <w:tab w:val="clear" w:pos="4153"/>
                <w:tab w:val="clear" w:pos="8306"/>
              </w:tabs>
              <w:contextualSpacing/>
              <w:jc w:val="both"/>
              <w:rPr>
                <w:rFonts w:ascii="Calibri" w:hAnsi="Calibri"/>
                <w:bCs/>
                <w:szCs w:val="22"/>
              </w:rPr>
            </w:pPr>
          </w:p>
          <w:p w14:paraId="33D0CCBF" w14:textId="79DE85FC" w:rsidR="001F6D3C" w:rsidRPr="001F6D3C" w:rsidRDefault="001F6D3C" w:rsidP="00EA09F9">
            <w:pPr>
              <w:pStyle w:val="Header"/>
              <w:tabs>
                <w:tab w:val="clear" w:pos="4153"/>
                <w:tab w:val="clear" w:pos="8306"/>
              </w:tabs>
              <w:contextualSpacing/>
              <w:jc w:val="both"/>
              <w:rPr>
                <w:rFonts w:ascii="Calibri" w:hAnsi="Calibri"/>
                <w:bCs/>
                <w:szCs w:val="22"/>
              </w:rPr>
            </w:pPr>
            <w:r>
              <w:rPr>
                <w:rFonts w:ascii="Calibri" w:hAnsi="Calibri"/>
                <w:bCs/>
                <w:szCs w:val="22"/>
              </w:rPr>
              <w:t>The additional features of 2no. rooflights, a glazed feature gable and anthracite bi-folding doors are not overly common in the immediate vicinity</w:t>
            </w:r>
            <w:r w:rsidR="006030B5">
              <w:rPr>
                <w:rFonts w:ascii="Calibri" w:hAnsi="Calibri"/>
                <w:bCs/>
                <w:szCs w:val="22"/>
              </w:rPr>
              <w:t xml:space="preserve"> but are considered acceptable on the proposed garage, particularly given the fairly screened and isolated nature of the garage at the end of a private driveway (it is not largely visible from the public highway). Furthermore the design features proposed are largely functional, and indicative to the proposed use (that being a garage/office). As such the design features and impact on the visual amenity are considered acceptable</w:t>
            </w:r>
            <w:r w:rsidR="001D7860">
              <w:rPr>
                <w:rFonts w:ascii="Calibri" w:hAnsi="Calibri"/>
                <w:bCs/>
                <w:szCs w:val="22"/>
              </w:rPr>
              <w:t xml:space="preserve"> with regard to the above.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866E9E">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A60A553" w14:textId="3AA4B508" w:rsidR="00824DB6" w:rsidRPr="001D7860" w:rsidRDefault="001D7860" w:rsidP="00EA09F9">
            <w:pPr>
              <w:pStyle w:val="Header"/>
              <w:tabs>
                <w:tab w:val="clear" w:pos="4153"/>
                <w:tab w:val="clear" w:pos="8306"/>
              </w:tabs>
              <w:contextualSpacing/>
              <w:jc w:val="both"/>
              <w:rPr>
                <w:rFonts w:ascii="Calibri" w:hAnsi="Calibri"/>
                <w:bCs/>
                <w:szCs w:val="22"/>
              </w:rPr>
            </w:pPr>
            <w:r w:rsidRPr="001D7860">
              <w:rPr>
                <w:rFonts w:ascii="Calibri" w:hAnsi="Calibri"/>
                <w:bCs/>
                <w:szCs w:val="22"/>
              </w:rPr>
              <w:t>Following consultation with LCC Highways, no issues were raised</w:t>
            </w:r>
            <w:r w:rsidR="007A2E31">
              <w:rPr>
                <w:rFonts w:ascii="Calibri" w:hAnsi="Calibri"/>
                <w:bCs/>
                <w:szCs w:val="22"/>
              </w:rPr>
              <w:t xml:space="preserve"> and no further matters are considered necessary for assessment by Officers. As such the proposal is considered to be compliant with DMG1 (Access) and DMG3. </w:t>
            </w:r>
          </w:p>
          <w:p w14:paraId="337694ED" w14:textId="5ADBB94D" w:rsidR="001D7860" w:rsidRDefault="001D7860"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866E9E">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73A0B39" w14:textId="71CAF19D" w:rsidR="00AB24C4" w:rsidRDefault="007A2E31" w:rsidP="00E46243">
            <w:pPr>
              <w:contextualSpacing/>
              <w:rPr>
                <w:rFonts w:ascii="Calibri" w:hAnsi="Calibri"/>
                <w:bCs/>
                <w:szCs w:val="22"/>
              </w:rPr>
            </w:pPr>
            <w:r>
              <w:rPr>
                <w:rFonts w:ascii="Calibri" w:hAnsi="Calibri"/>
                <w:bCs/>
                <w:szCs w:val="22"/>
              </w:rPr>
              <w:t xml:space="preserve">The proposal seeks to remove 2no. trees and relocate 1no. tree, as well as plant an additional tree to the south-west of the proposed garage. The application was also submitted with an </w:t>
            </w:r>
            <w:proofErr w:type="spellStart"/>
            <w:r>
              <w:rPr>
                <w:rFonts w:ascii="Calibri" w:hAnsi="Calibri"/>
                <w:bCs/>
                <w:szCs w:val="22"/>
              </w:rPr>
              <w:t>Arboricultural</w:t>
            </w:r>
            <w:proofErr w:type="spellEnd"/>
            <w:r>
              <w:rPr>
                <w:rFonts w:ascii="Calibri" w:hAnsi="Calibri"/>
                <w:bCs/>
                <w:szCs w:val="22"/>
              </w:rPr>
              <w:t xml:space="preserve"> </w:t>
            </w:r>
            <w:r w:rsidR="00AB24C4">
              <w:rPr>
                <w:rFonts w:ascii="Calibri" w:hAnsi="Calibri"/>
                <w:bCs/>
                <w:szCs w:val="22"/>
              </w:rPr>
              <w:t xml:space="preserve">Constraints Appraisal, which confirmed that both trees to be removed sit within Category U, that being a tree in such a condition that it cannot be realistically retained as living trees in the context of the current land use for longer than 10 years. The tree to be relocated sits within Category C1 in adequate condition. </w:t>
            </w:r>
          </w:p>
          <w:p w14:paraId="11A40F5F" w14:textId="5DEE6263" w:rsidR="00AB24C4" w:rsidRDefault="00AB24C4" w:rsidP="00E46243">
            <w:pPr>
              <w:contextualSpacing/>
              <w:rPr>
                <w:rFonts w:ascii="Calibri" w:hAnsi="Calibri"/>
                <w:bCs/>
                <w:szCs w:val="22"/>
              </w:rPr>
            </w:pPr>
          </w:p>
          <w:p w14:paraId="1D41569E" w14:textId="4F9B928C" w:rsidR="00AB24C4" w:rsidRDefault="00AB24C4" w:rsidP="00E46243">
            <w:pPr>
              <w:contextualSpacing/>
              <w:rPr>
                <w:rFonts w:ascii="Calibri" w:hAnsi="Calibri"/>
                <w:bCs/>
                <w:szCs w:val="22"/>
              </w:rPr>
            </w:pPr>
            <w:r>
              <w:rPr>
                <w:rFonts w:ascii="Calibri" w:hAnsi="Calibri"/>
                <w:bCs/>
                <w:szCs w:val="22"/>
              </w:rPr>
              <w:t>A tree referenced ‘G1’ within the A</w:t>
            </w:r>
            <w:r w:rsidR="00314575">
              <w:rPr>
                <w:rFonts w:ascii="Calibri" w:hAnsi="Calibri"/>
                <w:bCs/>
                <w:szCs w:val="22"/>
              </w:rPr>
              <w:t>CA</w:t>
            </w:r>
            <w:r>
              <w:rPr>
                <w:rFonts w:ascii="Calibri" w:hAnsi="Calibri"/>
                <w:bCs/>
                <w:szCs w:val="22"/>
              </w:rPr>
              <w:t xml:space="preserve"> sits within TPO No. 3 1989 (listed as W1). As per the Tree Constraints Plan, it is recommended that a Root Protection Area is established through the use of protective fencing. This is to be secured by condition, following consultation with the RVBC Countryside. </w:t>
            </w:r>
          </w:p>
          <w:p w14:paraId="6337C4D8" w14:textId="27A36512" w:rsidR="00AB24C4" w:rsidRPr="007A2E31" w:rsidRDefault="00AB24C4" w:rsidP="00E46243">
            <w:pPr>
              <w:contextualSpacing/>
              <w:rPr>
                <w:rFonts w:ascii="Calibri" w:hAnsi="Calibri"/>
                <w:bCs/>
                <w:szCs w:val="22"/>
              </w:rPr>
            </w:pPr>
          </w:p>
        </w:tc>
      </w:tr>
      <w:tr w:rsidR="00C0704D" w:rsidRPr="00D2449B" w14:paraId="0A9D02B4" w14:textId="77777777" w:rsidTr="00866E9E">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866E9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9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866E9E">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9A3CC6">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95EAA"/>
    <w:multiLevelType w:val="hybridMultilevel"/>
    <w:tmpl w:val="2AC0555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2D11177"/>
    <w:multiLevelType w:val="hybridMultilevel"/>
    <w:tmpl w:val="7E808B0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228539000">
    <w:abstractNumId w:val="0"/>
  </w:num>
  <w:num w:numId="3" w16cid:durableId="118308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9C4"/>
    <w:rsid w:val="000B5CB5"/>
    <w:rsid w:val="00124704"/>
    <w:rsid w:val="00130035"/>
    <w:rsid w:val="001D4F7A"/>
    <w:rsid w:val="001D7860"/>
    <w:rsid w:val="001F6D3C"/>
    <w:rsid w:val="00221A37"/>
    <w:rsid w:val="00250879"/>
    <w:rsid w:val="00267C97"/>
    <w:rsid w:val="0029334A"/>
    <w:rsid w:val="002A01CF"/>
    <w:rsid w:val="002C6277"/>
    <w:rsid w:val="002F2580"/>
    <w:rsid w:val="00314575"/>
    <w:rsid w:val="00321B6E"/>
    <w:rsid w:val="00440CB6"/>
    <w:rsid w:val="00441FDF"/>
    <w:rsid w:val="0046548C"/>
    <w:rsid w:val="004947BB"/>
    <w:rsid w:val="004A5EA9"/>
    <w:rsid w:val="004C2434"/>
    <w:rsid w:val="004F0649"/>
    <w:rsid w:val="00510FA2"/>
    <w:rsid w:val="00544661"/>
    <w:rsid w:val="00556ECD"/>
    <w:rsid w:val="005E1C6C"/>
    <w:rsid w:val="005E65DF"/>
    <w:rsid w:val="006030B5"/>
    <w:rsid w:val="00692B60"/>
    <w:rsid w:val="006A71AD"/>
    <w:rsid w:val="006C2BFA"/>
    <w:rsid w:val="006F6849"/>
    <w:rsid w:val="0070054B"/>
    <w:rsid w:val="00761D2C"/>
    <w:rsid w:val="00773A66"/>
    <w:rsid w:val="00776AE2"/>
    <w:rsid w:val="007A2E31"/>
    <w:rsid w:val="007C791C"/>
    <w:rsid w:val="007D7DF4"/>
    <w:rsid w:val="007E0D23"/>
    <w:rsid w:val="007F16D6"/>
    <w:rsid w:val="00811771"/>
    <w:rsid w:val="00824DB6"/>
    <w:rsid w:val="00837F4F"/>
    <w:rsid w:val="008542DE"/>
    <w:rsid w:val="00866E9E"/>
    <w:rsid w:val="008A28C8"/>
    <w:rsid w:val="009A3CC6"/>
    <w:rsid w:val="009F4443"/>
    <w:rsid w:val="00A42E82"/>
    <w:rsid w:val="00A579BB"/>
    <w:rsid w:val="00A63D55"/>
    <w:rsid w:val="00A95D89"/>
    <w:rsid w:val="00AB24C4"/>
    <w:rsid w:val="00B93EB5"/>
    <w:rsid w:val="00BA45F9"/>
    <w:rsid w:val="00BD3F03"/>
    <w:rsid w:val="00C0704D"/>
    <w:rsid w:val="00C25722"/>
    <w:rsid w:val="00C618DB"/>
    <w:rsid w:val="00D11007"/>
    <w:rsid w:val="00D17EB1"/>
    <w:rsid w:val="00D2449B"/>
    <w:rsid w:val="00D54E67"/>
    <w:rsid w:val="00DD62F6"/>
    <w:rsid w:val="00E46243"/>
    <w:rsid w:val="00E66534"/>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2023-04-13T15:59:00Z</cp:lastPrinted>
  <dcterms:created xsi:type="dcterms:W3CDTF">2023-04-13T16:01:00Z</dcterms:created>
  <dcterms:modified xsi:type="dcterms:W3CDTF">2023-04-13T16:01:00Z</dcterms:modified>
</cp:coreProperties>
</file>