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55D7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902CC1" w:rsidR="00837F4F" w:rsidRPr="00D2449B" w:rsidRDefault="00055D72"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DE4A975" w:rsidR="00837F4F" w:rsidRPr="00D2449B" w:rsidRDefault="00055D72" w:rsidP="00D2449B">
            <w:pPr>
              <w:jc w:val="center"/>
              <w:rPr>
                <w:rFonts w:ascii="Calibri" w:hAnsi="Calibri"/>
                <w:b/>
                <w:szCs w:val="22"/>
              </w:rPr>
            </w:pPr>
            <w:r>
              <w:rPr>
                <w:rFonts w:ascii="Calibri" w:hAnsi="Calibri"/>
                <w:b/>
                <w:szCs w:val="22"/>
              </w:rPr>
              <w:t>06/04/23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905CC26" w:rsidR="00837F4F" w:rsidRPr="00D2449B" w:rsidRDefault="00C52F7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FF82C2F" w:rsidR="00837F4F" w:rsidRPr="00D2449B" w:rsidRDefault="00C52F71" w:rsidP="00D2449B">
            <w:pPr>
              <w:jc w:val="center"/>
              <w:rPr>
                <w:rFonts w:ascii="Calibri" w:hAnsi="Calibri"/>
                <w:b/>
                <w:szCs w:val="22"/>
              </w:rPr>
            </w:pPr>
            <w:r>
              <w:rPr>
                <w:rFonts w:ascii="Calibri" w:hAnsi="Calibri"/>
                <w:b/>
                <w:szCs w:val="22"/>
              </w:rPr>
              <w:t>27/4/23</w:t>
            </w:r>
          </w:p>
        </w:tc>
      </w:tr>
      <w:tr w:rsidR="004A5EA9" w:rsidRPr="00D2449B" w14:paraId="2094A164" w14:textId="77777777" w:rsidTr="00055D72">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55D7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656AB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55D72">
              <w:rPr>
                <w:rFonts w:ascii="Calibri" w:hAnsi="Calibri"/>
                <w:szCs w:val="22"/>
              </w:rPr>
              <w:t>23/0206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55D7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9C18A9C" w:rsidR="00824DB6" w:rsidRPr="00C0704D" w:rsidRDefault="00055D72" w:rsidP="002C6277">
            <w:pPr>
              <w:rPr>
                <w:rFonts w:ascii="Calibri" w:hAnsi="Calibri"/>
                <w:szCs w:val="22"/>
              </w:rPr>
            </w:pPr>
            <w:r>
              <w:rPr>
                <w:rFonts w:ascii="Calibri" w:hAnsi="Calibri"/>
                <w:szCs w:val="22"/>
              </w:rPr>
              <w:t>06/04/23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606811" w:rsidR="00824DB6" w:rsidRPr="00C0704D" w:rsidRDefault="00055D7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55D7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2A88EDD" w:rsidR="004A5EA9" w:rsidRPr="00250879" w:rsidRDefault="00055D72" w:rsidP="00811771">
            <w:pPr>
              <w:rPr>
                <w:rFonts w:ascii="Calibri" w:hAnsi="Calibri"/>
                <w:color w:val="548DD4" w:themeColor="text2" w:themeTint="99"/>
                <w:szCs w:val="22"/>
              </w:rPr>
            </w:pPr>
            <w:r w:rsidRPr="00055D72">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55D7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55D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55D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F74C803" w:rsidR="004A5EA9" w:rsidRPr="002C6277" w:rsidRDefault="00055D72">
            <w:pPr>
              <w:rPr>
                <w:rFonts w:ascii="Calibri" w:hAnsi="Calibri"/>
                <w:szCs w:val="22"/>
              </w:rPr>
            </w:pPr>
            <w:r w:rsidRPr="00055D72">
              <w:rPr>
                <w:rFonts w:ascii="Calibri" w:hAnsi="Calibri"/>
                <w:szCs w:val="22"/>
              </w:rPr>
              <w:t>Proposed single storey side extension</w:t>
            </w:r>
          </w:p>
        </w:tc>
      </w:tr>
      <w:tr w:rsidR="002A01CF" w:rsidRPr="00D2449B" w14:paraId="52988241" w14:textId="77777777" w:rsidTr="00055D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33B4CD" w:rsidR="002A01CF" w:rsidRPr="002C6277" w:rsidRDefault="00055D72" w:rsidP="00A42E82">
            <w:pPr>
              <w:rPr>
                <w:rFonts w:ascii="Calibri" w:hAnsi="Calibri"/>
                <w:szCs w:val="22"/>
              </w:rPr>
            </w:pPr>
            <w:r>
              <w:rPr>
                <w:rFonts w:ascii="Calibri" w:hAnsi="Calibri"/>
                <w:szCs w:val="22"/>
              </w:rPr>
              <w:t>Bolton Fold Farm, Alston Lane PR3 3BN</w:t>
            </w:r>
          </w:p>
        </w:tc>
      </w:tr>
      <w:tr w:rsidR="00A95D89" w:rsidRPr="00D2449B" w14:paraId="3FB99B2E" w14:textId="77777777" w:rsidTr="00055D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55D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BD2489" w:rsidR="002A01CF" w:rsidRPr="00055D72" w:rsidRDefault="00055D72">
            <w:pPr>
              <w:rPr>
                <w:rFonts w:ascii="Calibri" w:hAnsi="Calibri"/>
                <w:bCs/>
                <w:szCs w:val="22"/>
              </w:rPr>
            </w:pPr>
            <w:r>
              <w:rPr>
                <w:rFonts w:ascii="Calibri" w:hAnsi="Calibri"/>
                <w:bCs/>
                <w:szCs w:val="22"/>
              </w:rPr>
              <w:t xml:space="preserve">None received. </w:t>
            </w:r>
          </w:p>
        </w:tc>
      </w:tr>
      <w:tr w:rsidR="00C618DB" w:rsidRPr="00D2449B" w14:paraId="639E958B" w14:textId="77777777" w:rsidTr="00055D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55D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8A188C" w:rsidRPr="00D2449B" w14:paraId="69FD949C" w14:textId="77777777" w:rsidTr="00055D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E407E5" w14:textId="727CD310" w:rsidR="008A188C" w:rsidRPr="00C52F71" w:rsidRDefault="008A188C" w:rsidP="00C618DB">
            <w:pPr>
              <w:rPr>
                <w:rFonts w:ascii="Calibri" w:hAnsi="Calibri"/>
                <w:bCs/>
                <w:szCs w:val="22"/>
              </w:rPr>
            </w:pPr>
            <w:r w:rsidRPr="00C52F71">
              <w:rPr>
                <w:rFonts w:ascii="Calibri" w:hAnsi="Calibri"/>
                <w:bCs/>
                <w:szCs w:val="22"/>
              </w:rPr>
              <w:t>Health and Safety Executive</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FBE20" w14:textId="25FE9082" w:rsidR="008A188C" w:rsidRPr="008A188C" w:rsidRDefault="008A188C" w:rsidP="00C618DB">
            <w:pPr>
              <w:rPr>
                <w:rFonts w:ascii="Calibri" w:hAnsi="Calibri"/>
                <w:bCs/>
                <w:szCs w:val="22"/>
              </w:rPr>
            </w:pPr>
            <w:r>
              <w:rPr>
                <w:rFonts w:ascii="Calibri" w:hAnsi="Calibri"/>
                <w:bCs/>
                <w:szCs w:val="22"/>
              </w:rPr>
              <w:t xml:space="preserve">Do Not Advise Against. </w:t>
            </w:r>
          </w:p>
        </w:tc>
      </w:tr>
      <w:tr w:rsidR="00C0704D" w:rsidRPr="00D2449B" w14:paraId="62663AAF"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F2C09D5" w:rsidR="00C0704D" w:rsidRPr="00C0704D" w:rsidRDefault="00055D72" w:rsidP="00D74711">
            <w:pPr>
              <w:rPr>
                <w:rFonts w:ascii="Calibri" w:hAnsi="Calibri"/>
                <w:szCs w:val="22"/>
              </w:rPr>
            </w:pPr>
            <w:r>
              <w:rPr>
                <w:rFonts w:ascii="Calibri" w:hAnsi="Calibri"/>
                <w:szCs w:val="22"/>
              </w:rPr>
              <w:t xml:space="preserve"> </w:t>
            </w:r>
          </w:p>
        </w:tc>
      </w:tr>
      <w:tr w:rsidR="00C0704D" w:rsidRPr="00D2449B" w14:paraId="29EBDA1F" w14:textId="77777777" w:rsidTr="00055D7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400E3DE" w:rsidR="00C0704D" w:rsidRPr="00C0704D" w:rsidRDefault="00055D72" w:rsidP="00692B60">
            <w:pPr>
              <w:rPr>
                <w:rFonts w:ascii="Calibri" w:hAnsi="Calibri"/>
                <w:szCs w:val="22"/>
              </w:rPr>
            </w:pPr>
            <w:r>
              <w:rPr>
                <w:rFonts w:ascii="Calibri" w:hAnsi="Calibri"/>
                <w:szCs w:val="22"/>
              </w:rPr>
              <w:t xml:space="preserve">None received. </w:t>
            </w:r>
          </w:p>
        </w:tc>
      </w:tr>
      <w:tr w:rsidR="00C0704D" w:rsidRPr="00D2449B" w14:paraId="1CDFA4C3" w14:textId="77777777" w:rsidTr="00055D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D0BC22" w14:textId="77777777" w:rsidR="00055D72" w:rsidRPr="00D2449B" w:rsidRDefault="00055D72" w:rsidP="00055D72">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703A629" w14:textId="77777777" w:rsidR="00055D72" w:rsidRPr="00C618DB" w:rsidRDefault="00055D72" w:rsidP="00055D72">
            <w:pPr>
              <w:pStyle w:val="PLANNING"/>
              <w:rPr>
                <w:rFonts w:ascii="Calibri" w:hAnsi="Calibri"/>
                <w:szCs w:val="22"/>
              </w:rPr>
            </w:pPr>
            <w:r w:rsidRPr="00C618DB">
              <w:rPr>
                <w:rFonts w:ascii="Calibri" w:hAnsi="Calibri"/>
                <w:szCs w:val="22"/>
              </w:rPr>
              <w:t>Key Statement DS1 – Development Strategy</w:t>
            </w:r>
          </w:p>
          <w:p w14:paraId="720A5679" w14:textId="77777777" w:rsidR="00055D72" w:rsidRPr="00C618DB" w:rsidRDefault="00055D72" w:rsidP="00055D72">
            <w:pPr>
              <w:pStyle w:val="PLANNING"/>
              <w:rPr>
                <w:rFonts w:ascii="Calibri" w:hAnsi="Calibri"/>
                <w:szCs w:val="22"/>
              </w:rPr>
            </w:pPr>
            <w:r w:rsidRPr="00C618DB">
              <w:rPr>
                <w:rFonts w:ascii="Calibri" w:hAnsi="Calibri"/>
                <w:szCs w:val="22"/>
              </w:rPr>
              <w:t>Key Statement DS2 – Sustainable Development</w:t>
            </w:r>
          </w:p>
          <w:p w14:paraId="11A44929" w14:textId="77777777" w:rsidR="00055D72" w:rsidRPr="00C618DB" w:rsidRDefault="00055D72" w:rsidP="00055D72">
            <w:pPr>
              <w:pStyle w:val="PLANNING"/>
              <w:rPr>
                <w:rFonts w:ascii="Calibri" w:hAnsi="Calibri"/>
                <w:szCs w:val="22"/>
              </w:rPr>
            </w:pPr>
          </w:p>
          <w:p w14:paraId="66975E44" w14:textId="77777777" w:rsidR="00055D72" w:rsidRPr="00C618DB" w:rsidRDefault="00055D72" w:rsidP="00055D72">
            <w:pPr>
              <w:pStyle w:val="PLANNING"/>
              <w:rPr>
                <w:rFonts w:ascii="Calibri" w:hAnsi="Calibri"/>
                <w:szCs w:val="22"/>
              </w:rPr>
            </w:pPr>
            <w:r w:rsidRPr="00C618DB">
              <w:rPr>
                <w:rFonts w:ascii="Calibri" w:hAnsi="Calibri"/>
                <w:szCs w:val="22"/>
              </w:rPr>
              <w:t>Policy DMG1 – General Considerations</w:t>
            </w:r>
          </w:p>
          <w:p w14:paraId="580855A1" w14:textId="77777777" w:rsidR="00055D72" w:rsidRDefault="00055D72" w:rsidP="00055D72">
            <w:pPr>
              <w:pStyle w:val="PLANNING"/>
              <w:rPr>
                <w:rFonts w:ascii="Calibri" w:hAnsi="Calibri"/>
                <w:szCs w:val="22"/>
              </w:rPr>
            </w:pPr>
            <w:r w:rsidRPr="00C618DB">
              <w:rPr>
                <w:rFonts w:ascii="Calibri" w:hAnsi="Calibri"/>
                <w:szCs w:val="22"/>
              </w:rPr>
              <w:t>Policy DMG2 – Strategic Considerations</w:t>
            </w:r>
          </w:p>
          <w:p w14:paraId="52C9F627" w14:textId="77777777" w:rsidR="00055D72" w:rsidRDefault="00055D72" w:rsidP="00055D72">
            <w:pPr>
              <w:pStyle w:val="PLANNING"/>
              <w:rPr>
                <w:rFonts w:ascii="Calibri" w:hAnsi="Calibri"/>
                <w:szCs w:val="22"/>
              </w:rPr>
            </w:pPr>
            <w:r>
              <w:rPr>
                <w:rFonts w:ascii="Calibri" w:hAnsi="Calibri"/>
                <w:szCs w:val="22"/>
              </w:rPr>
              <w:t>Policy DMH5 – Residential and Curtilage Extensions</w:t>
            </w:r>
          </w:p>
          <w:p w14:paraId="28F508E4" w14:textId="77777777" w:rsidR="00055D72" w:rsidRDefault="00055D72" w:rsidP="00055D72">
            <w:pPr>
              <w:pStyle w:val="PLANNING"/>
              <w:rPr>
                <w:rFonts w:ascii="Calibri" w:hAnsi="Calibri"/>
                <w:szCs w:val="22"/>
              </w:rPr>
            </w:pPr>
          </w:p>
          <w:p w14:paraId="5B62DAAF" w14:textId="77777777" w:rsidR="00055D72" w:rsidRDefault="00055D72" w:rsidP="00055D72">
            <w:pPr>
              <w:pStyle w:val="PLANNING"/>
              <w:rPr>
                <w:rFonts w:ascii="Calibri" w:hAnsi="Calibri"/>
                <w:b/>
                <w:bCs/>
                <w:szCs w:val="22"/>
              </w:rPr>
            </w:pPr>
            <w:r>
              <w:rPr>
                <w:rFonts w:ascii="Calibri" w:hAnsi="Calibri"/>
                <w:b/>
                <w:bCs/>
                <w:szCs w:val="22"/>
              </w:rPr>
              <w:t>Longridge Neighbourhood Plan:</w:t>
            </w:r>
          </w:p>
          <w:p w14:paraId="27CC5861" w14:textId="77777777" w:rsidR="00055D72" w:rsidRPr="00655526" w:rsidRDefault="00055D72" w:rsidP="00055D72">
            <w:pPr>
              <w:pStyle w:val="PLANNING"/>
              <w:rPr>
                <w:rFonts w:ascii="Calibri" w:hAnsi="Calibri"/>
                <w:szCs w:val="22"/>
              </w:rPr>
            </w:pPr>
            <w:r>
              <w:rPr>
                <w:rFonts w:ascii="Calibri" w:hAnsi="Calibri"/>
                <w:szCs w:val="22"/>
              </w:rPr>
              <w:t>LNDP3 – Longridge Design Principles</w:t>
            </w:r>
          </w:p>
          <w:p w14:paraId="65674259" w14:textId="77777777" w:rsidR="00055D72" w:rsidRPr="00C618DB" w:rsidRDefault="00055D72" w:rsidP="00055D72">
            <w:pPr>
              <w:pStyle w:val="PLANNING"/>
              <w:rPr>
                <w:rFonts w:ascii="Calibri" w:hAnsi="Calibri"/>
                <w:szCs w:val="22"/>
              </w:rPr>
            </w:pPr>
          </w:p>
          <w:p w14:paraId="45694A9D" w14:textId="77777777" w:rsidR="00055D72" w:rsidRDefault="00055D72" w:rsidP="00055D7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3BC459B" w:rsidR="0046548C" w:rsidRPr="00055D72" w:rsidRDefault="00055D72" w:rsidP="00C0704D">
            <w:pPr>
              <w:pStyle w:val="PLANNING"/>
              <w:rPr>
                <w:rFonts w:ascii="Calibri" w:hAnsi="Calibri"/>
                <w:b/>
                <w:bCs/>
                <w:szCs w:val="22"/>
              </w:rPr>
            </w:pPr>
            <w:r w:rsidRPr="00055D72">
              <w:rPr>
                <w:rFonts w:ascii="Calibri" w:hAnsi="Calibri"/>
                <w:b/>
                <w:bCs/>
                <w:szCs w:val="22"/>
              </w:rPr>
              <w:t>2022/0208:</w:t>
            </w:r>
          </w:p>
          <w:p w14:paraId="0E12E4A3" w14:textId="1B87361F" w:rsidR="0046548C" w:rsidRPr="00055D72" w:rsidRDefault="00055D72" w:rsidP="00C0704D">
            <w:pPr>
              <w:pStyle w:val="PLANNING"/>
              <w:rPr>
                <w:rFonts w:ascii="Calibri" w:hAnsi="Calibri"/>
                <w:szCs w:val="22"/>
              </w:rPr>
            </w:pPr>
            <w:r w:rsidRPr="00055D72">
              <w:rPr>
                <w:rFonts w:ascii="Calibri" w:hAnsi="Calibri"/>
                <w:szCs w:val="22"/>
              </w:rPr>
              <w:t>Proposed new building Unit 1 and Unit 3 to provide storage of animal feed to include hay/straw and machinery</w:t>
            </w:r>
            <w:r>
              <w:rPr>
                <w:rFonts w:ascii="Calibri" w:hAnsi="Calibri"/>
                <w:szCs w:val="22"/>
              </w:rPr>
              <w:t xml:space="preserve"> – Permission Required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55D7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75F5EE5" w14:textId="0123B142" w:rsidR="00C0704D" w:rsidRDefault="00C438F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a detached dwelling, access track and associated curtilage at Bolton Fold Farm, Alston. The dwelling sits in association with the adjacent farm which is not included within this red line. </w:t>
            </w:r>
            <w:r>
              <w:rPr>
                <w:rFonts w:ascii="Calibri" w:hAnsi="Calibri"/>
                <w:bCs/>
                <w:szCs w:val="22"/>
              </w:rPr>
              <w:lastRenderedPageBreak/>
              <w:t>Access is gained off a track off Alston Lane, with areas of hardstanding for parking provided to the front of the dwelling. There is a good level of private garden amenity space to the east, west and south of the dwelling</w:t>
            </w:r>
            <w:r w:rsidR="0099174D">
              <w:rPr>
                <w:rFonts w:ascii="Calibri" w:hAnsi="Calibri"/>
                <w:bCs/>
                <w:szCs w:val="22"/>
              </w:rPr>
              <w:t xml:space="preserve">, and the dwelling itself incorporates </w:t>
            </w:r>
            <w:r w:rsidR="000A7F43">
              <w:rPr>
                <w:rFonts w:ascii="Calibri" w:hAnsi="Calibri"/>
                <w:bCs/>
                <w:szCs w:val="22"/>
              </w:rPr>
              <w:t xml:space="preserve">a double pitched roof with stonework to the elevations, and a front porch. </w:t>
            </w:r>
          </w:p>
          <w:p w14:paraId="5153D10C" w14:textId="17878950" w:rsidR="00E940AC" w:rsidRDefault="00E940AC" w:rsidP="00B93EB5">
            <w:pPr>
              <w:pStyle w:val="Header"/>
              <w:tabs>
                <w:tab w:val="clear" w:pos="4153"/>
                <w:tab w:val="clear" w:pos="8306"/>
              </w:tabs>
              <w:contextualSpacing/>
              <w:jc w:val="both"/>
              <w:rPr>
                <w:rFonts w:ascii="Calibri" w:hAnsi="Calibri"/>
                <w:bCs/>
                <w:szCs w:val="22"/>
              </w:rPr>
            </w:pPr>
          </w:p>
          <w:p w14:paraId="45AB79BC" w14:textId="5EC01334" w:rsidR="00E940AC" w:rsidRDefault="00E940A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closest dwellings are those at Bolton Fold Cottages, which sit approximately 75m to the north-west of the application site. </w:t>
            </w:r>
          </w:p>
          <w:p w14:paraId="62370E9F" w14:textId="7439C59F" w:rsidR="000A7F43" w:rsidRPr="006C2BFA" w:rsidRDefault="000A7F4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5C2D19F" w14:textId="77777777" w:rsidR="00C0704D" w:rsidRDefault="000A7F43" w:rsidP="002F2580">
            <w:pPr>
              <w:rPr>
                <w:rFonts w:ascii="Calibri" w:hAnsi="Calibri"/>
                <w:szCs w:val="22"/>
              </w:rPr>
            </w:pPr>
            <w:r>
              <w:rPr>
                <w:rFonts w:ascii="Calibri" w:hAnsi="Calibri"/>
                <w:szCs w:val="22"/>
              </w:rPr>
              <w:t xml:space="preserve">The application seeks permission for a single storey side extension with a pitched roof, chimney stack and 2no. Velux rooflights. In addition, on the western elevation 2 large window openings are proposed that match the pattern of the shape of the extension, and the south elevation, sliding doors and additional window opening are proposed. </w:t>
            </w:r>
          </w:p>
          <w:p w14:paraId="2EE1403A" w14:textId="77777777" w:rsidR="000A7F43" w:rsidRDefault="000A7F43" w:rsidP="002F2580">
            <w:pPr>
              <w:rPr>
                <w:rFonts w:ascii="Calibri" w:hAnsi="Calibri"/>
                <w:szCs w:val="22"/>
              </w:rPr>
            </w:pPr>
          </w:p>
          <w:p w14:paraId="5C99477D" w14:textId="77777777" w:rsidR="000A7F43" w:rsidRDefault="000A7F43" w:rsidP="002F2580">
            <w:pPr>
              <w:rPr>
                <w:rFonts w:ascii="Calibri" w:hAnsi="Calibri"/>
                <w:szCs w:val="22"/>
              </w:rPr>
            </w:pPr>
            <w:r>
              <w:rPr>
                <w:rFonts w:ascii="Calibri" w:hAnsi="Calibri"/>
                <w:szCs w:val="22"/>
              </w:rPr>
              <w:t xml:space="preserve">The extension projects off the existing dwelling by 5350mm, sits 4680mm in length and measures 26300mm in height to the eaves, 5150mm in height to the ridge and 5850mm in height to chimney stack. The side extension also incorporates a minor set-back to </w:t>
            </w:r>
            <w:r w:rsidR="00E940AC">
              <w:rPr>
                <w:rFonts w:ascii="Calibri" w:hAnsi="Calibri"/>
                <w:szCs w:val="22"/>
              </w:rPr>
              <w:t>the front elevation of approximately 500mm.</w:t>
            </w:r>
          </w:p>
          <w:p w14:paraId="1B20488F" w14:textId="07F1A6D1" w:rsidR="00E940AC" w:rsidRPr="00D54E67" w:rsidRDefault="00E940AC" w:rsidP="002F2580">
            <w:pPr>
              <w:rPr>
                <w:rFonts w:ascii="Calibri" w:hAnsi="Calibri"/>
                <w:szCs w:val="22"/>
              </w:rPr>
            </w:pPr>
          </w:p>
        </w:tc>
      </w:tr>
      <w:tr w:rsidR="0046548C" w:rsidRPr="00D2449B" w14:paraId="06BBE02F"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BC19C14" w14:textId="77777777" w:rsidR="0046548C" w:rsidRPr="00E940AC" w:rsidRDefault="00E940AC" w:rsidP="008542DE">
            <w:pPr>
              <w:pStyle w:val="Header"/>
              <w:tabs>
                <w:tab w:val="clear" w:pos="4153"/>
                <w:tab w:val="clear" w:pos="8306"/>
              </w:tabs>
              <w:contextualSpacing/>
              <w:jc w:val="both"/>
              <w:rPr>
                <w:rFonts w:ascii="Calibri" w:hAnsi="Calibri"/>
                <w:bCs/>
                <w:szCs w:val="22"/>
              </w:rPr>
            </w:pPr>
            <w:r w:rsidRPr="00E940AC">
              <w:rPr>
                <w:rFonts w:ascii="Calibri" w:hAnsi="Calibri"/>
                <w:bCs/>
                <w:szCs w:val="22"/>
              </w:rPr>
              <w:t>The proposal relates to a domestic extension to an established residential dwelling and as such is acceptable in principle subject to further detailed assessment of the relevant material planning considerations.</w:t>
            </w:r>
          </w:p>
          <w:p w14:paraId="07A958AF" w14:textId="0F27FA7F" w:rsidR="00E940AC" w:rsidRDefault="00E940A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4C97447" w14:textId="77777777" w:rsidR="00E940AC" w:rsidRDefault="00E940AC" w:rsidP="00E940AC">
            <w:pPr>
              <w:contextualSpacing/>
              <w:rPr>
                <w:rFonts w:ascii="Calibri" w:hAnsi="Calibri"/>
                <w:szCs w:val="22"/>
              </w:rPr>
            </w:pPr>
            <w:r>
              <w:rPr>
                <w:rFonts w:ascii="Calibri" w:hAnsi="Calibri"/>
                <w:szCs w:val="22"/>
              </w:rPr>
              <w:t>As per Core Strategy Policy DMG1, development must:</w:t>
            </w:r>
          </w:p>
          <w:p w14:paraId="1F7EAB73" w14:textId="77777777" w:rsidR="00E940AC" w:rsidRPr="00135727" w:rsidRDefault="00E940AC" w:rsidP="00E940AC">
            <w:pPr>
              <w:pStyle w:val="ListParagraph"/>
              <w:numPr>
                <w:ilvl w:val="0"/>
                <w:numId w:val="2"/>
              </w:numPr>
              <w:rPr>
                <w:rFonts w:ascii="Calibri" w:hAnsi="Calibri"/>
                <w:szCs w:val="22"/>
              </w:rPr>
            </w:pPr>
            <w:r w:rsidRPr="00135727">
              <w:rPr>
                <w:rFonts w:ascii="Calibri" w:hAnsi="Calibri"/>
                <w:szCs w:val="22"/>
              </w:rPr>
              <w:t>Not adversely affect the amenities of the surrounding area.</w:t>
            </w:r>
          </w:p>
          <w:p w14:paraId="59842495" w14:textId="77777777" w:rsidR="00E940AC" w:rsidRPr="00135727" w:rsidRDefault="00E940AC" w:rsidP="00E940AC">
            <w:pPr>
              <w:pStyle w:val="ListParagraph"/>
              <w:numPr>
                <w:ilvl w:val="0"/>
                <w:numId w:val="2"/>
              </w:numPr>
              <w:rPr>
                <w:rFonts w:ascii="Calibri" w:hAnsi="Calibri"/>
                <w:szCs w:val="22"/>
              </w:rPr>
            </w:pPr>
            <w:r w:rsidRPr="00135727">
              <w:rPr>
                <w:rFonts w:ascii="Calibri" w:hAnsi="Calibri"/>
                <w:szCs w:val="22"/>
              </w:rPr>
              <w:t>Provide adequate day lighting and privacy distances.</w:t>
            </w:r>
          </w:p>
          <w:p w14:paraId="3D7C3EBF" w14:textId="77777777" w:rsidR="00E940AC" w:rsidRPr="00135727" w:rsidRDefault="00E940AC" w:rsidP="00E940AC">
            <w:pPr>
              <w:pStyle w:val="ListParagraph"/>
              <w:numPr>
                <w:ilvl w:val="0"/>
                <w:numId w:val="2"/>
              </w:numPr>
              <w:rPr>
                <w:rFonts w:ascii="Calibri" w:hAnsi="Calibri"/>
                <w:szCs w:val="22"/>
              </w:rPr>
            </w:pPr>
            <w:r w:rsidRPr="00135727">
              <w:rPr>
                <w:rFonts w:ascii="Calibri" w:hAnsi="Calibri"/>
                <w:szCs w:val="22"/>
              </w:rPr>
              <w:t>Have regard to public safety and secured by design principles.</w:t>
            </w:r>
          </w:p>
          <w:p w14:paraId="08FD43E3" w14:textId="77777777" w:rsidR="00ED00B7" w:rsidRDefault="00E940AC" w:rsidP="00C0704D">
            <w:pPr>
              <w:pStyle w:val="ListParagraph"/>
              <w:numPr>
                <w:ilvl w:val="0"/>
                <w:numId w:val="2"/>
              </w:numPr>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78B50C49" w14:textId="77777777" w:rsidR="00E940AC" w:rsidRDefault="00E940AC" w:rsidP="00E940AC">
            <w:pPr>
              <w:rPr>
                <w:rFonts w:ascii="Calibri" w:hAnsi="Calibri"/>
                <w:szCs w:val="22"/>
              </w:rPr>
            </w:pPr>
            <w:r>
              <w:rPr>
                <w:rFonts w:ascii="Calibri" w:hAnsi="Calibri"/>
                <w:szCs w:val="22"/>
              </w:rPr>
              <w:t xml:space="preserve">In this sense, the proposal is considered to have a negligible impact on residential amenity. All aspects of the proposal are single storey and there is no fenestration that is considered intrusive or likely to result in a loss of privacy to adjacent dwellings particularly given the closest adjacent dwellings are some 75m to the north-west. In the same vein, the proposal is not considered dominant or overbearing and will not result in any loss of sunlight by way of its subordinate and proportionate appearance, and distance to adjacent dwellings. </w:t>
            </w:r>
          </w:p>
          <w:p w14:paraId="61276D70" w14:textId="77777777" w:rsidR="00E940AC" w:rsidRDefault="00E940AC" w:rsidP="00E940AC">
            <w:pPr>
              <w:rPr>
                <w:rFonts w:ascii="Calibri" w:hAnsi="Calibri"/>
                <w:szCs w:val="22"/>
              </w:rPr>
            </w:pPr>
          </w:p>
          <w:p w14:paraId="129BCE5E" w14:textId="1A4085E9" w:rsidR="00E940AC" w:rsidRDefault="00E940AC" w:rsidP="00E940AC">
            <w:pPr>
              <w:rPr>
                <w:rFonts w:ascii="Calibri" w:hAnsi="Calibri"/>
                <w:szCs w:val="22"/>
              </w:rPr>
            </w:pPr>
            <w:r>
              <w:rPr>
                <w:rFonts w:ascii="Calibri" w:hAnsi="Calibri"/>
                <w:szCs w:val="22"/>
              </w:rPr>
              <w:t xml:space="preserve">Given the above the proposal is considered </w:t>
            </w:r>
            <w:r w:rsidR="00D1035B">
              <w:rPr>
                <w:rFonts w:ascii="Calibri" w:hAnsi="Calibri"/>
                <w:szCs w:val="22"/>
              </w:rPr>
              <w:t xml:space="preserve">to be compliant with </w:t>
            </w:r>
            <w:r w:rsidR="00D1035B">
              <w:rPr>
                <w:rFonts w:ascii="Calibri" w:hAnsi="Calibri"/>
                <w:bCs/>
                <w:szCs w:val="22"/>
              </w:rPr>
              <w:t>CS Policies DMG1 and DMH5, Policy LNDP3 of the Longridge Neighbourhood Plan and the design and amenity objectives found within the NPPF.</w:t>
            </w:r>
          </w:p>
          <w:p w14:paraId="0DB485A3" w14:textId="3CF809C6" w:rsidR="00E940AC" w:rsidRPr="00E940AC" w:rsidRDefault="00E940AC" w:rsidP="00E940AC">
            <w:pPr>
              <w:rPr>
                <w:rFonts w:ascii="Calibri" w:hAnsi="Calibri"/>
                <w:szCs w:val="22"/>
              </w:rPr>
            </w:pPr>
          </w:p>
        </w:tc>
      </w:tr>
      <w:tr w:rsidR="00C0704D" w:rsidRPr="00D2449B" w14:paraId="6754C065"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D86E30E" w14:textId="77777777" w:rsidR="00C0704D" w:rsidRDefault="00E940AC" w:rsidP="005E1C6C">
            <w:pPr>
              <w:contextualSpacing/>
              <w:rPr>
                <w:rFonts w:ascii="Calibri" w:hAnsi="Calibri"/>
                <w:bCs/>
                <w:szCs w:val="22"/>
              </w:rPr>
            </w:pPr>
            <w:r w:rsidRPr="00E940AC">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66157CC8" w14:textId="77777777" w:rsidR="00E940AC" w:rsidRDefault="00E940AC" w:rsidP="005E1C6C">
            <w:pPr>
              <w:contextualSpacing/>
              <w:rPr>
                <w:rFonts w:ascii="Calibri" w:hAnsi="Calibri"/>
                <w:bCs/>
                <w:szCs w:val="22"/>
              </w:rPr>
            </w:pPr>
          </w:p>
          <w:p w14:paraId="0F847BCB" w14:textId="0CD0E419" w:rsidR="00E940AC" w:rsidRDefault="00E940AC" w:rsidP="005E1C6C">
            <w:pPr>
              <w:contextualSpacing/>
              <w:rPr>
                <w:rFonts w:ascii="Calibri" w:hAnsi="Calibri"/>
                <w:bCs/>
                <w:szCs w:val="22"/>
              </w:rPr>
            </w:pPr>
            <w:r>
              <w:rPr>
                <w:rFonts w:ascii="Calibri" w:hAnsi="Calibri"/>
                <w:bCs/>
                <w:szCs w:val="22"/>
              </w:rPr>
              <w:t xml:space="preserve">In this case, the proposal seeks to utilise complementary and matching materials to that of the existing dwelling, with similar eaves features and a complementary pitched roof, matching the angle of that of the existing dwelling. The chimney stack </w:t>
            </w:r>
            <w:r w:rsidR="00F67AB9">
              <w:rPr>
                <w:rFonts w:ascii="Calibri" w:hAnsi="Calibri"/>
                <w:bCs/>
                <w:szCs w:val="22"/>
              </w:rPr>
              <w:t xml:space="preserve">is reflective of the chimney stacks sited on the existing dwelling </w:t>
            </w:r>
            <w:r w:rsidR="00F67AB9">
              <w:rPr>
                <w:rFonts w:ascii="Calibri" w:hAnsi="Calibri"/>
                <w:bCs/>
                <w:szCs w:val="22"/>
              </w:rPr>
              <w:lastRenderedPageBreak/>
              <w:t xml:space="preserve">as well. The impact on the streetscene will be minimal as a result of the siting; the extension would not be visible from the public highway and is screened from Alston Lane and Preston Road via an existing outbuilding and boundary treatments. </w:t>
            </w:r>
          </w:p>
          <w:p w14:paraId="21E58120" w14:textId="77777777" w:rsidR="00F67AB9" w:rsidRDefault="00F67AB9" w:rsidP="005E1C6C">
            <w:pPr>
              <w:contextualSpacing/>
              <w:rPr>
                <w:rFonts w:ascii="Calibri" w:hAnsi="Calibri"/>
                <w:bCs/>
                <w:szCs w:val="22"/>
              </w:rPr>
            </w:pPr>
          </w:p>
          <w:p w14:paraId="34A47BD8" w14:textId="77777777" w:rsidR="00F67AB9" w:rsidRDefault="00F67AB9" w:rsidP="005E1C6C">
            <w:pPr>
              <w:contextualSpacing/>
              <w:rPr>
                <w:rFonts w:ascii="Calibri" w:hAnsi="Calibri"/>
                <w:bCs/>
                <w:szCs w:val="22"/>
              </w:rPr>
            </w:pPr>
            <w:r>
              <w:rPr>
                <w:rFonts w:ascii="Calibri" w:hAnsi="Calibri"/>
                <w:bCs/>
                <w:szCs w:val="22"/>
              </w:rPr>
              <w:t xml:space="preserve">The side extension is well-sized and clearly subordinate of the existing dwelling, further reinforced by the minor set-back off the front elevation. Whilst fairly wide, the size of the existing plot ensures it does not dominate the remaining private amenity space. With regard to fenestration, it is noted that there is none proposed on the front elevation. This is acceptable given the proposed relationship with the existing outbuilding would result in a fairly poor outlook if fenestration was proposed onto that elevation. In any case the proposed fenestration is largely in-keeping with the existing dwelling and is not unacceptable with regard to design and visual amenity. </w:t>
            </w:r>
          </w:p>
          <w:p w14:paraId="360C5E70" w14:textId="77777777" w:rsidR="008A188C" w:rsidRDefault="008A188C" w:rsidP="005E1C6C">
            <w:pPr>
              <w:contextualSpacing/>
              <w:rPr>
                <w:rFonts w:ascii="Calibri" w:hAnsi="Calibri"/>
                <w:bCs/>
                <w:szCs w:val="22"/>
              </w:rPr>
            </w:pPr>
          </w:p>
          <w:p w14:paraId="211A1FC6" w14:textId="2677CDD6" w:rsidR="008A188C" w:rsidRDefault="008A188C" w:rsidP="005E1C6C">
            <w:pPr>
              <w:contextualSpacing/>
              <w:rPr>
                <w:rFonts w:ascii="Calibri" w:hAnsi="Calibri"/>
                <w:bCs/>
                <w:szCs w:val="22"/>
              </w:rPr>
            </w:pPr>
            <w:r>
              <w:rPr>
                <w:rFonts w:ascii="Calibri" w:hAnsi="Calibri"/>
                <w:bCs/>
                <w:szCs w:val="22"/>
              </w:rPr>
              <w:t>Given the above the proposal is deemed</w:t>
            </w:r>
            <w:r w:rsidR="00D1035B">
              <w:rPr>
                <w:rFonts w:ascii="Calibri" w:hAnsi="Calibri"/>
                <w:bCs/>
                <w:szCs w:val="22"/>
              </w:rPr>
              <w:t xml:space="preserve"> to be compliant with CS Policies DMG1 and DMH5, Policy LNDP3 of the Longridge Neighbourhood Plan and the design objectives found within the NPPF.</w:t>
            </w:r>
          </w:p>
          <w:p w14:paraId="10A3648A" w14:textId="5B8BE697" w:rsidR="008A188C" w:rsidRPr="00E940AC" w:rsidRDefault="008A188C" w:rsidP="005E1C6C">
            <w:pPr>
              <w:contextualSpacing/>
              <w:rPr>
                <w:rFonts w:ascii="Calibri" w:hAnsi="Calibri"/>
                <w:bCs/>
                <w:szCs w:val="22"/>
              </w:rPr>
            </w:pPr>
          </w:p>
        </w:tc>
      </w:tr>
      <w:tr w:rsidR="00824DB6" w:rsidRPr="00D2449B" w14:paraId="673C0DDB"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5B5808D" w14:textId="77777777" w:rsidR="00824DB6" w:rsidRDefault="008A188C" w:rsidP="00EA09F9">
            <w:pPr>
              <w:pStyle w:val="Header"/>
              <w:tabs>
                <w:tab w:val="clear" w:pos="4153"/>
                <w:tab w:val="clear" w:pos="8306"/>
              </w:tabs>
              <w:contextualSpacing/>
              <w:jc w:val="both"/>
              <w:rPr>
                <w:rFonts w:ascii="Calibri" w:hAnsi="Calibri"/>
                <w:bCs/>
                <w:szCs w:val="22"/>
              </w:rPr>
            </w:pPr>
            <w:r w:rsidRPr="008A188C">
              <w:rPr>
                <w:rFonts w:ascii="Calibri" w:hAnsi="Calibri"/>
                <w:bCs/>
                <w:szCs w:val="22"/>
              </w:rPr>
              <w:t>The proposal does not seek to alter existing access arrangements, nor does it seek to alter the level of existing parking. As such no further assessment is required.</w:t>
            </w:r>
          </w:p>
          <w:p w14:paraId="337694ED" w14:textId="2F666175" w:rsidR="008A188C" w:rsidRPr="008A188C" w:rsidRDefault="008A188C"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55D7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55D7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1F0D1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69190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5D72"/>
    <w:rsid w:val="000A7F43"/>
    <w:rsid w:val="000B5CB5"/>
    <w:rsid w:val="00130035"/>
    <w:rsid w:val="001D4F7A"/>
    <w:rsid w:val="001F0D11"/>
    <w:rsid w:val="00250879"/>
    <w:rsid w:val="0029334A"/>
    <w:rsid w:val="002A01CF"/>
    <w:rsid w:val="002C6277"/>
    <w:rsid w:val="002F2580"/>
    <w:rsid w:val="00321B6E"/>
    <w:rsid w:val="00440CB6"/>
    <w:rsid w:val="0046548C"/>
    <w:rsid w:val="004947BB"/>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188C"/>
    <w:rsid w:val="008A28C8"/>
    <w:rsid w:val="0099174D"/>
    <w:rsid w:val="009F4443"/>
    <w:rsid w:val="00A42E82"/>
    <w:rsid w:val="00A579BB"/>
    <w:rsid w:val="00A63D55"/>
    <w:rsid w:val="00A95D89"/>
    <w:rsid w:val="00AF44D0"/>
    <w:rsid w:val="00B93EB5"/>
    <w:rsid w:val="00BD3F03"/>
    <w:rsid w:val="00C0704D"/>
    <w:rsid w:val="00C25722"/>
    <w:rsid w:val="00C438F0"/>
    <w:rsid w:val="00C52F71"/>
    <w:rsid w:val="00C618DB"/>
    <w:rsid w:val="00CC205B"/>
    <w:rsid w:val="00D1035B"/>
    <w:rsid w:val="00D11007"/>
    <w:rsid w:val="00D17EB1"/>
    <w:rsid w:val="00D2449B"/>
    <w:rsid w:val="00D54E67"/>
    <w:rsid w:val="00DD62F6"/>
    <w:rsid w:val="00E46243"/>
    <w:rsid w:val="00E66534"/>
    <w:rsid w:val="00E72F6C"/>
    <w:rsid w:val="00E940AC"/>
    <w:rsid w:val="00EA09F9"/>
    <w:rsid w:val="00EC23C7"/>
    <w:rsid w:val="00ED00B7"/>
    <w:rsid w:val="00EF44E6"/>
    <w:rsid w:val="00F67AB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2023-04-27T16:11:00Z</cp:lastPrinted>
  <dcterms:created xsi:type="dcterms:W3CDTF">2023-04-27T16:13:00Z</dcterms:created>
  <dcterms:modified xsi:type="dcterms:W3CDTF">2023-04-27T16:13:00Z</dcterms:modified>
</cp:coreProperties>
</file>