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60"/>
        <w:gridCol w:w="676"/>
        <w:gridCol w:w="686"/>
        <w:gridCol w:w="592"/>
        <w:gridCol w:w="519"/>
        <w:gridCol w:w="579"/>
        <w:gridCol w:w="428"/>
        <w:gridCol w:w="434"/>
        <w:gridCol w:w="992"/>
        <w:gridCol w:w="1281"/>
      </w:tblGrid>
      <w:tr w:rsidR="008C75E4" w:rsidRPr="008C75E4" w14:paraId="6AABF38D" w14:textId="77777777" w:rsidTr="00004C93">
        <w:trPr>
          <w:jc w:val="center"/>
        </w:trPr>
        <w:tc>
          <w:tcPr>
            <w:tcW w:w="9923" w:type="dxa"/>
            <w:gridSpan w:val="16"/>
            <w:tcMar>
              <w:top w:w="57" w:type="dxa"/>
              <w:bottom w:w="57" w:type="dxa"/>
            </w:tcMar>
          </w:tcPr>
          <w:p w14:paraId="6626698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901F59">
        <w:trPr>
          <w:trHeight w:val="251"/>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136" w:type="dxa"/>
            <w:gridSpan w:val="2"/>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42D94E10" w14:textId="0181A022" w:rsidR="004936A6" w:rsidRPr="004D33C8" w:rsidRDefault="000B7238" w:rsidP="00D2449B">
            <w:pPr>
              <w:jc w:val="center"/>
              <w:rPr>
                <w:rFonts w:ascii="Calibri" w:hAnsi="Calibri"/>
                <w:szCs w:val="22"/>
              </w:rPr>
            </w:pPr>
            <w:r>
              <w:rPr>
                <w:rFonts w:ascii="Calibri" w:hAnsi="Calibri"/>
                <w:szCs w:val="22"/>
              </w:rPr>
              <w:t>21/7/23</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62" w:type="dxa"/>
            <w:gridSpan w:val="2"/>
          </w:tcPr>
          <w:p w14:paraId="4D5B3A93" w14:textId="406AB125" w:rsidR="004936A6" w:rsidRPr="008C75E4" w:rsidRDefault="00DB4F44" w:rsidP="00D2449B">
            <w:pPr>
              <w:jc w:val="center"/>
              <w:rPr>
                <w:rFonts w:ascii="Calibri" w:hAnsi="Calibri"/>
                <w:b/>
                <w:szCs w:val="22"/>
              </w:rPr>
            </w:pPr>
            <w:r>
              <w:rPr>
                <w:rFonts w:ascii="Calibri" w:hAnsi="Calibri"/>
                <w:b/>
                <w:szCs w:val="22"/>
              </w:rPr>
              <w:t>LH</w:t>
            </w:r>
          </w:p>
        </w:tc>
        <w:tc>
          <w:tcPr>
            <w:tcW w:w="992"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81" w:type="dxa"/>
          </w:tcPr>
          <w:p w14:paraId="04071BC1" w14:textId="10608A96" w:rsidR="004936A6" w:rsidRPr="008C75E4" w:rsidRDefault="00DB4F44" w:rsidP="000A5881">
            <w:pPr>
              <w:rPr>
                <w:rFonts w:ascii="Calibri" w:hAnsi="Calibri"/>
                <w:b/>
                <w:szCs w:val="22"/>
              </w:rPr>
            </w:pPr>
            <w:r>
              <w:rPr>
                <w:rFonts w:ascii="Calibri" w:hAnsi="Calibri"/>
                <w:b/>
                <w:szCs w:val="22"/>
              </w:rPr>
              <w:t>4/8/23</w:t>
            </w:r>
          </w:p>
        </w:tc>
      </w:tr>
      <w:tr w:rsidR="008C75E4" w:rsidRPr="008C75E4" w14:paraId="58AF3D69" w14:textId="77777777" w:rsidTr="00004C93">
        <w:trPr>
          <w:jc w:val="center"/>
        </w:trPr>
        <w:tc>
          <w:tcPr>
            <w:tcW w:w="9923" w:type="dxa"/>
            <w:gridSpan w:val="16"/>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004C93">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815" w:type="dxa"/>
            <w:gridSpan w:val="8"/>
          </w:tcPr>
          <w:p w14:paraId="3863AEEF" w14:textId="0A83589B" w:rsidR="004A5EA9" w:rsidRPr="008C75E4" w:rsidRDefault="005A087C" w:rsidP="008F6B58">
            <w:pPr>
              <w:rPr>
                <w:rFonts w:ascii="Calibri" w:hAnsi="Calibri"/>
                <w:szCs w:val="22"/>
              </w:rPr>
            </w:pPr>
            <w:r>
              <w:rPr>
                <w:rFonts w:ascii="Calibri" w:hAnsi="Calibri"/>
                <w:szCs w:val="22"/>
              </w:rPr>
              <w:t>3/202</w:t>
            </w:r>
            <w:r w:rsidR="000A5881">
              <w:rPr>
                <w:rFonts w:ascii="Calibri" w:hAnsi="Calibri"/>
                <w:szCs w:val="22"/>
              </w:rPr>
              <w:t>3</w:t>
            </w:r>
            <w:r>
              <w:rPr>
                <w:rFonts w:ascii="Calibri" w:hAnsi="Calibri"/>
                <w:szCs w:val="22"/>
              </w:rPr>
              <w:t>/</w:t>
            </w:r>
            <w:r w:rsidR="0085350A">
              <w:rPr>
                <w:rFonts w:ascii="Calibri" w:hAnsi="Calibri"/>
                <w:szCs w:val="22"/>
              </w:rPr>
              <w:t>0</w:t>
            </w:r>
            <w:r w:rsidR="000A5881">
              <w:rPr>
                <w:rFonts w:ascii="Calibri" w:hAnsi="Calibri"/>
                <w:szCs w:val="22"/>
              </w:rPr>
              <w:t>223</w:t>
            </w:r>
          </w:p>
        </w:tc>
        <w:tc>
          <w:tcPr>
            <w:tcW w:w="3714"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5350A" w:rsidRPr="008C75E4" w14:paraId="710FC7C5" w14:textId="77777777" w:rsidTr="00004C93">
        <w:trPr>
          <w:jc w:val="center"/>
        </w:trPr>
        <w:tc>
          <w:tcPr>
            <w:tcW w:w="2394" w:type="dxa"/>
            <w:gridSpan w:val="3"/>
            <w:tcMar>
              <w:top w:w="57" w:type="dxa"/>
              <w:bottom w:w="57" w:type="dxa"/>
            </w:tcMar>
          </w:tcPr>
          <w:p w14:paraId="573A8A7C" w14:textId="77777777" w:rsidR="0085350A" w:rsidRPr="008C75E4" w:rsidRDefault="0085350A">
            <w:pPr>
              <w:rPr>
                <w:rFonts w:ascii="Calibri" w:hAnsi="Calibri"/>
                <w:b/>
                <w:szCs w:val="22"/>
              </w:rPr>
            </w:pPr>
            <w:r w:rsidRPr="008C75E4">
              <w:rPr>
                <w:rFonts w:ascii="Calibri" w:hAnsi="Calibri"/>
                <w:b/>
                <w:szCs w:val="22"/>
              </w:rPr>
              <w:t>Date Inspected:</w:t>
            </w:r>
          </w:p>
        </w:tc>
        <w:tc>
          <w:tcPr>
            <w:tcW w:w="1342" w:type="dxa"/>
            <w:gridSpan w:val="4"/>
          </w:tcPr>
          <w:p w14:paraId="19D11198" w14:textId="1DD072A7" w:rsidR="0085350A" w:rsidRPr="008C75E4" w:rsidRDefault="000A5881" w:rsidP="002C6277">
            <w:pPr>
              <w:rPr>
                <w:rFonts w:ascii="Calibri" w:hAnsi="Calibri"/>
                <w:szCs w:val="22"/>
              </w:rPr>
            </w:pPr>
            <w:r>
              <w:rPr>
                <w:rFonts w:ascii="Calibri" w:hAnsi="Calibri"/>
                <w:szCs w:val="22"/>
              </w:rPr>
              <w:t>31</w:t>
            </w:r>
            <w:r w:rsidR="0085350A">
              <w:rPr>
                <w:rFonts w:ascii="Calibri" w:hAnsi="Calibri"/>
                <w:szCs w:val="22"/>
              </w:rPr>
              <w:t>/</w:t>
            </w:r>
            <w:r>
              <w:rPr>
                <w:rFonts w:ascii="Calibri" w:hAnsi="Calibri"/>
                <w:szCs w:val="22"/>
              </w:rPr>
              <w:t>3</w:t>
            </w:r>
            <w:r w:rsidR="0085350A">
              <w:rPr>
                <w:rFonts w:ascii="Calibri" w:hAnsi="Calibri"/>
                <w:szCs w:val="22"/>
              </w:rPr>
              <w:t>/2</w:t>
            </w:r>
            <w:r>
              <w:rPr>
                <w:rFonts w:ascii="Calibri" w:hAnsi="Calibri"/>
                <w:szCs w:val="22"/>
              </w:rPr>
              <w:t>3</w:t>
            </w:r>
          </w:p>
        </w:tc>
        <w:tc>
          <w:tcPr>
            <w:tcW w:w="1362" w:type="dxa"/>
            <w:gridSpan w:val="2"/>
          </w:tcPr>
          <w:p w14:paraId="049CB3E9" w14:textId="64292888" w:rsidR="0085350A" w:rsidRPr="0085350A" w:rsidRDefault="0085350A" w:rsidP="002C6277">
            <w:pPr>
              <w:rPr>
                <w:rFonts w:ascii="Calibri" w:hAnsi="Calibri"/>
                <w:b/>
                <w:bCs/>
                <w:szCs w:val="22"/>
              </w:rPr>
            </w:pPr>
            <w:r w:rsidRPr="0085350A">
              <w:rPr>
                <w:rFonts w:ascii="Calibri" w:hAnsi="Calibri"/>
                <w:b/>
                <w:bCs/>
                <w:szCs w:val="22"/>
              </w:rPr>
              <w:t>Site Notice:</w:t>
            </w:r>
          </w:p>
        </w:tc>
        <w:tc>
          <w:tcPr>
            <w:tcW w:w="1111" w:type="dxa"/>
            <w:gridSpan w:val="2"/>
          </w:tcPr>
          <w:p w14:paraId="7BDFA869" w14:textId="4CCEBE2D" w:rsidR="0085350A" w:rsidRPr="008C75E4" w:rsidRDefault="000A5881" w:rsidP="0085350A">
            <w:pPr>
              <w:jc w:val="center"/>
              <w:rPr>
                <w:rFonts w:ascii="Calibri" w:hAnsi="Calibri"/>
                <w:szCs w:val="22"/>
              </w:rPr>
            </w:pPr>
            <w:r>
              <w:rPr>
                <w:rFonts w:ascii="Calibri" w:hAnsi="Calibri"/>
                <w:szCs w:val="22"/>
              </w:rPr>
              <w:t>31/3/23</w:t>
            </w:r>
          </w:p>
        </w:tc>
        <w:tc>
          <w:tcPr>
            <w:tcW w:w="3714" w:type="dxa"/>
            <w:gridSpan w:val="5"/>
            <w:vMerge/>
            <w:tcMar>
              <w:top w:w="57" w:type="dxa"/>
              <w:bottom w:w="57" w:type="dxa"/>
            </w:tcMar>
          </w:tcPr>
          <w:p w14:paraId="4E4CBD87" w14:textId="77777777" w:rsidR="0085350A" w:rsidRPr="008C75E4" w:rsidRDefault="0085350A">
            <w:pPr>
              <w:rPr>
                <w:rFonts w:ascii="Calibri" w:hAnsi="Calibri"/>
                <w:szCs w:val="22"/>
              </w:rPr>
            </w:pPr>
          </w:p>
        </w:tc>
      </w:tr>
      <w:tr w:rsidR="008C75E4" w:rsidRPr="008C75E4" w14:paraId="685022B1" w14:textId="77777777" w:rsidTr="00004C93">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815" w:type="dxa"/>
            <w:gridSpan w:val="8"/>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14"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004C93">
        <w:trPr>
          <w:jc w:val="center"/>
        </w:trPr>
        <w:tc>
          <w:tcPr>
            <w:tcW w:w="6209" w:type="dxa"/>
            <w:gridSpan w:val="11"/>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63B52E9B" w14:textId="0BA44550" w:rsidR="00FD334A" w:rsidRPr="0085350A" w:rsidRDefault="00001A69" w:rsidP="0085350A">
            <w:pPr>
              <w:jc w:val="center"/>
              <w:rPr>
                <w:rFonts w:ascii="Calibri" w:hAnsi="Calibri"/>
                <w:b/>
                <w:bCs/>
                <w:szCs w:val="22"/>
              </w:rPr>
            </w:pPr>
            <w:r>
              <w:rPr>
                <w:rFonts w:ascii="Calibri" w:hAnsi="Calibri"/>
                <w:b/>
                <w:bCs/>
                <w:szCs w:val="22"/>
              </w:rPr>
              <w:t>APPROVAL</w:t>
            </w:r>
          </w:p>
        </w:tc>
      </w:tr>
      <w:tr w:rsidR="008C75E4" w:rsidRPr="008C75E4" w14:paraId="60B962F0" w14:textId="77777777" w:rsidTr="00004C93">
        <w:trPr>
          <w:trHeight w:hRule="exact" w:val="144"/>
          <w:jc w:val="center"/>
        </w:trPr>
        <w:tc>
          <w:tcPr>
            <w:tcW w:w="9923" w:type="dxa"/>
            <w:gridSpan w:val="16"/>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004C93">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848" w:type="dxa"/>
            <w:gridSpan w:val="11"/>
          </w:tcPr>
          <w:p w14:paraId="28BD5173" w14:textId="225EC0B8" w:rsidR="004A5EA9" w:rsidRPr="008C75E4" w:rsidRDefault="000A5881">
            <w:pPr>
              <w:rPr>
                <w:rFonts w:ascii="Calibri" w:hAnsi="Calibri"/>
                <w:szCs w:val="22"/>
              </w:rPr>
            </w:pPr>
            <w:r w:rsidRPr="000A5881">
              <w:rPr>
                <w:rFonts w:ascii="Calibri" w:hAnsi="Calibri"/>
                <w:szCs w:val="22"/>
              </w:rPr>
              <w:t>Replacement dwelling and relocation of vehicle access</w:t>
            </w:r>
            <w:r>
              <w:rPr>
                <w:rFonts w:ascii="Calibri" w:hAnsi="Calibri"/>
                <w:szCs w:val="22"/>
              </w:rPr>
              <w:t>.</w:t>
            </w:r>
          </w:p>
        </w:tc>
      </w:tr>
      <w:tr w:rsidR="008C75E4" w:rsidRPr="008C75E4" w14:paraId="74E50DF9" w14:textId="77777777" w:rsidTr="00004C93">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848" w:type="dxa"/>
            <w:gridSpan w:val="11"/>
            <w:tcBorders>
              <w:bottom w:val="single" w:sz="4" w:space="0" w:color="BFBFBF" w:themeColor="background1" w:themeShade="BF"/>
            </w:tcBorders>
          </w:tcPr>
          <w:p w14:paraId="6A6D0EFE" w14:textId="4223B861" w:rsidR="002A01CF" w:rsidRPr="000A5881" w:rsidRDefault="000A5881" w:rsidP="00A42E82">
            <w:pPr>
              <w:rPr>
                <w:rFonts w:ascii="Calibri" w:hAnsi="Calibri"/>
                <w:szCs w:val="22"/>
              </w:rPr>
            </w:pPr>
            <w:r w:rsidRPr="000A5881">
              <w:rPr>
                <w:rFonts w:ascii="Calibri" w:hAnsi="Calibri"/>
                <w:szCs w:val="22"/>
              </w:rPr>
              <w:t>Hillside, Moor Lane, Wiswell, BB7 9DG.</w:t>
            </w:r>
          </w:p>
        </w:tc>
      </w:tr>
      <w:tr w:rsidR="008C75E4" w:rsidRPr="008C75E4" w14:paraId="063C927F" w14:textId="77777777" w:rsidTr="00004C93">
        <w:trPr>
          <w:trHeight w:hRule="exact" w:val="144"/>
          <w:jc w:val="center"/>
        </w:trPr>
        <w:tc>
          <w:tcPr>
            <w:tcW w:w="9923" w:type="dxa"/>
            <w:gridSpan w:val="16"/>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004C93">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848" w:type="dxa"/>
            <w:gridSpan w:val="11"/>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5350A" w:rsidRPr="008C75E4" w14:paraId="55E4CFEE" w14:textId="77777777" w:rsidTr="00004C93">
        <w:trPr>
          <w:jc w:val="center"/>
        </w:trPr>
        <w:tc>
          <w:tcPr>
            <w:tcW w:w="3075" w:type="dxa"/>
            <w:gridSpan w:val="5"/>
            <w:tcMar>
              <w:top w:w="57" w:type="dxa"/>
              <w:bottom w:w="57" w:type="dxa"/>
            </w:tcMar>
          </w:tcPr>
          <w:p w14:paraId="1BA44AC0" w14:textId="0CA5B5A8" w:rsidR="0085350A" w:rsidRPr="008C75E4" w:rsidRDefault="000A5881">
            <w:pPr>
              <w:rPr>
                <w:rFonts w:ascii="Calibri" w:hAnsi="Calibri"/>
                <w:b/>
                <w:szCs w:val="22"/>
              </w:rPr>
            </w:pPr>
            <w:r>
              <w:rPr>
                <w:rFonts w:ascii="Calibri" w:hAnsi="Calibri"/>
                <w:b/>
                <w:bCs/>
                <w:szCs w:val="22"/>
              </w:rPr>
              <w:t>Wiswell</w:t>
            </w:r>
            <w:r w:rsidR="0085350A" w:rsidRPr="0085350A">
              <w:rPr>
                <w:rFonts w:ascii="Calibri" w:hAnsi="Calibri"/>
                <w:b/>
                <w:bCs/>
                <w:szCs w:val="22"/>
              </w:rPr>
              <w:t xml:space="preserve"> Parish Council:</w:t>
            </w:r>
          </w:p>
        </w:tc>
        <w:tc>
          <w:tcPr>
            <w:tcW w:w="6848" w:type="dxa"/>
            <w:gridSpan w:val="11"/>
          </w:tcPr>
          <w:p w14:paraId="08D45C47" w14:textId="24C0A6C0" w:rsidR="00915A5E" w:rsidRPr="0085350A" w:rsidRDefault="00915A5E">
            <w:pPr>
              <w:rPr>
                <w:rFonts w:ascii="Calibri" w:hAnsi="Calibri"/>
                <w:szCs w:val="22"/>
              </w:rPr>
            </w:pPr>
            <w:r>
              <w:rPr>
                <w:rFonts w:ascii="Calibri" w:hAnsi="Calibri"/>
                <w:szCs w:val="22"/>
              </w:rPr>
              <w:t xml:space="preserve">Concerns raised with regards to visual impact of proposed dwelling. Additional concerns / comments / queries made in relation to disruption arising from construction of </w:t>
            </w:r>
            <w:r w:rsidR="002475DB">
              <w:rPr>
                <w:rFonts w:ascii="Calibri" w:hAnsi="Calibri"/>
                <w:szCs w:val="22"/>
              </w:rPr>
              <w:t>proposed dwelling</w:t>
            </w:r>
            <w:r>
              <w:rPr>
                <w:rFonts w:ascii="Calibri" w:hAnsi="Calibri"/>
                <w:szCs w:val="22"/>
              </w:rPr>
              <w:t xml:space="preserve">, ambiguity of proposed tree retention, proposed location for refuse bins, absence of a site management plan and </w:t>
            </w:r>
            <w:r w:rsidR="002475DB">
              <w:rPr>
                <w:rFonts w:ascii="Calibri" w:hAnsi="Calibri"/>
                <w:szCs w:val="22"/>
              </w:rPr>
              <w:t xml:space="preserve">current </w:t>
            </w:r>
            <w:r>
              <w:rPr>
                <w:rFonts w:ascii="Calibri" w:hAnsi="Calibri"/>
                <w:szCs w:val="22"/>
              </w:rPr>
              <w:t>condition of road surface on Moor Lane.</w:t>
            </w:r>
          </w:p>
        </w:tc>
      </w:tr>
      <w:tr w:rsidR="008C75E4" w:rsidRPr="008C75E4" w14:paraId="7AE60BB5" w14:textId="77777777" w:rsidTr="00004C93">
        <w:trPr>
          <w:trHeight w:hRule="exact" w:val="144"/>
          <w:jc w:val="center"/>
        </w:trPr>
        <w:tc>
          <w:tcPr>
            <w:tcW w:w="9923" w:type="dxa"/>
            <w:gridSpan w:val="16"/>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004C93">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848" w:type="dxa"/>
            <w:gridSpan w:val="11"/>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5350A" w:rsidRPr="008C75E4" w14:paraId="518FEA25" w14:textId="77777777" w:rsidTr="00004C93">
        <w:trPr>
          <w:jc w:val="center"/>
        </w:trPr>
        <w:tc>
          <w:tcPr>
            <w:tcW w:w="3075" w:type="dxa"/>
            <w:gridSpan w:val="5"/>
            <w:tcMar>
              <w:top w:w="57" w:type="dxa"/>
              <w:bottom w:w="57" w:type="dxa"/>
            </w:tcMar>
          </w:tcPr>
          <w:p w14:paraId="2D0CAAC5" w14:textId="37E01638" w:rsidR="0085350A" w:rsidRPr="008C75E4" w:rsidRDefault="0085350A" w:rsidP="006126D1">
            <w:pPr>
              <w:jc w:val="both"/>
              <w:rPr>
                <w:rFonts w:ascii="Calibri" w:hAnsi="Calibri"/>
                <w:b/>
                <w:szCs w:val="22"/>
              </w:rPr>
            </w:pPr>
            <w:r>
              <w:rPr>
                <w:rFonts w:ascii="Calibri" w:hAnsi="Calibri"/>
                <w:b/>
                <w:szCs w:val="22"/>
              </w:rPr>
              <w:t>LCC Highways:</w:t>
            </w:r>
          </w:p>
        </w:tc>
        <w:tc>
          <w:tcPr>
            <w:tcW w:w="6848" w:type="dxa"/>
            <w:gridSpan w:val="11"/>
          </w:tcPr>
          <w:p w14:paraId="5A001E1B" w14:textId="52294B54" w:rsidR="0085350A" w:rsidRPr="0085350A" w:rsidRDefault="0085350A" w:rsidP="006126D1">
            <w:pPr>
              <w:jc w:val="both"/>
              <w:rPr>
                <w:rFonts w:ascii="Calibri" w:hAnsi="Calibri"/>
                <w:bCs/>
                <w:szCs w:val="22"/>
              </w:rPr>
            </w:pPr>
            <w:r w:rsidRPr="0085350A">
              <w:rPr>
                <w:rFonts w:ascii="Calibri" w:hAnsi="Calibri"/>
                <w:bCs/>
                <w:szCs w:val="22"/>
              </w:rPr>
              <w:t>No objections subject to conditions.</w:t>
            </w:r>
          </w:p>
        </w:tc>
      </w:tr>
      <w:tr w:rsidR="0085350A" w:rsidRPr="008C75E4" w14:paraId="67EA3C2A" w14:textId="77777777" w:rsidTr="00004C93">
        <w:trPr>
          <w:jc w:val="center"/>
        </w:trPr>
        <w:tc>
          <w:tcPr>
            <w:tcW w:w="9923" w:type="dxa"/>
            <w:gridSpan w:val="16"/>
            <w:tcMar>
              <w:top w:w="57" w:type="dxa"/>
              <w:bottom w:w="57" w:type="dxa"/>
            </w:tcMar>
          </w:tcPr>
          <w:p w14:paraId="164ECBB9" w14:textId="77777777" w:rsidR="0085350A" w:rsidRPr="008C75E4" w:rsidRDefault="0085350A" w:rsidP="006126D1">
            <w:pPr>
              <w:jc w:val="both"/>
              <w:rPr>
                <w:rFonts w:ascii="Calibri" w:hAnsi="Calibri"/>
                <w:b/>
                <w:szCs w:val="22"/>
              </w:rPr>
            </w:pPr>
          </w:p>
        </w:tc>
      </w:tr>
      <w:tr w:rsidR="0085350A" w:rsidRPr="008C75E4" w14:paraId="610E696E" w14:textId="77777777" w:rsidTr="00004C93">
        <w:trPr>
          <w:jc w:val="center"/>
        </w:trPr>
        <w:tc>
          <w:tcPr>
            <w:tcW w:w="3075" w:type="dxa"/>
            <w:gridSpan w:val="5"/>
            <w:tcMar>
              <w:top w:w="57" w:type="dxa"/>
              <w:bottom w:w="57" w:type="dxa"/>
            </w:tcMar>
          </w:tcPr>
          <w:p w14:paraId="5AB2BAA0" w14:textId="499AADC7" w:rsidR="0085350A" w:rsidRDefault="0085350A" w:rsidP="0085350A">
            <w:pPr>
              <w:jc w:val="both"/>
              <w:rPr>
                <w:rFonts w:ascii="Calibri" w:hAnsi="Calibri"/>
                <w:b/>
                <w:szCs w:val="22"/>
              </w:rPr>
            </w:pPr>
            <w:r>
              <w:rPr>
                <w:rFonts w:ascii="Calibri" w:hAnsi="Calibri"/>
                <w:b/>
                <w:szCs w:val="22"/>
              </w:rPr>
              <w:t>United Utilities:</w:t>
            </w:r>
          </w:p>
        </w:tc>
        <w:tc>
          <w:tcPr>
            <w:tcW w:w="6848" w:type="dxa"/>
            <w:gridSpan w:val="11"/>
          </w:tcPr>
          <w:p w14:paraId="15AE76C0" w14:textId="7AE4B7CC" w:rsidR="0085350A" w:rsidRPr="008C75E4" w:rsidRDefault="0085350A" w:rsidP="0085350A">
            <w:pPr>
              <w:jc w:val="both"/>
              <w:rPr>
                <w:rFonts w:ascii="Calibri" w:hAnsi="Calibri"/>
                <w:b/>
                <w:szCs w:val="22"/>
              </w:rPr>
            </w:pPr>
            <w:r w:rsidRPr="0085350A">
              <w:rPr>
                <w:rFonts w:ascii="Calibri" w:hAnsi="Calibri"/>
                <w:bCs/>
                <w:szCs w:val="22"/>
              </w:rPr>
              <w:t>No objections</w:t>
            </w:r>
            <w:r w:rsidR="00E8385D">
              <w:rPr>
                <w:rFonts w:ascii="Calibri" w:hAnsi="Calibri"/>
                <w:bCs/>
                <w:szCs w:val="22"/>
              </w:rPr>
              <w:t xml:space="preserve"> subject to compliance with standing advice.</w:t>
            </w:r>
          </w:p>
        </w:tc>
      </w:tr>
      <w:tr w:rsidR="0085350A" w:rsidRPr="008C75E4" w14:paraId="79494B2A" w14:textId="77777777" w:rsidTr="00004C93">
        <w:trPr>
          <w:jc w:val="center"/>
        </w:trPr>
        <w:tc>
          <w:tcPr>
            <w:tcW w:w="9923" w:type="dxa"/>
            <w:gridSpan w:val="16"/>
            <w:tcBorders>
              <w:left w:val="nil"/>
              <w:right w:val="nil"/>
            </w:tcBorders>
            <w:tcMar>
              <w:top w:w="57" w:type="dxa"/>
              <w:bottom w:w="57" w:type="dxa"/>
            </w:tcMar>
          </w:tcPr>
          <w:p w14:paraId="29067F2B" w14:textId="77777777" w:rsidR="0085350A" w:rsidRDefault="0085350A" w:rsidP="0085350A">
            <w:pPr>
              <w:jc w:val="both"/>
              <w:rPr>
                <w:rFonts w:ascii="Calibri" w:hAnsi="Calibri"/>
                <w:szCs w:val="22"/>
              </w:rPr>
            </w:pPr>
          </w:p>
        </w:tc>
      </w:tr>
      <w:tr w:rsidR="0085350A" w:rsidRPr="008C75E4" w14:paraId="114AFEEF" w14:textId="77777777" w:rsidTr="00004C93">
        <w:trPr>
          <w:jc w:val="center"/>
        </w:trPr>
        <w:tc>
          <w:tcPr>
            <w:tcW w:w="3075" w:type="dxa"/>
            <w:gridSpan w:val="5"/>
            <w:tcMar>
              <w:top w:w="57" w:type="dxa"/>
              <w:bottom w:w="57" w:type="dxa"/>
            </w:tcMar>
          </w:tcPr>
          <w:p w14:paraId="588BCC92" w14:textId="77777777" w:rsidR="0085350A" w:rsidRPr="008C75E4" w:rsidRDefault="0085350A" w:rsidP="0085350A">
            <w:pPr>
              <w:jc w:val="both"/>
              <w:rPr>
                <w:rFonts w:ascii="Calibri" w:hAnsi="Calibri"/>
                <w:b/>
                <w:szCs w:val="22"/>
              </w:rPr>
            </w:pPr>
            <w:r w:rsidRPr="008C75E4">
              <w:rPr>
                <w:rFonts w:ascii="Calibri" w:hAnsi="Calibri"/>
                <w:b/>
                <w:szCs w:val="22"/>
              </w:rPr>
              <w:t xml:space="preserve">CONSULTATIONS: </w:t>
            </w:r>
          </w:p>
        </w:tc>
        <w:tc>
          <w:tcPr>
            <w:tcW w:w="6848" w:type="dxa"/>
            <w:gridSpan w:val="11"/>
          </w:tcPr>
          <w:p w14:paraId="0633EE56" w14:textId="77777777" w:rsidR="0085350A" w:rsidRPr="008C75E4" w:rsidRDefault="0085350A" w:rsidP="0085350A">
            <w:pPr>
              <w:jc w:val="both"/>
              <w:rPr>
                <w:rFonts w:ascii="Calibri" w:hAnsi="Calibri"/>
                <w:b/>
                <w:szCs w:val="22"/>
              </w:rPr>
            </w:pPr>
            <w:r w:rsidRPr="008C75E4">
              <w:rPr>
                <w:rFonts w:ascii="Calibri" w:hAnsi="Calibri"/>
                <w:b/>
                <w:szCs w:val="22"/>
              </w:rPr>
              <w:t>Additional Representations.</w:t>
            </w:r>
          </w:p>
        </w:tc>
      </w:tr>
      <w:tr w:rsidR="0085350A" w:rsidRPr="008C75E4" w14:paraId="24D14576" w14:textId="77777777" w:rsidTr="00004C93">
        <w:trPr>
          <w:jc w:val="center"/>
        </w:trPr>
        <w:tc>
          <w:tcPr>
            <w:tcW w:w="9923" w:type="dxa"/>
            <w:gridSpan w:val="16"/>
            <w:tcBorders>
              <w:bottom w:val="single" w:sz="4" w:space="0" w:color="BFBFBF" w:themeColor="background1" w:themeShade="BF"/>
            </w:tcBorders>
            <w:tcMar>
              <w:top w:w="57" w:type="dxa"/>
              <w:bottom w:w="57" w:type="dxa"/>
            </w:tcMar>
          </w:tcPr>
          <w:p w14:paraId="7DCDFE95" w14:textId="77777777" w:rsidR="0085350A" w:rsidRDefault="00394DF1" w:rsidP="0085350A">
            <w:pPr>
              <w:jc w:val="both"/>
              <w:rPr>
                <w:rFonts w:ascii="Calibri" w:hAnsi="Calibri"/>
                <w:szCs w:val="22"/>
              </w:rPr>
            </w:pPr>
            <w:r>
              <w:rPr>
                <w:rFonts w:ascii="Calibri" w:hAnsi="Calibri"/>
                <w:szCs w:val="22"/>
              </w:rPr>
              <w:t>One objection has been received in relation to the proposal which is summarised as follows:</w:t>
            </w:r>
          </w:p>
          <w:p w14:paraId="1219C718" w14:textId="77777777" w:rsidR="00394DF1" w:rsidRDefault="00394DF1" w:rsidP="0085350A">
            <w:pPr>
              <w:jc w:val="both"/>
              <w:rPr>
                <w:rFonts w:ascii="Calibri" w:hAnsi="Calibri"/>
                <w:szCs w:val="22"/>
              </w:rPr>
            </w:pPr>
          </w:p>
          <w:p w14:paraId="146DF2C8" w14:textId="72C43445" w:rsidR="00AE6372" w:rsidRDefault="00AE6372" w:rsidP="00AE6372">
            <w:pPr>
              <w:pStyle w:val="ListParagraph"/>
              <w:numPr>
                <w:ilvl w:val="0"/>
                <w:numId w:val="13"/>
              </w:numPr>
              <w:jc w:val="both"/>
              <w:rPr>
                <w:rFonts w:ascii="Calibri" w:hAnsi="Calibri"/>
                <w:szCs w:val="22"/>
              </w:rPr>
            </w:pPr>
            <w:r>
              <w:rPr>
                <w:rFonts w:ascii="Calibri" w:hAnsi="Calibri"/>
                <w:szCs w:val="22"/>
              </w:rPr>
              <w:t>Impact of the proposal upon residential amenity</w:t>
            </w:r>
          </w:p>
          <w:p w14:paraId="3A8F1D0A" w14:textId="77777777" w:rsidR="00AE6372" w:rsidRDefault="00AE6372" w:rsidP="00AE6372">
            <w:pPr>
              <w:jc w:val="both"/>
              <w:rPr>
                <w:rFonts w:ascii="Calibri" w:hAnsi="Calibri"/>
                <w:szCs w:val="22"/>
              </w:rPr>
            </w:pPr>
          </w:p>
          <w:p w14:paraId="5894FA14" w14:textId="2900C4D2" w:rsidR="00AE6372" w:rsidRPr="00AE6372" w:rsidRDefault="00AE6372" w:rsidP="00AE6372">
            <w:pPr>
              <w:pStyle w:val="ListParagraph"/>
              <w:numPr>
                <w:ilvl w:val="0"/>
                <w:numId w:val="13"/>
              </w:numPr>
              <w:jc w:val="both"/>
              <w:rPr>
                <w:rFonts w:ascii="Calibri" w:hAnsi="Calibri"/>
                <w:szCs w:val="22"/>
              </w:rPr>
            </w:pPr>
            <w:r>
              <w:rPr>
                <w:rFonts w:ascii="Calibri" w:hAnsi="Calibri"/>
                <w:szCs w:val="22"/>
              </w:rPr>
              <w:t>Impact of the proposal upon highway safety</w:t>
            </w:r>
          </w:p>
          <w:p w14:paraId="085EE582" w14:textId="77777777" w:rsidR="00AE6372" w:rsidRPr="00AE6372" w:rsidRDefault="00AE6372" w:rsidP="00AE6372">
            <w:pPr>
              <w:jc w:val="both"/>
              <w:rPr>
                <w:rFonts w:ascii="Calibri" w:hAnsi="Calibri"/>
                <w:szCs w:val="22"/>
              </w:rPr>
            </w:pPr>
          </w:p>
          <w:p w14:paraId="371E5AD3" w14:textId="70A46AB9" w:rsidR="00394DF1" w:rsidRDefault="00394DF1" w:rsidP="00394DF1">
            <w:pPr>
              <w:pStyle w:val="ListParagraph"/>
              <w:numPr>
                <w:ilvl w:val="0"/>
                <w:numId w:val="13"/>
              </w:numPr>
              <w:jc w:val="both"/>
              <w:rPr>
                <w:rFonts w:ascii="Calibri" w:hAnsi="Calibri"/>
                <w:szCs w:val="22"/>
              </w:rPr>
            </w:pPr>
            <w:r>
              <w:rPr>
                <w:rFonts w:ascii="Calibri" w:hAnsi="Calibri"/>
                <w:szCs w:val="22"/>
              </w:rPr>
              <w:t xml:space="preserve">Impact of the proposal upon </w:t>
            </w:r>
            <w:r w:rsidR="00AE6372">
              <w:rPr>
                <w:rFonts w:ascii="Calibri" w:hAnsi="Calibri"/>
                <w:szCs w:val="22"/>
              </w:rPr>
              <w:t>ecology</w:t>
            </w:r>
            <w:r>
              <w:rPr>
                <w:rFonts w:ascii="Calibri" w:hAnsi="Calibri"/>
                <w:szCs w:val="22"/>
              </w:rPr>
              <w:t xml:space="preserve"> through proposed tree removal</w:t>
            </w:r>
          </w:p>
          <w:p w14:paraId="3A46093B" w14:textId="77777777" w:rsidR="00394DF1" w:rsidRDefault="00394DF1" w:rsidP="00394DF1">
            <w:pPr>
              <w:jc w:val="both"/>
              <w:rPr>
                <w:rFonts w:ascii="Calibri" w:hAnsi="Calibri"/>
                <w:szCs w:val="22"/>
              </w:rPr>
            </w:pPr>
          </w:p>
          <w:p w14:paraId="22416C82" w14:textId="76FFAF7F" w:rsidR="00394DF1" w:rsidRDefault="00AE6372" w:rsidP="00394DF1">
            <w:pPr>
              <w:jc w:val="both"/>
              <w:rPr>
                <w:rFonts w:ascii="Calibri" w:hAnsi="Calibri"/>
                <w:szCs w:val="22"/>
              </w:rPr>
            </w:pPr>
            <w:r>
              <w:rPr>
                <w:rFonts w:ascii="Calibri" w:hAnsi="Calibri"/>
                <w:szCs w:val="22"/>
              </w:rPr>
              <w:t xml:space="preserve">Additional comments made with regards to </w:t>
            </w:r>
            <w:r w:rsidR="00017235">
              <w:rPr>
                <w:rFonts w:ascii="Calibri" w:hAnsi="Calibri"/>
                <w:szCs w:val="22"/>
              </w:rPr>
              <w:t xml:space="preserve">light pollution from the proposed dwelling, </w:t>
            </w:r>
            <w:r>
              <w:rPr>
                <w:rFonts w:ascii="Calibri" w:hAnsi="Calibri"/>
                <w:szCs w:val="22"/>
              </w:rPr>
              <w:t>ambiguity with regards to exact location of proposed new vehicle access</w:t>
            </w:r>
            <w:r w:rsidR="00017235">
              <w:rPr>
                <w:rFonts w:ascii="Calibri" w:hAnsi="Calibri"/>
                <w:szCs w:val="22"/>
              </w:rPr>
              <w:t xml:space="preserve"> and surface water drainage.</w:t>
            </w:r>
          </w:p>
          <w:p w14:paraId="0522D851" w14:textId="5FCBA55E" w:rsidR="00AE6372" w:rsidRPr="00394DF1" w:rsidRDefault="00AE6372" w:rsidP="00394DF1">
            <w:pPr>
              <w:jc w:val="both"/>
              <w:rPr>
                <w:rFonts w:ascii="Calibri" w:hAnsi="Calibri"/>
                <w:szCs w:val="22"/>
              </w:rPr>
            </w:pPr>
          </w:p>
        </w:tc>
      </w:tr>
      <w:tr w:rsidR="0085350A" w:rsidRPr="008C75E4" w14:paraId="601CED05" w14:textId="77777777" w:rsidTr="00004C93">
        <w:trPr>
          <w:trHeight w:hRule="exact" w:val="144"/>
          <w:jc w:val="center"/>
        </w:trPr>
        <w:tc>
          <w:tcPr>
            <w:tcW w:w="9923" w:type="dxa"/>
            <w:gridSpan w:val="16"/>
            <w:tcBorders>
              <w:left w:val="nil"/>
              <w:right w:val="nil"/>
            </w:tcBorders>
            <w:tcMar>
              <w:top w:w="57" w:type="dxa"/>
              <w:bottom w:w="57" w:type="dxa"/>
            </w:tcMar>
          </w:tcPr>
          <w:p w14:paraId="0B6295E3" w14:textId="77777777" w:rsidR="0085350A" w:rsidRPr="00504440" w:rsidRDefault="0085350A" w:rsidP="0085350A">
            <w:pPr>
              <w:jc w:val="both"/>
              <w:rPr>
                <w:rFonts w:ascii="Calibri" w:hAnsi="Calibri"/>
                <w:sz w:val="4"/>
                <w:szCs w:val="4"/>
              </w:rPr>
            </w:pPr>
          </w:p>
        </w:tc>
      </w:tr>
      <w:tr w:rsidR="0085350A" w:rsidRPr="008C75E4" w14:paraId="1B2AA9CC" w14:textId="77777777" w:rsidTr="00004C93">
        <w:trPr>
          <w:jc w:val="center"/>
        </w:trPr>
        <w:tc>
          <w:tcPr>
            <w:tcW w:w="9923" w:type="dxa"/>
            <w:gridSpan w:val="16"/>
            <w:tcMar>
              <w:top w:w="57" w:type="dxa"/>
              <w:bottom w:w="57" w:type="dxa"/>
            </w:tcMar>
          </w:tcPr>
          <w:p w14:paraId="50BDC490" w14:textId="77777777" w:rsidR="0085350A" w:rsidRPr="008C75E4" w:rsidRDefault="0085350A" w:rsidP="0085350A">
            <w:pPr>
              <w:jc w:val="both"/>
              <w:rPr>
                <w:rFonts w:ascii="Calibri" w:hAnsi="Calibri"/>
                <w:b/>
                <w:szCs w:val="22"/>
              </w:rPr>
            </w:pPr>
            <w:r w:rsidRPr="008C75E4">
              <w:rPr>
                <w:rFonts w:ascii="Calibri" w:hAnsi="Calibri"/>
                <w:b/>
                <w:szCs w:val="22"/>
              </w:rPr>
              <w:t>RELEVANT POLICIES AND SITE PLANNING HISTORY:</w:t>
            </w:r>
          </w:p>
        </w:tc>
      </w:tr>
      <w:tr w:rsidR="0085350A" w:rsidRPr="008C75E4" w14:paraId="080E8B5F" w14:textId="77777777" w:rsidTr="00004C93">
        <w:trPr>
          <w:trHeight w:val="864"/>
          <w:jc w:val="center"/>
        </w:trPr>
        <w:tc>
          <w:tcPr>
            <w:tcW w:w="9923" w:type="dxa"/>
            <w:gridSpan w:val="16"/>
            <w:tcMar>
              <w:top w:w="57" w:type="dxa"/>
              <w:bottom w:w="57" w:type="dxa"/>
            </w:tcMar>
          </w:tcPr>
          <w:p w14:paraId="4EC0B6A6" w14:textId="77777777" w:rsidR="0085350A" w:rsidRPr="00BB54F7" w:rsidRDefault="0085350A" w:rsidP="0085350A">
            <w:pPr>
              <w:pStyle w:val="Default"/>
              <w:rPr>
                <w:b/>
                <w:bCs/>
                <w:i/>
                <w:sz w:val="22"/>
                <w:szCs w:val="22"/>
              </w:rPr>
            </w:pPr>
            <w:r w:rsidRPr="00BB54F7">
              <w:rPr>
                <w:b/>
                <w:bCs/>
                <w:iCs/>
                <w:sz w:val="22"/>
                <w:szCs w:val="22"/>
              </w:rPr>
              <w:t>Ribble Valley Core Strategy:</w:t>
            </w:r>
          </w:p>
          <w:p w14:paraId="522BD957" w14:textId="77777777" w:rsidR="0085350A" w:rsidRDefault="0085350A" w:rsidP="0085350A">
            <w:pPr>
              <w:pStyle w:val="Default"/>
              <w:rPr>
                <w:sz w:val="22"/>
                <w:szCs w:val="22"/>
              </w:rPr>
            </w:pPr>
          </w:p>
          <w:p w14:paraId="773DD30A" w14:textId="35D8347D" w:rsidR="0085350A" w:rsidRPr="00951001" w:rsidRDefault="0085350A" w:rsidP="0085350A">
            <w:pPr>
              <w:pStyle w:val="Default"/>
              <w:rPr>
                <w:sz w:val="22"/>
                <w:szCs w:val="22"/>
              </w:rPr>
            </w:pPr>
            <w:r w:rsidRPr="00951001">
              <w:rPr>
                <w:sz w:val="22"/>
                <w:szCs w:val="22"/>
              </w:rPr>
              <w:t>Key Statement DS1</w:t>
            </w:r>
            <w:r w:rsidR="00DE56E3">
              <w:rPr>
                <w:sz w:val="22"/>
                <w:szCs w:val="22"/>
              </w:rPr>
              <w:t xml:space="preserve">: </w:t>
            </w:r>
            <w:r w:rsidRPr="00951001">
              <w:rPr>
                <w:sz w:val="22"/>
                <w:szCs w:val="22"/>
              </w:rPr>
              <w:t xml:space="preserve">Development Strategy </w:t>
            </w:r>
          </w:p>
          <w:p w14:paraId="19D6312E" w14:textId="7C174C04" w:rsidR="0085350A" w:rsidRDefault="0085350A" w:rsidP="0085350A">
            <w:pPr>
              <w:pStyle w:val="Default"/>
              <w:rPr>
                <w:sz w:val="22"/>
                <w:szCs w:val="22"/>
              </w:rPr>
            </w:pPr>
            <w:r w:rsidRPr="00951001">
              <w:rPr>
                <w:sz w:val="22"/>
                <w:szCs w:val="22"/>
              </w:rPr>
              <w:t xml:space="preserve">Key </w:t>
            </w:r>
            <w:r>
              <w:rPr>
                <w:sz w:val="22"/>
                <w:szCs w:val="22"/>
              </w:rPr>
              <w:t>S</w:t>
            </w:r>
            <w:r w:rsidRPr="00951001">
              <w:rPr>
                <w:sz w:val="22"/>
                <w:szCs w:val="22"/>
              </w:rPr>
              <w:t>tatement DS2</w:t>
            </w:r>
            <w:r w:rsidR="00DE56E3">
              <w:rPr>
                <w:sz w:val="22"/>
                <w:szCs w:val="22"/>
              </w:rPr>
              <w:t xml:space="preserve">: </w:t>
            </w:r>
            <w:r w:rsidRPr="00951001">
              <w:rPr>
                <w:sz w:val="22"/>
                <w:szCs w:val="22"/>
              </w:rPr>
              <w:t>Presumption in Favour of Sustainable Development</w:t>
            </w:r>
          </w:p>
          <w:p w14:paraId="3E539921" w14:textId="6202AA2D" w:rsidR="00DE56E3" w:rsidRDefault="00DE56E3" w:rsidP="0085350A">
            <w:pPr>
              <w:pStyle w:val="Default"/>
              <w:rPr>
                <w:sz w:val="22"/>
                <w:szCs w:val="22"/>
              </w:rPr>
            </w:pPr>
            <w:r>
              <w:rPr>
                <w:sz w:val="22"/>
                <w:szCs w:val="22"/>
              </w:rPr>
              <w:t>Key Statement DMI2: Transport Considerations</w:t>
            </w:r>
          </w:p>
          <w:p w14:paraId="49295FA4" w14:textId="37525A8E" w:rsidR="0085350A" w:rsidRPr="00951001" w:rsidRDefault="0085350A" w:rsidP="0085350A">
            <w:pPr>
              <w:pStyle w:val="Default"/>
              <w:spacing w:after="30"/>
              <w:rPr>
                <w:sz w:val="22"/>
                <w:szCs w:val="22"/>
              </w:rPr>
            </w:pPr>
            <w:r w:rsidRPr="00951001">
              <w:rPr>
                <w:sz w:val="22"/>
                <w:szCs w:val="22"/>
              </w:rPr>
              <w:t>Policy DMG1</w:t>
            </w:r>
            <w:r w:rsidR="00DE56E3">
              <w:rPr>
                <w:sz w:val="22"/>
                <w:szCs w:val="22"/>
              </w:rPr>
              <w:t xml:space="preserve">: </w:t>
            </w:r>
            <w:r w:rsidRPr="00951001">
              <w:rPr>
                <w:sz w:val="22"/>
                <w:szCs w:val="22"/>
              </w:rPr>
              <w:t xml:space="preserve">General Considerations </w:t>
            </w:r>
          </w:p>
          <w:p w14:paraId="71546204" w14:textId="5454B99F" w:rsidR="0085350A" w:rsidRDefault="0085350A" w:rsidP="0085350A">
            <w:pPr>
              <w:pStyle w:val="Default"/>
              <w:spacing w:after="30"/>
              <w:rPr>
                <w:sz w:val="22"/>
                <w:szCs w:val="22"/>
              </w:rPr>
            </w:pPr>
            <w:r w:rsidRPr="00951001">
              <w:rPr>
                <w:sz w:val="22"/>
                <w:szCs w:val="22"/>
              </w:rPr>
              <w:t>Policy DMG2</w:t>
            </w:r>
            <w:r w:rsidR="00DE56E3">
              <w:rPr>
                <w:sz w:val="22"/>
                <w:szCs w:val="22"/>
              </w:rPr>
              <w:t xml:space="preserve">: </w:t>
            </w:r>
            <w:r w:rsidRPr="00951001">
              <w:rPr>
                <w:sz w:val="22"/>
                <w:szCs w:val="22"/>
              </w:rPr>
              <w:t>Strategic Considerations</w:t>
            </w:r>
          </w:p>
          <w:p w14:paraId="3DB25575" w14:textId="7DEB03DB" w:rsidR="0085350A" w:rsidRDefault="0085350A" w:rsidP="0085350A">
            <w:pPr>
              <w:pStyle w:val="Default"/>
              <w:spacing w:after="30"/>
              <w:rPr>
                <w:sz w:val="22"/>
                <w:szCs w:val="22"/>
              </w:rPr>
            </w:pPr>
            <w:r>
              <w:rPr>
                <w:sz w:val="22"/>
                <w:szCs w:val="22"/>
              </w:rPr>
              <w:t>Policy DMG3</w:t>
            </w:r>
            <w:r w:rsidR="00DE56E3">
              <w:rPr>
                <w:sz w:val="22"/>
                <w:szCs w:val="22"/>
              </w:rPr>
              <w:t xml:space="preserve">: </w:t>
            </w:r>
            <w:r>
              <w:rPr>
                <w:sz w:val="22"/>
                <w:szCs w:val="22"/>
              </w:rPr>
              <w:t>Transport And Mobility</w:t>
            </w:r>
          </w:p>
          <w:p w14:paraId="41916165" w14:textId="631FBEFB" w:rsidR="00DE56E3" w:rsidRDefault="00DE56E3" w:rsidP="0085350A">
            <w:pPr>
              <w:pStyle w:val="Default"/>
              <w:spacing w:after="30"/>
              <w:rPr>
                <w:sz w:val="22"/>
                <w:szCs w:val="22"/>
              </w:rPr>
            </w:pPr>
            <w:r>
              <w:rPr>
                <w:sz w:val="22"/>
                <w:szCs w:val="22"/>
              </w:rPr>
              <w:lastRenderedPageBreak/>
              <w:t>Policy DME1: Protecting Trees And Woodlands</w:t>
            </w:r>
          </w:p>
          <w:p w14:paraId="023EACB6" w14:textId="01F0EAAC" w:rsidR="00DE56E3" w:rsidRDefault="00DE56E3" w:rsidP="0085350A">
            <w:pPr>
              <w:pStyle w:val="Default"/>
              <w:spacing w:after="30"/>
              <w:rPr>
                <w:sz w:val="22"/>
                <w:szCs w:val="22"/>
              </w:rPr>
            </w:pPr>
            <w:r>
              <w:rPr>
                <w:sz w:val="22"/>
                <w:szCs w:val="22"/>
              </w:rPr>
              <w:t>Policy DME2: Landscape And Townscape Protection</w:t>
            </w:r>
          </w:p>
          <w:p w14:paraId="272AFC9F" w14:textId="51F3D5F1" w:rsidR="00DE56E3" w:rsidRDefault="00DE56E3" w:rsidP="0085350A">
            <w:pPr>
              <w:pStyle w:val="Default"/>
              <w:spacing w:after="30"/>
              <w:rPr>
                <w:sz w:val="22"/>
                <w:szCs w:val="22"/>
              </w:rPr>
            </w:pPr>
            <w:r>
              <w:rPr>
                <w:sz w:val="22"/>
                <w:szCs w:val="22"/>
              </w:rPr>
              <w:t>Policy DME3: Site And Species Protection And Conservation</w:t>
            </w:r>
          </w:p>
          <w:p w14:paraId="5346FDAE" w14:textId="229C94D3" w:rsidR="0085350A" w:rsidRDefault="0085350A" w:rsidP="0085350A">
            <w:pPr>
              <w:pStyle w:val="Default"/>
              <w:spacing w:after="30"/>
              <w:rPr>
                <w:sz w:val="22"/>
                <w:szCs w:val="22"/>
              </w:rPr>
            </w:pPr>
            <w:r w:rsidRPr="009D190A">
              <w:rPr>
                <w:sz w:val="22"/>
                <w:szCs w:val="22"/>
              </w:rPr>
              <w:t>Policy DMH3</w:t>
            </w:r>
            <w:r w:rsidR="00DE56E3">
              <w:rPr>
                <w:sz w:val="22"/>
                <w:szCs w:val="22"/>
              </w:rPr>
              <w:t xml:space="preserve">: </w:t>
            </w:r>
            <w:r w:rsidRPr="009D190A">
              <w:rPr>
                <w:sz w:val="22"/>
                <w:szCs w:val="22"/>
              </w:rPr>
              <w:t xml:space="preserve">Dwellings </w:t>
            </w:r>
            <w:r>
              <w:rPr>
                <w:sz w:val="22"/>
                <w:szCs w:val="22"/>
              </w:rPr>
              <w:t>I</w:t>
            </w:r>
            <w:r w:rsidRPr="009D190A">
              <w:rPr>
                <w:sz w:val="22"/>
                <w:szCs w:val="22"/>
              </w:rPr>
              <w:t xml:space="preserve">n </w:t>
            </w:r>
            <w:r>
              <w:rPr>
                <w:sz w:val="22"/>
                <w:szCs w:val="22"/>
              </w:rPr>
              <w:t>T</w:t>
            </w:r>
            <w:r w:rsidRPr="009D190A">
              <w:rPr>
                <w:sz w:val="22"/>
                <w:szCs w:val="22"/>
              </w:rPr>
              <w:t xml:space="preserve">he </w:t>
            </w:r>
            <w:r>
              <w:rPr>
                <w:sz w:val="22"/>
                <w:szCs w:val="22"/>
              </w:rPr>
              <w:t>O</w:t>
            </w:r>
            <w:r w:rsidRPr="009D190A">
              <w:rPr>
                <w:sz w:val="22"/>
                <w:szCs w:val="22"/>
              </w:rPr>
              <w:t xml:space="preserve">pen </w:t>
            </w:r>
            <w:r>
              <w:rPr>
                <w:sz w:val="22"/>
                <w:szCs w:val="22"/>
              </w:rPr>
              <w:t>C</w:t>
            </w:r>
            <w:r w:rsidRPr="009D190A">
              <w:rPr>
                <w:sz w:val="22"/>
                <w:szCs w:val="22"/>
              </w:rPr>
              <w:t xml:space="preserve">ountryside </w:t>
            </w:r>
            <w:r>
              <w:rPr>
                <w:sz w:val="22"/>
                <w:szCs w:val="22"/>
              </w:rPr>
              <w:t>A</w:t>
            </w:r>
            <w:r w:rsidRPr="009D190A">
              <w:rPr>
                <w:sz w:val="22"/>
                <w:szCs w:val="22"/>
              </w:rPr>
              <w:t>nd AONB</w:t>
            </w:r>
          </w:p>
          <w:p w14:paraId="7A661047" w14:textId="71FE09A6" w:rsidR="00915A5E" w:rsidRDefault="00915A5E" w:rsidP="0085350A">
            <w:pPr>
              <w:pStyle w:val="Default"/>
              <w:spacing w:after="30"/>
              <w:rPr>
                <w:sz w:val="22"/>
                <w:szCs w:val="22"/>
              </w:rPr>
            </w:pPr>
            <w:r w:rsidRPr="00915A5E">
              <w:rPr>
                <w:sz w:val="22"/>
                <w:szCs w:val="22"/>
              </w:rPr>
              <w:t>Policy D</w:t>
            </w:r>
            <w:r>
              <w:rPr>
                <w:sz w:val="22"/>
                <w:szCs w:val="22"/>
              </w:rPr>
              <w:t>MH</w:t>
            </w:r>
            <w:r w:rsidRPr="00915A5E">
              <w:rPr>
                <w:sz w:val="22"/>
                <w:szCs w:val="22"/>
              </w:rPr>
              <w:t>5: Residential And Curtilage Extensions</w:t>
            </w:r>
          </w:p>
          <w:p w14:paraId="797FE349" w14:textId="77777777" w:rsidR="0085350A" w:rsidRPr="00B646E2" w:rsidRDefault="0085350A" w:rsidP="0085350A">
            <w:pPr>
              <w:pStyle w:val="Default"/>
              <w:rPr>
                <w:sz w:val="22"/>
                <w:szCs w:val="22"/>
              </w:rPr>
            </w:pPr>
          </w:p>
          <w:p w14:paraId="2B583F17" w14:textId="77777777" w:rsidR="0085350A" w:rsidRDefault="0085350A" w:rsidP="0085350A">
            <w:pPr>
              <w:overflowPunct/>
              <w:textAlignment w:val="auto"/>
              <w:rPr>
                <w:rFonts w:ascii="Calibri" w:hAnsi="Calibri" w:cs="Calibri"/>
                <w:b/>
                <w:bCs/>
                <w:szCs w:val="22"/>
              </w:rPr>
            </w:pPr>
            <w:r w:rsidRPr="00BB54F7">
              <w:rPr>
                <w:rFonts w:ascii="Calibri" w:hAnsi="Calibri" w:cs="Calibri"/>
                <w:b/>
                <w:bCs/>
                <w:szCs w:val="22"/>
              </w:rPr>
              <w:t>National Planning Policy Framework (NPPF</w:t>
            </w:r>
            <w:r w:rsidR="00394DF1">
              <w:rPr>
                <w:rFonts w:ascii="Calibri" w:hAnsi="Calibri" w:cs="Calibri"/>
                <w:b/>
                <w:bCs/>
                <w:szCs w:val="22"/>
              </w:rPr>
              <w:t>)</w:t>
            </w:r>
          </w:p>
          <w:p w14:paraId="5657F994" w14:textId="2F167AF6" w:rsidR="00AE6372" w:rsidRPr="00BB54F7" w:rsidRDefault="00AE6372" w:rsidP="0085350A">
            <w:pPr>
              <w:overflowPunct/>
              <w:textAlignment w:val="auto"/>
              <w:rPr>
                <w:rFonts w:ascii="Calibri" w:hAnsi="Calibri" w:cs="Calibri"/>
                <w:b/>
                <w:bCs/>
                <w:szCs w:val="22"/>
              </w:rPr>
            </w:pPr>
          </w:p>
        </w:tc>
      </w:tr>
      <w:tr w:rsidR="0085350A" w:rsidRPr="008C75E4" w14:paraId="31FA01D0" w14:textId="77777777" w:rsidTr="00004C93">
        <w:trPr>
          <w:trHeight w:val="864"/>
          <w:jc w:val="center"/>
        </w:trPr>
        <w:tc>
          <w:tcPr>
            <w:tcW w:w="9923" w:type="dxa"/>
            <w:gridSpan w:val="16"/>
            <w:tcBorders>
              <w:bottom w:val="single" w:sz="4" w:space="0" w:color="BFBFBF" w:themeColor="background1" w:themeShade="BF"/>
            </w:tcBorders>
            <w:tcMar>
              <w:top w:w="57" w:type="dxa"/>
              <w:bottom w:w="57" w:type="dxa"/>
            </w:tcMar>
          </w:tcPr>
          <w:p w14:paraId="31055E81" w14:textId="77777777" w:rsidR="0085350A" w:rsidRPr="008C75E4" w:rsidRDefault="0085350A" w:rsidP="0085350A">
            <w:pPr>
              <w:pStyle w:val="PLANNING"/>
              <w:rPr>
                <w:rFonts w:ascii="Calibri" w:hAnsi="Calibri"/>
                <w:b/>
                <w:bCs/>
                <w:szCs w:val="22"/>
              </w:rPr>
            </w:pPr>
            <w:r w:rsidRPr="008C75E4">
              <w:rPr>
                <w:rFonts w:ascii="Calibri" w:hAnsi="Calibri"/>
                <w:b/>
                <w:bCs/>
                <w:szCs w:val="22"/>
              </w:rPr>
              <w:lastRenderedPageBreak/>
              <w:t>Relevant Planning History:</w:t>
            </w:r>
          </w:p>
          <w:p w14:paraId="36074E09" w14:textId="2DDDFC0A" w:rsidR="0085350A" w:rsidRDefault="0085350A" w:rsidP="0085350A">
            <w:pPr>
              <w:pStyle w:val="PLANNING"/>
              <w:rPr>
                <w:rFonts w:ascii="Calibri" w:hAnsi="Calibri"/>
                <w:bCs/>
                <w:szCs w:val="22"/>
              </w:rPr>
            </w:pPr>
          </w:p>
          <w:p w14:paraId="3413D065" w14:textId="4A6CE4DA" w:rsidR="0085350A" w:rsidRPr="00AE6372" w:rsidRDefault="00AE6372" w:rsidP="00915A5E">
            <w:pPr>
              <w:pStyle w:val="PLANNING"/>
              <w:rPr>
                <w:rFonts w:ascii="Calibri" w:hAnsi="Calibri"/>
                <w:b/>
                <w:bCs/>
                <w:szCs w:val="22"/>
              </w:rPr>
            </w:pPr>
            <w:r w:rsidRPr="00AE6372">
              <w:rPr>
                <w:rFonts w:ascii="Calibri" w:hAnsi="Calibri"/>
                <w:b/>
                <w:bCs/>
                <w:szCs w:val="22"/>
              </w:rPr>
              <w:t>3/2003/0182:</w:t>
            </w:r>
          </w:p>
          <w:p w14:paraId="3DED136A" w14:textId="3578CDEB" w:rsidR="00AE6372" w:rsidRDefault="00AE6372" w:rsidP="00915A5E">
            <w:pPr>
              <w:pStyle w:val="PLANNING"/>
              <w:rPr>
                <w:rFonts w:ascii="Calibri" w:hAnsi="Calibri"/>
                <w:szCs w:val="22"/>
              </w:rPr>
            </w:pPr>
            <w:r w:rsidRPr="00AE6372">
              <w:rPr>
                <w:rFonts w:ascii="Calibri" w:hAnsi="Calibri"/>
                <w:szCs w:val="22"/>
              </w:rPr>
              <w:t>Replacement garage</w:t>
            </w:r>
            <w:r>
              <w:rPr>
                <w:rFonts w:ascii="Calibri" w:hAnsi="Calibri"/>
                <w:szCs w:val="22"/>
              </w:rPr>
              <w:t xml:space="preserve"> (Approved)</w:t>
            </w:r>
          </w:p>
          <w:p w14:paraId="39888AB7" w14:textId="77777777" w:rsidR="00AE6372" w:rsidRDefault="00AE6372" w:rsidP="00915A5E">
            <w:pPr>
              <w:pStyle w:val="PLANNING"/>
              <w:rPr>
                <w:rFonts w:ascii="Calibri" w:hAnsi="Calibri"/>
                <w:szCs w:val="22"/>
              </w:rPr>
            </w:pPr>
          </w:p>
          <w:p w14:paraId="63BEDD40" w14:textId="4914B9E5" w:rsidR="00AE6372" w:rsidRPr="00AE6372" w:rsidRDefault="00AE6372" w:rsidP="00915A5E">
            <w:pPr>
              <w:pStyle w:val="PLANNING"/>
              <w:rPr>
                <w:rFonts w:ascii="Calibri" w:hAnsi="Calibri"/>
                <w:b/>
                <w:bCs/>
                <w:szCs w:val="22"/>
              </w:rPr>
            </w:pPr>
            <w:r w:rsidRPr="00AE6372">
              <w:rPr>
                <w:rFonts w:ascii="Calibri" w:hAnsi="Calibri"/>
                <w:b/>
                <w:bCs/>
                <w:szCs w:val="22"/>
              </w:rPr>
              <w:t>3/1999/0147:</w:t>
            </w:r>
          </w:p>
          <w:p w14:paraId="3426A1AA" w14:textId="3A0E16E0" w:rsidR="00AE6372" w:rsidRDefault="00AE6372" w:rsidP="00915A5E">
            <w:pPr>
              <w:pStyle w:val="PLANNING"/>
              <w:rPr>
                <w:rFonts w:ascii="Calibri" w:hAnsi="Calibri"/>
                <w:szCs w:val="22"/>
              </w:rPr>
            </w:pPr>
            <w:r>
              <w:rPr>
                <w:rFonts w:ascii="Calibri" w:hAnsi="Calibri"/>
                <w:szCs w:val="22"/>
              </w:rPr>
              <w:t>O</w:t>
            </w:r>
            <w:r w:rsidRPr="00AE6372">
              <w:rPr>
                <w:rFonts w:ascii="Calibri" w:hAnsi="Calibri"/>
                <w:szCs w:val="22"/>
              </w:rPr>
              <w:t>utline application for 1 no. Detached dwelling</w:t>
            </w:r>
            <w:r>
              <w:rPr>
                <w:rFonts w:ascii="Calibri" w:hAnsi="Calibri"/>
                <w:szCs w:val="22"/>
              </w:rPr>
              <w:t xml:space="preserve"> (Refused, dismissed on appeal)</w:t>
            </w:r>
          </w:p>
          <w:p w14:paraId="407DDE8E" w14:textId="77777777" w:rsidR="00AE6372" w:rsidRDefault="00AE6372" w:rsidP="00915A5E">
            <w:pPr>
              <w:pStyle w:val="PLANNING"/>
              <w:rPr>
                <w:rFonts w:ascii="Calibri" w:hAnsi="Calibri"/>
                <w:szCs w:val="22"/>
              </w:rPr>
            </w:pPr>
          </w:p>
          <w:p w14:paraId="37F1BFFB" w14:textId="390E690A" w:rsidR="00AE6372" w:rsidRPr="00017235" w:rsidRDefault="00017235" w:rsidP="00915A5E">
            <w:pPr>
              <w:pStyle w:val="PLANNING"/>
              <w:rPr>
                <w:rFonts w:ascii="Calibri" w:hAnsi="Calibri"/>
                <w:b/>
                <w:bCs/>
                <w:szCs w:val="22"/>
              </w:rPr>
            </w:pPr>
            <w:r w:rsidRPr="00017235">
              <w:rPr>
                <w:rFonts w:ascii="Calibri" w:hAnsi="Calibri"/>
                <w:b/>
                <w:bCs/>
                <w:szCs w:val="22"/>
              </w:rPr>
              <w:t>3/1994/0717:</w:t>
            </w:r>
          </w:p>
          <w:p w14:paraId="15C603C9" w14:textId="5E4D944C" w:rsidR="00017235" w:rsidRPr="00017235" w:rsidRDefault="00017235" w:rsidP="00017235">
            <w:pPr>
              <w:pStyle w:val="PLANNING"/>
              <w:rPr>
                <w:rFonts w:ascii="Calibri" w:hAnsi="Calibri"/>
                <w:szCs w:val="22"/>
              </w:rPr>
            </w:pPr>
            <w:r w:rsidRPr="00017235">
              <w:rPr>
                <w:rFonts w:ascii="Calibri" w:hAnsi="Calibri"/>
                <w:szCs w:val="22"/>
              </w:rPr>
              <w:t>Construction of conservatory</w:t>
            </w:r>
            <w:r>
              <w:rPr>
                <w:rFonts w:ascii="Calibri" w:hAnsi="Calibri"/>
                <w:szCs w:val="22"/>
              </w:rPr>
              <w:t xml:space="preserve"> (Approved)</w:t>
            </w:r>
          </w:p>
          <w:p w14:paraId="3952A112" w14:textId="24190319" w:rsidR="00915A5E" w:rsidRPr="00F14934" w:rsidRDefault="00915A5E" w:rsidP="00915A5E">
            <w:pPr>
              <w:pStyle w:val="PLANNING"/>
              <w:rPr>
                <w:rFonts w:ascii="Calibri" w:hAnsi="Calibri"/>
                <w:b/>
                <w:szCs w:val="22"/>
              </w:rPr>
            </w:pPr>
          </w:p>
        </w:tc>
      </w:tr>
      <w:tr w:rsidR="0085350A" w:rsidRPr="008C75E4" w14:paraId="0EA9C015" w14:textId="77777777" w:rsidTr="00004C93">
        <w:trPr>
          <w:trHeight w:hRule="exact" w:val="144"/>
          <w:jc w:val="center"/>
        </w:trPr>
        <w:tc>
          <w:tcPr>
            <w:tcW w:w="9923" w:type="dxa"/>
            <w:gridSpan w:val="16"/>
            <w:tcBorders>
              <w:left w:val="nil"/>
              <w:right w:val="nil"/>
            </w:tcBorders>
            <w:tcMar>
              <w:top w:w="57" w:type="dxa"/>
              <w:bottom w:w="57" w:type="dxa"/>
            </w:tcMar>
          </w:tcPr>
          <w:p w14:paraId="5F244CF8" w14:textId="77777777" w:rsidR="0085350A" w:rsidRPr="00504440" w:rsidRDefault="0085350A" w:rsidP="0085350A">
            <w:pPr>
              <w:rPr>
                <w:sz w:val="4"/>
                <w:szCs w:val="4"/>
              </w:rPr>
            </w:pPr>
          </w:p>
        </w:tc>
      </w:tr>
      <w:tr w:rsidR="0085350A" w:rsidRPr="008C75E4" w14:paraId="5E67059E" w14:textId="77777777" w:rsidTr="00004C93">
        <w:trPr>
          <w:jc w:val="center"/>
        </w:trPr>
        <w:tc>
          <w:tcPr>
            <w:tcW w:w="9923" w:type="dxa"/>
            <w:gridSpan w:val="16"/>
            <w:tcMar>
              <w:top w:w="57" w:type="dxa"/>
              <w:bottom w:w="57" w:type="dxa"/>
            </w:tcMar>
          </w:tcPr>
          <w:p w14:paraId="213A8E04" w14:textId="77777777" w:rsidR="0085350A" w:rsidRPr="008C75E4" w:rsidRDefault="0085350A" w:rsidP="0085350A">
            <w:pPr>
              <w:jc w:val="both"/>
              <w:rPr>
                <w:rFonts w:ascii="Calibri" w:hAnsi="Calibri"/>
                <w:b/>
                <w:szCs w:val="22"/>
              </w:rPr>
            </w:pPr>
            <w:r w:rsidRPr="008C75E4">
              <w:rPr>
                <w:rFonts w:ascii="Calibri" w:hAnsi="Calibri"/>
                <w:b/>
                <w:bCs/>
                <w:szCs w:val="22"/>
              </w:rPr>
              <w:t>ASSESSMENT OF PROPOSED DEVELOPMENT:</w:t>
            </w:r>
          </w:p>
        </w:tc>
      </w:tr>
      <w:tr w:rsidR="0085350A" w:rsidRPr="008C75E4" w14:paraId="3946D8D9" w14:textId="77777777" w:rsidTr="00004C93">
        <w:trPr>
          <w:trHeight w:val="1152"/>
          <w:jc w:val="center"/>
        </w:trPr>
        <w:tc>
          <w:tcPr>
            <w:tcW w:w="9923" w:type="dxa"/>
            <w:gridSpan w:val="16"/>
            <w:tcMar>
              <w:top w:w="57" w:type="dxa"/>
              <w:bottom w:w="57" w:type="dxa"/>
            </w:tcMar>
          </w:tcPr>
          <w:p w14:paraId="314F7A42" w14:textId="679D6D68" w:rsidR="0085350A" w:rsidRDefault="0085350A" w:rsidP="0085350A">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r>
              <w:rPr>
                <w:rFonts w:ascii="Calibri" w:hAnsi="Calibri"/>
                <w:b/>
                <w:szCs w:val="22"/>
              </w:rPr>
              <w:t>:</w:t>
            </w:r>
          </w:p>
          <w:p w14:paraId="2D62ED00" w14:textId="77777777" w:rsidR="0085350A" w:rsidRDefault="0085350A" w:rsidP="0085350A">
            <w:pPr>
              <w:rPr>
                <w:rFonts w:asciiTheme="minorHAnsi" w:hAnsiTheme="minorHAnsi" w:cstheme="minorHAnsi"/>
                <w:szCs w:val="22"/>
              </w:rPr>
            </w:pPr>
          </w:p>
          <w:p w14:paraId="04F1FE45" w14:textId="73E773D2" w:rsidR="0085350A" w:rsidRDefault="0085350A" w:rsidP="00017235">
            <w:pPr>
              <w:rPr>
                <w:rFonts w:asciiTheme="minorHAnsi" w:hAnsiTheme="minorHAnsi" w:cstheme="minorHAnsi"/>
                <w:szCs w:val="22"/>
              </w:rPr>
            </w:pPr>
            <w:r w:rsidRPr="007A5CB4">
              <w:rPr>
                <w:rFonts w:asciiTheme="minorHAnsi" w:hAnsiTheme="minorHAnsi" w:cstheme="minorHAnsi"/>
                <w:szCs w:val="22"/>
              </w:rPr>
              <w:t>The proposal relates to a</w:t>
            </w:r>
            <w:r>
              <w:rPr>
                <w:rFonts w:asciiTheme="minorHAnsi" w:hAnsiTheme="minorHAnsi" w:cstheme="minorHAnsi"/>
                <w:szCs w:val="22"/>
              </w:rPr>
              <w:t xml:space="preserve"> </w:t>
            </w:r>
            <w:r w:rsidR="00017235">
              <w:rPr>
                <w:rFonts w:asciiTheme="minorHAnsi" w:hAnsiTheme="minorHAnsi" w:cstheme="minorHAnsi"/>
                <w:szCs w:val="22"/>
              </w:rPr>
              <w:t>two storey dwelling situated on the Southern outskirts of Wiswell</w:t>
            </w:r>
            <w:r>
              <w:rPr>
                <w:rFonts w:asciiTheme="minorHAnsi" w:hAnsiTheme="minorHAnsi" w:cstheme="minorHAnsi"/>
                <w:szCs w:val="22"/>
              </w:rPr>
              <w:t xml:space="preserve">. </w:t>
            </w:r>
            <w:r w:rsidR="00A77D11">
              <w:rPr>
                <w:rFonts w:asciiTheme="minorHAnsi" w:hAnsiTheme="minorHAnsi" w:cstheme="minorHAnsi"/>
                <w:szCs w:val="22"/>
              </w:rPr>
              <w:t xml:space="preserve">The </w:t>
            </w:r>
            <w:r w:rsidR="00017235">
              <w:rPr>
                <w:rFonts w:asciiTheme="minorHAnsi" w:hAnsiTheme="minorHAnsi" w:cstheme="minorHAnsi"/>
                <w:szCs w:val="22"/>
              </w:rPr>
              <w:t xml:space="preserve">application </w:t>
            </w:r>
            <w:r w:rsidR="00C232B5">
              <w:rPr>
                <w:rFonts w:asciiTheme="minorHAnsi" w:hAnsiTheme="minorHAnsi" w:cstheme="minorHAnsi"/>
                <w:szCs w:val="22"/>
              </w:rPr>
              <w:t xml:space="preserve">property </w:t>
            </w:r>
            <w:r w:rsidR="00017235">
              <w:rPr>
                <w:rFonts w:asciiTheme="minorHAnsi" w:hAnsiTheme="minorHAnsi" w:cstheme="minorHAnsi"/>
                <w:szCs w:val="22"/>
              </w:rPr>
              <w:t xml:space="preserve">comprises rendered elevations, clay roof tiles and UPVC windows and </w:t>
            </w:r>
            <w:r w:rsidR="00C232B5">
              <w:rPr>
                <w:rFonts w:asciiTheme="minorHAnsi" w:hAnsiTheme="minorHAnsi" w:cstheme="minorHAnsi"/>
                <w:szCs w:val="22"/>
              </w:rPr>
              <w:t xml:space="preserve">forms part of a small cluster of detached properties on Moor Lane which </w:t>
            </w:r>
            <w:r w:rsidR="00017235">
              <w:rPr>
                <w:rFonts w:asciiTheme="minorHAnsi" w:hAnsiTheme="minorHAnsi" w:cstheme="minorHAnsi"/>
                <w:szCs w:val="22"/>
              </w:rPr>
              <w:t>occup</w:t>
            </w:r>
            <w:r w:rsidR="00C232B5">
              <w:rPr>
                <w:rFonts w:asciiTheme="minorHAnsi" w:hAnsiTheme="minorHAnsi" w:cstheme="minorHAnsi"/>
                <w:szCs w:val="22"/>
              </w:rPr>
              <w:t>y</w:t>
            </w:r>
            <w:r w:rsidR="00017235">
              <w:rPr>
                <w:rFonts w:asciiTheme="minorHAnsi" w:hAnsiTheme="minorHAnsi" w:cstheme="minorHAnsi"/>
                <w:szCs w:val="22"/>
              </w:rPr>
              <w:t xml:space="preserve"> an elevated position above Pendleton Road</w:t>
            </w:r>
            <w:r w:rsidR="00C232B5">
              <w:rPr>
                <w:rFonts w:asciiTheme="minorHAnsi" w:hAnsiTheme="minorHAnsi" w:cstheme="minorHAnsi"/>
                <w:szCs w:val="22"/>
              </w:rPr>
              <w:t xml:space="preserve">. The application property has been previously extended on its North-western elevation by way of a conservatory extension with a detached garage sited within the Southern corner of the property’s domestic curtilage. Access to the property is from Moor Lane </w:t>
            </w:r>
            <w:r w:rsidR="00186749">
              <w:rPr>
                <w:rFonts w:asciiTheme="minorHAnsi" w:hAnsiTheme="minorHAnsi" w:cstheme="minorHAnsi"/>
                <w:szCs w:val="22"/>
              </w:rPr>
              <w:t xml:space="preserve">which is a tree lined single track road which ascends in height from the South to the North. </w:t>
            </w:r>
            <w:r w:rsidR="00C232B5">
              <w:rPr>
                <w:rFonts w:asciiTheme="minorHAnsi" w:hAnsiTheme="minorHAnsi" w:cstheme="minorHAnsi"/>
                <w:szCs w:val="22"/>
              </w:rPr>
              <w:t>The defined settlement area of Wiswell lies just to the North of the application site with the wider area comprising a mixture of woodland, agricultural land and open countryside.</w:t>
            </w:r>
          </w:p>
          <w:p w14:paraId="38A8A821" w14:textId="11373ACE" w:rsidR="00017235" w:rsidRPr="003C0C2B" w:rsidRDefault="00017235" w:rsidP="00017235">
            <w:pPr>
              <w:rPr>
                <w:rFonts w:asciiTheme="minorHAnsi" w:hAnsiTheme="minorHAnsi" w:cstheme="minorHAnsi"/>
                <w:szCs w:val="22"/>
              </w:rPr>
            </w:pPr>
          </w:p>
        </w:tc>
      </w:tr>
      <w:tr w:rsidR="0085350A" w:rsidRPr="008C75E4" w14:paraId="6B383BA4" w14:textId="77777777" w:rsidTr="00004C93">
        <w:trPr>
          <w:trHeight w:val="1152"/>
          <w:jc w:val="center"/>
        </w:trPr>
        <w:tc>
          <w:tcPr>
            <w:tcW w:w="9923" w:type="dxa"/>
            <w:gridSpan w:val="16"/>
            <w:tcMar>
              <w:top w:w="57" w:type="dxa"/>
              <w:bottom w:w="57" w:type="dxa"/>
            </w:tcMar>
          </w:tcPr>
          <w:p w14:paraId="6DF9D505" w14:textId="77777777" w:rsidR="0085350A" w:rsidRDefault="0085350A" w:rsidP="0085350A">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46E1901" w14:textId="77777777" w:rsidR="0085350A" w:rsidRDefault="0085350A" w:rsidP="0085350A">
            <w:pPr>
              <w:pStyle w:val="Header"/>
              <w:tabs>
                <w:tab w:val="clear" w:pos="4153"/>
                <w:tab w:val="clear" w:pos="8306"/>
              </w:tabs>
              <w:jc w:val="both"/>
              <w:rPr>
                <w:rFonts w:ascii="Calibri" w:hAnsi="Calibri"/>
                <w:szCs w:val="22"/>
              </w:rPr>
            </w:pPr>
          </w:p>
          <w:p w14:paraId="37187158" w14:textId="18FFFEAF" w:rsidR="0085350A" w:rsidRDefault="0085350A" w:rsidP="008469BB">
            <w:pPr>
              <w:pStyle w:val="Header"/>
              <w:tabs>
                <w:tab w:val="clear" w:pos="4153"/>
                <w:tab w:val="clear" w:pos="8306"/>
              </w:tabs>
              <w:jc w:val="both"/>
              <w:rPr>
                <w:rFonts w:ascii="Calibri" w:hAnsi="Calibri"/>
                <w:szCs w:val="22"/>
              </w:rPr>
            </w:pPr>
            <w:r>
              <w:rPr>
                <w:rFonts w:ascii="Calibri" w:hAnsi="Calibri"/>
                <w:szCs w:val="22"/>
              </w:rPr>
              <w:t xml:space="preserve">Consent is sought for the demolition of </w:t>
            </w:r>
            <w:r w:rsidR="00017235">
              <w:rPr>
                <w:rFonts w:ascii="Calibri" w:hAnsi="Calibri"/>
                <w:szCs w:val="22"/>
              </w:rPr>
              <w:t>the application property</w:t>
            </w:r>
            <w:r w:rsidR="00C232B5">
              <w:rPr>
                <w:rFonts w:ascii="Calibri" w:hAnsi="Calibri"/>
                <w:szCs w:val="22"/>
              </w:rPr>
              <w:t xml:space="preserve"> which is</w:t>
            </w:r>
            <w:r>
              <w:rPr>
                <w:rFonts w:ascii="Calibri" w:hAnsi="Calibri"/>
                <w:szCs w:val="22"/>
              </w:rPr>
              <w:t xml:space="preserve"> to be replaced with a </w:t>
            </w:r>
            <w:r w:rsidR="008469BB">
              <w:rPr>
                <w:rFonts w:ascii="Calibri" w:hAnsi="Calibri"/>
                <w:szCs w:val="22"/>
              </w:rPr>
              <w:t xml:space="preserve">new detached </w:t>
            </w:r>
            <w:r w:rsidR="00186749">
              <w:rPr>
                <w:rFonts w:ascii="Calibri" w:hAnsi="Calibri"/>
                <w:szCs w:val="22"/>
              </w:rPr>
              <w:t>three storey property which includes a lower ground floor level for vehicle parking. The property’s existing vehicle parking area is to be replaced with a terrace and lawn area with a new vehicle access proposed to the North-west of the replacement dwelling off Moor Lane.</w:t>
            </w:r>
          </w:p>
          <w:p w14:paraId="036C424D" w14:textId="02D16B92" w:rsidR="008469BB" w:rsidRPr="00F012FA" w:rsidRDefault="008469BB" w:rsidP="008469BB">
            <w:pPr>
              <w:pStyle w:val="Header"/>
              <w:tabs>
                <w:tab w:val="clear" w:pos="4153"/>
                <w:tab w:val="clear" w:pos="8306"/>
              </w:tabs>
              <w:jc w:val="both"/>
              <w:rPr>
                <w:rFonts w:ascii="Calibri" w:hAnsi="Calibri"/>
                <w:szCs w:val="22"/>
              </w:rPr>
            </w:pPr>
          </w:p>
        </w:tc>
      </w:tr>
      <w:tr w:rsidR="0085350A" w:rsidRPr="008C75E4" w14:paraId="7E964B2B" w14:textId="77777777" w:rsidTr="00004C93">
        <w:trPr>
          <w:trHeight w:val="1152"/>
          <w:jc w:val="center"/>
        </w:trPr>
        <w:tc>
          <w:tcPr>
            <w:tcW w:w="9923" w:type="dxa"/>
            <w:gridSpan w:val="16"/>
            <w:tcMar>
              <w:top w:w="57" w:type="dxa"/>
              <w:bottom w:w="57" w:type="dxa"/>
            </w:tcMar>
          </w:tcPr>
          <w:p w14:paraId="384A7F82" w14:textId="77777777" w:rsidR="0085350A" w:rsidRDefault="0085350A" w:rsidP="0085350A">
            <w:pPr>
              <w:pStyle w:val="Header"/>
              <w:tabs>
                <w:tab w:val="clear" w:pos="4153"/>
                <w:tab w:val="clear" w:pos="8306"/>
              </w:tabs>
              <w:jc w:val="both"/>
              <w:rPr>
                <w:rFonts w:ascii="Calibri" w:hAnsi="Calibri"/>
                <w:b/>
                <w:szCs w:val="22"/>
              </w:rPr>
            </w:pPr>
            <w:r>
              <w:rPr>
                <w:rFonts w:ascii="Calibri" w:hAnsi="Calibri"/>
                <w:b/>
                <w:szCs w:val="22"/>
              </w:rPr>
              <w:t>Principle of development:</w:t>
            </w:r>
          </w:p>
          <w:p w14:paraId="372E2485" w14:textId="77777777" w:rsidR="0085350A" w:rsidRDefault="0085350A" w:rsidP="0085350A">
            <w:pPr>
              <w:pStyle w:val="Header"/>
              <w:tabs>
                <w:tab w:val="clear" w:pos="4153"/>
                <w:tab w:val="clear" w:pos="8306"/>
              </w:tabs>
              <w:jc w:val="both"/>
              <w:rPr>
                <w:rFonts w:ascii="Calibri" w:hAnsi="Calibri"/>
                <w:b/>
                <w:szCs w:val="22"/>
              </w:rPr>
            </w:pPr>
          </w:p>
          <w:p w14:paraId="34E1C0C6" w14:textId="1D6E9837" w:rsidR="00BE0F5B" w:rsidRDefault="0085350A" w:rsidP="00BE0F5B">
            <w:pPr>
              <w:pStyle w:val="Header"/>
              <w:jc w:val="both"/>
              <w:rPr>
                <w:rFonts w:ascii="Calibri" w:hAnsi="Calibri"/>
                <w:szCs w:val="22"/>
              </w:rPr>
            </w:pPr>
            <w:r>
              <w:rPr>
                <w:rFonts w:ascii="Calibri" w:hAnsi="Calibri"/>
                <w:szCs w:val="22"/>
              </w:rPr>
              <w:t xml:space="preserve">The </w:t>
            </w:r>
            <w:r w:rsidR="00BE0F5B">
              <w:rPr>
                <w:rFonts w:ascii="Calibri" w:hAnsi="Calibri"/>
                <w:szCs w:val="22"/>
              </w:rPr>
              <w:t>application</w:t>
            </w:r>
            <w:r>
              <w:rPr>
                <w:rFonts w:ascii="Calibri" w:hAnsi="Calibri"/>
                <w:szCs w:val="22"/>
              </w:rPr>
              <w:t xml:space="preserve"> </w:t>
            </w:r>
            <w:r w:rsidR="004A6991">
              <w:rPr>
                <w:rFonts w:ascii="Calibri" w:hAnsi="Calibri"/>
                <w:szCs w:val="22"/>
              </w:rPr>
              <w:t>property</w:t>
            </w:r>
            <w:r>
              <w:rPr>
                <w:rFonts w:ascii="Calibri" w:hAnsi="Calibri"/>
                <w:szCs w:val="22"/>
              </w:rPr>
              <w:t xml:space="preserve"> </w:t>
            </w:r>
            <w:r w:rsidR="00BE0F5B">
              <w:rPr>
                <w:rFonts w:ascii="Calibri" w:hAnsi="Calibri"/>
                <w:szCs w:val="22"/>
              </w:rPr>
              <w:t>is situated outside of the defined settlement area of Wiswell and as such</w:t>
            </w:r>
            <w:r w:rsidR="00655A63">
              <w:rPr>
                <w:rFonts w:ascii="Calibri" w:hAnsi="Calibri"/>
                <w:szCs w:val="22"/>
              </w:rPr>
              <w:t xml:space="preserve"> lies within the open countryside. </w:t>
            </w:r>
            <w:r w:rsidR="00BE0F5B">
              <w:rPr>
                <w:rFonts w:ascii="Calibri" w:hAnsi="Calibri"/>
                <w:szCs w:val="22"/>
              </w:rPr>
              <w:t xml:space="preserve">Policy DMH3 of the Core Strategy regards the </w:t>
            </w:r>
            <w:r w:rsidR="00BE0F5B" w:rsidRPr="005554EB">
              <w:rPr>
                <w:rFonts w:ascii="Calibri" w:hAnsi="Calibri"/>
                <w:szCs w:val="22"/>
              </w:rPr>
              <w:t xml:space="preserve">rebuilding or replacement of existing dwellings within </w:t>
            </w:r>
            <w:r w:rsidR="00BE0F5B">
              <w:rPr>
                <w:rFonts w:ascii="Calibri" w:hAnsi="Calibri"/>
                <w:szCs w:val="22"/>
              </w:rPr>
              <w:t xml:space="preserve">the </w:t>
            </w:r>
            <w:r w:rsidR="00BE0F5B" w:rsidRPr="005554EB">
              <w:rPr>
                <w:rFonts w:ascii="Calibri" w:hAnsi="Calibri"/>
                <w:szCs w:val="22"/>
              </w:rPr>
              <w:t xml:space="preserve">open countryside </w:t>
            </w:r>
            <w:r w:rsidR="00BE0F5B">
              <w:rPr>
                <w:rFonts w:ascii="Calibri" w:hAnsi="Calibri"/>
                <w:szCs w:val="22"/>
              </w:rPr>
              <w:t xml:space="preserve">as permissible provided that </w:t>
            </w:r>
            <w:r w:rsidR="00BE0F5B" w:rsidRPr="005554EB">
              <w:rPr>
                <w:rFonts w:ascii="Calibri" w:hAnsi="Calibri"/>
                <w:szCs w:val="22"/>
              </w:rPr>
              <w:t xml:space="preserve">the residential use of the </w:t>
            </w:r>
            <w:r w:rsidR="00BE0F5B">
              <w:rPr>
                <w:rFonts w:ascii="Calibri" w:hAnsi="Calibri"/>
                <w:szCs w:val="22"/>
              </w:rPr>
              <w:t xml:space="preserve">existing </w:t>
            </w:r>
            <w:r w:rsidR="00BE0F5B" w:rsidRPr="005554EB">
              <w:rPr>
                <w:rFonts w:ascii="Calibri" w:hAnsi="Calibri"/>
                <w:szCs w:val="22"/>
              </w:rPr>
              <w:t>property has not been abandoned</w:t>
            </w:r>
            <w:r w:rsidR="00BE0F5B">
              <w:rPr>
                <w:rFonts w:ascii="Calibri" w:hAnsi="Calibri"/>
                <w:szCs w:val="22"/>
              </w:rPr>
              <w:t xml:space="preserve"> and that there are no </w:t>
            </w:r>
            <w:r w:rsidR="00BE0F5B" w:rsidRPr="005554EB">
              <w:rPr>
                <w:rFonts w:ascii="Calibri" w:hAnsi="Calibri"/>
                <w:szCs w:val="22"/>
              </w:rPr>
              <w:t>adverse impacts to the surrounding landscape</w:t>
            </w:r>
            <w:r w:rsidR="00BE0F5B">
              <w:rPr>
                <w:rFonts w:ascii="Calibri" w:hAnsi="Calibri"/>
                <w:szCs w:val="22"/>
              </w:rPr>
              <w:t xml:space="preserve"> or</w:t>
            </w:r>
            <w:r w:rsidR="00BE0F5B" w:rsidRPr="005554EB">
              <w:rPr>
                <w:rFonts w:ascii="Calibri" w:hAnsi="Calibri"/>
                <w:szCs w:val="22"/>
              </w:rPr>
              <w:t xml:space="preserve"> requirements to extend</w:t>
            </w:r>
            <w:r w:rsidR="00BE0F5B">
              <w:rPr>
                <w:rFonts w:ascii="Calibri" w:hAnsi="Calibri"/>
                <w:szCs w:val="22"/>
              </w:rPr>
              <w:t xml:space="preserve"> an existing curtilage as a result of the development.</w:t>
            </w:r>
          </w:p>
          <w:p w14:paraId="405413D2" w14:textId="77777777" w:rsidR="0085350A" w:rsidRDefault="0085350A" w:rsidP="0085350A">
            <w:pPr>
              <w:pStyle w:val="Header"/>
              <w:jc w:val="both"/>
              <w:rPr>
                <w:rFonts w:ascii="Calibri" w:hAnsi="Calibri"/>
                <w:szCs w:val="22"/>
              </w:rPr>
            </w:pPr>
          </w:p>
          <w:p w14:paraId="6DEED60B" w14:textId="2DC9B99A" w:rsidR="005009EA" w:rsidRPr="005009EA" w:rsidRDefault="00655A63" w:rsidP="00DB4F44">
            <w:pPr>
              <w:pStyle w:val="Header"/>
              <w:jc w:val="both"/>
              <w:rPr>
                <w:rFonts w:ascii="Calibri" w:hAnsi="Calibri"/>
                <w:szCs w:val="22"/>
              </w:rPr>
            </w:pPr>
            <w:r>
              <w:rPr>
                <w:rFonts w:ascii="Calibri" w:hAnsi="Calibri"/>
                <w:szCs w:val="22"/>
              </w:rPr>
              <w:t>In this instance, t</w:t>
            </w:r>
            <w:r w:rsidR="0085350A">
              <w:rPr>
                <w:rFonts w:ascii="Calibri" w:hAnsi="Calibri"/>
                <w:szCs w:val="22"/>
              </w:rPr>
              <w:t>he proposal involves the replacement of an existing dwelling which is currently in use as a residential property.</w:t>
            </w:r>
            <w:r w:rsidR="005009EA">
              <w:rPr>
                <w:rFonts w:ascii="Calibri" w:hAnsi="Calibri"/>
                <w:szCs w:val="22"/>
              </w:rPr>
              <w:t xml:space="preserve"> </w:t>
            </w:r>
            <w:r w:rsidR="00365BC9">
              <w:rPr>
                <w:rFonts w:ascii="Calibri" w:hAnsi="Calibri"/>
                <w:szCs w:val="22"/>
              </w:rPr>
              <w:t>In addition</w:t>
            </w:r>
            <w:r w:rsidR="0085350A">
              <w:rPr>
                <w:rFonts w:ascii="Calibri" w:hAnsi="Calibri"/>
                <w:szCs w:val="22"/>
              </w:rPr>
              <w:t xml:space="preserve">, the proposed </w:t>
            </w:r>
            <w:r>
              <w:rPr>
                <w:rFonts w:ascii="Calibri" w:hAnsi="Calibri"/>
                <w:szCs w:val="22"/>
              </w:rPr>
              <w:t>development would</w:t>
            </w:r>
            <w:r w:rsidR="0085350A">
              <w:rPr>
                <w:rFonts w:ascii="Calibri" w:hAnsi="Calibri"/>
                <w:szCs w:val="22"/>
              </w:rPr>
              <w:t xml:space="preserve"> not involve any extension </w:t>
            </w:r>
            <w:r>
              <w:rPr>
                <w:rFonts w:ascii="Calibri" w:hAnsi="Calibri"/>
                <w:szCs w:val="22"/>
              </w:rPr>
              <w:t>of</w:t>
            </w:r>
            <w:r w:rsidR="0085350A">
              <w:rPr>
                <w:rFonts w:ascii="Calibri" w:hAnsi="Calibri"/>
                <w:szCs w:val="22"/>
              </w:rPr>
              <w:t xml:space="preserve"> the property’s existing curtilage.</w:t>
            </w:r>
            <w:r w:rsidR="005009EA">
              <w:rPr>
                <w:rFonts w:ascii="Calibri" w:hAnsi="Calibri"/>
                <w:szCs w:val="22"/>
              </w:rPr>
              <w:t xml:space="preserve"> </w:t>
            </w:r>
            <w:r w:rsidR="00FE53BE">
              <w:rPr>
                <w:rFonts w:ascii="Calibri" w:hAnsi="Calibri"/>
                <w:bCs/>
                <w:szCs w:val="22"/>
              </w:rPr>
              <w:t>As such</w:t>
            </w:r>
            <w:r w:rsidR="00FE53BE" w:rsidRPr="00FE53BE">
              <w:rPr>
                <w:rFonts w:ascii="Calibri" w:hAnsi="Calibri"/>
                <w:bCs/>
                <w:szCs w:val="22"/>
              </w:rPr>
              <w:t xml:space="preserve">, the proposal </w:t>
            </w:r>
            <w:r w:rsidR="004A6991">
              <w:rPr>
                <w:rFonts w:ascii="Calibri" w:hAnsi="Calibri"/>
                <w:bCs/>
                <w:szCs w:val="22"/>
              </w:rPr>
              <w:t>satisfies</w:t>
            </w:r>
            <w:r w:rsidR="00FE53BE" w:rsidRPr="00FE53BE">
              <w:rPr>
                <w:rFonts w:ascii="Calibri" w:hAnsi="Calibri"/>
                <w:bCs/>
                <w:szCs w:val="22"/>
              </w:rPr>
              <w:t xml:space="preserve"> the requirements of Polic</w:t>
            </w:r>
            <w:r w:rsidR="00FE53BE">
              <w:rPr>
                <w:rFonts w:ascii="Calibri" w:hAnsi="Calibri"/>
                <w:bCs/>
                <w:szCs w:val="22"/>
              </w:rPr>
              <w:t xml:space="preserve">ies DMH3 </w:t>
            </w:r>
            <w:r w:rsidR="00DB4F44">
              <w:rPr>
                <w:rFonts w:ascii="Calibri" w:hAnsi="Calibri"/>
                <w:bCs/>
                <w:szCs w:val="22"/>
              </w:rPr>
              <w:t>(</w:t>
            </w:r>
            <w:r w:rsidR="00FE53BE">
              <w:rPr>
                <w:rFonts w:ascii="Calibri" w:hAnsi="Calibri"/>
                <w:bCs/>
                <w:szCs w:val="22"/>
              </w:rPr>
              <w:t>and</w:t>
            </w:r>
            <w:r w:rsidR="00FE53BE" w:rsidRPr="00FE53BE">
              <w:rPr>
                <w:rFonts w:ascii="Calibri" w:hAnsi="Calibri"/>
                <w:bCs/>
                <w:szCs w:val="22"/>
              </w:rPr>
              <w:t xml:space="preserve"> </w:t>
            </w:r>
            <w:r w:rsidR="00DB4F44">
              <w:rPr>
                <w:rFonts w:ascii="Calibri" w:hAnsi="Calibri"/>
                <w:bCs/>
                <w:szCs w:val="22"/>
              </w:rPr>
              <w:t xml:space="preserve">in turn </w:t>
            </w:r>
            <w:r w:rsidR="00FE53BE" w:rsidRPr="00FE53BE">
              <w:rPr>
                <w:rFonts w:ascii="Calibri" w:hAnsi="Calibri"/>
                <w:bCs/>
                <w:szCs w:val="22"/>
              </w:rPr>
              <w:t>DMG2</w:t>
            </w:r>
            <w:r w:rsidR="00DB4F44">
              <w:rPr>
                <w:rFonts w:ascii="Calibri" w:hAnsi="Calibri"/>
                <w:bCs/>
                <w:szCs w:val="22"/>
              </w:rPr>
              <w:t>)</w:t>
            </w:r>
            <w:r w:rsidR="00FE53BE" w:rsidRPr="00FE53BE">
              <w:rPr>
                <w:rFonts w:ascii="Calibri" w:hAnsi="Calibri"/>
                <w:bCs/>
                <w:szCs w:val="22"/>
              </w:rPr>
              <w:t xml:space="preserve"> </w:t>
            </w:r>
            <w:r w:rsidR="00BB7628">
              <w:rPr>
                <w:rFonts w:ascii="Calibri" w:hAnsi="Calibri"/>
                <w:bCs/>
                <w:szCs w:val="22"/>
              </w:rPr>
              <w:t xml:space="preserve">of the Core Strategy </w:t>
            </w:r>
            <w:r w:rsidR="00FE53BE" w:rsidRPr="00FE53BE">
              <w:rPr>
                <w:rFonts w:ascii="Calibri" w:hAnsi="Calibri"/>
                <w:bCs/>
                <w:szCs w:val="22"/>
              </w:rPr>
              <w:t>and is therefore considered to be acceptable in principle subject to an assessment of additional material planning considerations.</w:t>
            </w:r>
          </w:p>
        </w:tc>
      </w:tr>
      <w:tr w:rsidR="0085350A" w:rsidRPr="008C75E4" w14:paraId="1F6692C4" w14:textId="77777777" w:rsidTr="00004C93">
        <w:trPr>
          <w:trHeight w:val="864"/>
          <w:jc w:val="center"/>
        </w:trPr>
        <w:tc>
          <w:tcPr>
            <w:tcW w:w="9923" w:type="dxa"/>
            <w:gridSpan w:val="16"/>
            <w:tcMar>
              <w:top w:w="57" w:type="dxa"/>
              <w:bottom w:w="57" w:type="dxa"/>
            </w:tcMar>
          </w:tcPr>
          <w:p w14:paraId="67550134" w14:textId="77777777" w:rsidR="0085350A" w:rsidRDefault="0085350A" w:rsidP="0085350A">
            <w:pPr>
              <w:contextualSpacing/>
              <w:jc w:val="both"/>
              <w:rPr>
                <w:rFonts w:ascii="Calibri" w:hAnsi="Calibri"/>
                <w:b/>
                <w:szCs w:val="22"/>
              </w:rPr>
            </w:pPr>
            <w:r w:rsidRPr="00DF42DA">
              <w:rPr>
                <w:rFonts w:ascii="Calibri" w:hAnsi="Calibri"/>
                <w:b/>
                <w:szCs w:val="22"/>
              </w:rPr>
              <w:lastRenderedPageBreak/>
              <w:t>Residential Amenity:</w:t>
            </w:r>
          </w:p>
          <w:p w14:paraId="27CF16FD" w14:textId="77777777" w:rsidR="0085350A" w:rsidRDefault="0085350A" w:rsidP="008469BB">
            <w:pPr>
              <w:contextualSpacing/>
              <w:jc w:val="both"/>
              <w:rPr>
                <w:rFonts w:ascii="Calibri" w:hAnsi="Calibri"/>
                <w:szCs w:val="22"/>
              </w:rPr>
            </w:pPr>
          </w:p>
          <w:p w14:paraId="7C6FF1E9" w14:textId="30528406" w:rsidR="00686E5D" w:rsidRDefault="00686E5D" w:rsidP="008469BB">
            <w:pPr>
              <w:contextualSpacing/>
              <w:jc w:val="both"/>
              <w:rPr>
                <w:rFonts w:ascii="Calibri" w:hAnsi="Calibri"/>
                <w:szCs w:val="22"/>
              </w:rPr>
            </w:pPr>
            <w:r>
              <w:rPr>
                <w:rFonts w:ascii="Calibri" w:hAnsi="Calibri"/>
                <w:szCs w:val="22"/>
              </w:rPr>
              <w:t xml:space="preserve">The front North-eastern elevation of the proposed dwelling would </w:t>
            </w:r>
            <w:r w:rsidR="00BA66E3">
              <w:rPr>
                <w:rFonts w:ascii="Calibri" w:hAnsi="Calibri"/>
                <w:szCs w:val="22"/>
              </w:rPr>
              <w:t xml:space="preserve">be sited further towards the neighbouring property of Bonnie House with three dormer windows proposed for the second floor level of the property’s front elevation </w:t>
            </w:r>
            <w:r>
              <w:rPr>
                <w:rFonts w:ascii="Calibri" w:hAnsi="Calibri"/>
                <w:szCs w:val="22"/>
              </w:rPr>
              <w:t xml:space="preserve">however analysis shows that the dormer windows would </w:t>
            </w:r>
            <w:r w:rsidR="00BA66E3">
              <w:rPr>
                <w:rFonts w:ascii="Calibri" w:hAnsi="Calibri"/>
                <w:szCs w:val="22"/>
              </w:rPr>
              <w:t xml:space="preserve">only </w:t>
            </w:r>
            <w:r>
              <w:rPr>
                <w:rFonts w:ascii="Calibri" w:hAnsi="Calibri"/>
                <w:szCs w:val="22"/>
              </w:rPr>
              <w:t xml:space="preserve">be sited </w:t>
            </w:r>
            <w:r w:rsidR="00BA66E3">
              <w:rPr>
                <w:rFonts w:ascii="Calibri" w:hAnsi="Calibri"/>
                <w:szCs w:val="22"/>
              </w:rPr>
              <w:t>marginally higher than</w:t>
            </w:r>
            <w:r>
              <w:rPr>
                <w:rFonts w:ascii="Calibri" w:hAnsi="Calibri"/>
                <w:szCs w:val="22"/>
              </w:rPr>
              <w:t xml:space="preserve"> the first floor window within the </w:t>
            </w:r>
            <w:r w:rsidR="00BA66E3">
              <w:rPr>
                <w:rFonts w:ascii="Calibri" w:hAnsi="Calibri"/>
                <w:szCs w:val="22"/>
              </w:rPr>
              <w:t xml:space="preserve">North-western elevation of the </w:t>
            </w:r>
            <w:r>
              <w:rPr>
                <w:rFonts w:ascii="Calibri" w:hAnsi="Calibri"/>
                <w:szCs w:val="22"/>
              </w:rPr>
              <w:t xml:space="preserve">existing dwelling. In addition, a separation distance of approximately 25 metres would be in place between the second floor windows and domestic curtilage area of Bonnie House which </w:t>
            </w:r>
            <w:r w:rsidRPr="00686E5D">
              <w:rPr>
                <w:rFonts w:ascii="Calibri" w:hAnsi="Calibri"/>
                <w:szCs w:val="22"/>
              </w:rPr>
              <w:t xml:space="preserve">would be sufficient for the purposes of preventing any loss of </w:t>
            </w:r>
            <w:r w:rsidR="002475DB">
              <w:rPr>
                <w:rFonts w:ascii="Calibri" w:hAnsi="Calibri"/>
                <w:szCs w:val="22"/>
              </w:rPr>
              <w:t>privacy.</w:t>
            </w:r>
          </w:p>
          <w:p w14:paraId="39413995" w14:textId="77777777" w:rsidR="00686E5D" w:rsidRDefault="00686E5D" w:rsidP="008469BB">
            <w:pPr>
              <w:contextualSpacing/>
              <w:jc w:val="both"/>
              <w:rPr>
                <w:rFonts w:ascii="Calibri" w:hAnsi="Calibri"/>
                <w:szCs w:val="22"/>
              </w:rPr>
            </w:pPr>
          </w:p>
          <w:p w14:paraId="3CB31015" w14:textId="5D1ACC44" w:rsidR="00686E5D" w:rsidRDefault="003245B1" w:rsidP="008469BB">
            <w:pPr>
              <w:contextualSpacing/>
              <w:jc w:val="both"/>
              <w:rPr>
                <w:rFonts w:ascii="Calibri" w:hAnsi="Calibri"/>
                <w:szCs w:val="22"/>
              </w:rPr>
            </w:pPr>
            <w:r>
              <w:rPr>
                <w:rFonts w:ascii="Calibri" w:hAnsi="Calibri"/>
                <w:szCs w:val="22"/>
              </w:rPr>
              <w:t>The proposed first floor window on the North-western side elevation of the dwelling would face onto Moor Lane with no opportunities for direct overlooking towards Bonnie House due to the orientation of the dwelling’s North-western elevation.</w:t>
            </w:r>
          </w:p>
          <w:p w14:paraId="78290B8E" w14:textId="77777777" w:rsidR="003245B1" w:rsidRDefault="003245B1" w:rsidP="008469BB">
            <w:pPr>
              <w:contextualSpacing/>
              <w:jc w:val="both"/>
              <w:rPr>
                <w:rFonts w:ascii="Calibri" w:hAnsi="Calibri"/>
                <w:szCs w:val="22"/>
              </w:rPr>
            </w:pPr>
          </w:p>
          <w:p w14:paraId="41C58B15" w14:textId="689F9B5D" w:rsidR="00DC4B16" w:rsidRDefault="003245B1" w:rsidP="008469BB">
            <w:pPr>
              <w:contextualSpacing/>
              <w:jc w:val="both"/>
              <w:rPr>
                <w:rFonts w:ascii="Calibri" w:hAnsi="Calibri"/>
                <w:szCs w:val="22"/>
              </w:rPr>
            </w:pPr>
            <w:r>
              <w:rPr>
                <w:rFonts w:ascii="Calibri" w:hAnsi="Calibri"/>
                <w:szCs w:val="22"/>
              </w:rPr>
              <w:t xml:space="preserve">The proposed </w:t>
            </w:r>
            <w:r w:rsidR="00BA66E3">
              <w:rPr>
                <w:rFonts w:ascii="Calibri" w:hAnsi="Calibri"/>
                <w:szCs w:val="22"/>
              </w:rPr>
              <w:t xml:space="preserve">first floor </w:t>
            </w:r>
            <w:r>
              <w:rPr>
                <w:rFonts w:ascii="Calibri" w:hAnsi="Calibri"/>
                <w:szCs w:val="22"/>
              </w:rPr>
              <w:t xml:space="preserve">balcony area </w:t>
            </w:r>
            <w:r w:rsidR="00C3447E">
              <w:rPr>
                <w:rFonts w:ascii="Calibri" w:hAnsi="Calibri"/>
                <w:szCs w:val="22"/>
              </w:rPr>
              <w:t xml:space="preserve">and windows within the South-western side elevation of the dwelling </w:t>
            </w:r>
            <w:r w:rsidR="00BA66E3">
              <w:rPr>
                <w:rFonts w:ascii="Calibri" w:hAnsi="Calibri"/>
                <w:szCs w:val="22"/>
              </w:rPr>
              <w:t xml:space="preserve">would </w:t>
            </w:r>
            <w:r w:rsidR="00F53CD3">
              <w:rPr>
                <w:rFonts w:ascii="Calibri" w:hAnsi="Calibri"/>
                <w:szCs w:val="22"/>
              </w:rPr>
              <w:t xml:space="preserve">provide views towards Wiswell Hall Farm however a separation distance of approximately 130 metres would be in place between the proposed </w:t>
            </w:r>
            <w:r w:rsidR="00C3447E">
              <w:rPr>
                <w:rFonts w:ascii="Calibri" w:hAnsi="Calibri"/>
                <w:szCs w:val="22"/>
              </w:rPr>
              <w:t>dwelling</w:t>
            </w:r>
            <w:r w:rsidR="00F53CD3">
              <w:rPr>
                <w:rFonts w:ascii="Calibri" w:hAnsi="Calibri"/>
                <w:szCs w:val="22"/>
              </w:rPr>
              <w:t xml:space="preserve"> and Wiswell Hall Farm which would be more than sufficient for preventing any instances of overlooking. The balcony area would allow elevated views towards the North-western extent of domestic curtilage area serving Manor Cottage however </w:t>
            </w:r>
            <w:r w:rsidR="00C3447E">
              <w:rPr>
                <w:rFonts w:ascii="Calibri" w:hAnsi="Calibri"/>
                <w:szCs w:val="22"/>
              </w:rPr>
              <w:t>existing vegetation and the ascending land topography of Moor Lane would prevent any loss of privacy to the occupants of Manor House.</w:t>
            </w:r>
          </w:p>
          <w:p w14:paraId="62E89124" w14:textId="77777777" w:rsidR="00DC4B16" w:rsidRDefault="00DC4B16" w:rsidP="008469BB">
            <w:pPr>
              <w:contextualSpacing/>
              <w:jc w:val="both"/>
              <w:rPr>
                <w:rFonts w:ascii="Calibri" w:hAnsi="Calibri"/>
                <w:szCs w:val="22"/>
              </w:rPr>
            </w:pPr>
          </w:p>
          <w:p w14:paraId="0F77AD12" w14:textId="09580B8D" w:rsidR="008469BB" w:rsidRDefault="00156374" w:rsidP="008469BB">
            <w:pPr>
              <w:contextualSpacing/>
              <w:jc w:val="both"/>
              <w:rPr>
                <w:rFonts w:ascii="Calibri" w:hAnsi="Calibri"/>
                <w:szCs w:val="22"/>
              </w:rPr>
            </w:pPr>
            <w:r>
              <w:rPr>
                <w:rFonts w:ascii="Calibri" w:hAnsi="Calibri"/>
                <w:szCs w:val="22"/>
              </w:rPr>
              <w:t xml:space="preserve">The increased roof pitch height of the replacement dwelling would more than likely lead to some occurrences of overshadowing however desktop analysis shows that any additional overshadowing from the replacement dwelling would </w:t>
            </w:r>
            <w:r w:rsidR="00DC4B16">
              <w:rPr>
                <w:rFonts w:ascii="Calibri" w:hAnsi="Calibri"/>
                <w:szCs w:val="22"/>
              </w:rPr>
              <w:t>predominantly</w:t>
            </w:r>
            <w:r>
              <w:rPr>
                <w:rFonts w:ascii="Calibri" w:hAnsi="Calibri"/>
                <w:szCs w:val="22"/>
              </w:rPr>
              <w:t xml:space="preserve"> occur within the curtilage of the application property</w:t>
            </w:r>
            <w:r w:rsidR="00DC4B16">
              <w:rPr>
                <w:rFonts w:ascii="Calibri" w:hAnsi="Calibri"/>
                <w:szCs w:val="22"/>
              </w:rPr>
              <w:t xml:space="preserve"> without any loss of natural light to </w:t>
            </w:r>
            <w:r w:rsidR="00C3447E">
              <w:rPr>
                <w:rFonts w:ascii="Calibri" w:hAnsi="Calibri"/>
                <w:szCs w:val="22"/>
              </w:rPr>
              <w:t>the occupants of Bonnie House to the North.</w:t>
            </w:r>
            <w:r w:rsidR="00DC4B16">
              <w:rPr>
                <w:rFonts w:ascii="Calibri" w:hAnsi="Calibri"/>
                <w:szCs w:val="22"/>
              </w:rPr>
              <w:t xml:space="preserve"> </w:t>
            </w:r>
          </w:p>
          <w:p w14:paraId="7526E3DE" w14:textId="77777777" w:rsidR="0054533F" w:rsidRDefault="0054533F" w:rsidP="008469BB">
            <w:pPr>
              <w:contextualSpacing/>
              <w:jc w:val="both"/>
              <w:rPr>
                <w:rFonts w:ascii="Calibri" w:hAnsi="Calibri"/>
                <w:szCs w:val="22"/>
              </w:rPr>
            </w:pPr>
          </w:p>
          <w:p w14:paraId="6EFF8E0C" w14:textId="0D9DADF2" w:rsidR="00DC4B16" w:rsidRDefault="00DC4B16" w:rsidP="008469BB">
            <w:pPr>
              <w:contextualSpacing/>
              <w:jc w:val="both"/>
              <w:rPr>
                <w:rFonts w:ascii="Calibri" w:hAnsi="Calibri"/>
                <w:szCs w:val="22"/>
              </w:rPr>
            </w:pPr>
            <w:r>
              <w:rPr>
                <w:rFonts w:ascii="Calibri" w:hAnsi="Calibri"/>
                <w:szCs w:val="22"/>
              </w:rPr>
              <w:t>Taking account of the above, it is not considered that the proposed development would be harmful to the amenity of any neighbouring residents.</w:t>
            </w:r>
          </w:p>
          <w:p w14:paraId="189175F2" w14:textId="4EB1A0EE" w:rsidR="008469BB" w:rsidRPr="00D23470" w:rsidRDefault="008469BB" w:rsidP="008469BB">
            <w:pPr>
              <w:contextualSpacing/>
              <w:jc w:val="both"/>
              <w:rPr>
                <w:rFonts w:ascii="Calibri" w:hAnsi="Calibri"/>
                <w:szCs w:val="22"/>
              </w:rPr>
            </w:pPr>
          </w:p>
        </w:tc>
      </w:tr>
      <w:tr w:rsidR="0085350A" w:rsidRPr="008C75E4" w14:paraId="7436D8B9" w14:textId="77777777" w:rsidTr="00004C93">
        <w:trPr>
          <w:trHeight w:val="864"/>
          <w:jc w:val="center"/>
        </w:trPr>
        <w:tc>
          <w:tcPr>
            <w:tcW w:w="9923" w:type="dxa"/>
            <w:gridSpan w:val="16"/>
            <w:tcMar>
              <w:top w:w="57" w:type="dxa"/>
              <w:bottom w:w="57" w:type="dxa"/>
            </w:tcMar>
          </w:tcPr>
          <w:p w14:paraId="3D19387A" w14:textId="139D1BEC" w:rsidR="0085350A" w:rsidRDefault="0085350A" w:rsidP="0085350A">
            <w:pPr>
              <w:contextualSpacing/>
              <w:jc w:val="both"/>
              <w:rPr>
                <w:rFonts w:ascii="Calibri" w:hAnsi="Calibri"/>
                <w:b/>
                <w:szCs w:val="22"/>
              </w:rPr>
            </w:pPr>
            <w:r w:rsidRPr="00DF42DA">
              <w:rPr>
                <w:rFonts w:ascii="Calibri" w:hAnsi="Calibri"/>
                <w:b/>
                <w:szCs w:val="22"/>
              </w:rPr>
              <w:t>Visual Amenity:</w:t>
            </w:r>
          </w:p>
          <w:p w14:paraId="5C0898FA" w14:textId="69128094" w:rsidR="0085350A" w:rsidRDefault="0085350A" w:rsidP="0085350A">
            <w:pPr>
              <w:contextualSpacing/>
              <w:jc w:val="both"/>
              <w:rPr>
                <w:rFonts w:ascii="Calibri" w:hAnsi="Calibri"/>
                <w:szCs w:val="22"/>
              </w:rPr>
            </w:pPr>
          </w:p>
          <w:p w14:paraId="019C47BC" w14:textId="01B3A10B" w:rsidR="00245266" w:rsidRDefault="004546BC" w:rsidP="0085350A">
            <w:pPr>
              <w:contextualSpacing/>
              <w:jc w:val="both"/>
              <w:rPr>
                <w:rFonts w:ascii="Calibri" w:hAnsi="Calibri"/>
                <w:szCs w:val="22"/>
              </w:rPr>
            </w:pPr>
            <w:r>
              <w:rPr>
                <w:rFonts w:ascii="Calibri" w:hAnsi="Calibri"/>
                <w:szCs w:val="22"/>
              </w:rPr>
              <w:t xml:space="preserve">The proposed dwelling would exceed the size of the existing property in terms of footprint and cubic volume however </w:t>
            </w:r>
            <w:r w:rsidR="000E1506">
              <w:rPr>
                <w:rFonts w:ascii="Calibri" w:hAnsi="Calibri"/>
                <w:szCs w:val="22"/>
              </w:rPr>
              <w:t xml:space="preserve">its roof ridgeline would exceed the roof ridgeline </w:t>
            </w:r>
            <w:r w:rsidR="00E47FD0">
              <w:rPr>
                <w:rFonts w:ascii="Calibri" w:hAnsi="Calibri"/>
                <w:szCs w:val="22"/>
              </w:rPr>
              <w:t xml:space="preserve">height </w:t>
            </w:r>
            <w:r w:rsidR="000E1506">
              <w:rPr>
                <w:rFonts w:ascii="Calibri" w:hAnsi="Calibri"/>
                <w:szCs w:val="22"/>
              </w:rPr>
              <w:t xml:space="preserve">of the exiting dwelling by less than one metre by virtue of the </w:t>
            </w:r>
            <w:r w:rsidR="00E47FD0">
              <w:rPr>
                <w:rFonts w:ascii="Calibri" w:hAnsi="Calibri"/>
                <w:szCs w:val="22"/>
              </w:rPr>
              <w:t xml:space="preserve">proposed </w:t>
            </w:r>
            <w:r w:rsidR="000E1506">
              <w:rPr>
                <w:rFonts w:ascii="Calibri" w:hAnsi="Calibri"/>
                <w:szCs w:val="22"/>
              </w:rPr>
              <w:t xml:space="preserve">dwelling’s </w:t>
            </w:r>
            <w:r w:rsidR="00DF7163">
              <w:rPr>
                <w:rFonts w:ascii="Calibri" w:hAnsi="Calibri"/>
                <w:szCs w:val="22"/>
              </w:rPr>
              <w:t>lower ground floor</w:t>
            </w:r>
            <w:r w:rsidR="000E1506">
              <w:rPr>
                <w:rFonts w:ascii="Calibri" w:hAnsi="Calibri"/>
                <w:szCs w:val="22"/>
              </w:rPr>
              <w:t xml:space="preserve"> level being set below the road level of Moor Lane. In addition, </w:t>
            </w:r>
            <w:r w:rsidR="00DF7163">
              <w:rPr>
                <w:rFonts w:ascii="Calibri" w:hAnsi="Calibri"/>
                <w:szCs w:val="22"/>
              </w:rPr>
              <w:t>sectional and street scene drawings show that the</w:t>
            </w:r>
            <w:r w:rsidR="00A42D8F">
              <w:rPr>
                <w:rFonts w:ascii="Calibri" w:hAnsi="Calibri"/>
                <w:szCs w:val="22"/>
              </w:rPr>
              <w:t xml:space="preserve"> roof profile of the proposed dwelling would be in alignment with the roofscape of dwellings on Moor Lane which incrementally ascend in height in line with the</w:t>
            </w:r>
            <w:r w:rsidR="007E269E">
              <w:rPr>
                <w:rFonts w:ascii="Calibri" w:hAnsi="Calibri"/>
                <w:szCs w:val="22"/>
              </w:rPr>
              <w:t xml:space="preserve"> rising</w:t>
            </w:r>
            <w:r w:rsidR="00A42D8F">
              <w:rPr>
                <w:rFonts w:ascii="Calibri" w:hAnsi="Calibri"/>
                <w:szCs w:val="22"/>
              </w:rPr>
              <w:t xml:space="preserve"> topography of Moor Lane. Furthermore, </w:t>
            </w:r>
            <w:r w:rsidR="00DF7163">
              <w:rPr>
                <w:rFonts w:ascii="Calibri" w:hAnsi="Calibri"/>
                <w:szCs w:val="22"/>
              </w:rPr>
              <w:t>the dwelling’s</w:t>
            </w:r>
            <w:r w:rsidR="000E1506">
              <w:rPr>
                <w:rFonts w:ascii="Calibri" w:hAnsi="Calibri"/>
                <w:szCs w:val="22"/>
              </w:rPr>
              <w:t xml:space="preserve"> </w:t>
            </w:r>
            <w:r w:rsidR="00DF7163">
              <w:rPr>
                <w:rFonts w:ascii="Calibri" w:hAnsi="Calibri"/>
                <w:szCs w:val="22"/>
              </w:rPr>
              <w:t xml:space="preserve">North-eastern side elevation </w:t>
            </w:r>
            <w:r w:rsidR="001A6984">
              <w:rPr>
                <w:rFonts w:ascii="Calibri" w:hAnsi="Calibri"/>
                <w:szCs w:val="22"/>
              </w:rPr>
              <w:t xml:space="preserve">would incorporate a split level roof design comprised of two storey reverse gable and single storey mono pitch elements which would </w:t>
            </w:r>
            <w:r w:rsidR="00E47FD0">
              <w:rPr>
                <w:rFonts w:ascii="Calibri" w:hAnsi="Calibri"/>
                <w:szCs w:val="22"/>
              </w:rPr>
              <w:t xml:space="preserve">significantly </w:t>
            </w:r>
            <w:r w:rsidR="001A6984">
              <w:rPr>
                <w:rFonts w:ascii="Calibri" w:hAnsi="Calibri"/>
                <w:szCs w:val="22"/>
              </w:rPr>
              <w:t>reduce the overall massing of the dwelling in public</w:t>
            </w:r>
            <w:r w:rsidR="00E47FD0">
              <w:rPr>
                <w:rFonts w:ascii="Calibri" w:hAnsi="Calibri"/>
                <w:szCs w:val="22"/>
              </w:rPr>
              <w:t xml:space="preserve"> views </w:t>
            </w:r>
            <w:r w:rsidR="001A6984">
              <w:rPr>
                <w:rFonts w:ascii="Calibri" w:hAnsi="Calibri"/>
                <w:szCs w:val="22"/>
              </w:rPr>
              <w:t>from Moor Lane. Accordingly, it is not considered that the proposed dwelling would read as an over dominant addition to the existing street scene.</w:t>
            </w:r>
          </w:p>
          <w:p w14:paraId="487EB6D9" w14:textId="77777777" w:rsidR="001A6984" w:rsidRDefault="001A6984" w:rsidP="0085350A">
            <w:pPr>
              <w:contextualSpacing/>
              <w:jc w:val="both"/>
              <w:rPr>
                <w:rFonts w:ascii="Calibri" w:hAnsi="Calibri"/>
                <w:szCs w:val="22"/>
              </w:rPr>
            </w:pPr>
          </w:p>
          <w:p w14:paraId="7699395D" w14:textId="6335D92B" w:rsidR="001A6984" w:rsidRDefault="00B70D6F" w:rsidP="0085350A">
            <w:pPr>
              <w:contextualSpacing/>
              <w:jc w:val="both"/>
              <w:rPr>
                <w:rFonts w:ascii="Calibri" w:hAnsi="Calibri"/>
                <w:szCs w:val="22"/>
              </w:rPr>
            </w:pPr>
            <w:r>
              <w:rPr>
                <w:rFonts w:ascii="Calibri" w:hAnsi="Calibri"/>
                <w:szCs w:val="22"/>
              </w:rPr>
              <w:t xml:space="preserve">The </w:t>
            </w:r>
            <w:r w:rsidR="009F16C8">
              <w:rPr>
                <w:rFonts w:ascii="Calibri" w:hAnsi="Calibri"/>
                <w:szCs w:val="22"/>
              </w:rPr>
              <w:t xml:space="preserve">publicly viewable </w:t>
            </w:r>
            <w:r>
              <w:rPr>
                <w:rFonts w:ascii="Calibri" w:hAnsi="Calibri"/>
                <w:szCs w:val="22"/>
              </w:rPr>
              <w:t xml:space="preserve">front elevation of the </w:t>
            </w:r>
            <w:r w:rsidR="008E1663">
              <w:rPr>
                <w:rFonts w:ascii="Calibri" w:hAnsi="Calibri"/>
                <w:szCs w:val="22"/>
              </w:rPr>
              <w:t xml:space="preserve">proposed dwelling </w:t>
            </w:r>
            <w:r>
              <w:rPr>
                <w:rFonts w:ascii="Calibri" w:hAnsi="Calibri"/>
                <w:szCs w:val="22"/>
              </w:rPr>
              <w:t xml:space="preserve">would comprise a Georgian style design which would reflect the style of numerous dwellings within the defined settlement area of Wiswell. The use of timber windows and slate roof tiles would be equally appropriate for the rural character of the surrounding area. The remainder of the dwelling would comprise a mixture of stone and brick which would further reduce the overall massing of the </w:t>
            </w:r>
            <w:r w:rsidR="009F16C8">
              <w:rPr>
                <w:rFonts w:ascii="Calibri" w:hAnsi="Calibri"/>
                <w:szCs w:val="22"/>
              </w:rPr>
              <w:t xml:space="preserve">proposed </w:t>
            </w:r>
            <w:r>
              <w:rPr>
                <w:rFonts w:ascii="Calibri" w:hAnsi="Calibri"/>
                <w:szCs w:val="22"/>
              </w:rPr>
              <w:t xml:space="preserve">dwelling. </w:t>
            </w:r>
            <w:r w:rsidR="009F16C8">
              <w:rPr>
                <w:rFonts w:ascii="Calibri" w:hAnsi="Calibri"/>
                <w:szCs w:val="22"/>
              </w:rPr>
              <w:t xml:space="preserve">The more contemporary aspects of the dwelling which include a wraparound glazed opening and a glazed gable section would be sited on the South-eastern and South-western elevations of the dwelling both of which are predominantly screened from public view therefore the visual impact of the dwelling’s more contemporary elements would be minimal. </w:t>
            </w:r>
            <w:r w:rsidR="00187EB8">
              <w:rPr>
                <w:rFonts w:ascii="Calibri" w:hAnsi="Calibri"/>
                <w:szCs w:val="22"/>
              </w:rPr>
              <w:t>Furthermore, dwellings within the existing street scene vary considerably in terms of design, with a mixture of both contemporary and traditional dwellings sited at the North-western and South-eastern ends of Moor Lane respectively</w:t>
            </w:r>
            <w:r w:rsidR="00E8385D">
              <w:rPr>
                <w:rFonts w:ascii="Calibri" w:hAnsi="Calibri"/>
                <w:szCs w:val="22"/>
              </w:rPr>
              <w:t xml:space="preserve">. As such, </w:t>
            </w:r>
            <w:r w:rsidR="00187EB8">
              <w:rPr>
                <w:rFonts w:ascii="Calibri" w:hAnsi="Calibri"/>
                <w:szCs w:val="22"/>
              </w:rPr>
              <w:t xml:space="preserve">the addition </w:t>
            </w:r>
            <w:r w:rsidR="00E8385D">
              <w:rPr>
                <w:rFonts w:ascii="Calibri" w:hAnsi="Calibri"/>
                <w:szCs w:val="22"/>
              </w:rPr>
              <w:t>of a dwelling comprised of both traditional and modern features would not read as an anomalous addition to existing street scene.</w:t>
            </w:r>
          </w:p>
          <w:p w14:paraId="4A59DF26" w14:textId="77777777" w:rsidR="00A42D8F" w:rsidRDefault="00A42D8F" w:rsidP="0085350A">
            <w:pPr>
              <w:contextualSpacing/>
              <w:jc w:val="both"/>
              <w:rPr>
                <w:rFonts w:ascii="Calibri" w:hAnsi="Calibri"/>
                <w:szCs w:val="22"/>
              </w:rPr>
            </w:pPr>
          </w:p>
          <w:p w14:paraId="4A0139D3" w14:textId="0AE9F448" w:rsidR="00D174B9" w:rsidRDefault="00D174B9" w:rsidP="008F194B">
            <w:pPr>
              <w:contextualSpacing/>
              <w:jc w:val="both"/>
              <w:rPr>
                <w:rFonts w:ascii="Calibri" w:hAnsi="Calibri"/>
                <w:szCs w:val="22"/>
              </w:rPr>
            </w:pPr>
            <w:r>
              <w:rPr>
                <w:rFonts w:ascii="Calibri" w:hAnsi="Calibri"/>
                <w:szCs w:val="22"/>
              </w:rPr>
              <w:lastRenderedPageBreak/>
              <w:t xml:space="preserve">With the above in mind, it is not considered that the proposed development would be harmful to the visual amenities of </w:t>
            </w:r>
            <w:r w:rsidR="00E8385D">
              <w:rPr>
                <w:rFonts w:ascii="Calibri" w:hAnsi="Calibri"/>
                <w:szCs w:val="22"/>
              </w:rPr>
              <w:t xml:space="preserve">the </w:t>
            </w:r>
            <w:r>
              <w:rPr>
                <w:rFonts w:ascii="Calibri" w:hAnsi="Calibri"/>
                <w:szCs w:val="22"/>
              </w:rPr>
              <w:t>area.</w:t>
            </w:r>
          </w:p>
          <w:p w14:paraId="3914F63A" w14:textId="19FCC5FE" w:rsidR="008F194B" w:rsidRPr="00545D8C" w:rsidRDefault="008F194B" w:rsidP="008F194B">
            <w:pPr>
              <w:contextualSpacing/>
              <w:jc w:val="both"/>
              <w:rPr>
                <w:rFonts w:ascii="Calibri" w:hAnsi="Calibri"/>
                <w:szCs w:val="22"/>
              </w:rPr>
            </w:pPr>
          </w:p>
        </w:tc>
      </w:tr>
      <w:tr w:rsidR="0085350A" w:rsidRPr="008C75E4" w14:paraId="3149C5B0" w14:textId="77777777" w:rsidTr="00004C93">
        <w:trPr>
          <w:trHeight w:val="864"/>
          <w:jc w:val="center"/>
        </w:trPr>
        <w:tc>
          <w:tcPr>
            <w:tcW w:w="9923" w:type="dxa"/>
            <w:gridSpan w:val="16"/>
            <w:tcMar>
              <w:top w:w="57" w:type="dxa"/>
              <w:bottom w:w="57" w:type="dxa"/>
            </w:tcMar>
          </w:tcPr>
          <w:p w14:paraId="3BF63A54" w14:textId="6B31325C" w:rsidR="0085350A" w:rsidRDefault="00DB4F44" w:rsidP="0085350A">
            <w:pPr>
              <w:contextualSpacing/>
              <w:jc w:val="both"/>
              <w:rPr>
                <w:rFonts w:ascii="Calibri" w:hAnsi="Calibri"/>
                <w:b/>
                <w:szCs w:val="22"/>
              </w:rPr>
            </w:pPr>
            <w:r>
              <w:rPr>
                <w:rFonts w:ascii="Calibri" w:hAnsi="Calibri"/>
                <w:b/>
                <w:szCs w:val="22"/>
              </w:rPr>
              <w:lastRenderedPageBreak/>
              <w:t xml:space="preserve">Trees and </w:t>
            </w:r>
            <w:r w:rsidR="0085350A">
              <w:rPr>
                <w:rFonts w:ascii="Calibri" w:hAnsi="Calibri"/>
                <w:b/>
                <w:szCs w:val="22"/>
              </w:rPr>
              <w:t>Ecology:</w:t>
            </w:r>
          </w:p>
          <w:p w14:paraId="5EDE1A8E" w14:textId="77777777" w:rsidR="0085350A" w:rsidRDefault="0085350A" w:rsidP="0085350A">
            <w:pPr>
              <w:contextualSpacing/>
              <w:jc w:val="both"/>
              <w:rPr>
                <w:rFonts w:ascii="Calibri" w:hAnsi="Calibri"/>
                <w:b/>
                <w:szCs w:val="22"/>
              </w:rPr>
            </w:pPr>
          </w:p>
          <w:p w14:paraId="0533F5E0" w14:textId="11912BE0" w:rsidR="005009EA" w:rsidRDefault="00DF6F79" w:rsidP="00DF6F79">
            <w:pPr>
              <w:pStyle w:val="Header"/>
              <w:tabs>
                <w:tab w:val="clear" w:pos="4153"/>
                <w:tab w:val="clear" w:pos="8306"/>
              </w:tabs>
              <w:contextualSpacing/>
              <w:jc w:val="both"/>
              <w:rPr>
                <w:rFonts w:ascii="Calibri" w:hAnsi="Calibri"/>
                <w:bCs/>
                <w:szCs w:val="22"/>
              </w:rPr>
            </w:pPr>
            <w:r>
              <w:rPr>
                <w:rFonts w:ascii="Calibri" w:hAnsi="Calibri"/>
                <w:szCs w:val="22"/>
              </w:rPr>
              <w:t xml:space="preserve">The proposal </w:t>
            </w:r>
            <w:r w:rsidR="0022585D">
              <w:rPr>
                <w:rFonts w:ascii="Calibri" w:hAnsi="Calibri"/>
                <w:szCs w:val="22"/>
              </w:rPr>
              <w:t>involves</w:t>
            </w:r>
            <w:r>
              <w:rPr>
                <w:rFonts w:ascii="Calibri" w:hAnsi="Calibri"/>
                <w:szCs w:val="22"/>
              </w:rPr>
              <w:t xml:space="preserve"> the removal of several trees </w:t>
            </w:r>
            <w:r w:rsidR="0022585D">
              <w:rPr>
                <w:rFonts w:ascii="Calibri" w:hAnsi="Calibri"/>
                <w:szCs w:val="22"/>
              </w:rPr>
              <w:t xml:space="preserve">however the application’s Arboricultural Impact Assessment identifies </w:t>
            </w:r>
            <w:r w:rsidR="0022585D" w:rsidRPr="0022585D">
              <w:rPr>
                <w:rFonts w:ascii="Calibri" w:hAnsi="Calibri"/>
                <w:bCs/>
                <w:szCs w:val="22"/>
              </w:rPr>
              <w:t>the</w:t>
            </w:r>
            <w:r w:rsidR="0022585D">
              <w:rPr>
                <w:rFonts w:ascii="Calibri" w:hAnsi="Calibri"/>
                <w:bCs/>
                <w:szCs w:val="22"/>
              </w:rPr>
              <w:t>se</w:t>
            </w:r>
            <w:r w:rsidR="0022585D" w:rsidRPr="0022585D">
              <w:rPr>
                <w:rFonts w:ascii="Calibri" w:hAnsi="Calibri"/>
                <w:bCs/>
                <w:szCs w:val="22"/>
              </w:rPr>
              <w:t xml:space="preserve"> trees </w:t>
            </w:r>
            <w:r w:rsidR="0022585D">
              <w:rPr>
                <w:rFonts w:ascii="Calibri" w:hAnsi="Calibri"/>
                <w:bCs/>
                <w:szCs w:val="22"/>
              </w:rPr>
              <w:t>as holding</w:t>
            </w:r>
            <w:r w:rsidR="0022585D" w:rsidRPr="0022585D">
              <w:rPr>
                <w:rFonts w:ascii="Calibri" w:hAnsi="Calibri"/>
                <w:bCs/>
                <w:szCs w:val="22"/>
              </w:rPr>
              <w:t xml:space="preserve"> low </w:t>
            </w:r>
            <w:r w:rsidR="0022585D">
              <w:rPr>
                <w:rFonts w:ascii="Calibri" w:hAnsi="Calibri"/>
                <w:bCs/>
                <w:szCs w:val="22"/>
              </w:rPr>
              <w:t xml:space="preserve">to mid </w:t>
            </w:r>
            <w:r w:rsidR="0022585D" w:rsidRPr="0022585D">
              <w:rPr>
                <w:rFonts w:ascii="Calibri" w:hAnsi="Calibri"/>
                <w:bCs/>
                <w:szCs w:val="22"/>
              </w:rPr>
              <w:t xml:space="preserve">category </w:t>
            </w:r>
            <w:r w:rsidR="0022585D">
              <w:rPr>
                <w:rFonts w:ascii="Calibri" w:hAnsi="Calibri"/>
                <w:bCs/>
                <w:szCs w:val="22"/>
              </w:rPr>
              <w:t xml:space="preserve">value. Additional works are proposed to the ‘G5’ grouping of trees shown on the submitted AIA however the works proposed would solely comprise a crown lift to the </w:t>
            </w:r>
            <w:r w:rsidR="007E5FB3">
              <w:rPr>
                <w:rFonts w:ascii="Calibri" w:hAnsi="Calibri"/>
                <w:bCs/>
                <w:szCs w:val="22"/>
              </w:rPr>
              <w:t xml:space="preserve">tree </w:t>
            </w:r>
            <w:r w:rsidR="0022585D">
              <w:rPr>
                <w:rFonts w:ascii="Calibri" w:hAnsi="Calibri"/>
                <w:bCs/>
                <w:szCs w:val="22"/>
              </w:rPr>
              <w:t xml:space="preserve">grouping </w:t>
            </w:r>
            <w:r w:rsidR="007E5FB3">
              <w:rPr>
                <w:rFonts w:ascii="Calibri" w:hAnsi="Calibri"/>
                <w:bCs/>
                <w:szCs w:val="22"/>
              </w:rPr>
              <w:t>in order to facilitate the achievable visibility splays</w:t>
            </w:r>
            <w:r w:rsidR="0022585D">
              <w:rPr>
                <w:rFonts w:ascii="Calibri" w:hAnsi="Calibri"/>
                <w:bCs/>
                <w:szCs w:val="22"/>
              </w:rPr>
              <w:t xml:space="preserve"> </w:t>
            </w:r>
            <w:r w:rsidR="007E5FB3">
              <w:rPr>
                <w:rFonts w:ascii="Calibri" w:hAnsi="Calibri"/>
                <w:bCs/>
                <w:szCs w:val="22"/>
              </w:rPr>
              <w:t>from the proposed vehicle access. The above works have been reviewed by the Council’s Countryside Officer who has raised no issues with regards to the works proposed therefore the proposed tree removal and crowning works are considered to be acceptable.</w:t>
            </w:r>
          </w:p>
          <w:p w14:paraId="67EA5B8D" w14:textId="77777777" w:rsidR="007E5FB3" w:rsidRDefault="007E5FB3" w:rsidP="00DF6F79">
            <w:pPr>
              <w:pStyle w:val="Header"/>
              <w:tabs>
                <w:tab w:val="clear" w:pos="4153"/>
                <w:tab w:val="clear" w:pos="8306"/>
              </w:tabs>
              <w:contextualSpacing/>
              <w:jc w:val="both"/>
              <w:rPr>
                <w:rFonts w:ascii="Calibri" w:hAnsi="Calibri"/>
                <w:szCs w:val="22"/>
              </w:rPr>
            </w:pPr>
          </w:p>
          <w:p w14:paraId="16BA5FAD" w14:textId="31783EB3" w:rsidR="002D53B1" w:rsidRPr="002D53B1" w:rsidRDefault="002D53B1" w:rsidP="002D53B1">
            <w:pPr>
              <w:pStyle w:val="Header"/>
              <w:rPr>
                <w:rFonts w:ascii="Calibri" w:hAnsi="Calibri"/>
                <w:bCs/>
                <w:szCs w:val="22"/>
              </w:rPr>
            </w:pPr>
            <w:r w:rsidRPr="002D53B1">
              <w:rPr>
                <w:rFonts w:ascii="Calibri" w:hAnsi="Calibri"/>
                <w:bCs/>
                <w:szCs w:val="22"/>
              </w:rPr>
              <w:t xml:space="preserve">A </w:t>
            </w:r>
            <w:r w:rsidR="00A327B1">
              <w:rPr>
                <w:rFonts w:ascii="Calibri" w:hAnsi="Calibri"/>
                <w:bCs/>
                <w:szCs w:val="22"/>
              </w:rPr>
              <w:t>daytime Bat Scoping Survey</w:t>
            </w:r>
            <w:r w:rsidRPr="002D53B1">
              <w:rPr>
                <w:rFonts w:ascii="Calibri" w:hAnsi="Calibri"/>
                <w:bCs/>
                <w:szCs w:val="22"/>
              </w:rPr>
              <w:t xml:space="preserve"> of the application property was undertaken on </w:t>
            </w:r>
            <w:r w:rsidR="00A327B1">
              <w:rPr>
                <w:rFonts w:ascii="Calibri" w:hAnsi="Calibri"/>
                <w:bCs/>
                <w:szCs w:val="22"/>
              </w:rPr>
              <w:t>25</w:t>
            </w:r>
            <w:r w:rsidRPr="002D53B1">
              <w:rPr>
                <w:rFonts w:ascii="Calibri" w:hAnsi="Calibri"/>
                <w:bCs/>
                <w:szCs w:val="22"/>
              </w:rPr>
              <w:t>/</w:t>
            </w:r>
            <w:r w:rsidR="00A327B1">
              <w:rPr>
                <w:rFonts w:ascii="Calibri" w:hAnsi="Calibri"/>
                <w:bCs/>
                <w:szCs w:val="22"/>
              </w:rPr>
              <w:t>3</w:t>
            </w:r>
            <w:r w:rsidRPr="002D53B1">
              <w:rPr>
                <w:rFonts w:ascii="Calibri" w:hAnsi="Calibri"/>
                <w:bCs/>
                <w:szCs w:val="22"/>
              </w:rPr>
              <w:t>/2</w:t>
            </w:r>
            <w:r w:rsidR="00A327B1">
              <w:rPr>
                <w:rFonts w:ascii="Calibri" w:hAnsi="Calibri"/>
                <w:bCs/>
                <w:szCs w:val="22"/>
              </w:rPr>
              <w:t>2 which identified</w:t>
            </w:r>
            <w:r w:rsidRPr="002D53B1">
              <w:rPr>
                <w:rFonts w:ascii="Calibri" w:hAnsi="Calibri"/>
                <w:bCs/>
                <w:szCs w:val="22"/>
              </w:rPr>
              <w:t xml:space="preserve"> </w:t>
            </w:r>
            <w:r w:rsidR="00A327B1" w:rsidRPr="00A327B1">
              <w:rPr>
                <w:rFonts w:ascii="Calibri" w:hAnsi="Calibri"/>
                <w:bCs/>
                <w:szCs w:val="22"/>
              </w:rPr>
              <w:t>limited suitable features for roosting bats</w:t>
            </w:r>
            <w:r w:rsidRPr="002D53B1">
              <w:rPr>
                <w:rFonts w:ascii="Calibri" w:hAnsi="Calibri"/>
                <w:bCs/>
                <w:szCs w:val="22"/>
              </w:rPr>
              <w:t>. A</w:t>
            </w:r>
            <w:r w:rsidRPr="002D53B1">
              <w:rPr>
                <w:rFonts w:ascii="Calibri" w:hAnsi="Calibri"/>
                <w:szCs w:val="22"/>
              </w:rPr>
              <w:t xml:space="preserve">dditional dusk emergence surveys were undertaken on </w:t>
            </w:r>
            <w:r w:rsidR="00A327B1">
              <w:rPr>
                <w:rFonts w:ascii="Calibri" w:hAnsi="Calibri"/>
                <w:szCs w:val="22"/>
              </w:rPr>
              <w:t>15</w:t>
            </w:r>
            <w:r w:rsidRPr="002D53B1">
              <w:rPr>
                <w:rFonts w:ascii="Calibri" w:hAnsi="Calibri"/>
                <w:szCs w:val="22"/>
              </w:rPr>
              <w:t>/</w:t>
            </w:r>
            <w:r w:rsidR="00A327B1">
              <w:rPr>
                <w:rFonts w:ascii="Calibri" w:hAnsi="Calibri"/>
                <w:szCs w:val="22"/>
              </w:rPr>
              <w:t>6</w:t>
            </w:r>
            <w:r w:rsidRPr="002D53B1">
              <w:rPr>
                <w:rFonts w:ascii="Calibri" w:hAnsi="Calibri"/>
                <w:szCs w:val="22"/>
              </w:rPr>
              <w:t>/2</w:t>
            </w:r>
            <w:r w:rsidR="00A327B1">
              <w:rPr>
                <w:rFonts w:ascii="Calibri" w:hAnsi="Calibri"/>
                <w:szCs w:val="22"/>
              </w:rPr>
              <w:t>2</w:t>
            </w:r>
            <w:r w:rsidRPr="002D53B1">
              <w:rPr>
                <w:rFonts w:ascii="Calibri" w:hAnsi="Calibri"/>
                <w:szCs w:val="22"/>
              </w:rPr>
              <w:t xml:space="preserve"> and </w:t>
            </w:r>
            <w:r w:rsidR="00A327B1">
              <w:rPr>
                <w:rFonts w:ascii="Calibri" w:hAnsi="Calibri"/>
                <w:szCs w:val="22"/>
              </w:rPr>
              <w:t>9</w:t>
            </w:r>
            <w:r w:rsidRPr="002D53B1">
              <w:rPr>
                <w:rFonts w:ascii="Calibri" w:hAnsi="Calibri"/>
                <w:szCs w:val="22"/>
              </w:rPr>
              <w:t>/</w:t>
            </w:r>
            <w:r w:rsidR="00A327B1">
              <w:rPr>
                <w:rFonts w:ascii="Calibri" w:hAnsi="Calibri"/>
                <w:szCs w:val="22"/>
              </w:rPr>
              <w:t>8</w:t>
            </w:r>
            <w:r w:rsidRPr="002D53B1">
              <w:rPr>
                <w:rFonts w:ascii="Calibri" w:hAnsi="Calibri"/>
                <w:szCs w:val="22"/>
              </w:rPr>
              <w:t>/2</w:t>
            </w:r>
            <w:r w:rsidR="00A327B1">
              <w:rPr>
                <w:rFonts w:ascii="Calibri" w:hAnsi="Calibri"/>
                <w:szCs w:val="22"/>
              </w:rPr>
              <w:t>2</w:t>
            </w:r>
            <w:r w:rsidRPr="002D53B1">
              <w:rPr>
                <w:rFonts w:ascii="Calibri" w:hAnsi="Calibri"/>
                <w:szCs w:val="22"/>
              </w:rPr>
              <w:t xml:space="preserve"> which confirmed the presence of </w:t>
            </w:r>
            <w:r w:rsidR="00A327B1" w:rsidRPr="00A327B1">
              <w:rPr>
                <w:rFonts w:ascii="Calibri" w:hAnsi="Calibri"/>
                <w:szCs w:val="22"/>
              </w:rPr>
              <w:t xml:space="preserve">the presence of individual roosting common pipistrelle and soprano pipistrelle </w:t>
            </w:r>
            <w:r w:rsidR="00F32347">
              <w:rPr>
                <w:rFonts w:ascii="Calibri" w:hAnsi="Calibri"/>
                <w:szCs w:val="22"/>
              </w:rPr>
              <w:t>between tiling within</w:t>
            </w:r>
            <w:r w:rsidR="00A327B1">
              <w:rPr>
                <w:rFonts w:ascii="Calibri" w:hAnsi="Calibri"/>
                <w:szCs w:val="22"/>
              </w:rPr>
              <w:t xml:space="preserve"> </w:t>
            </w:r>
            <w:r w:rsidRPr="002D53B1">
              <w:rPr>
                <w:rFonts w:ascii="Calibri" w:hAnsi="Calibri"/>
                <w:szCs w:val="22"/>
              </w:rPr>
              <w:t xml:space="preserve">the </w:t>
            </w:r>
            <w:r w:rsidR="00A327B1">
              <w:rPr>
                <w:rFonts w:ascii="Calibri" w:hAnsi="Calibri"/>
                <w:szCs w:val="22"/>
              </w:rPr>
              <w:t xml:space="preserve">South-western gable end of the </w:t>
            </w:r>
            <w:r w:rsidRPr="002D53B1">
              <w:rPr>
                <w:rFonts w:ascii="Calibri" w:hAnsi="Calibri"/>
                <w:szCs w:val="22"/>
              </w:rPr>
              <w:t xml:space="preserve">application property. </w:t>
            </w:r>
          </w:p>
          <w:p w14:paraId="06F53802" w14:textId="77777777" w:rsidR="002D53B1" w:rsidRPr="002D53B1" w:rsidRDefault="002D53B1" w:rsidP="002D53B1">
            <w:pPr>
              <w:pStyle w:val="Header"/>
              <w:rPr>
                <w:rFonts w:ascii="Calibri" w:hAnsi="Calibri"/>
                <w:szCs w:val="22"/>
              </w:rPr>
            </w:pPr>
          </w:p>
          <w:p w14:paraId="08725522" w14:textId="22867E9C" w:rsidR="002D53B1" w:rsidRPr="002D53B1" w:rsidRDefault="002D53B1" w:rsidP="002D53B1">
            <w:pPr>
              <w:pStyle w:val="Header"/>
              <w:rPr>
                <w:rFonts w:ascii="Calibri" w:hAnsi="Calibri"/>
                <w:szCs w:val="22"/>
              </w:rPr>
            </w:pPr>
            <w:r w:rsidRPr="002D53B1">
              <w:rPr>
                <w:rFonts w:ascii="Calibri" w:hAnsi="Calibri"/>
                <w:szCs w:val="22"/>
              </w:rPr>
              <w:t xml:space="preserve">In this instance, the </w:t>
            </w:r>
            <w:r w:rsidR="00F32347">
              <w:rPr>
                <w:rFonts w:ascii="Calibri" w:hAnsi="Calibri"/>
                <w:szCs w:val="22"/>
              </w:rPr>
              <w:t>proposed development</w:t>
            </w:r>
            <w:r w:rsidRPr="002D53B1">
              <w:rPr>
                <w:rFonts w:ascii="Calibri" w:hAnsi="Calibri"/>
                <w:szCs w:val="22"/>
              </w:rPr>
              <w:t xml:space="preserve"> would result in the loss of confirmed bat roosts therefore the proposed development could only be carried out under a relevant Natural England Protected Species Mitigation license.</w:t>
            </w:r>
          </w:p>
          <w:p w14:paraId="2538B9DE" w14:textId="77777777" w:rsidR="002D53B1" w:rsidRPr="002D53B1" w:rsidRDefault="002D53B1" w:rsidP="002D53B1">
            <w:pPr>
              <w:pStyle w:val="Header"/>
              <w:rPr>
                <w:rFonts w:ascii="Calibri" w:hAnsi="Calibri"/>
                <w:szCs w:val="22"/>
              </w:rPr>
            </w:pPr>
          </w:p>
          <w:p w14:paraId="0C3F3C30" w14:textId="77777777" w:rsidR="002D53B1" w:rsidRPr="002D53B1" w:rsidRDefault="002D53B1" w:rsidP="002D53B1">
            <w:pPr>
              <w:pStyle w:val="Header"/>
              <w:rPr>
                <w:rFonts w:ascii="Calibri" w:hAnsi="Calibri"/>
                <w:szCs w:val="22"/>
              </w:rPr>
            </w:pPr>
            <w:r w:rsidRPr="002D53B1">
              <w:rPr>
                <w:rFonts w:ascii="Calibri" w:hAnsi="Calibri"/>
                <w:szCs w:val="22"/>
              </w:rPr>
              <w:t xml:space="preserve">In order for the Natural England license to be granted, Natural England requires 3 tests for the development to be met: (a) Preserving public health or public safety or other imperative reasons of overriding public interest; (b) there is no satisfactory alternative; and (c) the action will not be detrimental to maintaining the population of the species concerned at a favourable conservation status in its natural range. As competent authority the Habitats Directive places a duty on local planning authorities to consider whether there is a reasonable prospect of a license being granted and apply the three tests. </w:t>
            </w:r>
          </w:p>
          <w:p w14:paraId="70F4BC4D" w14:textId="77777777" w:rsidR="002D53B1" w:rsidRPr="002D53B1" w:rsidRDefault="002D53B1" w:rsidP="002D53B1">
            <w:pPr>
              <w:pStyle w:val="Header"/>
              <w:rPr>
                <w:rFonts w:ascii="Calibri" w:hAnsi="Calibri"/>
                <w:szCs w:val="22"/>
              </w:rPr>
            </w:pPr>
          </w:p>
          <w:p w14:paraId="25FC70BB" w14:textId="64E8F7D0" w:rsidR="00D0326C" w:rsidRPr="00D0326C" w:rsidRDefault="00D0326C" w:rsidP="00D0326C">
            <w:pPr>
              <w:pStyle w:val="Header"/>
              <w:rPr>
                <w:rFonts w:ascii="Calibri" w:hAnsi="Calibri"/>
                <w:szCs w:val="22"/>
              </w:rPr>
            </w:pPr>
            <w:r w:rsidRPr="00D0326C">
              <w:rPr>
                <w:rFonts w:ascii="Calibri" w:hAnsi="Calibri"/>
                <w:szCs w:val="22"/>
              </w:rPr>
              <w:t xml:space="preserve">With regard to the first test, </w:t>
            </w:r>
            <w:r w:rsidR="00F842D6">
              <w:rPr>
                <w:rFonts w:ascii="Calibri" w:hAnsi="Calibri"/>
                <w:szCs w:val="22"/>
              </w:rPr>
              <w:t xml:space="preserve">the proposed development would </w:t>
            </w:r>
            <w:r w:rsidR="00803F0F">
              <w:rPr>
                <w:rFonts w:ascii="Calibri" w:hAnsi="Calibri"/>
                <w:szCs w:val="22"/>
              </w:rPr>
              <w:t xml:space="preserve">offer public benefits in as much that </w:t>
            </w:r>
            <w:r w:rsidR="00F842D6">
              <w:rPr>
                <w:rFonts w:ascii="Calibri" w:hAnsi="Calibri"/>
                <w:szCs w:val="22"/>
              </w:rPr>
              <w:t xml:space="preserve">the replacement of an existing dwelling of considerable age and of little architectural merit with </w:t>
            </w:r>
            <w:r w:rsidR="000617AE">
              <w:rPr>
                <w:rFonts w:ascii="Calibri" w:hAnsi="Calibri"/>
                <w:szCs w:val="22"/>
              </w:rPr>
              <w:t>a</w:t>
            </w:r>
            <w:r w:rsidR="00F842D6">
              <w:rPr>
                <w:rFonts w:ascii="Calibri" w:hAnsi="Calibri"/>
                <w:szCs w:val="22"/>
              </w:rPr>
              <w:t xml:space="preserve"> new dwelling </w:t>
            </w:r>
            <w:r w:rsidR="00363C37">
              <w:rPr>
                <w:rFonts w:ascii="Calibri" w:hAnsi="Calibri"/>
                <w:szCs w:val="22"/>
              </w:rPr>
              <w:t xml:space="preserve">of superior design and quality </w:t>
            </w:r>
            <w:r w:rsidR="000617AE">
              <w:rPr>
                <w:rFonts w:ascii="Calibri" w:hAnsi="Calibri"/>
                <w:szCs w:val="22"/>
              </w:rPr>
              <w:t>would offer a visual enhancement to the street scene on Moor Lane</w:t>
            </w:r>
            <w:r w:rsidR="00363C37">
              <w:rPr>
                <w:rFonts w:ascii="Calibri" w:hAnsi="Calibri"/>
                <w:szCs w:val="22"/>
              </w:rPr>
              <w:t xml:space="preserve">. </w:t>
            </w:r>
            <w:r w:rsidR="000617AE">
              <w:rPr>
                <w:rFonts w:ascii="Calibri" w:hAnsi="Calibri"/>
                <w:szCs w:val="22"/>
              </w:rPr>
              <w:t xml:space="preserve">Furthermore, the provision of a new dwelling of superior quality would offer an enhancement to the quality of the Borough’s housing stock. In addition, the construction phase of the proposed development would provide small scale benefits to the local economy </w:t>
            </w:r>
            <w:r w:rsidR="00793383">
              <w:rPr>
                <w:rFonts w:ascii="Calibri" w:hAnsi="Calibri"/>
                <w:szCs w:val="22"/>
              </w:rPr>
              <w:t xml:space="preserve">of the Borough </w:t>
            </w:r>
            <w:r w:rsidR="000617AE">
              <w:rPr>
                <w:rFonts w:ascii="Calibri" w:hAnsi="Calibri"/>
                <w:szCs w:val="22"/>
              </w:rPr>
              <w:t xml:space="preserve">through the use of contractors. </w:t>
            </w:r>
            <w:r w:rsidR="00803F0F">
              <w:rPr>
                <w:rFonts w:ascii="Calibri" w:hAnsi="Calibri"/>
                <w:bCs/>
                <w:szCs w:val="22"/>
              </w:rPr>
              <w:t xml:space="preserve">As such, </w:t>
            </w:r>
            <w:r w:rsidR="00803F0F" w:rsidRPr="007D0C60">
              <w:rPr>
                <w:rFonts w:ascii="Calibri" w:hAnsi="Calibri"/>
                <w:bCs/>
                <w:szCs w:val="22"/>
              </w:rPr>
              <w:t xml:space="preserve">the proposal </w:t>
            </w:r>
            <w:r w:rsidR="00803F0F">
              <w:rPr>
                <w:rFonts w:ascii="Calibri" w:hAnsi="Calibri"/>
                <w:bCs/>
                <w:szCs w:val="22"/>
              </w:rPr>
              <w:t>would meet the requirements of</w:t>
            </w:r>
            <w:r w:rsidR="00803F0F" w:rsidRPr="007D0C60">
              <w:rPr>
                <w:rFonts w:ascii="Calibri" w:hAnsi="Calibri"/>
                <w:bCs/>
                <w:szCs w:val="22"/>
              </w:rPr>
              <w:t xml:space="preserve"> the first test.</w:t>
            </w:r>
          </w:p>
          <w:p w14:paraId="0768E4FB" w14:textId="77777777" w:rsidR="007E5FB3" w:rsidRDefault="007E5FB3" w:rsidP="00DF6F79">
            <w:pPr>
              <w:pStyle w:val="Header"/>
              <w:tabs>
                <w:tab w:val="clear" w:pos="4153"/>
                <w:tab w:val="clear" w:pos="8306"/>
              </w:tabs>
              <w:contextualSpacing/>
              <w:jc w:val="both"/>
              <w:rPr>
                <w:rFonts w:ascii="Calibri" w:hAnsi="Calibri"/>
                <w:szCs w:val="22"/>
              </w:rPr>
            </w:pPr>
          </w:p>
          <w:p w14:paraId="38BF6C07" w14:textId="7CE7F5D3" w:rsidR="002D53B1" w:rsidRDefault="002D53B1" w:rsidP="002D53B1">
            <w:pPr>
              <w:pStyle w:val="Header"/>
              <w:rPr>
                <w:rFonts w:ascii="Calibri" w:hAnsi="Calibri"/>
                <w:szCs w:val="22"/>
              </w:rPr>
            </w:pPr>
            <w:r w:rsidRPr="002D53B1">
              <w:rPr>
                <w:rFonts w:ascii="Calibri" w:hAnsi="Calibri"/>
                <w:szCs w:val="22"/>
              </w:rPr>
              <w:t xml:space="preserve">In terms of the second test, </w:t>
            </w:r>
            <w:r w:rsidR="00901F59">
              <w:rPr>
                <w:rFonts w:ascii="Calibri" w:hAnsi="Calibri"/>
                <w:szCs w:val="22"/>
              </w:rPr>
              <w:t>the provision of a replacement dwelling within the application site could only be accommodated through the demolition of the existing property</w:t>
            </w:r>
            <w:r w:rsidRPr="002D53B1">
              <w:rPr>
                <w:rFonts w:ascii="Calibri" w:hAnsi="Calibri"/>
                <w:szCs w:val="22"/>
              </w:rPr>
              <w:t xml:space="preserve"> therefore there is not considered to be any satisfactory alternative in this instance.</w:t>
            </w:r>
          </w:p>
          <w:p w14:paraId="5632F32E" w14:textId="77777777" w:rsidR="002D53B1" w:rsidRPr="002D53B1" w:rsidRDefault="002D53B1" w:rsidP="002D53B1">
            <w:pPr>
              <w:pStyle w:val="Header"/>
              <w:rPr>
                <w:rFonts w:ascii="Calibri" w:hAnsi="Calibri"/>
                <w:szCs w:val="22"/>
              </w:rPr>
            </w:pPr>
          </w:p>
          <w:p w14:paraId="22A01665" w14:textId="77777777" w:rsidR="002D53B1" w:rsidRDefault="002D53B1" w:rsidP="002D53B1">
            <w:pPr>
              <w:pStyle w:val="Header"/>
              <w:rPr>
                <w:rFonts w:ascii="Calibri" w:hAnsi="Calibri"/>
                <w:szCs w:val="22"/>
              </w:rPr>
            </w:pPr>
            <w:r w:rsidRPr="002D53B1">
              <w:rPr>
                <w:rFonts w:ascii="Calibri" w:hAnsi="Calibri"/>
                <w:szCs w:val="22"/>
              </w:rPr>
              <w:t>The final test is an ecological one, which the submitted ecology survey suggests could be met, subject to careful planning and appropriate mitigation measures.</w:t>
            </w:r>
          </w:p>
          <w:p w14:paraId="793A14C3" w14:textId="77777777" w:rsidR="002D53B1" w:rsidRDefault="002D53B1" w:rsidP="002D53B1">
            <w:pPr>
              <w:pStyle w:val="Header"/>
              <w:rPr>
                <w:rFonts w:ascii="Calibri" w:hAnsi="Calibri"/>
                <w:szCs w:val="22"/>
              </w:rPr>
            </w:pPr>
          </w:p>
          <w:p w14:paraId="6A3AE41E" w14:textId="77777777" w:rsidR="00803F0F" w:rsidRPr="00803F0F" w:rsidRDefault="00803F0F" w:rsidP="00803F0F">
            <w:pPr>
              <w:pStyle w:val="Header"/>
              <w:rPr>
                <w:rFonts w:ascii="Calibri" w:hAnsi="Calibri"/>
                <w:bCs/>
                <w:szCs w:val="22"/>
              </w:rPr>
            </w:pPr>
            <w:r w:rsidRPr="00803F0F">
              <w:rPr>
                <w:rFonts w:ascii="Calibri" w:hAnsi="Calibri"/>
                <w:bCs/>
                <w:szCs w:val="22"/>
              </w:rPr>
              <w:t xml:space="preserve">Accordingly, the proposed development would meet the requirements of all three tests therefore there is considered to be a reasonable prospect that Natural England would grant a license for the proposed development. </w:t>
            </w:r>
          </w:p>
          <w:p w14:paraId="7EDB6ACE" w14:textId="77777777" w:rsidR="00DF6F79" w:rsidRDefault="00DF6F79" w:rsidP="00001A69">
            <w:pPr>
              <w:pStyle w:val="Header"/>
              <w:rPr>
                <w:rFonts w:ascii="Calibri" w:hAnsi="Calibri"/>
                <w:szCs w:val="22"/>
              </w:rPr>
            </w:pPr>
          </w:p>
          <w:p w14:paraId="2EA26D80" w14:textId="46CF89D4" w:rsidR="00363C37" w:rsidRPr="00363C37" w:rsidRDefault="00363C37" w:rsidP="00363C37">
            <w:pPr>
              <w:pStyle w:val="Header"/>
              <w:rPr>
                <w:rFonts w:ascii="Calibri" w:hAnsi="Calibri"/>
                <w:bCs/>
                <w:szCs w:val="22"/>
              </w:rPr>
            </w:pPr>
            <w:r w:rsidRPr="00363C37">
              <w:rPr>
                <w:rFonts w:ascii="Calibri" w:hAnsi="Calibri"/>
                <w:bCs/>
                <w:szCs w:val="22"/>
              </w:rPr>
              <w:t xml:space="preserve">The provision of a Natural England License and incorporation of additional compensatory measures </w:t>
            </w:r>
            <w:r>
              <w:rPr>
                <w:rFonts w:ascii="Calibri" w:hAnsi="Calibri"/>
                <w:bCs/>
                <w:szCs w:val="22"/>
              </w:rPr>
              <w:t xml:space="preserve">for bats </w:t>
            </w:r>
            <w:r w:rsidRPr="00363C37">
              <w:rPr>
                <w:rFonts w:ascii="Calibri" w:hAnsi="Calibri"/>
                <w:bCs/>
                <w:szCs w:val="22"/>
              </w:rPr>
              <w:t xml:space="preserve">referred to </w:t>
            </w:r>
            <w:r>
              <w:rPr>
                <w:rFonts w:ascii="Calibri" w:hAnsi="Calibri"/>
                <w:bCs/>
                <w:szCs w:val="22"/>
              </w:rPr>
              <w:t xml:space="preserve">in the submitted ecological report </w:t>
            </w:r>
            <w:r w:rsidRPr="00363C37">
              <w:rPr>
                <w:rFonts w:ascii="Calibri" w:hAnsi="Calibri"/>
                <w:bCs/>
                <w:szCs w:val="22"/>
              </w:rPr>
              <w:t>have been secured by way of appropriate planning conditions.</w:t>
            </w:r>
          </w:p>
          <w:p w14:paraId="1B694A08" w14:textId="353BA7BD" w:rsidR="00803F0F" w:rsidRPr="00F54429" w:rsidRDefault="00803F0F" w:rsidP="00001A69">
            <w:pPr>
              <w:pStyle w:val="Header"/>
              <w:rPr>
                <w:rFonts w:ascii="Calibri" w:hAnsi="Calibri"/>
                <w:szCs w:val="22"/>
              </w:rPr>
            </w:pPr>
          </w:p>
        </w:tc>
      </w:tr>
      <w:tr w:rsidR="0085350A" w:rsidRPr="008C75E4" w14:paraId="6857564D" w14:textId="77777777" w:rsidTr="00004C93">
        <w:trPr>
          <w:trHeight w:val="864"/>
          <w:jc w:val="center"/>
        </w:trPr>
        <w:tc>
          <w:tcPr>
            <w:tcW w:w="9923" w:type="dxa"/>
            <w:gridSpan w:val="16"/>
            <w:tcMar>
              <w:top w:w="57" w:type="dxa"/>
              <w:bottom w:w="57" w:type="dxa"/>
            </w:tcMar>
          </w:tcPr>
          <w:p w14:paraId="06B3E8CE" w14:textId="3203F996" w:rsidR="0085350A" w:rsidRDefault="0085350A" w:rsidP="0085350A">
            <w:pPr>
              <w:contextualSpacing/>
              <w:jc w:val="both"/>
              <w:rPr>
                <w:rFonts w:ascii="Calibri" w:hAnsi="Calibri"/>
                <w:b/>
                <w:bCs/>
                <w:szCs w:val="22"/>
              </w:rPr>
            </w:pPr>
            <w:r>
              <w:rPr>
                <w:rFonts w:ascii="Calibri" w:hAnsi="Calibri"/>
                <w:b/>
                <w:bCs/>
                <w:szCs w:val="22"/>
              </w:rPr>
              <w:t>Highways and Parking:</w:t>
            </w:r>
          </w:p>
          <w:p w14:paraId="21836552" w14:textId="47227AF3" w:rsidR="0085350A" w:rsidRDefault="0085350A" w:rsidP="0085350A">
            <w:pPr>
              <w:contextualSpacing/>
              <w:jc w:val="both"/>
              <w:rPr>
                <w:rFonts w:ascii="Calibri" w:hAnsi="Calibri"/>
                <w:b/>
                <w:bCs/>
                <w:szCs w:val="22"/>
              </w:rPr>
            </w:pPr>
          </w:p>
          <w:p w14:paraId="6894C5BA" w14:textId="3B84F590" w:rsidR="00125A35" w:rsidRPr="00125A35" w:rsidRDefault="007E269E" w:rsidP="00125A35">
            <w:pPr>
              <w:pStyle w:val="Header"/>
              <w:tabs>
                <w:tab w:val="clear" w:pos="4153"/>
                <w:tab w:val="clear" w:pos="8306"/>
              </w:tabs>
              <w:contextualSpacing/>
              <w:jc w:val="both"/>
              <w:rPr>
                <w:rFonts w:ascii="Calibri" w:hAnsi="Calibri"/>
                <w:bCs/>
                <w:szCs w:val="22"/>
              </w:rPr>
            </w:pPr>
            <w:r>
              <w:rPr>
                <w:rFonts w:ascii="Calibri" w:hAnsi="Calibri"/>
                <w:bCs/>
                <w:szCs w:val="22"/>
              </w:rPr>
              <w:t>Lancashire County Council Highways initially recommended refusal of the proposal on the basis of the proposed vehicle access comprising substandard visibility splays. The initial response from the LHA concluded with a recommendation to utilise the property’s existing vehicle access, which was deemed to comprise superior visibility splays</w:t>
            </w:r>
            <w:r w:rsidR="006158D3">
              <w:rPr>
                <w:rFonts w:ascii="Calibri" w:hAnsi="Calibri"/>
                <w:bCs/>
                <w:szCs w:val="22"/>
              </w:rPr>
              <w:t xml:space="preserve"> to the proposed vehicle access,</w:t>
            </w:r>
            <w:r>
              <w:rPr>
                <w:rFonts w:ascii="Calibri" w:hAnsi="Calibri"/>
                <w:bCs/>
                <w:szCs w:val="22"/>
              </w:rPr>
              <w:t xml:space="preserve"> subject to </w:t>
            </w:r>
            <w:r w:rsidR="006158D3">
              <w:rPr>
                <w:rFonts w:ascii="Calibri" w:hAnsi="Calibri"/>
                <w:bCs/>
                <w:szCs w:val="22"/>
              </w:rPr>
              <w:t xml:space="preserve">the removal of vegetation. The applicant has since provided an amended visibility splay drawing </w:t>
            </w:r>
            <w:r w:rsidR="003B3512">
              <w:rPr>
                <w:rFonts w:ascii="Calibri" w:hAnsi="Calibri"/>
                <w:bCs/>
                <w:szCs w:val="22"/>
              </w:rPr>
              <w:t>for the proposed vehicle access which shows</w:t>
            </w:r>
            <w:r w:rsidR="006158D3">
              <w:rPr>
                <w:rFonts w:ascii="Calibri" w:hAnsi="Calibri"/>
                <w:bCs/>
                <w:szCs w:val="22"/>
              </w:rPr>
              <w:t xml:space="preserve"> visibility splays of 2m x 17m in both directions which </w:t>
            </w:r>
            <w:r w:rsidR="003B3512">
              <w:rPr>
                <w:rFonts w:ascii="Calibri" w:hAnsi="Calibri"/>
                <w:bCs/>
                <w:szCs w:val="22"/>
              </w:rPr>
              <w:t>would be</w:t>
            </w:r>
            <w:r w:rsidR="006158D3">
              <w:rPr>
                <w:rFonts w:ascii="Calibri" w:hAnsi="Calibri"/>
                <w:bCs/>
                <w:szCs w:val="22"/>
              </w:rPr>
              <w:t xml:space="preserve"> achievable on the basis of vegetation removal. </w:t>
            </w:r>
            <w:r w:rsidR="00AB694F">
              <w:rPr>
                <w:rFonts w:ascii="Calibri" w:hAnsi="Calibri"/>
                <w:bCs/>
                <w:szCs w:val="22"/>
              </w:rPr>
              <w:t xml:space="preserve">The LHA have acknowledged that the achievable visibility splays, whilst not compliant with their guidance, would be acceptable on the basis of anticipated traffic speeds on Moor Lane and in light of the fact that the achievable visibility splays would be superior to the visibility splays serving the </w:t>
            </w:r>
            <w:r w:rsidR="003B3512">
              <w:rPr>
                <w:rFonts w:ascii="Calibri" w:hAnsi="Calibri"/>
                <w:bCs/>
                <w:szCs w:val="22"/>
              </w:rPr>
              <w:t xml:space="preserve">property’s </w:t>
            </w:r>
            <w:r w:rsidR="00AB694F">
              <w:rPr>
                <w:rFonts w:ascii="Calibri" w:hAnsi="Calibri"/>
                <w:bCs/>
                <w:szCs w:val="22"/>
              </w:rPr>
              <w:t xml:space="preserve">existing vehicle access. </w:t>
            </w:r>
            <w:r w:rsidR="00EE2E54">
              <w:rPr>
                <w:rFonts w:ascii="Calibri" w:hAnsi="Calibri"/>
                <w:bCs/>
                <w:szCs w:val="22"/>
              </w:rPr>
              <w:t>In addition, the LHA have deemed the width and location of the proposed vehicle access and the proposed internal parking arrangement to be acceptable.</w:t>
            </w:r>
            <w:r w:rsidR="00125A35" w:rsidRPr="00125A35">
              <w:rPr>
                <w:rFonts w:ascii="Calibri" w:hAnsi="Calibri"/>
                <w:bCs/>
              </w:rPr>
              <w:t xml:space="preserve"> </w:t>
            </w:r>
            <w:r w:rsidR="00125A35">
              <w:rPr>
                <w:rFonts w:ascii="Calibri" w:hAnsi="Calibri"/>
                <w:bCs/>
              </w:rPr>
              <w:t xml:space="preserve">Accordingly, it is not considered that the proposed development would have any </w:t>
            </w:r>
            <w:r w:rsidR="00DB4F44">
              <w:rPr>
                <w:rFonts w:ascii="Calibri" w:hAnsi="Calibri"/>
                <w:bCs/>
              </w:rPr>
              <w:t>unacceptable</w:t>
            </w:r>
            <w:r w:rsidR="00125A35">
              <w:rPr>
                <w:rFonts w:ascii="Calibri" w:hAnsi="Calibri"/>
                <w:bCs/>
              </w:rPr>
              <w:t xml:space="preserve"> impact upon highway safety.</w:t>
            </w:r>
          </w:p>
          <w:p w14:paraId="55EC6123" w14:textId="57C041AF" w:rsidR="005009EA" w:rsidRPr="00D174B9" w:rsidRDefault="00EE2E54" w:rsidP="00D174B9">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85350A" w:rsidRPr="008C75E4" w14:paraId="680C5C98" w14:textId="77777777" w:rsidTr="00004C93">
        <w:trPr>
          <w:trHeight w:val="864"/>
          <w:jc w:val="center"/>
        </w:trPr>
        <w:tc>
          <w:tcPr>
            <w:tcW w:w="9923" w:type="dxa"/>
            <w:gridSpan w:val="16"/>
            <w:tcMar>
              <w:top w:w="57" w:type="dxa"/>
              <w:bottom w:w="57" w:type="dxa"/>
            </w:tcMar>
          </w:tcPr>
          <w:p w14:paraId="0685F495" w14:textId="27013A4C" w:rsidR="0085350A" w:rsidRDefault="0085350A" w:rsidP="0085350A">
            <w:pPr>
              <w:contextualSpacing/>
              <w:jc w:val="both"/>
              <w:rPr>
                <w:rFonts w:ascii="Calibri" w:hAnsi="Calibri"/>
                <w:b/>
                <w:bCs/>
                <w:szCs w:val="22"/>
              </w:rPr>
            </w:pPr>
            <w:r w:rsidRPr="008C75E4">
              <w:rPr>
                <w:rFonts w:ascii="Calibri" w:hAnsi="Calibri"/>
                <w:b/>
                <w:bCs/>
                <w:szCs w:val="22"/>
              </w:rPr>
              <w:t>Observations/Consideration of Matters Raised/Conclusion:</w:t>
            </w:r>
          </w:p>
          <w:p w14:paraId="7526409C" w14:textId="77777777" w:rsidR="0085350A" w:rsidRDefault="0085350A" w:rsidP="0085350A">
            <w:pPr>
              <w:contextualSpacing/>
              <w:jc w:val="both"/>
              <w:rPr>
                <w:rFonts w:ascii="Calibri" w:hAnsi="Calibri"/>
                <w:szCs w:val="22"/>
              </w:rPr>
            </w:pPr>
          </w:p>
          <w:p w14:paraId="30CC19F0" w14:textId="3D66C031" w:rsidR="00F842D6" w:rsidRDefault="00BB7628" w:rsidP="00D0326C">
            <w:pPr>
              <w:contextualSpacing/>
              <w:jc w:val="both"/>
              <w:rPr>
                <w:rFonts w:ascii="Calibri" w:hAnsi="Calibri"/>
                <w:bCs/>
                <w:szCs w:val="22"/>
              </w:rPr>
            </w:pPr>
            <w:r w:rsidRPr="00BB7628">
              <w:rPr>
                <w:rFonts w:ascii="Calibri" w:hAnsi="Calibri"/>
                <w:bCs/>
                <w:szCs w:val="22"/>
              </w:rPr>
              <w:t xml:space="preserve">The </w:t>
            </w:r>
            <w:r>
              <w:rPr>
                <w:rFonts w:ascii="Calibri" w:hAnsi="Calibri"/>
                <w:bCs/>
                <w:szCs w:val="22"/>
              </w:rPr>
              <w:t>provision of a replacement dwelling for the proposal site</w:t>
            </w:r>
            <w:r w:rsidRPr="00BB7628">
              <w:rPr>
                <w:rFonts w:ascii="Calibri" w:hAnsi="Calibri"/>
                <w:bCs/>
                <w:szCs w:val="22"/>
              </w:rPr>
              <w:t xml:space="preserve"> </w:t>
            </w:r>
            <w:r>
              <w:rPr>
                <w:rFonts w:ascii="Calibri" w:hAnsi="Calibri"/>
                <w:bCs/>
                <w:szCs w:val="22"/>
              </w:rPr>
              <w:t>accords</w:t>
            </w:r>
            <w:r w:rsidRPr="00BB7628">
              <w:rPr>
                <w:rFonts w:ascii="Calibri" w:hAnsi="Calibri"/>
                <w:bCs/>
                <w:szCs w:val="22"/>
              </w:rPr>
              <w:t xml:space="preserve"> with Policies DMH3 and DMG2</w:t>
            </w:r>
            <w:r>
              <w:rPr>
                <w:rFonts w:ascii="Calibri" w:hAnsi="Calibri"/>
                <w:bCs/>
                <w:szCs w:val="22"/>
              </w:rPr>
              <w:t xml:space="preserve"> </w:t>
            </w:r>
            <w:r w:rsidRPr="00BB7628">
              <w:rPr>
                <w:rFonts w:ascii="Calibri" w:hAnsi="Calibri"/>
                <w:bCs/>
                <w:szCs w:val="22"/>
              </w:rPr>
              <w:t>of the Core Strategy.</w:t>
            </w:r>
          </w:p>
          <w:p w14:paraId="6039AF93" w14:textId="77777777" w:rsidR="00F842D6" w:rsidRDefault="00F842D6" w:rsidP="00D0326C">
            <w:pPr>
              <w:contextualSpacing/>
              <w:jc w:val="both"/>
              <w:rPr>
                <w:rFonts w:ascii="Calibri" w:hAnsi="Calibri"/>
                <w:bCs/>
                <w:szCs w:val="22"/>
              </w:rPr>
            </w:pPr>
          </w:p>
          <w:p w14:paraId="12070234" w14:textId="77777777" w:rsidR="00BB7628" w:rsidRDefault="00D0326C" w:rsidP="00D0326C">
            <w:pPr>
              <w:contextualSpacing/>
              <w:jc w:val="both"/>
              <w:rPr>
                <w:rFonts w:ascii="Calibri" w:hAnsi="Calibri"/>
                <w:bCs/>
                <w:szCs w:val="22"/>
              </w:rPr>
            </w:pPr>
            <w:r w:rsidRPr="00D0326C">
              <w:rPr>
                <w:rFonts w:ascii="Calibri" w:hAnsi="Calibri"/>
                <w:bCs/>
                <w:szCs w:val="22"/>
              </w:rPr>
              <w:t xml:space="preserve">The replacement dwelling would not </w:t>
            </w:r>
            <w:r>
              <w:rPr>
                <w:rFonts w:ascii="Calibri" w:hAnsi="Calibri"/>
                <w:bCs/>
                <w:szCs w:val="22"/>
              </w:rPr>
              <w:t>unduly impact</w:t>
            </w:r>
            <w:r w:rsidRPr="00D0326C">
              <w:rPr>
                <w:rFonts w:ascii="Calibri" w:hAnsi="Calibri"/>
                <w:bCs/>
                <w:szCs w:val="22"/>
              </w:rPr>
              <w:t xml:space="preserve"> upon the amenity of any neighbouring residents and would sufficiently merge into the existing street scene on </w:t>
            </w:r>
            <w:r>
              <w:rPr>
                <w:rFonts w:ascii="Calibri" w:hAnsi="Calibri"/>
                <w:bCs/>
                <w:szCs w:val="22"/>
              </w:rPr>
              <w:t>Moor Lane</w:t>
            </w:r>
            <w:r w:rsidRPr="00D0326C">
              <w:rPr>
                <w:rFonts w:ascii="Calibri" w:hAnsi="Calibri"/>
                <w:bCs/>
                <w:szCs w:val="22"/>
              </w:rPr>
              <w:t xml:space="preserve"> without harming the visual amenities of the area</w:t>
            </w:r>
            <w:r>
              <w:rPr>
                <w:rFonts w:ascii="Calibri" w:hAnsi="Calibri"/>
                <w:bCs/>
                <w:szCs w:val="22"/>
              </w:rPr>
              <w:t xml:space="preserve">. </w:t>
            </w:r>
          </w:p>
          <w:p w14:paraId="4F99F00B" w14:textId="77777777" w:rsidR="00BB7628" w:rsidRDefault="00BB7628" w:rsidP="00D0326C">
            <w:pPr>
              <w:contextualSpacing/>
              <w:jc w:val="both"/>
              <w:rPr>
                <w:rFonts w:ascii="Calibri" w:hAnsi="Calibri"/>
                <w:bCs/>
                <w:szCs w:val="22"/>
              </w:rPr>
            </w:pPr>
          </w:p>
          <w:p w14:paraId="7F3BA404" w14:textId="31EC4182" w:rsidR="00D0326C" w:rsidRPr="00D0326C" w:rsidRDefault="00D0326C" w:rsidP="00D0326C">
            <w:pPr>
              <w:contextualSpacing/>
              <w:jc w:val="both"/>
              <w:rPr>
                <w:rFonts w:ascii="Calibri" w:hAnsi="Calibri"/>
                <w:bCs/>
                <w:szCs w:val="22"/>
              </w:rPr>
            </w:pPr>
            <w:r>
              <w:rPr>
                <w:rFonts w:ascii="Calibri" w:hAnsi="Calibri"/>
                <w:bCs/>
                <w:szCs w:val="22"/>
              </w:rPr>
              <w:t>Adequate vehicle parking could be accommodated within the application site and safe access to and from the dwelling is considered achievable subject to the clearance of existing vegetation.</w:t>
            </w:r>
          </w:p>
          <w:p w14:paraId="672F1CCE" w14:textId="77777777" w:rsidR="002D53B1" w:rsidRPr="0014177E" w:rsidRDefault="002D53B1" w:rsidP="0085350A">
            <w:pPr>
              <w:contextualSpacing/>
              <w:jc w:val="both"/>
              <w:rPr>
                <w:rFonts w:ascii="Calibri" w:hAnsi="Calibri"/>
                <w:szCs w:val="22"/>
              </w:rPr>
            </w:pPr>
          </w:p>
          <w:p w14:paraId="48C395BA" w14:textId="77777777" w:rsidR="00BB7628" w:rsidRPr="00BB7628" w:rsidRDefault="00BB7628" w:rsidP="00BB7628">
            <w:pPr>
              <w:contextualSpacing/>
              <w:jc w:val="both"/>
              <w:rPr>
                <w:rFonts w:ascii="Calibri" w:hAnsi="Calibri"/>
                <w:bCs/>
                <w:szCs w:val="22"/>
              </w:rPr>
            </w:pPr>
            <w:r w:rsidRPr="00BB7628">
              <w:rPr>
                <w:rFonts w:ascii="Calibri" w:hAnsi="Calibri"/>
                <w:bCs/>
                <w:szCs w:val="22"/>
              </w:rPr>
              <w:t>Ecological constraints are present on site however it is considered that these could be effectively managed through the introduction of appropriate mitigation measures.</w:t>
            </w:r>
          </w:p>
          <w:p w14:paraId="34A51003" w14:textId="77777777" w:rsidR="002D53B1" w:rsidRDefault="002D53B1" w:rsidP="002D53B1">
            <w:pPr>
              <w:contextualSpacing/>
              <w:jc w:val="both"/>
              <w:rPr>
                <w:rFonts w:ascii="Calibri" w:hAnsi="Calibri"/>
                <w:bCs/>
                <w:szCs w:val="22"/>
              </w:rPr>
            </w:pPr>
          </w:p>
          <w:p w14:paraId="2035F756" w14:textId="77777777" w:rsidR="00BB7628" w:rsidRPr="00BB7628" w:rsidRDefault="00BB7628" w:rsidP="00BB7628">
            <w:pPr>
              <w:contextualSpacing/>
              <w:jc w:val="both"/>
              <w:rPr>
                <w:rFonts w:ascii="Calibri" w:hAnsi="Calibri"/>
                <w:bCs/>
                <w:szCs w:val="22"/>
              </w:rPr>
            </w:pPr>
            <w:r w:rsidRPr="00BB7628">
              <w:rPr>
                <w:rFonts w:ascii="Calibri" w:hAnsi="Calibri"/>
                <w:bCs/>
                <w:szCs w:val="22"/>
              </w:rPr>
              <w:t>As such, for the above reasons and having regard to all material considerations and matters raised that the application is recommended for approval.</w:t>
            </w:r>
          </w:p>
          <w:p w14:paraId="68BAF9C1" w14:textId="5E89B931" w:rsidR="005009EA" w:rsidRPr="00BA2247" w:rsidRDefault="005009EA" w:rsidP="00DA111C">
            <w:pPr>
              <w:contextualSpacing/>
              <w:jc w:val="both"/>
              <w:rPr>
                <w:rFonts w:ascii="Calibri" w:hAnsi="Calibri"/>
                <w:szCs w:val="22"/>
              </w:rPr>
            </w:pPr>
          </w:p>
        </w:tc>
      </w:tr>
      <w:tr w:rsidR="0085350A" w:rsidRPr="008C75E4" w14:paraId="3C6DAD69" w14:textId="77777777" w:rsidTr="00004C93">
        <w:trPr>
          <w:jc w:val="center"/>
        </w:trPr>
        <w:tc>
          <w:tcPr>
            <w:tcW w:w="2837" w:type="dxa"/>
            <w:gridSpan w:val="4"/>
            <w:tcMar>
              <w:top w:w="57" w:type="dxa"/>
              <w:bottom w:w="57" w:type="dxa"/>
            </w:tcMar>
          </w:tcPr>
          <w:p w14:paraId="3D491A3F" w14:textId="77777777" w:rsidR="0085350A" w:rsidRPr="008C75E4" w:rsidRDefault="0085350A" w:rsidP="0085350A">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7086" w:type="dxa"/>
            <w:gridSpan w:val="12"/>
          </w:tcPr>
          <w:p w14:paraId="3880B35C" w14:textId="304BC400" w:rsidR="0085350A" w:rsidRPr="008C75E4" w:rsidRDefault="00BB7628" w:rsidP="0085350A">
            <w:pPr>
              <w:jc w:val="both"/>
              <w:rPr>
                <w:rFonts w:ascii="Calibri" w:hAnsi="Calibri"/>
                <w:bCs/>
                <w:szCs w:val="22"/>
              </w:rPr>
            </w:pPr>
            <w:r w:rsidRPr="00BB7628">
              <w:rPr>
                <w:rFonts w:ascii="Calibri" w:hAnsi="Calibri"/>
                <w:bCs/>
                <w:szCs w:val="22"/>
              </w:rPr>
              <w:t>That planning consent be granted subject to the imposition of conditions.</w:t>
            </w:r>
          </w:p>
        </w:tc>
      </w:tr>
    </w:tbl>
    <w:p w14:paraId="56A25894" w14:textId="77777777" w:rsidR="00DB4F44" w:rsidRPr="008C75E4" w:rsidRDefault="00DB4F44" w:rsidP="006126D1">
      <w:pPr>
        <w:jc w:val="both"/>
        <w:rPr>
          <w:rFonts w:ascii="Calibri" w:hAnsi="Calibri"/>
          <w:szCs w:val="22"/>
        </w:rPr>
      </w:pPr>
    </w:p>
    <w:sectPr w:rsidR="00DB4F44"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CAB29" w14:textId="77777777" w:rsidR="00485021" w:rsidRDefault="00485021" w:rsidP="006D0B5F">
      <w:r>
        <w:separator/>
      </w:r>
    </w:p>
  </w:endnote>
  <w:endnote w:type="continuationSeparator" w:id="0">
    <w:p w14:paraId="5BBAFD54" w14:textId="77777777" w:rsidR="00485021" w:rsidRDefault="0048502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B6CD0" w14:textId="77777777" w:rsidR="00485021" w:rsidRDefault="00485021" w:rsidP="006D0B5F">
      <w:r>
        <w:separator/>
      </w:r>
    </w:p>
  </w:footnote>
  <w:footnote w:type="continuationSeparator" w:id="0">
    <w:p w14:paraId="502B3C5A" w14:textId="77777777" w:rsidR="00485021" w:rsidRDefault="0048502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9768B"/>
    <w:multiLevelType w:val="hybridMultilevel"/>
    <w:tmpl w:val="54FA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7461759">
    <w:abstractNumId w:val="12"/>
  </w:num>
  <w:num w:numId="2" w16cid:durableId="1996061890">
    <w:abstractNumId w:val="8"/>
  </w:num>
  <w:num w:numId="3" w16cid:durableId="1462916131">
    <w:abstractNumId w:val="4"/>
  </w:num>
  <w:num w:numId="4" w16cid:durableId="745761729">
    <w:abstractNumId w:val="5"/>
  </w:num>
  <w:num w:numId="5" w16cid:durableId="910502131">
    <w:abstractNumId w:val="0"/>
  </w:num>
  <w:num w:numId="6" w16cid:durableId="2077125723">
    <w:abstractNumId w:val="1"/>
  </w:num>
  <w:num w:numId="7" w16cid:durableId="1143040421">
    <w:abstractNumId w:val="6"/>
  </w:num>
  <w:num w:numId="8" w16cid:durableId="533272070">
    <w:abstractNumId w:val="11"/>
  </w:num>
  <w:num w:numId="9" w16cid:durableId="1333333581">
    <w:abstractNumId w:val="2"/>
  </w:num>
  <w:num w:numId="10" w16cid:durableId="294024298">
    <w:abstractNumId w:val="7"/>
  </w:num>
  <w:num w:numId="11" w16cid:durableId="820344225">
    <w:abstractNumId w:val="9"/>
  </w:num>
  <w:num w:numId="12" w16cid:durableId="694189882">
    <w:abstractNumId w:val="10"/>
  </w:num>
  <w:num w:numId="13" w16cid:durableId="321860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A69"/>
    <w:rsid w:val="00004C93"/>
    <w:rsid w:val="000075DD"/>
    <w:rsid w:val="00010120"/>
    <w:rsid w:val="00011748"/>
    <w:rsid w:val="00016A73"/>
    <w:rsid w:val="00017235"/>
    <w:rsid w:val="00025A9F"/>
    <w:rsid w:val="00030719"/>
    <w:rsid w:val="00041FBF"/>
    <w:rsid w:val="0004290D"/>
    <w:rsid w:val="00044BAB"/>
    <w:rsid w:val="00054F39"/>
    <w:rsid w:val="00055B13"/>
    <w:rsid w:val="000603FD"/>
    <w:rsid w:val="000616CB"/>
    <w:rsid w:val="000617AE"/>
    <w:rsid w:val="00061E20"/>
    <w:rsid w:val="000722C7"/>
    <w:rsid w:val="000748FE"/>
    <w:rsid w:val="0008638E"/>
    <w:rsid w:val="00086A7B"/>
    <w:rsid w:val="000870B3"/>
    <w:rsid w:val="00087DA0"/>
    <w:rsid w:val="00096003"/>
    <w:rsid w:val="000970EC"/>
    <w:rsid w:val="000A5881"/>
    <w:rsid w:val="000B02AF"/>
    <w:rsid w:val="000B28F7"/>
    <w:rsid w:val="000B5CB5"/>
    <w:rsid w:val="000B7238"/>
    <w:rsid w:val="000C3369"/>
    <w:rsid w:val="000C57D9"/>
    <w:rsid w:val="000C7A57"/>
    <w:rsid w:val="000D00E9"/>
    <w:rsid w:val="000D7FF8"/>
    <w:rsid w:val="000E1506"/>
    <w:rsid w:val="00101855"/>
    <w:rsid w:val="0010371E"/>
    <w:rsid w:val="00106932"/>
    <w:rsid w:val="00111A67"/>
    <w:rsid w:val="00112638"/>
    <w:rsid w:val="00115868"/>
    <w:rsid w:val="00115F16"/>
    <w:rsid w:val="00116BC8"/>
    <w:rsid w:val="00117F00"/>
    <w:rsid w:val="0012346A"/>
    <w:rsid w:val="00125A35"/>
    <w:rsid w:val="00130035"/>
    <w:rsid w:val="00130E65"/>
    <w:rsid w:val="00141512"/>
    <w:rsid w:val="0014177E"/>
    <w:rsid w:val="00146CBE"/>
    <w:rsid w:val="00156374"/>
    <w:rsid w:val="0016428F"/>
    <w:rsid w:val="00174004"/>
    <w:rsid w:val="00175677"/>
    <w:rsid w:val="00175BEE"/>
    <w:rsid w:val="00181510"/>
    <w:rsid w:val="00186749"/>
    <w:rsid w:val="00187EB8"/>
    <w:rsid w:val="001946E0"/>
    <w:rsid w:val="00195083"/>
    <w:rsid w:val="00196722"/>
    <w:rsid w:val="001A3860"/>
    <w:rsid w:val="001A5C39"/>
    <w:rsid w:val="001A6984"/>
    <w:rsid w:val="001B0896"/>
    <w:rsid w:val="001B769B"/>
    <w:rsid w:val="001C0A75"/>
    <w:rsid w:val="001C1453"/>
    <w:rsid w:val="001C4503"/>
    <w:rsid w:val="001C6F42"/>
    <w:rsid w:val="001D156E"/>
    <w:rsid w:val="001D4F7A"/>
    <w:rsid w:val="001D5ADD"/>
    <w:rsid w:val="001E5597"/>
    <w:rsid w:val="001F6280"/>
    <w:rsid w:val="00202236"/>
    <w:rsid w:val="00203F50"/>
    <w:rsid w:val="00206E24"/>
    <w:rsid w:val="0021622D"/>
    <w:rsid w:val="00217AE3"/>
    <w:rsid w:val="0022585D"/>
    <w:rsid w:val="00231BFD"/>
    <w:rsid w:val="0023480A"/>
    <w:rsid w:val="00237DA1"/>
    <w:rsid w:val="00245266"/>
    <w:rsid w:val="002475DB"/>
    <w:rsid w:val="00250879"/>
    <w:rsid w:val="00260326"/>
    <w:rsid w:val="00263B45"/>
    <w:rsid w:val="002665B9"/>
    <w:rsid w:val="00266A38"/>
    <w:rsid w:val="00266D0A"/>
    <w:rsid w:val="00266F14"/>
    <w:rsid w:val="00284480"/>
    <w:rsid w:val="00286DCC"/>
    <w:rsid w:val="0028751A"/>
    <w:rsid w:val="002920A3"/>
    <w:rsid w:val="0029334A"/>
    <w:rsid w:val="00294C63"/>
    <w:rsid w:val="00296449"/>
    <w:rsid w:val="002A01CF"/>
    <w:rsid w:val="002A235B"/>
    <w:rsid w:val="002A76F7"/>
    <w:rsid w:val="002A7DF7"/>
    <w:rsid w:val="002B6F76"/>
    <w:rsid w:val="002B7854"/>
    <w:rsid w:val="002C6277"/>
    <w:rsid w:val="002D19AB"/>
    <w:rsid w:val="002D4346"/>
    <w:rsid w:val="002D53B1"/>
    <w:rsid w:val="002D7A66"/>
    <w:rsid w:val="002E2952"/>
    <w:rsid w:val="002E6F8F"/>
    <w:rsid w:val="002E797F"/>
    <w:rsid w:val="002E7CC1"/>
    <w:rsid w:val="002F041D"/>
    <w:rsid w:val="002F2580"/>
    <w:rsid w:val="002F2D51"/>
    <w:rsid w:val="002F4B0F"/>
    <w:rsid w:val="002F63B1"/>
    <w:rsid w:val="002F7502"/>
    <w:rsid w:val="00305BA4"/>
    <w:rsid w:val="00307A80"/>
    <w:rsid w:val="003137E0"/>
    <w:rsid w:val="00320A6F"/>
    <w:rsid w:val="00321B6E"/>
    <w:rsid w:val="003245B1"/>
    <w:rsid w:val="003339EB"/>
    <w:rsid w:val="003359D0"/>
    <w:rsid w:val="00335EE9"/>
    <w:rsid w:val="0034109D"/>
    <w:rsid w:val="00341E8D"/>
    <w:rsid w:val="003430A8"/>
    <w:rsid w:val="00347F5E"/>
    <w:rsid w:val="003562A3"/>
    <w:rsid w:val="00360993"/>
    <w:rsid w:val="00361C36"/>
    <w:rsid w:val="003634D9"/>
    <w:rsid w:val="00363C37"/>
    <w:rsid w:val="00365BC9"/>
    <w:rsid w:val="0036759A"/>
    <w:rsid w:val="0037771B"/>
    <w:rsid w:val="003825D5"/>
    <w:rsid w:val="00383DFF"/>
    <w:rsid w:val="00394DF1"/>
    <w:rsid w:val="003A4376"/>
    <w:rsid w:val="003A44D6"/>
    <w:rsid w:val="003A5516"/>
    <w:rsid w:val="003B3512"/>
    <w:rsid w:val="003C04C7"/>
    <w:rsid w:val="003C0C2B"/>
    <w:rsid w:val="003C28E1"/>
    <w:rsid w:val="003C38A8"/>
    <w:rsid w:val="003D0C10"/>
    <w:rsid w:val="003E185F"/>
    <w:rsid w:val="003E2151"/>
    <w:rsid w:val="003E7C3D"/>
    <w:rsid w:val="003F0EEE"/>
    <w:rsid w:val="003F16AA"/>
    <w:rsid w:val="003F16B4"/>
    <w:rsid w:val="003F2CA6"/>
    <w:rsid w:val="003F36FC"/>
    <w:rsid w:val="003F3DB5"/>
    <w:rsid w:val="003F481A"/>
    <w:rsid w:val="00404C72"/>
    <w:rsid w:val="00424669"/>
    <w:rsid w:val="00432B12"/>
    <w:rsid w:val="00433448"/>
    <w:rsid w:val="00435FC9"/>
    <w:rsid w:val="0044039F"/>
    <w:rsid w:val="00440CB6"/>
    <w:rsid w:val="004414C2"/>
    <w:rsid w:val="004546BC"/>
    <w:rsid w:val="00454754"/>
    <w:rsid w:val="0045523E"/>
    <w:rsid w:val="00457CAA"/>
    <w:rsid w:val="004654DD"/>
    <w:rsid w:val="00475D51"/>
    <w:rsid w:val="00477176"/>
    <w:rsid w:val="00485021"/>
    <w:rsid w:val="004854EC"/>
    <w:rsid w:val="004936A6"/>
    <w:rsid w:val="00493DD5"/>
    <w:rsid w:val="004947BB"/>
    <w:rsid w:val="004956D1"/>
    <w:rsid w:val="00497436"/>
    <w:rsid w:val="00497E7E"/>
    <w:rsid w:val="004A350E"/>
    <w:rsid w:val="004A5EA9"/>
    <w:rsid w:val="004A6991"/>
    <w:rsid w:val="004B222C"/>
    <w:rsid w:val="004B3A0F"/>
    <w:rsid w:val="004B5652"/>
    <w:rsid w:val="004C2434"/>
    <w:rsid w:val="004C3487"/>
    <w:rsid w:val="004C5226"/>
    <w:rsid w:val="004D2720"/>
    <w:rsid w:val="004D33C8"/>
    <w:rsid w:val="004D5FE5"/>
    <w:rsid w:val="004D6FC7"/>
    <w:rsid w:val="004D7747"/>
    <w:rsid w:val="004E58E3"/>
    <w:rsid w:val="004F0649"/>
    <w:rsid w:val="004F1043"/>
    <w:rsid w:val="004F1E99"/>
    <w:rsid w:val="004F28FB"/>
    <w:rsid w:val="005009EA"/>
    <w:rsid w:val="0050210D"/>
    <w:rsid w:val="0050432D"/>
    <w:rsid w:val="00504440"/>
    <w:rsid w:val="00510735"/>
    <w:rsid w:val="00510DBF"/>
    <w:rsid w:val="00510FA2"/>
    <w:rsid w:val="00510FE3"/>
    <w:rsid w:val="00521ABA"/>
    <w:rsid w:val="005238D8"/>
    <w:rsid w:val="005241AF"/>
    <w:rsid w:val="00525341"/>
    <w:rsid w:val="00527A31"/>
    <w:rsid w:val="00527B08"/>
    <w:rsid w:val="005325CF"/>
    <w:rsid w:val="0053312D"/>
    <w:rsid w:val="00534611"/>
    <w:rsid w:val="00542887"/>
    <w:rsid w:val="0054533F"/>
    <w:rsid w:val="00545D8C"/>
    <w:rsid w:val="00555000"/>
    <w:rsid w:val="005554EB"/>
    <w:rsid w:val="00556ECD"/>
    <w:rsid w:val="0056132E"/>
    <w:rsid w:val="005631B3"/>
    <w:rsid w:val="005633B0"/>
    <w:rsid w:val="005635FF"/>
    <w:rsid w:val="00570F7B"/>
    <w:rsid w:val="00573B90"/>
    <w:rsid w:val="00583ED0"/>
    <w:rsid w:val="00586ACE"/>
    <w:rsid w:val="005872E0"/>
    <w:rsid w:val="005878FE"/>
    <w:rsid w:val="00591249"/>
    <w:rsid w:val="00593040"/>
    <w:rsid w:val="0059699B"/>
    <w:rsid w:val="005A087C"/>
    <w:rsid w:val="005A4178"/>
    <w:rsid w:val="005A7617"/>
    <w:rsid w:val="005B0A0E"/>
    <w:rsid w:val="005B0DAA"/>
    <w:rsid w:val="005C62AC"/>
    <w:rsid w:val="005D3432"/>
    <w:rsid w:val="005E1C6C"/>
    <w:rsid w:val="005E2A0E"/>
    <w:rsid w:val="005E3AC4"/>
    <w:rsid w:val="005E65DF"/>
    <w:rsid w:val="005F1593"/>
    <w:rsid w:val="005F339A"/>
    <w:rsid w:val="00604598"/>
    <w:rsid w:val="00604F22"/>
    <w:rsid w:val="00605BBB"/>
    <w:rsid w:val="006126D1"/>
    <w:rsid w:val="006158D3"/>
    <w:rsid w:val="00627357"/>
    <w:rsid w:val="006303B4"/>
    <w:rsid w:val="00630A7F"/>
    <w:rsid w:val="006326A2"/>
    <w:rsid w:val="00643929"/>
    <w:rsid w:val="00655A63"/>
    <w:rsid w:val="00665C24"/>
    <w:rsid w:val="006677F4"/>
    <w:rsid w:val="0067560B"/>
    <w:rsid w:val="00677BF0"/>
    <w:rsid w:val="00683D96"/>
    <w:rsid w:val="00686E5D"/>
    <w:rsid w:val="00690EC3"/>
    <w:rsid w:val="00692B60"/>
    <w:rsid w:val="00695F88"/>
    <w:rsid w:val="006977AC"/>
    <w:rsid w:val="006A051B"/>
    <w:rsid w:val="006A4D63"/>
    <w:rsid w:val="006A71AD"/>
    <w:rsid w:val="006C126E"/>
    <w:rsid w:val="006C2BFA"/>
    <w:rsid w:val="006C2ED0"/>
    <w:rsid w:val="006C498D"/>
    <w:rsid w:val="006D0B5F"/>
    <w:rsid w:val="006D4E58"/>
    <w:rsid w:val="006D5DFD"/>
    <w:rsid w:val="006D7624"/>
    <w:rsid w:val="006E1FC3"/>
    <w:rsid w:val="006F137D"/>
    <w:rsid w:val="006F4D38"/>
    <w:rsid w:val="0070054B"/>
    <w:rsid w:val="00706480"/>
    <w:rsid w:val="00710DBB"/>
    <w:rsid w:val="007177FA"/>
    <w:rsid w:val="00725F1C"/>
    <w:rsid w:val="0073486F"/>
    <w:rsid w:val="00736ADE"/>
    <w:rsid w:val="007430C8"/>
    <w:rsid w:val="00743F5A"/>
    <w:rsid w:val="00747CBE"/>
    <w:rsid w:val="00755FCC"/>
    <w:rsid w:val="00761517"/>
    <w:rsid w:val="00762563"/>
    <w:rsid w:val="00776AE2"/>
    <w:rsid w:val="007921CD"/>
    <w:rsid w:val="00793383"/>
    <w:rsid w:val="007A10BA"/>
    <w:rsid w:val="007A3BFB"/>
    <w:rsid w:val="007A5CB4"/>
    <w:rsid w:val="007B2531"/>
    <w:rsid w:val="007B3E52"/>
    <w:rsid w:val="007C20E2"/>
    <w:rsid w:val="007C5713"/>
    <w:rsid w:val="007C791C"/>
    <w:rsid w:val="007D6D02"/>
    <w:rsid w:val="007D7DF4"/>
    <w:rsid w:val="007E0D23"/>
    <w:rsid w:val="007E269E"/>
    <w:rsid w:val="007E2E85"/>
    <w:rsid w:val="007E5FB3"/>
    <w:rsid w:val="007F196D"/>
    <w:rsid w:val="007F3279"/>
    <w:rsid w:val="00803F0F"/>
    <w:rsid w:val="00805895"/>
    <w:rsid w:val="008075CB"/>
    <w:rsid w:val="00811771"/>
    <w:rsid w:val="008154DD"/>
    <w:rsid w:val="00817C89"/>
    <w:rsid w:val="00823383"/>
    <w:rsid w:val="008367EE"/>
    <w:rsid w:val="00842BEA"/>
    <w:rsid w:val="008439DB"/>
    <w:rsid w:val="008469BB"/>
    <w:rsid w:val="00850235"/>
    <w:rsid w:val="00850AFC"/>
    <w:rsid w:val="0085350A"/>
    <w:rsid w:val="0085413A"/>
    <w:rsid w:val="008542DE"/>
    <w:rsid w:val="008613A4"/>
    <w:rsid w:val="0086250C"/>
    <w:rsid w:val="008638DE"/>
    <w:rsid w:val="00872287"/>
    <w:rsid w:val="00884F8E"/>
    <w:rsid w:val="00891182"/>
    <w:rsid w:val="008A28C8"/>
    <w:rsid w:val="008B63C4"/>
    <w:rsid w:val="008C75E4"/>
    <w:rsid w:val="008C78D3"/>
    <w:rsid w:val="008E1663"/>
    <w:rsid w:val="008F194B"/>
    <w:rsid w:val="008F6B58"/>
    <w:rsid w:val="00901F59"/>
    <w:rsid w:val="0090282C"/>
    <w:rsid w:val="00904AB0"/>
    <w:rsid w:val="00906D0C"/>
    <w:rsid w:val="00910E5E"/>
    <w:rsid w:val="00912614"/>
    <w:rsid w:val="00915A5E"/>
    <w:rsid w:val="00920546"/>
    <w:rsid w:val="00931D53"/>
    <w:rsid w:val="00933EC1"/>
    <w:rsid w:val="00934B34"/>
    <w:rsid w:val="009358B9"/>
    <w:rsid w:val="00951F95"/>
    <w:rsid w:val="009565F5"/>
    <w:rsid w:val="0096049C"/>
    <w:rsid w:val="00961F04"/>
    <w:rsid w:val="009637E0"/>
    <w:rsid w:val="00973441"/>
    <w:rsid w:val="009825FF"/>
    <w:rsid w:val="00985097"/>
    <w:rsid w:val="00994EF1"/>
    <w:rsid w:val="009979BB"/>
    <w:rsid w:val="009A16D9"/>
    <w:rsid w:val="009A4A8D"/>
    <w:rsid w:val="009A4BD9"/>
    <w:rsid w:val="009B7E78"/>
    <w:rsid w:val="009C3B2E"/>
    <w:rsid w:val="009C4BCF"/>
    <w:rsid w:val="009C4F4F"/>
    <w:rsid w:val="009C7F61"/>
    <w:rsid w:val="009D190A"/>
    <w:rsid w:val="009E03DC"/>
    <w:rsid w:val="009E6A8B"/>
    <w:rsid w:val="009F16C8"/>
    <w:rsid w:val="009F2068"/>
    <w:rsid w:val="009F2222"/>
    <w:rsid w:val="009F7BC7"/>
    <w:rsid w:val="00A04A96"/>
    <w:rsid w:val="00A0714B"/>
    <w:rsid w:val="00A101A7"/>
    <w:rsid w:val="00A103B4"/>
    <w:rsid w:val="00A13227"/>
    <w:rsid w:val="00A13E83"/>
    <w:rsid w:val="00A20C1B"/>
    <w:rsid w:val="00A234CF"/>
    <w:rsid w:val="00A327B1"/>
    <w:rsid w:val="00A40070"/>
    <w:rsid w:val="00A42D8F"/>
    <w:rsid w:val="00A42E82"/>
    <w:rsid w:val="00A43F4B"/>
    <w:rsid w:val="00A46EE9"/>
    <w:rsid w:val="00A55E83"/>
    <w:rsid w:val="00A579BB"/>
    <w:rsid w:val="00A6182E"/>
    <w:rsid w:val="00A63402"/>
    <w:rsid w:val="00A63D55"/>
    <w:rsid w:val="00A726DE"/>
    <w:rsid w:val="00A73304"/>
    <w:rsid w:val="00A73CFE"/>
    <w:rsid w:val="00A77D11"/>
    <w:rsid w:val="00A842A1"/>
    <w:rsid w:val="00A8441B"/>
    <w:rsid w:val="00A9088C"/>
    <w:rsid w:val="00A9168C"/>
    <w:rsid w:val="00A92F7C"/>
    <w:rsid w:val="00A95D89"/>
    <w:rsid w:val="00AB3243"/>
    <w:rsid w:val="00AB5232"/>
    <w:rsid w:val="00AB567B"/>
    <w:rsid w:val="00AB694F"/>
    <w:rsid w:val="00AD00D5"/>
    <w:rsid w:val="00AE6372"/>
    <w:rsid w:val="00AE754D"/>
    <w:rsid w:val="00B01946"/>
    <w:rsid w:val="00B10C13"/>
    <w:rsid w:val="00B14DDC"/>
    <w:rsid w:val="00B211D0"/>
    <w:rsid w:val="00B25FF6"/>
    <w:rsid w:val="00B30A5E"/>
    <w:rsid w:val="00B31505"/>
    <w:rsid w:val="00B617C4"/>
    <w:rsid w:val="00B6223E"/>
    <w:rsid w:val="00B6269C"/>
    <w:rsid w:val="00B643F2"/>
    <w:rsid w:val="00B646E2"/>
    <w:rsid w:val="00B6651B"/>
    <w:rsid w:val="00B70082"/>
    <w:rsid w:val="00B70D6F"/>
    <w:rsid w:val="00B71A59"/>
    <w:rsid w:val="00B74C73"/>
    <w:rsid w:val="00B75680"/>
    <w:rsid w:val="00B93EB5"/>
    <w:rsid w:val="00B96F5A"/>
    <w:rsid w:val="00B970A1"/>
    <w:rsid w:val="00BA09BE"/>
    <w:rsid w:val="00BA1F63"/>
    <w:rsid w:val="00BA2247"/>
    <w:rsid w:val="00BA27F6"/>
    <w:rsid w:val="00BA5D97"/>
    <w:rsid w:val="00BA66E3"/>
    <w:rsid w:val="00BA6B19"/>
    <w:rsid w:val="00BB1C52"/>
    <w:rsid w:val="00BB2A50"/>
    <w:rsid w:val="00BB3A9A"/>
    <w:rsid w:val="00BB4F91"/>
    <w:rsid w:val="00BB54F7"/>
    <w:rsid w:val="00BB5AE5"/>
    <w:rsid w:val="00BB7628"/>
    <w:rsid w:val="00BC007A"/>
    <w:rsid w:val="00BC1E48"/>
    <w:rsid w:val="00BC29F0"/>
    <w:rsid w:val="00BC51BC"/>
    <w:rsid w:val="00BC714E"/>
    <w:rsid w:val="00BD2718"/>
    <w:rsid w:val="00BD32BB"/>
    <w:rsid w:val="00BD3F03"/>
    <w:rsid w:val="00BD51A8"/>
    <w:rsid w:val="00BE0F5B"/>
    <w:rsid w:val="00C0704D"/>
    <w:rsid w:val="00C14DCF"/>
    <w:rsid w:val="00C214A6"/>
    <w:rsid w:val="00C22F8A"/>
    <w:rsid w:val="00C232B5"/>
    <w:rsid w:val="00C24A51"/>
    <w:rsid w:val="00C25722"/>
    <w:rsid w:val="00C27AD0"/>
    <w:rsid w:val="00C340BC"/>
    <w:rsid w:val="00C3447E"/>
    <w:rsid w:val="00C37E5E"/>
    <w:rsid w:val="00C40099"/>
    <w:rsid w:val="00C44E40"/>
    <w:rsid w:val="00C501E0"/>
    <w:rsid w:val="00C50517"/>
    <w:rsid w:val="00C52E32"/>
    <w:rsid w:val="00C5753E"/>
    <w:rsid w:val="00C618DB"/>
    <w:rsid w:val="00C6456D"/>
    <w:rsid w:val="00C66D06"/>
    <w:rsid w:val="00C67ABD"/>
    <w:rsid w:val="00C7750C"/>
    <w:rsid w:val="00C80623"/>
    <w:rsid w:val="00C869C4"/>
    <w:rsid w:val="00C86A53"/>
    <w:rsid w:val="00C92236"/>
    <w:rsid w:val="00C93384"/>
    <w:rsid w:val="00CA28BA"/>
    <w:rsid w:val="00CA2940"/>
    <w:rsid w:val="00CB1573"/>
    <w:rsid w:val="00CC0CB7"/>
    <w:rsid w:val="00CD1729"/>
    <w:rsid w:val="00CD2070"/>
    <w:rsid w:val="00CD2E03"/>
    <w:rsid w:val="00CD38B1"/>
    <w:rsid w:val="00CD6343"/>
    <w:rsid w:val="00CE0F97"/>
    <w:rsid w:val="00CE7F38"/>
    <w:rsid w:val="00CF5485"/>
    <w:rsid w:val="00CF72C5"/>
    <w:rsid w:val="00D0326C"/>
    <w:rsid w:val="00D079B5"/>
    <w:rsid w:val="00D102D9"/>
    <w:rsid w:val="00D1063F"/>
    <w:rsid w:val="00D11007"/>
    <w:rsid w:val="00D1383C"/>
    <w:rsid w:val="00D1420C"/>
    <w:rsid w:val="00D174B9"/>
    <w:rsid w:val="00D23470"/>
    <w:rsid w:val="00D2449B"/>
    <w:rsid w:val="00D27700"/>
    <w:rsid w:val="00D32B17"/>
    <w:rsid w:val="00D33CA0"/>
    <w:rsid w:val="00D54384"/>
    <w:rsid w:val="00D543EA"/>
    <w:rsid w:val="00D54E67"/>
    <w:rsid w:val="00D54F48"/>
    <w:rsid w:val="00D57E50"/>
    <w:rsid w:val="00D632BB"/>
    <w:rsid w:val="00D80041"/>
    <w:rsid w:val="00D80310"/>
    <w:rsid w:val="00D9608A"/>
    <w:rsid w:val="00D96DF7"/>
    <w:rsid w:val="00D96E95"/>
    <w:rsid w:val="00D97AA3"/>
    <w:rsid w:val="00DA111C"/>
    <w:rsid w:val="00DA27B6"/>
    <w:rsid w:val="00DB4F44"/>
    <w:rsid w:val="00DC3C8A"/>
    <w:rsid w:val="00DC4B16"/>
    <w:rsid w:val="00DC6204"/>
    <w:rsid w:val="00DD62F6"/>
    <w:rsid w:val="00DD74E9"/>
    <w:rsid w:val="00DD7E97"/>
    <w:rsid w:val="00DE2768"/>
    <w:rsid w:val="00DE56E3"/>
    <w:rsid w:val="00DE5CF5"/>
    <w:rsid w:val="00DE63C4"/>
    <w:rsid w:val="00DE740E"/>
    <w:rsid w:val="00DF0AE0"/>
    <w:rsid w:val="00DF42DA"/>
    <w:rsid w:val="00DF6F79"/>
    <w:rsid w:val="00DF7163"/>
    <w:rsid w:val="00E016CA"/>
    <w:rsid w:val="00E0234A"/>
    <w:rsid w:val="00E03AFD"/>
    <w:rsid w:val="00E0485E"/>
    <w:rsid w:val="00E06DFC"/>
    <w:rsid w:val="00E12196"/>
    <w:rsid w:val="00E2382C"/>
    <w:rsid w:val="00E23FB0"/>
    <w:rsid w:val="00E270CB"/>
    <w:rsid w:val="00E310EA"/>
    <w:rsid w:val="00E3317F"/>
    <w:rsid w:val="00E434DD"/>
    <w:rsid w:val="00E46243"/>
    <w:rsid w:val="00E47FD0"/>
    <w:rsid w:val="00E57691"/>
    <w:rsid w:val="00E66534"/>
    <w:rsid w:val="00E719D1"/>
    <w:rsid w:val="00E71A35"/>
    <w:rsid w:val="00E72F6C"/>
    <w:rsid w:val="00E80113"/>
    <w:rsid w:val="00E83311"/>
    <w:rsid w:val="00E8385D"/>
    <w:rsid w:val="00E86741"/>
    <w:rsid w:val="00EA09F9"/>
    <w:rsid w:val="00EA1673"/>
    <w:rsid w:val="00EB1DA1"/>
    <w:rsid w:val="00EB2228"/>
    <w:rsid w:val="00EB7D74"/>
    <w:rsid w:val="00EC23C7"/>
    <w:rsid w:val="00ED00B7"/>
    <w:rsid w:val="00ED077E"/>
    <w:rsid w:val="00ED602D"/>
    <w:rsid w:val="00ED72E8"/>
    <w:rsid w:val="00EE2E54"/>
    <w:rsid w:val="00EF1341"/>
    <w:rsid w:val="00EF44E6"/>
    <w:rsid w:val="00F012FA"/>
    <w:rsid w:val="00F055D3"/>
    <w:rsid w:val="00F11059"/>
    <w:rsid w:val="00F129DD"/>
    <w:rsid w:val="00F14934"/>
    <w:rsid w:val="00F15219"/>
    <w:rsid w:val="00F15ECE"/>
    <w:rsid w:val="00F16D0F"/>
    <w:rsid w:val="00F24CEE"/>
    <w:rsid w:val="00F313D2"/>
    <w:rsid w:val="00F32347"/>
    <w:rsid w:val="00F32789"/>
    <w:rsid w:val="00F365B2"/>
    <w:rsid w:val="00F41981"/>
    <w:rsid w:val="00F4282A"/>
    <w:rsid w:val="00F43A9D"/>
    <w:rsid w:val="00F441A2"/>
    <w:rsid w:val="00F442FB"/>
    <w:rsid w:val="00F526E0"/>
    <w:rsid w:val="00F53CD3"/>
    <w:rsid w:val="00F54429"/>
    <w:rsid w:val="00F71D53"/>
    <w:rsid w:val="00F731F5"/>
    <w:rsid w:val="00F75F59"/>
    <w:rsid w:val="00F8201E"/>
    <w:rsid w:val="00F842D6"/>
    <w:rsid w:val="00FA1375"/>
    <w:rsid w:val="00FA50DE"/>
    <w:rsid w:val="00FC046F"/>
    <w:rsid w:val="00FC6A11"/>
    <w:rsid w:val="00FC77EC"/>
    <w:rsid w:val="00FC7B00"/>
    <w:rsid w:val="00FD334A"/>
    <w:rsid w:val="00FD4AA0"/>
    <w:rsid w:val="00FD6AE3"/>
    <w:rsid w:val="00FD7F21"/>
    <w:rsid w:val="00FE53BE"/>
    <w:rsid w:val="00FE7F92"/>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5634">
      <w:bodyDiv w:val="1"/>
      <w:marLeft w:val="0"/>
      <w:marRight w:val="0"/>
      <w:marTop w:val="0"/>
      <w:marBottom w:val="0"/>
      <w:divBdr>
        <w:top w:val="none" w:sz="0" w:space="0" w:color="auto"/>
        <w:left w:val="none" w:sz="0" w:space="0" w:color="auto"/>
        <w:bottom w:val="none" w:sz="0" w:space="0" w:color="auto"/>
        <w:right w:val="none" w:sz="0" w:space="0" w:color="auto"/>
      </w:divBdr>
    </w:div>
    <w:div w:id="1085761590">
      <w:bodyDiv w:val="1"/>
      <w:marLeft w:val="0"/>
      <w:marRight w:val="0"/>
      <w:marTop w:val="0"/>
      <w:marBottom w:val="0"/>
      <w:divBdr>
        <w:top w:val="none" w:sz="0" w:space="0" w:color="auto"/>
        <w:left w:val="none" w:sz="0" w:space="0" w:color="auto"/>
        <w:bottom w:val="none" w:sz="0" w:space="0" w:color="auto"/>
        <w:right w:val="none" w:sz="0" w:space="0" w:color="auto"/>
      </w:divBdr>
    </w:div>
    <w:div w:id="158213518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03769590">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0599E-7BE4-467A-B099-D9BD63F79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2217</Words>
  <Characters>12641</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Jane Tucker</cp:lastModifiedBy>
  <cp:revision>2</cp:revision>
  <cp:lastPrinted>2023-08-04T09:58:00Z</cp:lastPrinted>
  <dcterms:created xsi:type="dcterms:W3CDTF">2023-08-04T10:05:00Z</dcterms:created>
  <dcterms:modified xsi:type="dcterms:W3CDTF">2023-08-04T10:05:00Z</dcterms:modified>
</cp:coreProperties>
</file>