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53"/>
        <w:gridCol w:w="477"/>
        <w:gridCol w:w="699"/>
        <w:gridCol w:w="579"/>
        <w:gridCol w:w="1030"/>
        <w:gridCol w:w="1030"/>
        <w:gridCol w:w="1031"/>
      </w:tblGrid>
      <w:tr w:rsidR="004A5EA9" w:rsidRPr="00D2449B" w14:paraId="230E00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04E4FCDF" w:rsidR="00837F4F" w:rsidRPr="00D2449B" w:rsidRDefault="00C92C7A" w:rsidP="00D2449B">
            <w:pPr>
              <w:jc w:val="center"/>
              <w:rPr>
                <w:rFonts w:ascii="Calibri" w:hAnsi="Calibri"/>
                <w:b/>
                <w:szCs w:val="22"/>
              </w:rPr>
            </w:pPr>
            <w:r>
              <w:rPr>
                <w:rFonts w:ascii="Calibri" w:hAnsi="Calibri"/>
                <w:b/>
                <w:szCs w:val="22"/>
              </w:rPr>
              <w:t>WH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08CBD235" w:rsidR="00837F4F" w:rsidRPr="00D2449B" w:rsidRDefault="00C92C7A" w:rsidP="00D2449B">
            <w:pPr>
              <w:jc w:val="center"/>
              <w:rPr>
                <w:rFonts w:ascii="Calibri" w:hAnsi="Calibri"/>
                <w:b/>
                <w:szCs w:val="22"/>
              </w:rPr>
            </w:pPr>
            <w:r>
              <w:rPr>
                <w:rFonts w:ascii="Calibri" w:hAnsi="Calibri"/>
                <w:b/>
                <w:szCs w:val="22"/>
              </w:rPr>
              <w:t>08-08-23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5A283CE6" w:rsidR="00837F4F" w:rsidRPr="00D2449B" w:rsidRDefault="00697CE8"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1243E59B" w:rsidR="00837F4F" w:rsidRPr="00D2449B" w:rsidRDefault="00697CE8" w:rsidP="00D2449B">
            <w:pPr>
              <w:jc w:val="center"/>
              <w:rPr>
                <w:rFonts w:ascii="Calibri" w:hAnsi="Calibri"/>
                <w:b/>
                <w:szCs w:val="22"/>
              </w:rPr>
            </w:pPr>
            <w:r>
              <w:rPr>
                <w:rFonts w:ascii="Calibri" w:hAnsi="Calibri"/>
                <w:b/>
                <w:szCs w:val="22"/>
              </w:rPr>
              <w:t>17/8/23</w:t>
            </w:r>
          </w:p>
        </w:tc>
      </w:tr>
      <w:tr w:rsidR="004A5EA9" w:rsidRPr="00D2449B" w14:paraId="2094A164" w14:textId="77777777" w:rsidTr="00773A66">
        <w:trPr>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5F563564" w:rsidR="004A5EA9" w:rsidRPr="00250879" w:rsidRDefault="00C92C7A" w:rsidP="008542DE">
            <w:pPr>
              <w:rPr>
                <w:rFonts w:ascii="Calibri" w:hAnsi="Calibri"/>
                <w:color w:val="548DD4" w:themeColor="text2" w:themeTint="99"/>
                <w:szCs w:val="22"/>
              </w:rPr>
            </w:pPr>
            <w:r>
              <w:rPr>
                <w:rFonts w:ascii="Calibri" w:hAnsi="Calibri"/>
                <w:szCs w:val="22"/>
              </w:rPr>
              <w:t>2023/0245</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2485837F" w:rsidR="00824DB6" w:rsidRPr="00C0704D" w:rsidRDefault="00C92C7A" w:rsidP="002C6277">
            <w:pPr>
              <w:rPr>
                <w:rFonts w:ascii="Calibri" w:hAnsi="Calibri"/>
                <w:szCs w:val="22"/>
              </w:rPr>
            </w:pPr>
            <w:r w:rsidRPr="00C92C7A">
              <w:rPr>
                <w:rFonts w:ascii="Calibri" w:hAnsi="Calibri"/>
                <w:szCs w:val="22"/>
              </w:rPr>
              <w:t>N/A</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0E9F6506" w:rsidR="00824DB6" w:rsidRPr="00C0704D" w:rsidRDefault="00C92C7A" w:rsidP="002C6277">
            <w:pPr>
              <w:rPr>
                <w:rFonts w:ascii="Calibri" w:hAnsi="Calibri"/>
                <w:szCs w:val="22"/>
              </w:rPr>
            </w:pPr>
            <w:r w:rsidRPr="00C92C7A">
              <w:rPr>
                <w:rFonts w:ascii="Calibri" w:hAnsi="Calibri"/>
                <w:szCs w:val="22"/>
              </w:rPr>
              <w:t>19/04/23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308FDF67" w:rsidR="004A5EA9" w:rsidRPr="00250879" w:rsidRDefault="00C92C7A" w:rsidP="00811771">
            <w:pPr>
              <w:rPr>
                <w:rFonts w:ascii="Calibri" w:hAnsi="Calibri"/>
                <w:color w:val="548DD4" w:themeColor="text2" w:themeTint="99"/>
                <w:szCs w:val="22"/>
              </w:rPr>
            </w:pPr>
            <w:r w:rsidRPr="00C92C7A">
              <w:rPr>
                <w:rFonts w:ascii="Calibri" w:hAnsi="Calibri"/>
                <w:szCs w:val="22"/>
              </w:rPr>
              <w:t>Will Hopcroft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C92C7A">
            <w:pPr>
              <w:jc w:val="both"/>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5C5832F4" w:rsidR="004A5EA9" w:rsidRPr="002C6277" w:rsidRDefault="00C92C7A" w:rsidP="00C92C7A">
            <w:pPr>
              <w:jc w:val="both"/>
              <w:rPr>
                <w:rFonts w:ascii="Calibri" w:hAnsi="Calibri"/>
                <w:szCs w:val="22"/>
              </w:rPr>
            </w:pPr>
            <w:r w:rsidRPr="00C92C7A">
              <w:rPr>
                <w:rFonts w:ascii="Calibri" w:hAnsi="Calibri"/>
                <w:szCs w:val="22"/>
              </w:rPr>
              <w:t xml:space="preserve">Erection of a multi-functional barn for equestrian and agricultural use and equestrian arena with associated external lighting. (Variation of Condition 4 and 5 of planning permission 3/2019/0690 to sever the link to </w:t>
            </w:r>
            <w:proofErr w:type="spellStart"/>
            <w:r w:rsidRPr="00C92C7A">
              <w:rPr>
                <w:rFonts w:ascii="Calibri" w:hAnsi="Calibri"/>
                <w:szCs w:val="22"/>
              </w:rPr>
              <w:t>Elmridge</w:t>
            </w:r>
            <w:proofErr w:type="spellEnd"/>
            <w:r w:rsidRPr="00C92C7A">
              <w:rPr>
                <w:rFonts w:ascii="Calibri" w:hAnsi="Calibri"/>
                <w:szCs w:val="22"/>
              </w:rPr>
              <w:t xml:space="preserve"> Farm whilst retaining the facilities for private use)</w:t>
            </w:r>
          </w:p>
        </w:tc>
      </w:tr>
      <w:tr w:rsidR="002A01CF" w:rsidRPr="00D2449B" w14:paraId="52988241"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rsidP="00C92C7A">
            <w:pPr>
              <w:jc w:val="both"/>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48F56BBD" w:rsidR="002A01CF" w:rsidRPr="002C6277" w:rsidRDefault="00C92C7A" w:rsidP="00C92C7A">
            <w:pPr>
              <w:jc w:val="both"/>
              <w:rPr>
                <w:rFonts w:ascii="Calibri" w:hAnsi="Calibri"/>
                <w:szCs w:val="22"/>
              </w:rPr>
            </w:pPr>
            <w:r w:rsidRPr="00C92C7A">
              <w:rPr>
                <w:rFonts w:ascii="Calibri" w:hAnsi="Calibri"/>
                <w:szCs w:val="22"/>
              </w:rPr>
              <w:t xml:space="preserve">Land adjacent to </w:t>
            </w:r>
            <w:proofErr w:type="spellStart"/>
            <w:r w:rsidRPr="00C92C7A">
              <w:rPr>
                <w:rFonts w:ascii="Calibri" w:hAnsi="Calibri"/>
                <w:szCs w:val="22"/>
              </w:rPr>
              <w:t>Elmridge</w:t>
            </w:r>
            <w:proofErr w:type="spellEnd"/>
            <w:r w:rsidRPr="00C92C7A">
              <w:rPr>
                <w:rFonts w:ascii="Calibri" w:hAnsi="Calibri"/>
                <w:szCs w:val="22"/>
              </w:rPr>
              <w:t xml:space="preserve"> Barn, </w:t>
            </w:r>
            <w:proofErr w:type="spellStart"/>
            <w:r w:rsidRPr="00C92C7A">
              <w:rPr>
                <w:rFonts w:ascii="Calibri" w:hAnsi="Calibri"/>
                <w:szCs w:val="22"/>
              </w:rPr>
              <w:t>Elmridge</w:t>
            </w:r>
            <w:proofErr w:type="spellEnd"/>
            <w:r w:rsidRPr="00C92C7A">
              <w:rPr>
                <w:rFonts w:ascii="Calibri" w:hAnsi="Calibri"/>
                <w:szCs w:val="22"/>
              </w:rPr>
              <w:t xml:space="preserve"> Lane, Chipping</w:t>
            </w:r>
          </w:p>
        </w:tc>
      </w:tr>
      <w:tr w:rsidR="00A95D89" w:rsidRPr="00D2449B" w14:paraId="3FB99B2E"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C92C7A">
            <w:pPr>
              <w:tabs>
                <w:tab w:val="left" w:pos="2667"/>
              </w:tabs>
              <w:jc w:val="both"/>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rsidP="00C92C7A">
            <w:pPr>
              <w:jc w:val="both"/>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rsidP="00C92C7A">
            <w:pPr>
              <w:jc w:val="both"/>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588FA43D" w:rsidR="002A01CF" w:rsidRPr="00C92C7A" w:rsidRDefault="00C92C7A" w:rsidP="00C92C7A">
            <w:pPr>
              <w:jc w:val="both"/>
              <w:rPr>
                <w:rFonts w:ascii="Calibri" w:hAnsi="Calibri"/>
                <w:bCs/>
                <w:szCs w:val="22"/>
              </w:rPr>
            </w:pPr>
            <w:r>
              <w:rPr>
                <w:rFonts w:ascii="Calibri" w:hAnsi="Calibri"/>
                <w:bCs/>
                <w:szCs w:val="22"/>
              </w:rPr>
              <w:t xml:space="preserve">No response. </w:t>
            </w:r>
          </w:p>
        </w:tc>
      </w:tr>
      <w:tr w:rsidR="00C618DB" w:rsidRPr="00D2449B" w14:paraId="639E958B"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rsidP="00C92C7A">
            <w:pPr>
              <w:jc w:val="both"/>
              <w:rPr>
                <w:rFonts w:ascii="Calibri" w:hAnsi="Calibri"/>
                <w:bCs/>
                <w:szCs w:val="22"/>
              </w:rPr>
            </w:pPr>
          </w:p>
        </w:tc>
      </w:tr>
      <w:tr w:rsidR="00C618DB" w:rsidRPr="00D2449B" w14:paraId="5C2B7839"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92C7A">
            <w:pPr>
              <w:jc w:val="both"/>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92C7A">
            <w:pPr>
              <w:jc w:val="both"/>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C0704D" w:rsidRPr="00D2449B" w14:paraId="62663A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31E35364" w:rsidR="00C0704D" w:rsidRPr="00C0704D" w:rsidRDefault="00C92C7A" w:rsidP="00C92C7A">
            <w:pPr>
              <w:jc w:val="both"/>
              <w:rPr>
                <w:rFonts w:ascii="Calibri" w:hAnsi="Calibri"/>
                <w:szCs w:val="22"/>
              </w:rPr>
            </w:pPr>
            <w:r>
              <w:rPr>
                <w:rFonts w:ascii="Calibri" w:hAnsi="Calibri"/>
                <w:szCs w:val="22"/>
              </w:rPr>
              <w:t>None required.</w:t>
            </w:r>
          </w:p>
        </w:tc>
      </w:tr>
      <w:tr w:rsidR="00C0704D" w:rsidRPr="00D2449B" w14:paraId="29EBDA1F"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92C7A">
            <w:pPr>
              <w:jc w:val="both"/>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92C7A">
            <w:pPr>
              <w:jc w:val="both"/>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00BDC77E" w:rsidR="00C0704D" w:rsidRPr="00C0704D" w:rsidRDefault="00C92C7A" w:rsidP="00C92C7A">
            <w:pPr>
              <w:jc w:val="both"/>
              <w:rPr>
                <w:rFonts w:ascii="Calibri" w:hAnsi="Calibri"/>
                <w:szCs w:val="22"/>
              </w:rPr>
            </w:pPr>
            <w:r>
              <w:rPr>
                <w:rFonts w:ascii="Calibri" w:hAnsi="Calibri"/>
                <w:szCs w:val="22"/>
              </w:rPr>
              <w:t xml:space="preserve">None received. </w:t>
            </w:r>
          </w:p>
        </w:tc>
      </w:tr>
      <w:tr w:rsidR="00C0704D" w:rsidRPr="00D2449B" w14:paraId="1CDFA4C3"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rsidP="00C92C7A">
            <w:pPr>
              <w:jc w:val="both"/>
              <w:rPr>
                <w:rFonts w:ascii="Calibri" w:hAnsi="Calibri"/>
                <w:color w:val="FF0000"/>
                <w:szCs w:val="22"/>
              </w:rPr>
            </w:pPr>
          </w:p>
        </w:tc>
      </w:tr>
      <w:tr w:rsidR="00C0704D" w:rsidRPr="00D2449B" w14:paraId="55EAB66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rsidP="00C92C7A">
            <w:pPr>
              <w:jc w:val="both"/>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C92C7A">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92C7A">
            <w:pPr>
              <w:jc w:val="both"/>
              <w:rPr>
                <w:rFonts w:ascii="Calibri" w:hAnsi="Calibri"/>
                <w:b/>
                <w:szCs w:val="22"/>
              </w:rPr>
            </w:pPr>
          </w:p>
          <w:p w14:paraId="23753E24" w14:textId="44ECF738" w:rsidR="008542DE" w:rsidRPr="00C618DB" w:rsidRDefault="008542DE" w:rsidP="00C92C7A">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4CF76C47" w14:textId="09EA46B3" w:rsidR="0046548C" w:rsidRDefault="008542DE" w:rsidP="00C92C7A">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50F8B3C6" w14:textId="77777777" w:rsidR="007F2E3C" w:rsidRPr="00C618DB" w:rsidRDefault="007F2E3C" w:rsidP="00C92C7A">
            <w:pPr>
              <w:pStyle w:val="PLANNING"/>
              <w:rPr>
                <w:rFonts w:ascii="Calibri" w:hAnsi="Calibri"/>
                <w:szCs w:val="22"/>
              </w:rPr>
            </w:pPr>
          </w:p>
          <w:p w14:paraId="1636F1D2" w14:textId="7E41133F" w:rsidR="008542DE" w:rsidRPr="00C618DB" w:rsidRDefault="008542DE" w:rsidP="00C92C7A">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60A75D09" w14:textId="0B9AD1DE" w:rsidR="00F056A7" w:rsidRPr="00C618DB" w:rsidRDefault="008542DE" w:rsidP="00C92C7A">
            <w:pPr>
              <w:pStyle w:val="PLANNING"/>
              <w:rPr>
                <w:rFonts w:ascii="Calibri" w:hAnsi="Calibri"/>
                <w:szCs w:val="22"/>
              </w:rPr>
            </w:pPr>
            <w:r w:rsidRPr="00C618DB">
              <w:rPr>
                <w:rFonts w:ascii="Calibri" w:hAnsi="Calibri"/>
                <w:szCs w:val="22"/>
              </w:rPr>
              <w:t>Policy DMG2</w:t>
            </w:r>
            <w:r w:rsidR="00F056A7">
              <w:rPr>
                <w:rFonts w:ascii="Calibri" w:hAnsi="Calibri"/>
                <w:szCs w:val="22"/>
              </w:rPr>
              <w:t>:</w:t>
            </w:r>
            <w:r w:rsidR="00F056A7">
              <w:rPr>
                <w:rFonts w:ascii="Calibri" w:hAnsi="Calibri"/>
                <w:szCs w:val="22"/>
              </w:rPr>
              <w:tab/>
            </w:r>
            <w:r w:rsidRPr="00C618DB">
              <w:rPr>
                <w:rFonts w:ascii="Calibri" w:hAnsi="Calibri"/>
                <w:szCs w:val="22"/>
              </w:rPr>
              <w:t>Strategic Considerations</w:t>
            </w:r>
          </w:p>
          <w:p w14:paraId="1360EE56" w14:textId="77777777" w:rsidR="008542DE" w:rsidRDefault="008542DE" w:rsidP="00C92C7A">
            <w:pPr>
              <w:pStyle w:val="PLANNING"/>
              <w:rPr>
                <w:rFonts w:ascii="Calibri" w:hAnsi="Calibri"/>
                <w:szCs w:val="22"/>
              </w:rPr>
            </w:pPr>
          </w:p>
          <w:p w14:paraId="1C00F88E" w14:textId="77777777" w:rsidR="008542DE" w:rsidRDefault="008542DE" w:rsidP="00C92C7A">
            <w:pPr>
              <w:jc w:val="both"/>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92C7A">
            <w:pPr>
              <w:jc w:val="both"/>
              <w:rPr>
                <w:rFonts w:ascii="Calibri" w:hAnsi="Calibri"/>
                <w:b/>
                <w:szCs w:val="22"/>
              </w:rPr>
            </w:pPr>
          </w:p>
        </w:tc>
      </w:tr>
      <w:tr w:rsidR="00C0704D" w:rsidRPr="00D2449B" w14:paraId="08181FD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C92C7A">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92C7A">
            <w:pPr>
              <w:pStyle w:val="PLANNING"/>
              <w:rPr>
                <w:rFonts w:ascii="Calibri" w:hAnsi="Calibri"/>
                <w:b/>
                <w:bCs/>
                <w:szCs w:val="22"/>
              </w:rPr>
            </w:pPr>
          </w:p>
          <w:p w14:paraId="21B0EA50" w14:textId="0B5F4DB8" w:rsidR="0046548C" w:rsidRPr="00C92C7A" w:rsidRDefault="00C92C7A" w:rsidP="00C92C7A">
            <w:pPr>
              <w:pStyle w:val="PLANNING"/>
              <w:rPr>
                <w:rFonts w:ascii="Calibri" w:hAnsi="Calibri"/>
                <w:b/>
                <w:bCs/>
                <w:szCs w:val="22"/>
              </w:rPr>
            </w:pPr>
            <w:r w:rsidRPr="00C92C7A">
              <w:rPr>
                <w:rFonts w:ascii="Calibri" w:hAnsi="Calibri"/>
                <w:b/>
                <w:bCs/>
                <w:szCs w:val="22"/>
              </w:rPr>
              <w:t>2019/0690:</w:t>
            </w:r>
          </w:p>
          <w:p w14:paraId="5FB215E9" w14:textId="5D6E8EFB" w:rsidR="00C92C7A" w:rsidRPr="00C92C7A" w:rsidRDefault="00C92C7A" w:rsidP="00C92C7A">
            <w:pPr>
              <w:pStyle w:val="PLANNING"/>
              <w:rPr>
                <w:rFonts w:ascii="Calibri" w:hAnsi="Calibri"/>
                <w:szCs w:val="22"/>
              </w:rPr>
            </w:pPr>
            <w:r w:rsidRPr="00C92C7A">
              <w:rPr>
                <w:rFonts w:ascii="Calibri" w:hAnsi="Calibri"/>
                <w:szCs w:val="22"/>
              </w:rPr>
              <w:t>Erection of a multi-functional barn for equestrian and agricultural use and equestrian arena with associated external lighting – Approved with Conditions</w:t>
            </w:r>
          </w:p>
          <w:p w14:paraId="17147D50" w14:textId="1B19B3D1" w:rsidR="00C92C7A" w:rsidRPr="00D2449B" w:rsidRDefault="00C92C7A" w:rsidP="00C92C7A">
            <w:pPr>
              <w:pStyle w:val="PLANNING"/>
              <w:rPr>
                <w:rFonts w:ascii="Calibri" w:hAnsi="Calibri"/>
                <w:b/>
                <w:bCs/>
                <w:szCs w:val="22"/>
              </w:rPr>
            </w:pPr>
          </w:p>
        </w:tc>
      </w:tr>
      <w:tr w:rsidR="00C0704D" w:rsidRPr="00D2449B" w14:paraId="6AAC3B0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C92C7A">
            <w:pPr>
              <w:pStyle w:val="PLANNING"/>
              <w:rPr>
                <w:rFonts w:ascii="Calibri" w:hAnsi="Calibri"/>
                <w:b/>
                <w:bCs/>
                <w:szCs w:val="22"/>
              </w:rPr>
            </w:pPr>
          </w:p>
        </w:tc>
      </w:tr>
      <w:tr w:rsidR="00C0704D" w:rsidRPr="00D2449B" w14:paraId="014E595D"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C92C7A">
            <w:pPr>
              <w:jc w:val="both"/>
              <w:rPr>
                <w:rFonts w:ascii="Calibri" w:hAnsi="Calibri"/>
                <w:b/>
                <w:szCs w:val="22"/>
              </w:rPr>
            </w:pPr>
            <w:r>
              <w:rPr>
                <w:rFonts w:ascii="Calibri" w:hAnsi="Calibri"/>
                <w:b/>
                <w:bCs/>
                <w:szCs w:val="22"/>
              </w:rPr>
              <w:t>ASSESSMENT OF PROPOSED DEVELOPMENT:</w:t>
            </w:r>
          </w:p>
        </w:tc>
      </w:tr>
      <w:tr w:rsidR="00C0704D" w:rsidRPr="00D2449B" w14:paraId="7538C7A5"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C92C7A">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C92C7A">
            <w:pPr>
              <w:pStyle w:val="Header"/>
              <w:tabs>
                <w:tab w:val="clear" w:pos="4153"/>
                <w:tab w:val="clear" w:pos="8306"/>
              </w:tabs>
              <w:contextualSpacing/>
              <w:jc w:val="both"/>
              <w:rPr>
                <w:rFonts w:ascii="Calibri" w:hAnsi="Calibri"/>
                <w:bCs/>
                <w:szCs w:val="22"/>
              </w:rPr>
            </w:pPr>
          </w:p>
          <w:p w14:paraId="251E63B9" w14:textId="56F22154" w:rsidR="00C92C7A" w:rsidRDefault="00C92C7A" w:rsidP="00C92C7A">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site refers to the existing barn complex as approved under 2019/0690 – that being for equestrian and agricultural use, and equestrian arena with associated external lighting. The site sits just off </w:t>
            </w:r>
            <w:proofErr w:type="spellStart"/>
            <w:r>
              <w:rPr>
                <w:rFonts w:ascii="Calibri" w:hAnsi="Calibri"/>
                <w:bCs/>
                <w:szCs w:val="22"/>
              </w:rPr>
              <w:t>Elmridge</w:t>
            </w:r>
            <w:proofErr w:type="spellEnd"/>
            <w:r>
              <w:rPr>
                <w:rFonts w:ascii="Calibri" w:hAnsi="Calibri"/>
                <w:bCs/>
                <w:szCs w:val="22"/>
              </w:rPr>
              <w:t xml:space="preserve"> Lane in Chipping and is located within the Area of Outstanding Natural Beauty. </w:t>
            </w:r>
          </w:p>
          <w:p w14:paraId="62370E9F" w14:textId="4E72F945" w:rsidR="00C92C7A" w:rsidRPr="006C2BFA" w:rsidRDefault="00C92C7A" w:rsidP="00C92C7A">
            <w:pPr>
              <w:pStyle w:val="Header"/>
              <w:tabs>
                <w:tab w:val="clear" w:pos="4153"/>
                <w:tab w:val="clear" w:pos="8306"/>
              </w:tabs>
              <w:contextualSpacing/>
              <w:jc w:val="both"/>
              <w:rPr>
                <w:rFonts w:ascii="Calibri" w:hAnsi="Calibri"/>
                <w:bCs/>
                <w:szCs w:val="22"/>
              </w:rPr>
            </w:pPr>
          </w:p>
        </w:tc>
      </w:tr>
      <w:tr w:rsidR="00C0704D" w:rsidRPr="00D2449B" w14:paraId="408C6380"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7F2E3C">
            <w:pPr>
              <w:pStyle w:val="Header"/>
              <w:tabs>
                <w:tab w:val="clear" w:pos="4153"/>
                <w:tab w:val="clear" w:pos="8306"/>
              </w:tabs>
              <w:jc w:val="both"/>
              <w:rPr>
                <w:rFonts w:ascii="Calibri" w:hAnsi="Calibri"/>
                <w:b/>
                <w:szCs w:val="22"/>
              </w:rPr>
            </w:pPr>
            <w:r>
              <w:rPr>
                <w:rFonts w:ascii="Calibri" w:hAnsi="Calibri"/>
                <w:b/>
                <w:szCs w:val="22"/>
              </w:rPr>
              <w:lastRenderedPageBreak/>
              <w:t>Proposed Development for which consent is sought</w:t>
            </w:r>
            <w:r w:rsidRPr="00D2449B">
              <w:rPr>
                <w:rFonts w:ascii="Calibri" w:hAnsi="Calibri"/>
                <w:b/>
                <w:szCs w:val="22"/>
              </w:rPr>
              <w:t>:</w:t>
            </w:r>
          </w:p>
          <w:p w14:paraId="7C8F28E1" w14:textId="77777777" w:rsidR="00C0704D" w:rsidRDefault="00C0704D" w:rsidP="007F2E3C">
            <w:pPr>
              <w:pStyle w:val="Header"/>
              <w:tabs>
                <w:tab w:val="clear" w:pos="4153"/>
                <w:tab w:val="clear" w:pos="8306"/>
              </w:tabs>
              <w:jc w:val="both"/>
              <w:rPr>
                <w:rFonts w:ascii="Calibri" w:hAnsi="Calibri"/>
                <w:b/>
                <w:szCs w:val="22"/>
              </w:rPr>
            </w:pPr>
          </w:p>
          <w:p w14:paraId="53D25AA9" w14:textId="77777777" w:rsidR="007F2E3C" w:rsidRDefault="00C92C7A" w:rsidP="007F2E3C">
            <w:pPr>
              <w:jc w:val="both"/>
              <w:rPr>
                <w:rFonts w:ascii="Calibri" w:hAnsi="Calibri"/>
                <w:szCs w:val="22"/>
              </w:rPr>
            </w:pPr>
            <w:r>
              <w:rPr>
                <w:rFonts w:ascii="Calibri" w:hAnsi="Calibri"/>
                <w:szCs w:val="22"/>
              </w:rPr>
              <w:t>The application is a Section 73 application to vary conditions 4 and 5 of planning permission 3/2019/0690.</w:t>
            </w:r>
          </w:p>
          <w:p w14:paraId="63511B78" w14:textId="77777777" w:rsidR="007F2E3C" w:rsidRDefault="007F2E3C" w:rsidP="007F2E3C">
            <w:pPr>
              <w:jc w:val="both"/>
              <w:rPr>
                <w:rFonts w:ascii="Calibri" w:hAnsi="Calibri"/>
                <w:szCs w:val="22"/>
              </w:rPr>
            </w:pPr>
          </w:p>
          <w:p w14:paraId="2D5868B2" w14:textId="6636E737" w:rsidR="00C0704D" w:rsidRDefault="00C92C7A" w:rsidP="007F2E3C">
            <w:pPr>
              <w:jc w:val="both"/>
              <w:rPr>
                <w:rFonts w:ascii="Calibri" w:hAnsi="Calibri"/>
                <w:szCs w:val="22"/>
              </w:rPr>
            </w:pPr>
            <w:r>
              <w:rPr>
                <w:rFonts w:ascii="Calibri" w:hAnsi="Calibri"/>
                <w:szCs w:val="22"/>
              </w:rPr>
              <w:t>As existing, these conditions read as below:</w:t>
            </w:r>
          </w:p>
          <w:p w14:paraId="1091DBD2" w14:textId="77777777" w:rsidR="00C92C7A" w:rsidRDefault="00C92C7A" w:rsidP="007F2E3C">
            <w:pPr>
              <w:jc w:val="both"/>
              <w:rPr>
                <w:rFonts w:ascii="Calibri" w:hAnsi="Calibri"/>
                <w:szCs w:val="22"/>
              </w:rPr>
            </w:pPr>
          </w:p>
          <w:p w14:paraId="1EC32344" w14:textId="0E5AEC52" w:rsidR="00C92C7A" w:rsidRPr="00C92C7A" w:rsidRDefault="00C92C7A" w:rsidP="007F2E3C">
            <w:pPr>
              <w:jc w:val="both"/>
              <w:rPr>
                <w:rFonts w:ascii="Calibri" w:hAnsi="Calibri"/>
                <w:b/>
                <w:bCs/>
                <w:i/>
                <w:iCs/>
                <w:szCs w:val="22"/>
              </w:rPr>
            </w:pPr>
            <w:r>
              <w:rPr>
                <w:rFonts w:ascii="Calibri" w:hAnsi="Calibri"/>
                <w:b/>
                <w:bCs/>
                <w:i/>
                <w:iCs/>
                <w:szCs w:val="22"/>
              </w:rPr>
              <w:t xml:space="preserve">Condition 4 </w:t>
            </w:r>
          </w:p>
          <w:p w14:paraId="4B837434" w14:textId="77777777" w:rsidR="00C92C7A" w:rsidRDefault="00C92C7A" w:rsidP="007F2E3C">
            <w:pPr>
              <w:jc w:val="both"/>
              <w:rPr>
                <w:rFonts w:ascii="Calibri" w:hAnsi="Calibri"/>
                <w:szCs w:val="22"/>
              </w:rPr>
            </w:pPr>
          </w:p>
          <w:p w14:paraId="460E4A4C" w14:textId="1B3FE996" w:rsidR="00C92C7A" w:rsidRPr="00C92C7A" w:rsidRDefault="00C92C7A" w:rsidP="007F2E3C">
            <w:pPr>
              <w:jc w:val="both"/>
              <w:rPr>
                <w:rFonts w:ascii="Calibri" w:hAnsi="Calibri"/>
                <w:szCs w:val="22"/>
              </w:rPr>
            </w:pPr>
            <w:r w:rsidRPr="00C92C7A">
              <w:rPr>
                <w:rFonts w:ascii="Calibri" w:hAnsi="Calibri"/>
                <w:szCs w:val="22"/>
              </w:rPr>
              <w:t xml:space="preserve">The building hereby permitted shall be used for agricultural purposes (as defined in section 336(1) of the Town and Country Planning Act 2015); in conjunction with an agricultural enterprise; and for the stabling of horses in association with the dwelling known as </w:t>
            </w:r>
            <w:proofErr w:type="spellStart"/>
            <w:r w:rsidRPr="00C92C7A">
              <w:rPr>
                <w:rFonts w:ascii="Calibri" w:hAnsi="Calibri"/>
                <w:szCs w:val="22"/>
              </w:rPr>
              <w:t>Elmridge</w:t>
            </w:r>
            <w:proofErr w:type="spellEnd"/>
            <w:r w:rsidRPr="00C92C7A">
              <w:rPr>
                <w:rFonts w:ascii="Calibri" w:hAnsi="Calibri"/>
                <w:szCs w:val="22"/>
              </w:rPr>
              <w:t xml:space="preserve"> Farm and shall not be used in connection with any commercial equestrian enterprise such as livery stables or riding school.  </w:t>
            </w:r>
          </w:p>
          <w:p w14:paraId="2D452897" w14:textId="77777777" w:rsidR="00C92C7A" w:rsidRPr="00C92C7A" w:rsidRDefault="00C92C7A" w:rsidP="007F2E3C">
            <w:pPr>
              <w:pStyle w:val="ListParagraph"/>
              <w:jc w:val="both"/>
              <w:rPr>
                <w:rFonts w:ascii="Calibri" w:hAnsi="Calibri"/>
                <w:szCs w:val="22"/>
              </w:rPr>
            </w:pPr>
          </w:p>
          <w:p w14:paraId="20F3C76A" w14:textId="77777777" w:rsidR="00C92C7A" w:rsidRDefault="00C92C7A" w:rsidP="007F2E3C">
            <w:pPr>
              <w:jc w:val="both"/>
              <w:rPr>
                <w:rFonts w:ascii="Calibri" w:hAnsi="Calibri"/>
                <w:szCs w:val="22"/>
              </w:rPr>
            </w:pPr>
            <w:r w:rsidRPr="00C92C7A">
              <w:rPr>
                <w:rFonts w:ascii="Calibri" w:hAnsi="Calibri"/>
                <w:szCs w:val="22"/>
              </w:rPr>
              <w:t>Reason: To ensure the building is used solely for agricultural purposes connected with the working of the holding and for the protection of nearby residential amenity and highway safety.</w:t>
            </w:r>
          </w:p>
          <w:p w14:paraId="06CB20CA" w14:textId="77777777" w:rsidR="00C92C7A" w:rsidRDefault="00C92C7A" w:rsidP="007F2E3C">
            <w:pPr>
              <w:jc w:val="both"/>
              <w:rPr>
                <w:rFonts w:ascii="Calibri" w:hAnsi="Calibri"/>
                <w:szCs w:val="22"/>
              </w:rPr>
            </w:pPr>
          </w:p>
          <w:p w14:paraId="66ABA917" w14:textId="77777777" w:rsidR="00C92C7A" w:rsidRDefault="00C92C7A" w:rsidP="007F2E3C">
            <w:pPr>
              <w:jc w:val="both"/>
              <w:rPr>
                <w:rFonts w:ascii="Calibri" w:hAnsi="Calibri"/>
                <w:b/>
                <w:bCs/>
                <w:i/>
                <w:iCs/>
                <w:szCs w:val="22"/>
              </w:rPr>
            </w:pPr>
            <w:r>
              <w:rPr>
                <w:rFonts w:ascii="Calibri" w:hAnsi="Calibri"/>
                <w:b/>
                <w:bCs/>
                <w:i/>
                <w:iCs/>
                <w:szCs w:val="22"/>
              </w:rPr>
              <w:t>Condition 5</w:t>
            </w:r>
          </w:p>
          <w:p w14:paraId="5001C137" w14:textId="77777777" w:rsidR="00C92C7A" w:rsidRDefault="00C92C7A" w:rsidP="007F2E3C">
            <w:pPr>
              <w:jc w:val="both"/>
              <w:rPr>
                <w:rFonts w:ascii="Calibri" w:hAnsi="Calibri"/>
                <w:b/>
                <w:bCs/>
                <w:i/>
                <w:iCs/>
                <w:szCs w:val="22"/>
              </w:rPr>
            </w:pPr>
          </w:p>
          <w:p w14:paraId="4A11C266" w14:textId="77777777" w:rsidR="00C92C7A" w:rsidRPr="00C92C7A" w:rsidRDefault="00C92C7A" w:rsidP="007F2E3C">
            <w:pPr>
              <w:jc w:val="both"/>
              <w:rPr>
                <w:rFonts w:ascii="Calibri" w:hAnsi="Calibri"/>
                <w:szCs w:val="22"/>
              </w:rPr>
            </w:pPr>
            <w:r w:rsidRPr="00C92C7A">
              <w:rPr>
                <w:rFonts w:ascii="Calibri" w:hAnsi="Calibri"/>
                <w:szCs w:val="22"/>
              </w:rPr>
              <w:t xml:space="preserve">The </w:t>
            </w:r>
            <w:proofErr w:type="spellStart"/>
            <w:r w:rsidRPr="00C92C7A">
              <w:rPr>
                <w:rFonts w:ascii="Calibri" w:hAnsi="Calibri"/>
                <w:szCs w:val="22"/>
              </w:rPr>
              <w:t>manege</w:t>
            </w:r>
            <w:proofErr w:type="spellEnd"/>
            <w:r w:rsidRPr="00C92C7A">
              <w:rPr>
                <w:rFonts w:ascii="Calibri" w:hAnsi="Calibri"/>
                <w:szCs w:val="22"/>
              </w:rPr>
              <w:t xml:space="preserve"> hereby approved and area within the red-edge as indicated on the proposed site layout (P-105 D) shall be for private use only and shall not be used as a separate commercial business, for competitive events or for the exercising/training of horses other than those which are stabled or kept at the stables associated with </w:t>
            </w:r>
            <w:proofErr w:type="spellStart"/>
            <w:r w:rsidRPr="00C92C7A">
              <w:rPr>
                <w:rFonts w:ascii="Calibri" w:hAnsi="Calibri"/>
                <w:szCs w:val="22"/>
              </w:rPr>
              <w:t>Elmridge</w:t>
            </w:r>
            <w:proofErr w:type="spellEnd"/>
            <w:r w:rsidRPr="00C92C7A">
              <w:rPr>
                <w:rFonts w:ascii="Calibri" w:hAnsi="Calibri"/>
                <w:szCs w:val="22"/>
              </w:rPr>
              <w:t xml:space="preserve"> Farm.</w:t>
            </w:r>
          </w:p>
          <w:p w14:paraId="265BAD02" w14:textId="77777777" w:rsidR="00C92C7A" w:rsidRPr="00C92C7A" w:rsidRDefault="00C92C7A" w:rsidP="007F2E3C">
            <w:pPr>
              <w:jc w:val="both"/>
              <w:rPr>
                <w:rFonts w:ascii="Calibri" w:hAnsi="Calibri"/>
                <w:szCs w:val="22"/>
              </w:rPr>
            </w:pPr>
          </w:p>
          <w:p w14:paraId="02F2FBD8" w14:textId="28074319" w:rsidR="007F2E3C" w:rsidRDefault="00C92C7A" w:rsidP="007F2E3C">
            <w:pPr>
              <w:jc w:val="both"/>
              <w:rPr>
                <w:rFonts w:ascii="Calibri" w:hAnsi="Calibri"/>
                <w:szCs w:val="22"/>
              </w:rPr>
            </w:pPr>
            <w:r w:rsidRPr="00C92C7A">
              <w:rPr>
                <w:rFonts w:ascii="Calibri" w:hAnsi="Calibri"/>
                <w:szCs w:val="22"/>
              </w:rPr>
              <w:t xml:space="preserve">Reason: </w:t>
            </w:r>
            <w:proofErr w:type="gramStart"/>
            <w:r w:rsidRPr="00C92C7A">
              <w:rPr>
                <w:rFonts w:ascii="Calibri" w:hAnsi="Calibri"/>
                <w:szCs w:val="22"/>
              </w:rPr>
              <w:t>In order to</w:t>
            </w:r>
            <w:proofErr w:type="gramEnd"/>
            <w:r w:rsidRPr="00C92C7A">
              <w:rPr>
                <w:rFonts w:ascii="Calibri" w:hAnsi="Calibri"/>
                <w:szCs w:val="22"/>
              </w:rPr>
              <w:t xml:space="preserve"> safeguard the amenity of nearby residents and in the interest of highway safety.</w:t>
            </w:r>
          </w:p>
          <w:p w14:paraId="022163E8" w14:textId="77777777" w:rsidR="00C92C7A" w:rsidRDefault="00C92C7A" w:rsidP="007F2E3C">
            <w:pPr>
              <w:jc w:val="both"/>
              <w:rPr>
                <w:rFonts w:ascii="Calibri" w:hAnsi="Calibri"/>
                <w:szCs w:val="22"/>
              </w:rPr>
            </w:pPr>
          </w:p>
          <w:p w14:paraId="0CB0E3CA" w14:textId="2DCBE192" w:rsidR="007F2E3C" w:rsidRDefault="007F2E3C" w:rsidP="007F2E3C">
            <w:pPr>
              <w:jc w:val="both"/>
              <w:rPr>
                <w:rFonts w:ascii="Calibri" w:hAnsi="Calibri"/>
                <w:szCs w:val="22"/>
              </w:rPr>
            </w:pPr>
            <w:r>
              <w:rPr>
                <w:rFonts w:ascii="Calibri" w:hAnsi="Calibri"/>
                <w:szCs w:val="22"/>
              </w:rPr>
              <w:t>--</w:t>
            </w:r>
          </w:p>
          <w:p w14:paraId="458EE28B" w14:textId="77777777" w:rsidR="007F2E3C" w:rsidRDefault="007F2E3C" w:rsidP="007F2E3C">
            <w:pPr>
              <w:jc w:val="both"/>
              <w:rPr>
                <w:rFonts w:ascii="Calibri" w:hAnsi="Calibri"/>
                <w:szCs w:val="22"/>
              </w:rPr>
            </w:pPr>
          </w:p>
          <w:p w14:paraId="34D8EBBD" w14:textId="2CEE7C92" w:rsidR="00C92C7A" w:rsidRDefault="00C92C7A" w:rsidP="007F2E3C">
            <w:pPr>
              <w:jc w:val="both"/>
              <w:rPr>
                <w:rFonts w:ascii="Calibri" w:hAnsi="Calibri"/>
                <w:szCs w:val="22"/>
              </w:rPr>
            </w:pPr>
            <w:r>
              <w:rPr>
                <w:rFonts w:ascii="Calibri" w:hAnsi="Calibri"/>
                <w:szCs w:val="22"/>
              </w:rPr>
              <w:t>It is proposed that these conditions are amended, so that they read as follows:</w:t>
            </w:r>
          </w:p>
          <w:p w14:paraId="79536D01" w14:textId="77777777" w:rsidR="00C92C7A" w:rsidRDefault="00C92C7A" w:rsidP="007F2E3C">
            <w:pPr>
              <w:jc w:val="both"/>
              <w:rPr>
                <w:rFonts w:ascii="Calibri" w:hAnsi="Calibri"/>
                <w:szCs w:val="22"/>
              </w:rPr>
            </w:pPr>
          </w:p>
          <w:p w14:paraId="0F1C9449" w14:textId="38C67542" w:rsidR="00C92C7A" w:rsidRDefault="00C92C7A" w:rsidP="007F2E3C">
            <w:pPr>
              <w:jc w:val="both"/>
              <w:rPr>
                <w:rFonts w:ascii="Calibri" w:hAnsi="Calibri"/>
                <w:b/>
                <w:bCs/>
                <w:i/>
                <w:iCs/>
                <w:szCs w:val="22"/>
              </w:rPr>
            </w:pPr>
            <w:r>
              <w:rPr>
                <w:rFonts w:ascii="Calibri" w:hAnsi="Calibri"/>
                <w:b/>
                <w:bCs/>
                <w:i/>
                <w:iCs/>
                <w:szCs w:val="22"/>
              </w:rPr>
              <w:t xml:space="preserve">Condition 4 as amended under this </w:t>
            </w:r>
            <w:proofErr w:type="gramStart"/>
            <w:r>
              <w:rPr>
                <w:rFonts w:ascii="Calibri" w:hAnsi="Calibri"/>
                <w:b/>
                <w:bCs/>
                <w:i/>
                <w:iCs/>
                <w:szCs w:val="22"/>
              </w:rPr>
              <w:t>application</w:t>
            </w:r>
            <w:proofErr w:type="gramEnd"/>
          </w:p>
          <w:p w14:paraId="32235277" w14:textId="77777777" w:rsidR="00C92C7A" w:rsidRDefault="00C92C7A" w:rsidP="007F2E3C">
            <w:pPr>
              <w:jc w:val="both"/>
              <w:rPr>
                <w:rFonts w:ascii="Calibri" w:hAnsi="Calibri"/>
                <w:b/>
                <w:bCs/>
                <w:i/>
                <w:iCs/>
                <w:szCs w:val="22"/>
              </w:rPr>
            </w:pPr>
          </w:p>
          <w:p w14:paraId="2C6510BA" w14:textId="6599794F" w:rsidR="007F2E3C" w:rsidRPr="00C92C7A" w:rsidRDefault="007F2E3C" w:rsidP="007F2E3C">
            <w:pPr>
              <w:jc w:val="both"/>
              <w:rPr>
                <w:rFonts w:ascii="Calibri" w:hAnsi="Calibri"/>
                <w:szCs w:val="22"/>
              </w:rPr>
            </w:pPr>
            <w:r w:rsidRPr="00C92C7A">
              <w:rPr>
                <w:rFonts w:ascii="Calibri" w:hAnsi="Calibri"/>
                <w:szCs w:val="22"/>
              </w:rPr>
              <w:t xml:space="preserve">The building hereby permitted shall be used for agricultural purposes (as defined in section 336(1) of the Town and Country Planning Act 2015); in conjunction with an agricultural enterprise; and for the stabling of horses </w:t>
            </w:r>
            <w:r>
              <w:rPr>
                <w:rFonts w:ascii="Calibri" w:hAnsi="Calibri"/>
                <w:b/>
                <w:bCs/>
                <w:i/>
                <w:iCs/>
                <w:szCs w:val="22"/>
              </w:rPr>
              <w:t xml:space="preserve">for private </w:t>
            </w:r>
            <w:proofErr w:type="gramStart"/>
            <w:r>
              <w:rPr>
                <w:rFonts w:ascii="Calibri" w:hAnsi="Calibri"/>
                <w:b/>
                <w:bCs/>
                <w:i/>
                <w:iCs/>
                <w:szCs w:val="22"/>
              </w:rPr>
              <w:t>use</w:t>
            </w:r>
            <w:r>
              <w:rPr>
                <w:rFonts w:ascii="Calibri" w:hAnsi="Calibri"/>
                <w:szCs w:val="22"/>
              </w:rPr>
              <w:t>,</w:t>
            </w:r>
            <w:r w:rsidRPr="00C92C7A">
              <w:rPr>
                <w:rFonts w:ascii="Calibri" w:hAnsi="Calibri"/>
                <w:szCs w:val="22"/>
              </w:rPr>
              <w:t xml:space="preserve"> and</w:t>
            </w:r>
            <w:proofErr w:type="gramEnd"/>
            <w:r w:rsidRPr="00C92C7A">
              <w:rPr>
                <w:rFonts w:ascii="Calibri" w:hAnsi="Calibri"/>
                <w:szCs w:val="22"/>
              </w:rPr>
              <w:t xml:space="preserve"> shall not be used in connection with any commercial equestrian enterprise such as livery stables or riding school.  </w:t>
            </w:r>
          </w:p>
          <w:p w14:paraId="3C3F8C68" w14:textId="77777777" w:rsidR="007F2E3C" w:rsidRPr="00C92C7A" w:rsidRDefault="007F2E3C" w:rsidP="007F2E3C">
            <w:pPr>
              <w:pStyle w:val="ListParagraph"/>
              <w:jc w:val="both"/>
              <w:rPr>
                <w:rFonts w:ascii="Calibri" w:hAnsi="Calibri"/>
                <w:szCs w:val="22"/>
              </w:rPr>
            </w:pPr>
          </w:p>
          <w:p w14:paraId="6CFA4DA4" w14:textId="77777777" w:rsidR="007F2E3C" w:rsidRDefault="007F2E3C" w:rsidP="007F2E3C">
            <w:pPr>
              <w:jc w:val="both"/>
              <w:rPr>
                <w:rFonts w:ascii="Calibri" w:hAnsi="Calibri"/>
                <w:szCs w:val="22"/>
              </w:rPr>
            </w:pPr>
            <w:r w:rsidRPr="00C92C7A">
              <w:rPr>
                <w:rFonts w:ascii="Calibri" w:hAnsi="Calibri"/>
                <w:szCs w:val="22"/>
              </w:rPr>
              <w:t>Reason: To ensure the building is used solely for agricultural purposes connected with the working of the holding and for the protection of nearby residential amenity and highway safety.</w:t>
            </w:r>
          </w:p>
          <w:p w14:paraId="7D4FB447" w14:textId="77777777" w:rsidR="007F2E3C" w:rsidRDefault="007F2E3C" w:rsidP="007F2E3C">
            <w:pPr>
              <w:jc w:val="both"/>
              <w:rPr>
                <w:rFonts w:ascii="Calibri" w:hAnsi="Calibri"/>
                <w:szCs w:val="22"/>
              </w:rPr>
            </w:pPr>
          </w:p>
          <w:p w14:paraId="7ACFE643" w14:textId="7B32A900" w:rsidR="007F2E3C" w:rsidRDefault="007F2E3C" w:rsidP="007F2E3C">
            <w:pPr>
              <w:jc w:val="both"/>
              <w:rPr>
                <w:rFonts w:ascii="Calibri" w:hAnsi="Calibri"/>
                <w:b/>
                <w:bCs/>
                <w:i/>
                <w:iCs/>
                <w:szCs w:val="22"/>
              </w:rPr>
            </w:pPr>
            <w:r>
              <w:rPr>
                <w:rFonts w:ascii="Calibri" w:hAnsi="Calibri"/>
                <w:b/>
                <w:bCs/>
                <w:i/>
                <w:iCs/>
                <w:szCs w:val="22"/>
              </w:rPr>
              <w:t xml:space="preserve">Condition 5 as amended under this </w:t>
            </w:r>
            <w:proofErr w:type="gramStart"/>
            <w:r>
              <w:rPr>
                <w:rFonts w:ascii="Calibri" w:hAnsi="Calibri"/>
                <w:b/>
                <w:bCs/>
                <w:i/>
                <w:iCs/>
                <w:szCs w:val="22"/>
              </w:rPr>
              <w:t>application</w:t>
            </w:r>
            <w:proofErr w:type="gramEnd"/>
          </w:p>
          <w:p w14:paraId="160B859F" w14:textId="77777777" w:rsidR="007F2E3C" w:rsidRDefault="007F2E3C" w:rsidP="007F2E3C">
            <w:pPr>
              <w:jc w:val="both"/>
              <w:rPr>
                <w:rFonts w:ascii="Calibri" w:hAnsi="Calibri"/>
                <w:b/>
                <w:bCs/>
                <w:i/>
                <w:iCs/>
                <w:szCs w:val="22"/>
              </w:rPr>
            </w:pPr>
          </w:p>
          <w:p w14:paraId="1903B911" w14:textId="6705A517" w:rsidR="007F2E3C" w:rsidRPr="007F2E3C" w:rsidRDefault="007F2E3C" w:rsidP="007F2E3C">
            <w:pPr>
              <w:jc w:val="both"/>
              <w:rPr>
                <w:rFonts w:ascii="Calibri" w:hAnsi="Calibri"/>
                <w:szCs w:val="22"/>
              </w:rPr>
            </w:pPr>
            <w:r w:rsidRPr="007F2E3C">
              <w:rPr>
                <w:rFonts w:ascii="Calibri" w:hAnsi="Calibri"/>
                <w:szCs w:val="22"/>
              </w:rPr>
              <w:t xml:space="preserve">The </w:t>
            </w:r>
            <w:proofErr w:type="spellStart"/>
            <w:r w:rsidRPr="007F2E3C">
              <w:rPr>
                <w:rFonts w:ascii="Calibri" w:hAnsi="Calibri"/>
                <w:szCs w:val="22"/>
              </w:rPr>
              <w:t>manege</w:t>
            </w:r>
            <w:proofErr w:type="spellEnd"/>
            <w:r w:rsidRPr="007F2E3C">
              <w:rPr>
                <w:rFonts w:ascii="Calibri" w:hAnsi="Calibri"/>
                <w:szCs w:val="22"/>
              </w:rPr>
              <w:t xml:space="preserve"> hereby approved and area within the red-edge as indicated on the proposed site layout (P-105 D) shall be for private use only and shall not be used as a separate commercial business, for competitive events or for the exercising/training of horses other than those which are stabled or kept at the stables</w:t>
            </w:r>
            <w:r>
              <w:rPr>
                <w:rFonts w:ascii="Calibri" w:hAnsi="Calibri"/>
                <w:szCs w:val="22"/>
              </w:rPr>
              <w:t>.</w:t>
            </w:r>
          </w:p>
          <w:p w14:paraId="3EDF9013" w14:textId="77777777" w:rsidR="007F2E3C" w:rsidRPr="007F2E3C" w:rsidRDefault="007F2E3C" w:rsidP="007F2E3C">
            <w:pPr>
              <w:jc w:val="both"/>
              <w:rPr>
                <w:rFonts w:ascii="Calibri" w:hAnsi="Calibri"/>
                <w:szCs w:val="22"/>
              </w:rPr>
            </w:pPr>
          </w:p>
          <w:p w14:paraId="718FAC13" w14:textId="21A70D02" w:rsidR="007F2E3C" w:rsidRDefault="007F2E3C" w:rsidP="007F2E3C">
            <w:pPr>
              <w:jc w:val="both"/>
              <w:rPr>
                <w:rFonts w:ascii="Calibri" w:hAnsi="Calibri"/>
                <w:szCs w:val="22"/>
              </w:rPr>
            </w:pPr>
            <w:r w:rsidRPr="007F2E3C">
              <w:rPr>
                <w:rFonts w:ascii="Calibri" w:hAnsi="Calibri"/>
                <w:szCs w:val="22"/>
              </w:rPr>
              <w:t xml:space="preserve">Reason: </w:t>
            </w:r>
            <w:proofErr w:type="gramStart"/>
            <w:r w:rsidRPr="007F2E3C">
              <w:rPr>
                <w:rFonts w:ascii="Calibri" w:hAnsi="Calibri"/>
                <w:szCs w:val="22"/>
              </w:rPr>
              <w:t>In order to</w:t>
            </w:r>
            <w:proofErr w:type="gramEnd"/>
            <w:r w:rsidRPr="007F2E3C">
              <w:rPr>
                <w:rFonts w:ascii="Calibri" w:hAnsi="Calibri"/>
                <w:szCs w:val="22"/>
              </w:rPr>
              <w:t xml:space="preserve"> safeguard the amenity of nearby residents and in the interest of highway safety.</w:t>
            </w:r>
          </w:p>
          <w:p w14:paraId="04DAD517" w14:textId="77777777" w:rsidR="007F2E3C" w:rsidRDefault="007F2E3C" w:rsidP="007F2E3C">
            <w:pPr>
              <w:jc w:val="both"/>
              <w:rPr>
                <w:rFonts w:ascii="Calibri" w:hAnsi="Calibri"/>
                <w:szCs w:val="22"/>
              </w:rPr>
            </w:pPr>
          </w:p>
          <w:p w14:paraId="30156C1D" w14:textId="40E1568C" w:rsidR="007F2E3C" w:rsidRDefault="007F2E3C" w:rsidP="007F2E3C">
            <w:pPr>
              <w:jc w:val="both"/>
              <w:rPr>
                <w:rFonts w:ascii="Calibri" w:hAnsi="Calibri"/>
                <w:b/>
                <w:bCs/>
                <w:szCs w:val="22"/>
              </w:rPr>
            </w:pPr>
            <w:r>
              <w:rPr>
                <w:rFonts w:ascii="Calibri" w:hAnsi="Calibri"/>
                <w:szCs w:val="22"/>
              </w:rPr>
              <w:t xml:space="preserve">From the above, it is evident that the applicant wishes to sever the requisite link between the stables and residential occupation at </w:t>
            </w:r>
            <w:proofErr w:type="spellStart"/>
            <w:r>
              <w:rPr>
                <w:rFonts w:ascii="Calibri" w:hAnsi="Calibri"/>
                <w:szCs w:val="22"/>
              </w:rPr>
              <w:t>Elmridge</w:t>
            </w:r>
            <w:proofErr w:type="spellEnd"/>
            <w:r>
              <w:rPr>
                <w:rFonts w:ascii="Calibri" w:hAnsi="Calibri"/>
                <w:szCs w:val="22"/>
              </w:rPr>
              <w:t xml:space="preserve"> Barn but still retain the facilities for private use. This will allow the applicant to reside elsewhere yet retain the equestrian/agricultural facilities for their private use or for the private use of the facilities </w:t>
            </w:r>
            <w:r w:rsidRPr="00697CE8">
              <w:rPr>
                <w:rFonts w:ascii="Calibri" w:hAnsi="Calibri"/>
                <w:szCs w:val="22"/>
              </w:rPr>
              <w:t>on a non-commercial basis</w:t>
            </w:r>
            <w:r>
              <w:rPr>
                <w:rFonts w:ascii="Calibri" w:hAnsi="Calibri"/>
                <w:b/>
                <w:bCs/>
                <w:szCs w:val="22"/>
              </w:rPr>
              <w:t xml:space="preserve">. </w:t>
            </w:r>
          </w:p>
          <w:p w14:paraId="73798D04" w14:textId="77777777" w:rsidR="007F2E3C" w:rsidRDefault="007F2E3C" w:rsidP="007F2E3C">
            <w:pPr>
              <w:jc w:val="both"/>
              <w:rPr>
                <w:rFonts w:ascii="Calibri" w:hAnsi="Calibri"/>
                <w:b/>
                <w:bCs/>
                <w:szCs w:val="22"/>
              </w:rPr>
            </w:pPr>
          </w:p>
          <w:p w14:paraId="0BFC83E3" w14:textId="77777777" w:rsidR="007F2E3C" w:rsidRDefault="007F2E3C" w:rsidP="007F2E3C">
            <w:pPr>
              <w:jc w:val="both"/>
              <w:rPr>
                <w:rFonts w:ascii="Calibri" w:hAnsi="Calibri"/>
                <w:b/>
                <w:bCs/>
                <w:szCs w:val="22"/>
              </w:rPr>
            </w:pPr>
          </w:p>
          <w:p w14:paraId="1B20488F" w14:textId="6EA77D91" w:rsidR="00C92C7A" w:rsidRPr="00C92C7A" w:rsidRDefault="00C92C7A" w:rsidP="007F2E3C">
            <w:pPr>
              <w:jc w:val="both"/>
              <w:rPr>
                <w:rFonts w:ascii="Calibri" w:hAnsi="Calibri"/>
                <w:szCs w:val="22"/>
              </w:rPr>
            </w:pPr>
          </w:p>
        </w:tc>
      </w:tr>
      <w:tr w:rsidR="0046548C" w:rsidRPr="00D2449B" w14:paraId="06BBE02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7F2E3C">
            <w:pPr>
              <w:pStyle w:val="Header"/>
              <w:tabs>
                <w:tab w:val="clear" w:pos="4153"/>
                <w:tab w:val="clear" w:pos="8306"/>
              </w:tabs>
              <w:contextualSpacing/>
              <w:jc w:val="both"/>
              <w:rPr>
                <w:rFonts w:ascii="Calibri" w:hAnsi="Calibri"/>
                <w:b/>
                <w:szCs w:val="22"/>
              </w:rPr>
            </w:pPr>
            <w:r w:rsidRPr="00D2449B">
              <w:rPr>
                <w:rFonts w:ascii="Calibri" w:hAnsi="Calibri"/>
                <w:b/>
                <w:szCs w:val="22"/>
              </w:rPr>
              <w:lastRenderedPageBreak/>
              <w:t>Principle of Development:</w:t>
            </w:r>
          </w:p>
          <w:p w14:paraId="140E76A5" w14:textId="77777777" w:rsidR="007F2E3C" w:rsidRDefault="007F2E3C" w:rsidP="007F2E3C">
            <w:pPr>
              <w:pStyle w:val="Header"/>
              <w:tabs>
                <w:tab w:val="clear" w:pos="4153"/>
                <w:tab w:val="clear" w:pos="8306"/>
              </w:tabs>
              <w:contextualSpacing/>
              <w:jc w:val="both"/>
              <w:rPr>
                <w:rFonts w:ascii="Calibri" w:hAnsi="Calibri"/>
                <w:bCs/>
                <w:szCs w:val="22"/>
              </w:rPr>
            </w:pPr>
          </w:p>
          <w:p w14:paraId="61B935B6" w14:textId="6F33D179" w:rsidR="0046548C" w:rsidRDefault="007F2E3C" w:rsidP="007F2E3C">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does not seek to alter the principle of development established under application reference 3/2019/0690. The principle of development therefore remains acceptable. </w:t>
            </w:r>
          </w:p>
          <w:p w14:paraId="5AB19EB7" w14:textId="77777777" w:rsidR="007F2E3C" w:rsidRDefault="007F2E3C" w:rsidP="007F2E3C">
            <w:pPr>
              <w:pStyle w:val="Header"/>
              <w:tabs>
                <w:tab w:val="clear" w:pos="4153"/>
                <w:tab w:val="clear" w:pos="8306"/>
              </w:tabs>
              <w:contextualSpacing/>
              <w:jc w:val="both"/>
              <w:rPr>
                <w:rFonts w:ascii="Calibri" w:hAnsi="Calibri"/>
                <w:bCs/>
                <w:szCs w:val="22"/>
              </w:rPr>
            </w:pPr>
          </w:p>
          <w:p w14:paraId="2D30CC57" w14:textId="68FDB6C3" w:rsidR="007F2E3C" w:rsidRDefault="007F2E3C" w:rsidP="007F2E3C">
            <w:pPr>
              <w:pStyle w:val="Header"/>
              <w:tabs>
                <w:tab w:val="clear" w:pos="4153"/>
                <w:tab w:val="clear" w:pos="8306"/>
              </w:tabs>
              <w:contextualSpacing/>
              <w:jc w:val="both"/>
              <w:rPr>
                <w:rFonts w:ascii="Calibri" w:hAnsi="Calibri"/>
                <w:bCs/>
                <w:szCs w:val="22"/>
              </w:rPr>
            </w:pPr>
            <w:r>
              <w:rPr>
                <w:rFonts w:ascii="Calibri" w:hAnsi="Calibri"/>
                <w:bCs/>
                <w:szCs w:val="22"/>
              </w:rPr>
              <w:t>The only relevant material consideration this application stands to be assessed against the impact upon residential amenity</w:t>
            </w:r>
            <w:r w:rsidR="00697CE8">
              <w:rPr>
                <w:rFonts w:ascii="Calibri" w:hAnsi="Calibri"/>
                <w:bCs/>
                <w:szCs w:val="22"/>
              </w:rPr>
              <w:t xml:space="preserve"> and highway safety</w:t>
            </w:r>
            <w:r>
              <w:rPr>
                <w:rFonts w:ascii="Calibri" w:hAnsi="Calibri"/>
                <w:bCs/>
                <w:szCs w:val="22"/>
              </w:rPr>
              <w:t xml:space="preserve">. </w:t>
            </w:r>
          </w:p>
          <w:p w14:paraId="07A958AF" w14:textId="12F39CC6" w:rsidR="007F2E3C" w:rsidRPr="007F2E3C" w:rsidRDefault="007F2E3C" w:rsidP="007F2E3C">
            <w:pPr>
              <w:pStyle w:val="Header"/>
              <w:tabs>
                <w:tab w:val="clear" w:pos="4153"/>
                <w:tab w:val="clear" w:pos="8306"/>
              </w:tabs>
              <w:contextualSpacing/>
              <w:jc w:val="both"/>
              <w:rPr>
                <w:rFonts w:ascii="Calibri" w:hAnsi="Calibri"/>
                <w:bCs/>
                <w:szCs w:val="22"/>
              </w:rPr>
            </w:pPr>
          </w:p>
        </w:tc>
      </w:tr>
      <w:tr w:rsidR="00C0704D" w:rsidRPr="00D2449B" w14:paraId="617768F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49C2A0C1" w:rsidR="00C0704D" w:rsidRDefault="00C0704D" w:rsidP="007F2E3C">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r w:rsidR="00697CE8">
              <w:rPr>
                <w:rFonts w:ascii="Calibri" w:hAnsi="Calibri"/>
                <w:b/>
                <w:szCs w:val="22"/>
              </w:rPr>
              <w:t xml:space="preserve"> and Highway Safety</w:t>
            </w:r>
            <w:r>
              <w:rPr>
                <w:rFonts w:ascii="Calibri" w:hAnsi="Calibri"/>
                <w:b/>
                <w:szCs w:val="22"/>
              </w:rPr>
              <w:t>:</w:t>
            </w:r>
          </w:p>
          <w:p w14:paraId="520B11BE" w14:textId="77777777" w:rsidR="00C0704D" w:rsidRDefault="00C0704D" w:rsidP="007F2E3C">
            <w:pPr>
              <w:pStyle w:val="Header"/>
              <w:tabs>
                <w:tab w:val="clear" w:pos="4153"/>
                <w:tab w:val="clear" w:pos="8306"/>
              </w:tabs>
              <w:contextualSpacing/>
              <w:jc w:val="both"/>
              <w:rPr>
                <w:rFonts w:ascii="Calibri" w:hAnsi="Calibri"/>
                <w:b/>
                <w:szCs w:val="22"/>
              </w:rPr>
            </w:pPr>
          </w:p>
          <w:p w14:paraId="53E74CD9" w14:textId="77777777" w:rsidR="00ED00B7" w:rsidRDefault="007F2E3C" w:rsidP="007F2E3C">
            <w:pPr>
              <w:contextualSpacing/>
              <w:jc w:val="both"/>
              <w:rPr>
                <w:rFonts w:ascii="Calibri" w:hAnsi="Calibri"/>
                <w:szCs w:val="22"/>
              </w:rPr>
            </w:pPr>
            <w:r>
              <w:rPr>
                <w:rFonts w:ascii="Calibri" w:hAnsi="Calibri"/>
                <w:szCs w:val="22"/>
              </w:rPr>
              <w:t xml:space="preserve">Upon review of the delegated report for the original application, it is considered that the driving reason behind the imposition of conditions limiting the use of facilities to </w:t>
            </w:r>
            <w:proofErr w:type="spellStart"/>
            <w:r>
              <w:rPr>
                <w:rFonts w:ascii="Calibri" w:hAnsi="Calibri"/>
                <w:szCs w:val="22"/>
              </w:rPr>
              <w:t>Elmridge</w:t>
            </w:r>
            <w:proofErr w:type="spellEnd"/>
            <w:r>
              <w:rPr>
                <w:rFonts w:ascii="Calibri" w:hAnsi="Calibri"/>
                <w:szCs w:val="22"/>
              </w:rPr>
              <w:t xml:space="preserve"> Farm was to ensure that the level of activity associated with the proposed stables is kept to a minimum. </w:t>
            </w:r>
          </w:p>
          <w:p w14:paraId="0D6394A3" w14:textId="77777777" w:rsidR="007F2E3C" w:rsidRDefault="007F2E3C" w:rsidP="007F2E3C">
            <w:pPr>
              <w:contextualSpacing/>
              <w:jc w:val="both"/>
              <w:rPr>
                <w:rFonts w:ascii="Calibri" w:hAnsi="Calibri"/>
                <w:szCs w:val="22"/>
              </w:rPr>
            </w:pPr>
          </w:p>
          <w:p w14:paraId="0E24EDB0" w14:textId="2DC3B572" w:rsidR="007F2E3C" w:rsidRDefault="007F2E3C" w:rsidP="007F2E3C">
            <w:pPr>
              <w:contextualSpacing/>
              <w:jc w:val="both"/>
              <w:rPr>
                <w:rFonts w:ascii="Calibri" w:hAnsi="Calibri"/>
                <w:szCs w:val="22"/>
              </w:rPr>
            </w:pPr>
            <w:r>
              <w:rPr>
                <w:rFonts w:ascii="Calibri" w:hAnsi="Calibri"/>
                <w:szCs w:val="22"/>
              </w:rPr>
              <w:t xml:space="preserve">Officers consider that by removing the link between </w:t>
            </w:r>
            <w:proofErr w:type="spellStart"/>
            <w:r>
              <w:rPr>
                <w:rFonts w:ascii="Calibri" w:hAnsi="Calibri"/>
                <w:szCs w:val="22"/>
              </w:rPr>
              <w:t>Elmridge</w:t>
            </w:r>
            <w:proofErr w:type="spellEnd"/>
            <w:r>
              <w:rPr>
                <w:rFonts w:ascii="Calibri" w:hAnsi="Calibri"/>
                <w:szCs w:val="22"/>
              </w:rPr>
              <w:t xml:space="preserve"> Farm </w:t>
            </w:r>
            <w:r w:rsidR="0069619B">
              <w:rPr>
                <w:rFonts w:ascii="Calibri" w:hAnsi="Calibri"/>
                <w:szCs w:val="22"/>
              </w:rPr>
              <w:t xml:space="preserve">and the stables but retaining the wording surrounding private use only and explicitly restricting commercial use, the level of activity will still be limited to the owner of the stables on a private basis, in much the same way it is at present. The level of activity will be limited to individual private vehicles entering and exiting, again in much the same way it is at present. </w:t>
            </w:r>
            <w:r w:rsidR="00697CE8">
              <w:rPr>
                <w:rFonts w:ascii="Calibri" w:hAnsi="Calibri"/>
                <w:szCs w:val="22"/>
              </w:rPr>
              <w:t xml:space="preserve">The resultant increase in vehicles using the access road and entering/exiting the site onto </w:t>
            </w:r>
            <w:proofErr w:type="spellStart"/>
            <w:r w:rsidR="00697CE8">
              <w:rPr>
                <w:rFonts w:ascii="Calibri" w:hAnsi="Calibri"/>
                <w:szCs w:val="22"/>
              </w:rPr>
              <w:t>Elmridge</w:t>
            </w:r>
            <w:proofErr w:type="spellEnd"/>
            <w:r w:rsidR="00697CE8">
              <w:rPr>
                <w:rFonts w:ascii="Calibri" w:hAnsi="Calibri"/>
                <w:szCs w:val="22"/>
              </w:rPr>
              <w:t xml:space="preserve"> Lane </w:t>
            </w:r>
            <w:proofErr w:type="gramStart"/>
            <w:r w:rsidR="00697CE8">
              <w:rPr>
                <w:rFonts w:ascii="Calibri" w:hAnsi="Calibri"/>
                <w:szCs w:val="22"/>
              </w:rPr>
              <w:t>is considered to be</w:t>
            </w:r>
            <w:proofErr w:type="gramEnd"/>
            <w:r w:rsidR="00697CE8">
              <w:rPr>
                <w:rFonts w:ascii="Calibri" w:hAnsi="Calibri"/>
                <w:szCs w:val="22"/>
              </w:rPr>
              <w:t xml:space="preserve"> minimal.  </w:t>
            </w:r>
            <w:r w:rsidR="0069619B">
              <w:rPr>
                <w:rFonts w:ascii="Calibri" w:hAnsi="Calibri"/>
                <w:szCs w:val="22"/>
              </w:rPr>
              <w:t xml:space="preserve">As such it is not considered that there will be any increased adverse impact upon residential amenity </w:t>
            </w:r>
            <w:r w:rsidR="00697CE8">
              <w:rPr>
                <w:rFonts w:ascii="Calibri" w:hAnsi="Calibri"/>
                <w:szCs w:val="22"/>
              </w:rPr>
              <w:t xml:space="preserve">or highway safety </w:t>
            </w:r>
            <w:r w:rsidR="0069619B">
              <w:rPr>
                <w:rFonts w:ascii="Calibri" w:hAnsi="Calibri"/>
                <w:szCs w:val="22"/>
              </w:rPr>
              <w:t>by amending the wording of these conditions and the proposal is considered compliant with DMG1 (Amenity)</w:t>
            </w:r>
            <w:r w:rsidR="00697CE8">
              <w:rPr>
                <w:rFonts w:ascii="Calibri" w:hAnsi="Calibri"/>
                <w:szCs w:val="22"/>
              </w:rPr>
              <w:t xml:space="preserve"> and (Highways)</w:t>
            </w:r>
            <w:r w:rsidR="0069619B">
              <w:rPr>
                <w:rFonts w:ascii="Calibri" w:hAnsi="Calibri"/>
                <w:szCs w:val="22"/>
              </w:rPr>
              <w:t xml:space="preserve">. </w:t>
            </w:r>
          </w:p>
          <w:p w14:paraId="0DB485A3" w14:textId="76C34672" w:rsidR="0069619B" w:rsidRPr="00C0704D" w:rsidRDefault="0069619B" w:rsidP="007F2E3C">
            <w:pPr>
              <w:contextualSpacing/>
              <w:jc w:val="both"/>
              <w:rPr>
                <w:rFonts w:ascii="Calibri" w:hAnsi="Calibri"/>
                <w:szCs w:val="22"/>
              </w:rPr>
            </w:pPr>
          </w:p>
        </w:tc>
      </w:tr>
      <w:tr w:rsidR="00C0704D" w:rsidRPr="00D2449B" w14:paraId="0A9D02B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634C557C"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 xml:space="preserve">As such, for the above reasons and having regard to all material considerations and matters raised that the application 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773A6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C0704D" w:rsidRPr="00D2449B" w:rsidRDefault="00C0704D" w:rsidP="00CD2CEF">
            <w:pPr>
              <w:rPr>
                <w:rFonts w:ascii="Calibri" w:hAnsi="Calibri"/>
                <w:bCs/>
                <w:szCs w:val="22"/>
              </w:rPr>
            </w:pPr>
          </w:p>
        </w:tc>
      </w:tr>
      <w:tr w:rsidR="00773A66" w:rsidRPr="00D2449B" w14:paraId="755767E6" w14:textId="77777777" w:rsidTr="003C5F79">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718398D3" w:rsidR="00773A66" w:rsidRPr="00D2449B" w:rsidRDefault="00773A66" w:rsidP="00CD2CEF">
            <w:pPr>
              <w:rPr>
                <w:rFonts w:ascii="Calibri" w:hAnsi="Calibri"/>
                <w:bCs/>
                <w:szCs w:val="22"/>
              </w:rPr>
            </w:pPr>
            <w:r w:rsidRPr="009F4443">
              <w:rPr>
                <w:rFonts w:asciiTheme="minorHAnsi" w:hAnsiTheme="minorHAnsi"/>
                <w:bCs/>
                <w:szCs w:val="22"/>
              </w:rPr>
              <w:t xml:space="preserve">That planning consent be </w:t>
            </w:r>
            <w:r w:rsidR="00761D2C">
              <w:rPr>
                <w:rFonts w:asciiTheme="minorHAnsi" w:hAnsiTheme="minorHAnsi"/>
                <w:bCs/>
                <w:szCs w:val="22"/>
              </w:rPr>
              <w:t>granted subject to the imposition of conditions.</w:t>
            </w:r>
          </w:p>
        </w:tc>
      </w:tr>
    </w:tbl>
    <w:p w14:paraId="513FB541" w14:textId="77777777" w:rsidR="00697CE8" w:rsidRPr="00D2449B" w:rsidRDefault="00697CE8">
      <w:pPr>
        <w:rPr>
          <w:rFonts w:ascii="Calibri" w:hAnsi="Calibri"/>
          <w:szCs w:val="22"/>
        </w:rPr>
      </w:pPr>
    </w:p>
    <w:sectPr w:rsidR="00697CE8"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668C6"/>
    <w:multiLevelType w:val="hybridMultilevel"/>
    <w:tmpl w:val="7FB00F9A"/>
    <w:lvl w:ilvl="0" w:tplc="B2A0274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1"/>
  </w:num>
  <w:num w:numId="2" w16cid:durableId="2036806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130035"/>
    <w:rsid w:val="001D4F7A"/>
    <w:rsid w:val="00250879"/>
    <w:rsid w:val="00282E3A"/>
    <w:rsid w:val="0029334A"/>
    <w:rsid w:val="002954E5"/>
    <w:rsid w:val="002A01CF"/>
    <w:rsid w:val="002C6277"/>
    <w:rsid w:val="002F2580"/>
    <w:rsid w:val="00321B6E"/>
    <w:rsid w:val="003D7A42"/>
    <w:rsid w:val="00440CB6"/>
    <w:rsid w:val="0046548C"/>
    <w:rsid w:val="004947BB"/>
    <w:rsid w:val="00497407"/>
    <w:rsid w:val="004A5EA9"/>
    <w:rsid w:val="004C2434"/>
    <w:rsid w:val="004F0649"/>
    <w:rsid w:val="00510FA2"/>
    <w:rsid w:val="00556ECD"/>
    <w:rsid w:val="005E1C6C"/>
    <w:rsid w:val="005E65DF"/>
    <w:rsid w:val="00692B60"/>
    <w:rsid w:val="0069619B"/>
    <w:rsid w:val="00697CE8"/>
    <w:rsid w:val="006A71AD"/>
    <w:rsid w:val="006C2BFA"/>
    <w:rsid w:val="006F6849"/>
    <w:rsid w:val="0070054B"/>
    <w:rsid w:val="00761D2C"/>
    <w:rsid w:val="00773A66"/>
    <w:rsid w:val="00776AE2"/>
    <w:rsid w:val="007C791C"/>
    <w:rsid w:val="007D7DF4"/>
    <w:rsid w:val="007E0D23"/>
    <w:rsid w:val="007F16D6"/>
    <w:rsid w:val="007F2E3C"/>
    <w:rsid w:val="00811771"/>
    <w:rsid w:val="00824DB6"/>
    <w:rsid w:val="00837F4F"/>
    <w:rsid w:val="008542DE"/>
    <w:rsid w:val="008A28C8"/>
    <w:rsid w:val="009F4443"/>
    <w:rsid w:val="00A42E82"/>
    <w:rsid w:val="00A579BB"/>
    <w:rsid w:val="00A63D55"/>
    <w:rsid w:val="00A95D89"/>
    <w:rsid w:val="00B93EB5"/>
    <w:rsid w:val="00BD3F03"/>
    <w:rsid w:val="00C0704D"/>
    <w:rsid w:val="00C25722"/>
    <w:rsid w:val="00C618DB"/>
    <w:rsid w:val="00C657C5"/>
    <w:rsid w:val="00C92C7A"/>
    <w:rsid w:val="00D11007"/>
    <w:rsid w:val="00D17EB1"/>
    <w:rsid w:val="00D2449B"/>
    <w:rsid w:val="00D54E67"/>
    <w:rsid w:val="00DD62F6"/>
    <w:rsid w:val="00E46243"/>
    <w:rsid w:val="00E66534"/>
    <w:rsid w:val="00E72F6C"/>
    <w:rsid w:val="00EA09F9"/>
    <w:rsid w:val="00EC23C7"/>
    <w:rsid w:val="00ED00B7"/>
    <w:rsid w:val="00EF44E6"/>
    <w:rsid w:val="00F056A7"/>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TableText">
    <w:name w:val="Table Text"/>
    <w:basedOn w:val="Normal"/>
    <w:rsid w:val="00C92C7A"/>
    <w:pPr>
      <w:jc w:val="both"/>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2023-08-18T08:10:00Z</cp:lastPrinted>
  <dcterms:created xsi:type="dcterms:W3CDTF">2023-08-18T08:11:00Z</dcterms:created>
  <dcterms:modified xsi:type="dcterms:W3CDTF">2023-08-18T08:11:00Z</dcterms:modified>
</cp:coreProperties>
</file>