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0C3903" w:rsidRPr="000C3903"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0C3903" w:rsidRDefault="00D2449B" w:rsidP="00D2449B">
            <w:pPr>
              <w:jc w:val="center"/>
              <w:rPr>
                <w:rFonts w:ascii="Calibri" w:hAnsi="Calibri"/>
                <w:b/>
                <w:szCs w:val="22"/>
              </w:rPr>
            </w:pPr>
            <w:r w:rsidRPr="000C3903">
              <w:rPr>
                <w:rFonts w:ascii="Calibri" w:hAnsi="Calibri"/>
                <w:b/>
                <w:szCs w:val="22"/>
              </w:rPr>
              <w:t>R</w:t>
            </w:r>
            <w:r w:rsidR="004A5EA9" w:rsidRPr="000C3903">
              <w:rPr>
                <w:rFonts w:ascii="Calibri" w:hAnsi="Calibri"/>
                <w:b/>
                <w:szCs w:val="22"/>
              </w:rPr>
              <w:t>eport to be read in conjunction with the Decision Notice.</w:t>
            </w:r>
          </w:p>
        </w:tc>
      </w:tr>
      <w:tr w:rsidR="000C3903" w:rsidRPr="000C3903"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0C3903" w:rsidRDefault="00837F4F" w:rsidP="00D2449B">
            <w:pPr>
              <w:jc w:val="center"/>
              <w:rPr>
                <w:rFonts w:ascii="Calibri" w:hAnsi="Calibri"/>
                <w:b/>
                <w:szCs w:val="22"/>
              </w:rPr>
            </w:pPr>
            <w:r w:rsidRPr="000C390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0C3903" w:rsidRDefault="00837F4F" w:rsidP="00D2449B">
            <w:pPr>
              <w:jc w:val="center"/>
              <w:rPr>
                <w:rFonts w:ascii="Calibri" w:hAnsi="Calibri"/>
                <w:b/>
                <w:szCs w:val="22"/>
              </w:rPr>
            </w:pPr>
            <w:r w:rsidRPr="000C390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989B0B" w:rsidR="00837F4F" w:rsidRPr="000C3903" w:rsidRDefault="000C3903" w:rsidP="00D2449B">
            <w:pPr>
              <w:jc w:val="center"/>
              <w:rPr>
                <w:rFonts w:ascii="Calibri" w:hAnsi="Calibri"/>
                <w:bCs/>
                <w:szCs w:val="22"/>
              </w:rPr>
            </w:pPr>
            <w:r w:rsidRPr="000C390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0C3903" w:rsidRDefault="00837F4F" w:rsidP="00D2449B">
            <w:pPr>
              <w:jc w:val="center"/>
              <w:rPr>
                <w:rFonts w:ascii="Calibri" w:hAnsi="Calibri"/>
                <w:b/>
                <w:szCs w:val="22"/>
              </w:rPr>
            </w:pPr>
            <w:r w:rsidRPr="000C3903">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90C9871" w:rsidR="00837F4F" w:rsidRPr="00CB7237" w:rsidRDefault="00456366" w:rsidP="00D2449B">
            <w:pPr>
              <w:jc w:val="center"/>
              <w:rPr>
                <w:rFonts w:ascii="Calibri" w:hAnsi="Calibri"/>
                <w:bCs/>
                <w:szCs w:val="22"/>
              </w:rPr>
            </w:pPr>
            <w:r>
              <w:rPr>
                <w:rFonts w:ascii="Calibri" w:hAnsi="Calibri"/>
                <w:bCs/>
                <w:szCs w:val="22"/>
              </w:rPr>
              <w:t>1</w:t>
            </w:r>
            <w:r w:rsidR="00CB7237" w:rsidRPr="00CB7237">
              <w:rPr>
                <w:rFonts w:ascii="Calibri" w:hAnsi="Calibri"/>
                <w:bCs/>
                <w:szCs w:val="22"/>
              </w:rPr>
              <w:t>/6/23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0C3903" w:rsidRDefault="00837F4F" w:rsidP="00D2449B">
            <w:pPr>
              <w:jc w:val="center"/>
              <w:rPr>
                <w:rFonts w:ascii="Calibri" w:hAnsi="Calibri"/>
                <w:b/>
                <w:szCs w:val="22"/>
              </w:rPr>
            </w:pPr>
            <w:r w:rsidRPr="000C390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BC54A6" w:rsidR="00837F4F" w:rsidRPr="000C3903" w:rsidRDefault="00BA74D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0C3903" w:rsidRDefault="00837F4F" w:rsidP="00D2449B">
            <w:pPr>
              <w:jc w:val="center"/>
              <w:rPr>
                <w:rFonts w:ascii="Calibri" w:hAnsi="Calibri"/>
                <w:b/>
                <w:szCs w:val="22"/>
              </w:rPr>
            </w:pPr>
            <w:r w:rsidRPr="000C390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ECC9FD" w:rsidR="00837F4F" w:rsidRPr="000C3903" w:rsidRDefault="00BA74D3" w:rsidP="00D2449B">
            <w:pPr>
              <w:jc w:val="center"/>
              <w:rPr>
                <w:rFonts w:ascii="Calibri" w:hAnsi="Calibri"/>
                <w:b/>
                <w:szCs w:val="22"/>
              </w:rPr>
            </w:pPr>
            <w:r>
              <w:rPr>
                <w:rFonts w:ascii="Calibri" w:hAnsi="Calibri"/>
                <w:b/>
                <w:szCs w:val="22"/>
              </w:rPr>
              <w:t>1/6/23</w:t>
            </w:r>
          </w:p>
        </w:tc>
      </w:tr>
      <w:tr w:rsidR="000C3903" w:rsidRPr="000C3903"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0C3903" w:rsidRDefault="004A5EA9" w:rsidP="004A5EA9">
            <w:pPr>
              <w:jc w:val="center"/>
              <w:rPr>
                <w:rFonts w:ascii="Calibri" w:hAnsi="Calibri"/>
                <w:b/>
                <w:szCs w:val="22"/>
              </w:rPr>
            </w:pPr>
          </w:p>
        </w:tc>
      </w:tr>
      <w:tr w:rsidR="000C3903" w:rsidRPr="000C3903"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0C3903" w:rsidRDefault="004A5EA9">
            <w:pPr>
              <w:rPr>
                <w:rFonts w:ascii="Calibri" w:hAnsi="Calibri"/>
                <w:b/>
                <w:szCs w:val="22"/>
              </w:rPr>
            </w:pPr>
            <w:r w:rsidRPr="000C3903">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BA1C98" w:rsidR="004A5EA9" w:rsidRPr="000C3903" w:rsidRDefault="000C3903" w:rsidP="008542DE">
            <w:pPr>
              <w:rPr>
                <w:rFonts w:ascii="Calibri" w:hAnsi="Calibri"/>
                <w:szCs w:val="22"/>
              </w:rPr>
            </w:pPr>
            <w:r>
              <w:rPr>
                <w:rFonts w:ascii="Calibri" w:hAnsi="Calibri"/>
                <w:szCs w:val="22"/>
              </w:rPr>
              <w:t>3/2023/0260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0C3903" w:rsidRDefault="004A5EA9">
            <w:pPr>
              <w:rPr>
                <w:rFonts w:ascii="Calibri" w:hAnsi="Calibri"/>
                <w:szCs w:val="22"/>
              </w:rPr>
            </w:pPr>
            <w:r w:rsidRPr="000C390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903" w:rsidRPr="000C3903"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0C3903" w:rsidRDefault="00824DB6">
            <w:pPr>
              <w:rPr>
                <w:rFonts w:ascii="Calibri" w:hAnsi="Calibri"/>
                <w:b/>
                <w:szCs w:val="22"/>
              </w:rPr>
            </w:pPr>
            <w:r w:rsidRPr="000C390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1052707" w:rsidR="00824DB6" w:rsidRPr="000C3903" w:rsidRDefault="000C3903" w:rsidP="002C6277">
            <w:pPr>
              <w:rPr>
                <w:rFonts w:ascii="Calibri" w:hAnsi="Calibri"/>
                <w:szCs w:val="22"/>
              </w:rPr>
            </w:pPr>
            <w:r>
              <w:rPr>
                <w:rFonts w:ascii="Calibri" w:hAnsi="Calibri"/>
                <w:szCs w:val="22"/>
              </w:rPr>
              <w:t>5/5/23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C3903" w:rsidRDefault="00824DB6" w:rsidP="002C6277">
            <w:pPr>
              <w:rPr>
                <w:rFonts w:ascii="Calibri" w:hAnsi="Calibri"/>
                <w:b/>
                <w:bCs/>
                <w:szCs w:val="22"/>
              </w:rPr>
            </w:pPr>
            <w:r w:rsidRPr="000C390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0170EE" w:rsidR="00824DB6" w:rsidRPr="000C3903" w:rsidRDefault="000C3903" w:rsidP="002C6277">
            <w:pPr>
              <w:rPr>
                <w:rFonts w:ascii="Calibri" w:hAnsi="Calibri"/>
                <w:szCs w:val="22"/>
              </w:rPr>
            </w:pPr>
            <w:r>
              <w:rPr>
                <w:rFonts w:ascii="Calibri" w:hAnsi="Calibri"/>
                <w:szCs w:val="22"/>
              </w:rPr>
              <w:t>5/5/23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0C3903" w:rsidRDefault="00824DB6">
            <w:pPr>
              <w:rPr>
                <w:rFonts w:ascii="Calibri" w:hAnsi="Calibri"/>
                <w:szCs w:val="22"/>
              </w:rPr>
            </w:pPr>
          </w:p>
        </w:tc>
      </w:tr>
      <w:tr w:rsidR="000C3903" w:rsidRPr="000C3903"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C3903" w:rsidRDefault="00D2449B">
            <w:pPr>
              <w:rPr>
                <w:rFonts w:ascii="Calibri" w:hAnsi="Calibri"/>
                <w:b/>
                <w:szCs w:val="22"/>
              </w:rPr>
            </w:pPr>
            <w:r w:rsidRPr="000C3903">
              <w:rPr>
                <w:rFonts w:ascii="Calibri" w:hAnsi="Calibri"/>
                <w:b/>
                <w:szCs w:val="22"/>
              </w:rPr>
              <w:t>Officer</w:t>
            </w:r>
            <w:r w:rsidR="004A5EA9" w:rsidRPr="000C3903">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5FEADE5" w:rsidR="004A5EA9" w:rsidRPr="000C3903" w:rsidRDefault="006C4F40"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0C3903" w:rsidRDefault="004A5EA9">
            <w:pPr>
              <w:rPr>
                <w:rFonts w:ascii="Calibri" w:hAnsi="Calibri"/>
                <w:szCs w:val="22"/>
              </w:rPr>
            </w:pPr>
          </w:p>
        </w:tc>
      </w:tr>
      <w:tr w:rsidR="000C3903" w:rsidRPr="000C3903"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0C3903" w:rsidRDefault="004A5EA9" w:rsidP="004A5EA9">
            <w:pPr>
              <w:rPr>
                <w:rFonts w:ascii="Calibri" w:hAnsi="Calibri"/>
                <w:b/>
                <w:szCs w:val="22"/>
              </w:rPr>
            </w:pPr>
            <w:r w:rsidRPr="000C390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0C3903" w:rsidRDefault="009F4443" w:rsidP="002A01CF">
            <w:pPr>
              <w:jc w:val="center"/>
              <w:rPr>
                <w:rFonts w:ascii="Calibri" w:hAnsi="Calibri"/>
                <w:b/>
                <w:szCs w:val="22"/>
              </w:rPr>
            </w:pPr>
            <w:r w:rsidRPr="000C3903">
              <w:rPr>
                <w:rFonts w:ascii="Calibri" w:hAnsi="Calibri"/>
                <w:b/>
                <w:szCs w:val="22"/>
              </w:rPr>
              <w:t>REFUSAL</w:t>
            </w:r>
          </w:p>
        </w:tc>
      </w:tr>
      <w:tr w:rsidR="000C3903" w:rsidRPr="000C3903"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0C3903" w:rsidRDefault="007E0D23" w:rsidP="007E0D23">
            <w:pPr>
              <w:tabs>
                <w:tab w:val="left" w:pos="4007"/>
              </w:tabs>
              <w:rPr>
                <w:rFonts w:ascii="Calibri" w:hAnsi="Calibri"/>
                <w:b/>
                <w:szCs w:val="22"/>
              </w:rPr>
            </w:pPr>
            <w:r w:rsidRPr="000C3903">
              <w:rPr>
                <w:rFonts w:ascii="Calibri" w:hAnsi="Calibri"/>
                <w:b/>
                <w:szCs w:val="22"/>
              </w:rPr>
              <w:tab/>
            </w:r>
          </w:p>
        </w:tc>
      </w:tr>
      <w:tr w:rsidR="000C3903" w:rsidRPr="000C3903"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0C3903" w:rsidRDefault="004A5EA9" w:rsidP="00A95D89">
            <w:pPr>
              <w:rPr>
                <w:rFonts w:ascii="Calibri" w:hAnsi="Calibri"/>
                <w:b/>
                <w:szCs w:val="22"/>
              </w:rPr>
            </w:pPr>
            <w:r w:rsidRPr="000C3903">
              <w:rPr>
                <w:rFonts w:ascii="Calibri" w:hAnsi="Calibri"/>
                <w:b/>
                <w:szCs w:val="22"/>
              </w:rPr>
              <w:t xml:space="preserve">Development </w:t>
            </w:r>
            <w:r w:rsidR="00A95D89" w:rsidRPr="000C3903">
              <w:rPr>
                <w:rFonts w:ascii="Calibri" w:hAnsi="Calibri"/>
                <w:b/>
                <w:szCs w:val="22"/>
              </w:rPr>
              <w:t>Description</w:t>
            </w:r>
            <w:r w:rsidRPr="000C390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BD5900" w:rsidR="004A5EA9" w:rsidRPr="000C3903" w:rsidRDefault="006C4F40">
            <w:pPr>
              <w:rPr>
                <w:rFonts w:ascii="Calibri" w:hAnsi="Calibri"/>
                <w:szCs w:val="22"/>
              </w:rPr>
            </w:pPr>
            <w:r w:rsidRPr="006C4F40">
              <w:rPr>
                <w:rFonts w:ascii="Calibri" w:hAnsi="Calibri"/>
                <w:szCs w:val="22"/>
              </w:rPr>
              <w:t>Proposed erection of an agricultural building</w:t>
            </w:r>
            <w:r>
              <w:rPr>
                <w:rFonts w:ascii="Calibri" w:hAnsi="Calibri"/>
                <w:szCs w:val="22"/>
              </w:rPr>
              <w:t>.</w:t>
            </w:r>
          </w:p>
        </w:tc>
      </w:tr>
      <w:tr w:rsidR="000C3903" w:rsidRPr="000C3903"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0C3903" w:rsidRDefault="002A01CF">
            <w:pPr>
              <w:rPr>
                <w:rFonts w:ascii="Calibri" w:hAnsi="Calibri"/>
                <w:b/>
                <w:szCs w:val="22"/>
              </w:rPr>
            </w:pPr>
            <w:r w:rsidRPr="000C3903">
              <w:rPr>
                <w:rFonts w:ascii="Calibri" w:hAnsi="Calibri"/>
                <w:b/>
                <w:szCs w:val="22"/>
              </w:rPr>
              <w:t>Site Address</w:t>
            </w:r>
            <w:r w:rsidR="00A95D89" w:rsidRPr="000C3903">
              <w:rPr>
                <w:rFonts w:ascii="Calibri" w:hAnsi="Calibri"/>
                <w:b/>
                <w:szCs w:val="22"/>
              </w:rPr>
              <w:t>/Location</w:t>
            </w:r>
            <w:r w:rsidRPr="000C390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1BBF6F" w:rsidR="002A01CF" w:rsidRPr="006C4F40" w:rsidRDefault="006C4F40" w:rsidP="00A42E82">
            <w:pPr>
              <w:rPr>
                <w:rFonts w:ascii="Calibri" w:hAnsi="Calibri"/>
                <w:szCs w:val="22"/>
              </w:rPr>
            </w:pPr>
            <w:r w:rsidRPr="006C4F40">
              <w:rPr>
                <w:rFonts w:ascii="Calibri" w:hAnsi="Calibri"/>
                <w:szCs w:val="22"/>
              </w:rPr>
              <w:t>Bridge End Farm, Wood House Lane, Slaidburn, BB7 3AH.</w:t>
            </w:r>
          </w:p>
        </w:tc>
      </w:tr>
      <w:tr w:rsidR="000C3903" w:rsidRPr="000C3903"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0C3903" w:rsidRDefault="007E0D23" w:rsidP="007E0D23">
            <w:pPr>
              <w:tabs>
                <w:tab w:val="left" w:pos="2667"/>
              </w:tabs>
              <w:rPr>
                <w:rFonts w:ascii="Calibri" w:hAnsi="Calibri"/>
                <w:b/>
                <w:szCs w:val="22"/>
              </w:rPr>
            </w:pPr>
            <w:r w:rsidRPr="000C3903">
              <w:rPr>
                <w:rFonts w:ascii="Calibri" w:hAnsi="Calibri"/>
                <w:b/>
                <w:szCs w:val="22"/>
              </w:rPr>
              <w:tab/>
            </w:r>
          </w:p>
        </w:tc>
      </w:tr>
      <w:tr w:rsidR="000C3903" w:rsidRPr="000C3903"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0C3903" w:rsidRDefault="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0C3903" w:rsidRDefault="00C618DB">
            <w:pPr>
              <w:rPr>
                <w:rFonts w:ascii="Calibri" w:hAnsi="Calibri"/>
                <w:b/>
                <w:szCs w:val="22"/>
              </w:rPr>
            </w:pPr>
            <w:r w:rsidRPr="000C3903">
              <w:rPr>
                <w:rFonts w:ascii="Calibri" w:hAnsi="Calibri"/>
                <w:b/>
                <w:szCs w:val="22"/>
              </w:rPr>
              <w:t>Parish/Town Council</w:t>
            </w:r>
          </w:p>
        </w:tc>
      </w:tr>
      <w:tr w:rsidR="006C4F40" w:rsidRPr="000C3903" w14:paraId="5E09CC36"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E613A3" w14:textId="321EC8A8" w:rsidR="006C4F40" w:rsidRPr="00404487" w:rsidRDefault="006C4F40">
            <w:pPr>
              <w:rPr>
                <w:rFonts w:ascii="Calibri" w:hAnsi="Calibri"/>
                <w:bCs/>
                <w:szCs w:val="22"/>
              </w:rPr>
            </w:pPr>
            <w:r w:rsidRPr="00404487">
              <w:rPr>
                <w:rFonts w:ascii="Calibri" w:hAnsi="Calibri"/>
                <w:bCs/>
                <w:szCs w:val="22"/>
              </w:rPr>
              <w:t>Slaidburn and Easington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C14E2" w14:textId="4C59EEE9" w:rsidR="006C4F40" w:rsidRPr="006C4F40" w:rsidRDefault="006C4F40">
            <w:pPr>
              <w:rPr>
                <w:rFonts w:ascii="Calibri" w:hAnsi="Calibri"/>
                <w:bCs/>
                <w:szCs w:val="22"/>
              </w:rPr>
            </w:pPr>
            <w:r>
              <w:rPr>
                <w:rFonts w:ascii="Calibri" w:hAnsi="Calibri"/>
                <w:bCs/>
                <w:szCs w:val="22"/>
              </w:rPr>
              <w:t>No objection.</w:t>
            </w:r>
          </w:p>
        </w:tc>
      </w:tr>
      <w:tr w:rsidR="000C3903" w:rsidRPr="000C3903"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0C3903" w:rsidRDefault="00C618DB">
            <w:pPr>
              <w:rPr>
                <w:rFonts w:ascii="Calibri" w:hAnsi="Calibri"/>
                <w:bCs/>
                <w:szCs w:val="22"/>
              </w:rPr>
            </w:pPr>
          </w:p>
        </w:tc>
      </w:tr>
      <w:tr w:rsidR="000C3903" w:rsidRPr="000C3903"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0C3903" w:rsidRDefault="00C618DB" w:rsidP="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0C3903" w:rsidRDefault="00C618DB" w:rsidP="00C618DB">
            <w:pPr>
              <w:rPr>
                <w:rFonts w:ascii="Calibri" w:hAnsi="Calibri"/>
                <w:b/>
                <w:szCs w:val="22"/>
              </w:rPr>
            </w:pPr>
            <w:r w:rsidRPr="000C3903">
              <w:rPr>
                <w:rFonts w:ascii="Calibri" w:hAnsi="Calibri"/>
                <w:b/>
                <w:szCs w:val="22"/>
              </w:rPr>
              <w:t>Highways/Water Authority/Other Bodies</w:t>
            </w:r>
          </w:p>
        </w:tc>
      </w:tr>
      <w:tr w:rsidR="006C4F40" w:rsidRPr="000C3903" w14:paraId="1EA955B4" w14:textId="77777777" w:rsidTr="003A2580">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19D6EE4C" w:rsidR="006C4F40" w:rsidRPr="006C4F40" w:rsidRDefault="006C4F40">
            <w:pPr>
              <w:rPr>
                <w:rFonts w:ascii="Calibri" w:hAnsi="Calibri"/>
                <w:bCs/>
                <w:szCs w:val="22"/>
              </w:rPr>
            </w:pPr>
            <w:r w:rsidRPr="006C4F40">
              <w:rPr>
                <w:rFonts w:ascii="Calibri" w:hAnsi="Calibri"/>
                <w:bCs/>
                <w:szCs w:val="22"/>
              </w:rPr>
              <w:t>None.</w:t>
            </w:r>
          </w:p>
        </w:tc>
      </w:tr>
      <w:tr w:rsidR="000C3903" w:rsidRPr="000C3903"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0C3903" w:rsidRDefault="00C0704D" w:rsidP="00D74711">
            <w:pPr>
              <w:rPr>
                <w:rFonts w:ascii="Calibri" w:hAnsi="Calibri"/>
                <w:szCs w:val="22"/>
              </w:rPr>
            </w:pPr>
          </w:p>
        </w:tc>
      </w:tr>
      <w:tr w:rsidR="000C3903" w:rsidRPr="000C3903"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0C3903" w:rsidRDefault="00C0704D" w:rsidP="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0C3903" w:rsidRDefault="00C0704D" w:rsidP="00C618DB">
            <w:pPr>
              <w:rPr>
                <w:rFonts w:ascii="Calibri" w:hAnsi="Calibri"/>
                <w:b/>
                <w:szCs w:val="22"/>
              </w:rPr>
            </w:pPr>
            <w:r w:rsidRPr="000C3903">
              <w:rPr>
                <w:rFonts w:ascii="Calibri" w:hAnsi="Calibri"/>
                <w:b/>
                <w:szCs w:val="22"/>
              </w:rPr>
              <w:t>Additional Representations.</w:t>
            </w:r>
          </w:p>
        </w:tc>
      </w:tr>
      <w:tr w:rsidR="006C4F40" w:rsidRPr="000C3903" w14:paraId="25413F3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099A75" w14:textId="0C45D37D" w:rsidR="006C4F40" w:rsidRPr="00404487" w:rsidRDefault="00B16096" w:rsidP="00C618DB">
            <w:pPr>
              <w:rPr>
                <w:rFonts w:ascii="Calibri" w:hAnsi="Calibri"/>
                <w:bCs/>
                <w:szCs w:val="22"/>
              </w:rPr>
            </w:pPr>
            <w:r>
              <w:rPr>
                <w:rFonts w:ascii="Calibri" w:hAnsi="Calibri"/>
                <w:bCs/>
                <w:szCs w:val="22"/>
              </w:rPr>
              <w:t>None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76A98" w14:textId="5BE85F03" w:rsidR="006C4F40" w:rsidRPr="00404487" w:rsidRDefault="006C4F40" w:rsidP="00C618DB">
            <w:pPr>
              <w:rPr>
                <w:rFonts w:ascii="Calibri" w:hAnsi="Calibri"/>
                <w:bCs/>
                <w:szCs w:val="22"/>
              </w:rPr>
            </w:pPr>
          </w:p>
        </w:tc>
      </w:tr>
      <w:tr w:rsidR="000C3903" w:rsidRPr="000C3903"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0C3903" w:rsidRDefault="00C0704D">
            <w:pPr>
              <w:rPr>
                <w:rFonts w:ascii="Calibri" w:hAnsi="Calibri"/>
                <w:szCs w:val="22"/>
              </w:rPr>
            </w:pPr>
          </w:p>
        </w:tc>
      </w:tr>
      <w:tr w:rsidR="000C3903" w:rsidRPr="000C3903"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0C3903" w:rsidRDefault="00C0704D">
            <w:pPr>
              <w:rPr>
                <w:rFonts w:ascii="Calibri" w:hAnsi="Calibri"/>
                <w:b/>
                <w:szCs w:val="22"/>
              </w:rPr>
            </w:pPr>
            <w:r w:rsidRPr="000C3903">
              <w:rPr>
                <w:rFonts w:ascii="Calibri" w:hAnsi="Calibri"/>
                <w:b/>
                <w:szCs w:val="22"/>
              </w:rPr>
              <w:t>RELEVANT POLICIES AND SITE PLANNING HISTORY:</w:t>
            </w:r>
          </w:p>
        </w:tc>
      </w:tr>
      <w:tr w:rsidR="000C3903" w:rsidRPr="000C3903"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0C3903" w:rsidRDefault="00C0704D" w:rsidP="00A63D55">
            <w:pPr>
              <w:pStyle w:val="PLANNING"/>
              <w:rPr>
                <w:rFonts w:ascii="Calibri" w:hAnsi="Calibri"/>
                <w:b/>
                <w:bCs/>
                <w:szCs w:val="22"/>
              </w:rPr>
            </w:pPr>
            <w:r w:rsidRPr="000C3903">
              <w:rPr>
                <w:rFonts w:ascii="Calibri" w:hAnsi="Calibri"/>
                <w:b/>
                <w:bCs/>
                <w:szCs w:val="22"/>
              </w:rPr>
              <w:t>Ribble Valley Core Strategy:</w:t>
            </w:r>
          </w:p>
          <w:p w14:paraId="69BDE1B6" w14:textId="77777777" w:rsidR="00992C6F" w:rsidRPr="000C3903" w:rsidRDefault="00992C6F" w:rsidP="00992C6F">
            <w:pPr>
              <w:rPr>
                <w:rFonts w:ascii="Calibri" w:hAnsi="Calibri"/>
                <w:b/>
                <w:szCs w:val="22"/>
              </w:rPr>
            </w:pPr>
          </w:p>
          <w:p w14:paraId="3489057E" w14:textId="066DB457" w:rsidR="00992C6F" w:rsidRPr="000C3903" w:rsidRDefault="00992C6F" w:rsidP="00992C6F">
            <w:pPr>
              <w:pStyle w:val="PLANNING"/>
              <w:rPr>
                <w:rFonts w:ascii="Calibri" w:hAnsi="Calibri"/>
                <w:szCs w:val="22"/>
              </w:rPr>
            </w:pPr>
            <w:r w:rsidRPr="000C3903">
              <w:rPr>
                <w:rFonts w:ascii="Calibri" w:hAnsi="Calibri"/>
                <w:szCs w:val="22"/>
              </w:rPr>
              <w:t>Key Statement DS1:</w:t>
            </w:r>
            <w:r w:rsidR="006C4F40">
              <w:rPr>
                <w:rFonts w:ascii="Calibri" w:hAnsi="Calibri"/>
                <w:szCs w:val="22"/>
              </w:rPr>
              <w:t xml:space="preserve"> </w:t>
            </w:r>
            <w:r w:rsidRPr="000C3903">
              <w:rPr>
                <w:rFonts w:ascii="Calibri" w:hAnsi="Calibri"/>
                <w:szCs w:val="22"/>
              </w:rPr>
              <w:t>Development Strategy</w:t>
            </w:r>
          </w:p>
          <w:p w14:paraId="07A48EB7" w14:textId="39AC2F51" w:rsidR="00992C6F" w:rsidRPr="000C3903" w:rsidRDefault="00992C6F" w:rsidP="00992C6F">
            <w:pPr>
              <w:pStyle w:val="PLANNING"/>
              <w:rPr>
                <w:rFonts w:ascii="Calibri" w:hAnsi="Calibri"/>
                <w:szCs w:val="22"/>
              </w:rPr>
            </w:pPr>
            <w:r w:rsidRPr="000C3903">
              <w:rPr>
                <w:rFonts w:ascii="Calibri" w:hAnsi="Calibri"/>
                <w:szCs w:val="22"/>
              </w:rPr>
              <w:t>Key Statement DS2: Sustainable Development</w:t>
            </w:r>
          </w:p>
          <w:p w14:paraId="65F5D434" w14:textId="22549E97" w:rsidR="00992C6F" w:rsidRPr="000C3903" w:rsidRDefault="00992C6F" w:rsidP="00992C6F">
            <w:pPr>
              <w:pStyle w:val="PLANNING"/>
              <w:rPr>
                <w:rFonts w:ascii="Calibri" w:hAnsi="Calibri"/>
                <w:szCs w:val="22"/>
              </w:rPr>
            </w:pPr>
            <w:r w:rsidRPr="000C3903">
              <w:rPr>
                <w:rFonts w:ascii="Calibri" w:hAnsi="Calibri"/>
                <w:szCs w:val="22"/>
              </w:rPr>
              <w:t>Key Statement EN2:</w:t>
            </w:r>
            <w:r w:rsidR="006C4F40">
              <w:rPr>
                <w:rFonts w:ascii="Calibri" w:hAnsi="Calibri"/>
                <w:szCs w:val="22"/>
              </w:rPr>
              <w:t xml:space="preserve"> </w:t>
            </w:r>
            <w:r w:rsidRPr="000C3903">
              <w:rPr>
                <w:rFonts w:ascii="Calibri" w:hAnsi="Calibri"/>
                <w:szCs w:val="22"/>
              </w:rPr>
              <w:t>Landscape</w:t>
            </w:r>
          </w:p>
          <w:p w14:paraId="79FB0018" w14:textId="07AA9BF5" w:rsidR="00992C6F" w:rsidRDefault="00992C6F" w:rsidP="00992C6F">
            <w:pPr>
              <w:pStyle w:val="PLANNING"/>
              <w:rPr>
                <w:rFonts w:ascii="Calibri" w:hAnsi="Calibri"/>
                <w:szCs w:val="22"/>
              </w:rPr>
            </w:pPr>
            <w:r w:rsidRPr="000C3903">
              <w:rPr>
                <w:rFonts w:ascii="Calibri" w:hAnsi="Calibri"/>
                <w:szCs w:val="22"/>
              </w:rPr>
              <w:t>Key Statement EN5:</w:t>
            </w:r>
            <w:r w:rsidR="006C4F40">
              <w:rPr>
                <w:rFonts w:ascii="Calibri" w:hAnsi="Calibri"/>
                <w:szCs w:val="22"/>
              </w:rPr>
              <w:t xml:space="preserve"> </w:t>
            </w:r>
            <w:r w:rsidRPr="000C3903">
              <w:rPr>
                <w:rFonts w:ascii="Calibri" w:hAnsi="Calibri"/>
                <w:szCs w:val="22"/>
              </w:rPr>
              <w:t>Heritage Assets</w:t>
            </w:r>
          </w:p>
          <w:p w14:paraId="3A4B70E0" w14:textId="77777777" w:rsidR="00B16096" w:rsidRPr="000C3903" w:rsidRDefault="00B16096" w:rsidP="00992C6F">
            <w:pPr>
              <w:pStyle w:val="PLANNING"/>
              <w:rPr>
                <w:rFonts w:ascii="Calibri" w:hAnsi="Calibri"/>
                <w:szCs w:val="22"/>
              </w:rPr>
            </w:pPr>
          </w:p>
          <w:p w14:paraId="2D3F7EEC" w14:textId="6DD2F0A4" w:rsidR="00992C6F" w:rsidRPr="000C3903" w:rsidRDefault="00992C6F" w:rsidP="00992C6F">
            <w:pPr>
              <w:pStyle w:val="PLANNING"/>
              <w:rPr>
                <w:rFonts w:ascii="Calibri" w:hAnsi="Calibri"/>
                <w:szCs w:val="22"/>
              </w:rPr>
            </w:pPr>
            <w:r w:rsidRPr="000C3903">
              <w:rPr>
                <w:rFonts w:ascii="Calibri" w:hAnsi="Calibri"/>
                <w:szCs w:val="22"/>
              </w:rPr>
              <w:t>Policy DMG1:</w:t>
            </w:r>
            <w:r w:rsidR="006C4F40">
              <w:rPr>
                <w:rFonts w:ascii="Calibri" w:hAnsi="Calibri"/>
                <w:szCs w:val="22"/>
              </w:rPr>
              <w:t xml:space="preserve"> </w:t>
            </w:r>
            <w:r w:rsidRPr="000C3903">
              <w:rPr>
                <w:rFonts w:ascii="Calibri" w:hAnsi="Calibri"/>
                <w:szCs w:val="22"/>
              </w:rPr>
              <w:t>General Considerations</w:t>
            </w:r>
          </w:p>
          <w:p w14:paraId="77F4F447" w14:textId="0F74D85F" w:rsidR="00992C6F" w:rsidRPr="000C3903" w:rsidRDefault="00992C6F" w:rsidP="00992C6F">
            <w:pPr>
              <w:pStyle w:val="PLANNING"/>
              <w:rPr>
                <w:rFonts w:ascii="Calibri" w:hAnsi="Calibri"/>
                <w:szCs w:val="22"/>
              </w:rPr>
            </w:pPr>
            <w:r w:rsidRPr="000C3903">
              <w:rPr>
                <w:rFonts w:ascii="Calibri" w:hAnsi="Calibri"/>
                <w:szCs w:val="22"/>
              </w:rPr>
              <w:t>Policy DMG2:</w:t>
            </w:r>
            <w:r w:rsidR="006C4F40">
              <w:rPr>
                <w:rFonts w:ascii="Calibri" w:hAnsi="Calibri"/>
                <w:szCs w:val="22"/>
              </w:rPr>
              <w:t xml:space="preserve"> </w:t>
            </w:r>
            <w:r w:rsidRPr="000C3903">
              <w:rPr>
                <w:rFonts w:ascii="Calibri" w:hAnsi="Calibri"/>
                <w:szCs w:val="22"/>
              </w:rPr>
              <w:t>Strategic Considerations</w:t>
            </w:r>
          </w:p>
          <w:p w14:paraId="775CE219" w14:textId="1CC38176" w:rsidR="00992C6F" w:rsidRPr="000C3903" w:rsidRDefault="00992C6F" w:rsidP="00992C6F">
            <w:pPr>
              <w:pStyle w:val="PLANNING"/>
              <w:rPr>
                <w:rFonts w:ascii="Calibri" w:hAnsi="Calibri"/>
                <w:szCs w:val="22"/>
              </w:rPr>
            </w:pPr>
            <w:r w:rsidRPr="000C3903">
              <w:rPr>
                <w:rFonts w:ascii="Calibri" w:hAnsi="Calibri"/>
                <w:szCs w:val="22"/>
              </w:rPr>
              <w:t>Policy DME4:</w:t>
            </w:r>
            <w:r w:rsidR="006C4F40">
              <w:rPr>
                <w:rFonts w:ascii="Calibri" w:hAnsi="Calibri"/>
                <w:szCs w:val="22"/>
              </w:rPr>
              <w:t xml:space="preserve"> </w:t>
            </w:r>
            <w:r w:rsidRPr="000C3903">
              <w:rPr>
                <w:rFonts w:ascii="Calibri" w:hAnsi="Calibri"/>
                <w:szCs w:val="22"/>
              </w:rPr>
              <w:t>Protecting Heritage Assets</w:t>
            </w:r>
          </w:p>
          <w:p w14:paraId="5A523D92" w14:textId="251BE5BC" w:rsidR="00992C6F" w:rsidRPr="000C3903" w:rsidRDefault="00992C6F" w:rsidP="00992C6F">
            <w:pPr>
              <w:pStyle w:val="PLANNING"/>
              <w:rPr>
                <w:rFonts w:ascii="Calibri" w:hAnsi="Calibri"/>
                <w:szCs w:val="22"/>
              </w:rPr>
            </w:pPr>
            <w:r w:rsidRPr="000C3903">
              <w:rPr>
                <w:rFonts w:ascii="Calibri" w:hAnsi="Calibri"/>
                <w:szCs w:val="22"/>
              </w:rPr>
              <w:t>Policy DMB1:</w:t>
            </w:r>
            <w:r w:rsidR="006C4F40">
              <w:rPr>
                <w:rFonts w:ascii="Calibri" w:hAnsi="Calibri"/>
                <w:szCs w:val="22"/>
              </w:rPr>
              <w:t xml:space="preserve"> </w:t>
            </w:r>
            <w:r w:rsidRPr="000C3903">
              <w:rPr>
                <w:rFonts w:ascii="Calibri" w:hAnsi="Calibri"/>
                <w:szCs w:val="22"/>
              </w:rPr>
              <w:t>Supporting Business Growth and the Local Economy</w:t>
            </w:r>
          </w:p>
          <w:p w14:paraId="33F6EE5A" w14:textId="77777777" w:rsidR="00992C6F" w:rsidRPr="000C3903" w:rsidRDefault="00992C6F" w:rsidP="00992C6F">
            <w:pPr>
              <w:pStyle w:val="PLANNING"/>
              <w:rPr>
                <w:rFonts w:ascii="Calibri" w:hAnsi="Calibri"/>
                <w:szCs w:val="22"/>
              </w:rPr>
            </w:pPr>
          </w:p>
          <w:p w14:paraId="2322D334" w14:textId="42EA131D" w:rsidR="00992C6F" w:rsidRDefault="00992C6F" w:rsidP="00992C6F">
            <w:pPr>
              <w:pStyle w:val="PLANNING"/>
              <w:rPr>
                <w:rFonts w:ascii="Calibri" w:hAnsi="Calibri"/>
                <w:szCs w:val="22"/>
              </w:rPr>
            </w:pPr>
            <w:r w:rsidRPr="000C3903">
              <w:rPr>
                <w:rFonts w:ascii="Calibri" w:hAnsi="Calibri"/>
                <w:szCs w:val="22"/>
              </w:rPr>
              <w:t>Planning (Listed Buildings and Conservation Areas) Act</w:t>
            </w:r>
            <w:r w:rsidR="006C4F40">
              <w:rPr>
                <w:rFonts w:ascii="Calibri" w:hAnsi="Calibri"/>
                <w:szCs w:val="22"/>
              </w:rPr>
              <w:t xml:space="preserve"> Section 16 &amp; 66</w:t>
            </w:r>
          </w:p>
          <w:p w14:paraId="29CCB2B7" w14:textId="77777777" w:rsidR="006C4F40" w:rsidRPr="000C3903" w:rsidRDefault="006C4F40" w:rsidP="00992C6F">
            <w:pPr>
              <w:pStyle w:val="PLANNING"/>
              <w:rPr>
                <w:rFonts w:ascii="Calibri" w:hAnsi="Calibri"/>
                <w:szCs w:val="22"/>
              </w:rPr>
            </w:pPr>
          </w:p>
          <w:p w14:paraId="0A0D49EF" w14:textId="77777777" w:rsidR="00992C6F" w:rsidRPr="000C3903" w:rsidRDefault="00992C6F" w:rsidP="00992C6F">
            <w:pPr>
              <w:rPr>
                <w:rFonts w:ascii="Calibri" w:hAnsi="Calibri"/>
                <w:szCs w:val="22"/>
              </w:rPr>
            </w:pPr>
            <w:r w:rsidRPr="000C3903">
              <w:rPr>
                <w:rFonts w:ascii="Calibri" w:hAnsi="Calibri"/>
                <w:szCs w:val="22"/>
              </w:rPr>
              <w:t>National Planning Policy Framework (NPPF)</w:t>
            </w:r>
          </w:p>
          <w:p w14:paraId="6C4C318E" w14:textId="77777777" w:rsidR="008542DE" w:rsidRPr="000C3903" w:rsidRDefault="008542DE" w:rsidP="00C0704D">
            <w:pPr>
              <w:rPr>
                <w:rFonts w:ascii="Calibri" w:hAnsi="Calibri"/>
                <w:b/>
                <w:szCs w:val="22"/>
              </w:rPr>
            </w:pPr>
          </w:p>
        </w:tc>
      </w:tr>
      <w:tr w:rsidR="000C3903" w:rsidRPr="000C3903"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0C3903" w:rsidRDefault="00C0704D" w:rsidP="006A71AD">
            <w:pPr>
              <w:pStyle w:val="PLANNING"/>
              <w:rPr>
                <w:rFonts w:ascii="Calibri" w:hAnsi="Calibri"/>
                <w:b/>
                <w:bCs/>
                <w:szCs w:val="22"/>
              </w:rPr>
            </w:pPr>
            <w:r w:rsidRPr="000C3903">
              <w:rPr>
                <w:rFonts w:ascii="Calibri" w:hAnsi="Calibri"/>
                <w:b/>
                <w:bCs/>
                <w:szCs w:val="22"/>
              </w:rPr>
              <w:t>Relevant Planning History:</w:t>
            </w:r>
          </w:p>
          <w:p w14:paraId="1D356246" w14:textId="77777777" w:rsidR="00C0704D" w:rsidRPr="000C3903" w:rsidRDefault="00C0704D" w:rsidP="00C0704D">
            <w:pPr>
              <w:pStyle w:val="PLANNING"/>
              <w:rPr>
                <w:rFonts w:ascii="Calibri" w:hAnsi="Calibri"/>
                <w:b/>
                <w:bCs/>
                <w:szCs w:val="22"/>
              </w:rPr>
            </w:pPr>
          </w:p>
          <w:p w14:paraId="21B0EA50" w14:textId="3035F83F" w:rsidR="0046548C" w:rsidRPr="006C4F40" w:rsidRDefault="006C4F40" w:rsidP="00C0704D">
            <w:pPr>
              <w:pStyle w:val="PLANNING"/>
              <w:rPr>
                <w:rFonts w:ascii="Calibri" w:hAnsi="Calibri"/>
                <w:szCs w:val="22"/>
              </w:rPr>
            </w:pPr>
            <w:r w:rsidRPr="006C4F40">
              <w:rPr>
                <w:rFonts w:ascii="Calibri" w:hAnsi="Calibri"/>
                <w:szCs w:val="22"/>
              </w:rPr>
              <w:t>None.</w:t>
            </w:r>
          </w:p>
          <w:p w14:paraId="17147D50" w14:textId="1B19B3D1" w:rsidR="0046548C" w:rsidRPr="000C3903" w:rsidRDefault="0046548C" w:rsidP="00C0704D">
            <w:pPr>
              <w:pStyle w:val="PLANNING"/>
              <w:rPr>
                <w:rFonts w:ascii="Calibri" w:hAnsi="Calibri"/>
                <w:b/>
                <w:bCs/>
                <w:szCs w:val="22"/>
              </w:rPr>
            </w:pPr>
          </w:p>
        </w:tc>
      </w:tr>
      <w:tr w:rsidR="000C3903" w:rsidRPr="000C3903"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0C3903" w:rsidRDefault="00C0704D" w:rsidP="006A71AD">
            <w:pPr>
              <w:pStyle w:val="PLANNING"/>
              <w:rPr>
                <w:rFonts w:ascii="Calibri" w:hAnsi="Calibri"/>
                <w:b/>
                <w:bCs/>
                <w:szCs w:val="22"/>
              </w:rPr>
            </w:pPr>
          </w:p>
        </w:tc>
      </w:tr>
      <w:tr w:rsidR="000C3903" w:rsidRPr="000C3903"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0C3903" w:rsidRDefault="00C0704D" w:rsidP="006C2BFA">
            <w:pPr>
              <w:rPr>
                <w:rFonts w:ascii="Calibri" w:hAnsi="Calibri"/>
                <w:b/>
                <w:szCs w:val="22"/>
              </w:rPr>
            </w:pPr>
            <w:r w:rsidRPr="000C3903">
              <w:rPr>
                <w:rFonts w:ascii="Calibri" w:hAnsi="Calibri"/>
                <w:b/>
                <w:bCs/>
                <w:szCs w:val="22"/>
              </w:rPr>
              <w:t>ASSESSMENT OF PROPOSED DEVELOPMENT:</w:t>
            </w:r>
          </w:p>
        </w:tc>
      </w:tr>
      <w:tr w:rsidR="000C3903" w:rsidRPr="000C3903"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0C3903" w:rsidRDefault="00C0704D" w:rsidP="00440CB6">
            <w:pPr>
              <w:pStyle w:val="Header"/>
              <w:tabs>
                <w:tab w:val="clear" w:pos="4153"/>
                <w:tab w:val="clear" w:pos="8306"/>
              </w:tabs>
              <w:contextualSpacing/>
              <w:jc w:val="both"/>
              <w:rPr>
                <w:rFonts w:ascii="Calibri" w:hAnsi="Calibri"/>
                <w:b/>
                <w:szCs w:val="22"/>
              </w:rPr>
            </w:pPr>
            <w:r w:rsidRPr="000C3903">
              <w:rPr>
                <w:rFonts w:ascii="Calibri" w:hAnsi="Calibri"/>
                <w:b/>
                <w:szCs w:val="22"/>
              </w:rPr>
              <w:t>Site Description and Surrounding Area:</w:t>
            </w:r>
          </w:p>
          <w:p w14:paraId="2A719392" w14:textId="77777777" w:rsidR="00C0704D" w:rsidRPr="000C3903" w:rsidRDefault="00C0704D" w:rsidP="00811771">
            <w:pPr>
              <w:pStyle w:val="Header"/>
              <w:tabs>
                <w:tab w:val="clear" w:pos="4153"/>
                <w:tab w:val="clear" w:pos="8306"/>
              </w:tabs>
              <w:contextualSpacing/>
              <w:jc w:val="both"/>
              <w:rPr>
                <w:rFonts w:ascii="Calibri" w:hAnsi="Calibri"/>
                <w:bCs/>
                <w:szCs w:val="22"/>
              </w:rPr>
            </w:pPr>
          </w:p>
          <w:p w14:paraId="1FB0FD03" w14:textId="5BDA4701" w:rsidR="00C0704D" w:rsidRDefault="006C4F40"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farmhouse property situated on the North-western outskirts of Slaidburn. The application property is a Grade II Listed Building with the listing description for Bridge End Farm reading as follows:</w:t>
            </w:r>
          </w:p>
          <w:p w14:paraId="19EB0374" w14:textId="77777777" w:rsidR="006C4F40" w:rsidRDefault="006C4F40" w:rsidP="00B93EB5">
            <w:pPr>
              <w:pStyle w:val="Header"/>
              <w:tabs>
                <w:tab w:val="clear" w:pos="4153"/>
                <w:tab w:val="clear" w:pos="8306"/>
              </w:tabs>
              <w:contextualSpacing/>
              <w:jc w:val="both"/>
              <w:rPr>
                <w:rFonts w:ascii="Calibri" w:hAnsi="Calibri"/>
                <w:bCs/>
                <w:szCs w:val="22"/>
              </w:rPr>
            </w:pPr>
          </w:p>
          <w:p w14:paraId="0708B740" w14:textId="19BB6E45" w:rsidR="006C4F40" w:rsidRDefault="00C87967" w:rsidP="00B93EB5">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C87967">
              <w:rPr>
                <w:rFonts w:ascii="Calibri" w:hAnsi="Calibri"/>
                <w:bCs/>
                <w:i/>
                <w:iCs/>
                <w:szCs w:val="22"/>
              </w:rPr>
              <w:t>House, c.1800. Squared limestone rubble with sandstone dressings and slate roof. Double-pile plan with central entry and end stacks. 2 storeys, 2 bays. Windows tripartite with plain,</w:t>
            </w:r>
            <w:r>
              <w:rPr>
                <w:rFonts w:ascii="Calibri" w:hAnsi="Calibri"/>
                <w:bCs/>
                <w:i/>
                <w:iCs/>
                <w:szCs w:val="22"/>
              </w:rPr>
              <w:t xml:space="preserve"> </w:t>
            </w:r>
            <w:r w:rsidRPr="00C87967">
              <w:rPr>
                <w:rFonts w:ascii="Calibri" w:hAnsi="Calibri"/>
                <w:bCs/>
                <w:i/>
                <w:iCs/>
                <w:szCs w:val="22"/>
              </w:rPr>
              <w:t>stone surrounds and square mullions, the central lights being sashed with glazing bars. The doorway is covered by an open stone porch with flat roof. Shaped stone gutter brackets and gable copings with kneelers</w:t>
            </w:r>
            <w:r>
              <w:rPr>
                <w:rFonts w:ascii="Calibri" w:hAnsi="Calibri"/>
                <w:bCs/>
                <w:i/>
                <w:iCs/>
                <w:szCs w:val="22"/>
              </w:rPr>
              <w:t>.’</w:t>
            </w:r>
          </w:p>
          <w:p w14:paraId="0458C64D" w14:textId="77777777" w:rsidR="00C87967" w:rsidRDefault="00C87967" w:rsidP="00B93EB5">
            <w:pPr>
              <w:pStyle w:val="Header"/>
              <w:tabs>
                <w:tab w:val="clear" w:pos="4153"/>
                <w:tab w:val="clear" w:pos="8306"/>
              </w:tabs>
              <w:contextualSpacing/>
              <w:jc w:val="both"/>
              <w:rPr>
                <w:rFonts w:ascii="Calibri" w:hAnsi="Calibri"/>
                <w:bCs/>
                <w:i/>
                <w:iCs/>
                <w:szCs w:val="22"/>
              </w:rPr>
            </w:pPr>
          </w:p>
          <w:p w14:paraId="3A68861D" w14:textId="4030ED0C" w:rsidR="00C87967" w:rsidRPr="00C87967" w:rsidRDefault="00C87967"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adjoined by a barn on its Western side elevation with a smaller shippon outbuilding lying immediately to the South of the barn and farmhouse. Access to the application site is from the West from Wood House Lane via a</w:t>
            </w:r>
            <w:r w:rsidR="00BB313D">
              <w:rPr>
                <w:rFonts w:ascii="Calibri" w:hAnsi="Calibri"/>
                <w:bCs/>
                <w:szCs w:val="22"/>
              </w:rPr>
              <w:t>n access</w:t>
            </w:r>
            <w:r>
              <w:rPr>
                <w:rFonts w:ascii="Calibri" w:hAnsi="Calibri"/>
                <w:bCs/>
                <w:szCs w:val="22"/>
              </w:rPr>
              <w:t xml:space="preserve"> track </w:t>
            </w:r>
            <w:r w:rsidR="00BB313D">
              <w:rPr>
                <w:rFonts w:ascii="Calibri" w:hAnsi="Calibri"/>
                <w:bCs/>
                <w:szCs w:val="22"/>
              </w:rPr>
              <w:t xml:space="preserve">which crosses Lanshaw Brook before terminating approximately 30 metres to the West of the farmhouse. Woodland borders the Western and North-eastern sides of the farmhouse and barn with additional woodland lying further away to the South. The application site comprises 13 hectares of meadow and pastureland with the large majority of this lying to the North, East and South of the farmhouse and barn. </w:t>
            </w:r>
            <w:r w:rsidR="00D8063E">
              <w:rPr>
                <w:rFonts w:ascii="Calibri" w:hAnsi="Calibri"/>
                <w:bCs/>
                <w:szCs w:val="22"/>
              </w:rPr>
              <w:t>The wider area comprises a mixture of isolated farmsteads, agricultural land, woodland and open countryside with the application site lying within the Forest Of Bowland Area of Outstanding Natural Beauty.</w:t>
            </w:r>
          </w:p>
          <w:p w14:paraId="62370E9F" w14:textId="77777777" w:rsidR="006C4F40" w:rsidRPr="000C3903" w:rsidRDefault="006C4F40" w:rsidP="00B93EB5">
            <w:pPr>
              <w:pStyle w:val="Header"/>
              <w:tabs>
                <w:tab w:val="clear" w:pos="4153"/>
                <w:tab w:val="clear" w:pos="8306"/>
              </w:tabs>
              <w:contextualSpacing/>
              <w:jc w:val="both"/>
              <w:rPr>
                <w:rFonts w:ascii="Calibri" w:hAnsi="Calibri"/>
                <w:bCs/>
                <w:szCs w:val="22"/>
              </w:rPr>
            </w:pPr>
          </w:p>
        </w:tc>
      </w:tr>
      <w:tr w:rsidR="000C3903" w:rsidRPr="000C3903"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0C3903" w:rsidRDefault="00C0704D" w:rsidP="00440CB6">
            <w:pPr>
              <w:pStyle w:val="Header"/>
              <w:tabs>
                <w:tab w:val="clear" w:pos="4153"/>
                <w:tab w:val="clear" w:pos="8306"/>
              </w:tabs>
              <w:jc w:val="both"/>
              <w:rPr>
                <w:rFonts w:ascii="Calibri" w:hAnsi="Calibri"/>
                <w:b/>
                <w:szCs w:val="22"/>
              </w:rPr>
            </w:pPr>
            <w:r w:rsidRPr="000C3903">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10EC7B" w14:textId="76ED8DB9" w:rsidR="006C4F40" w:rsidRPr="00D8063E" w:rsidRDefault="00D8063E" w:rsidP="00440CB6">
            <w:pPr>
              <w:pStyle w:val="Header"/>
              <w:tabs>
                <w:tab w:val="clear" w:pos="4153"/>
                <w:tab w:val="clear" w:pos="8306"/>
              </w:tabs>
              <w:jc w:val="both"/>
              <w:rPr>
                <w:rFonts w:ascii="Calibri" w:hAnsi="Calibri"/>
                <w:bCs/>
                <w:szCs w:val="22"/>
              </w:rPr>
            </w:pPr>
            <w:r w:rsidRPr="00D8063E">
              <w:rPr>
                <w:rFonts w:ascii="Calibri" w:hAnsi="Calibri"/>
                <w:bCs/>
                <w:szCs w:val="22"/>
              </w:rPr>
              <w:t>Consent is sought for the following works:</w:t>
            </w:r>
          </w:p>
          <w:p w14:paraId="7784C8B3" w14:textId="77777777" w:rsidR="00D8063E" w:rsidRDefault="00D8063E" w:rsidP="00440CB6">
            <w:pPr>
              <w:pStyle w:val="Header"/>
              <w:tabs>
                <w:tab w:val="clear" w:pos="4153"/>
                <w:tab w:val="clear" w:pos="8306"/>
              </w:tabs>
              <w:jc w:val="both"/>
              <w:rPr>
                <w:rFonts w:ascii="Calibri" w:hAnsi="Calibri"/>
                <w:b/>
                <w:szCs w:val="22"/>
              </w:rPr>
            </w:pPr>
          </w:p>
          <w:p w14:paraId="798EAF2E" w14:textId="7B3602EF" w:rsidR="00D8063E" w:rsidRDefault="00D8063E" w:rsidP="00D8063E">
            <w:pPr>
              <w:pStyle w:val="Header"/>
              <w:numPr>
                <w:ilvl w:val="0"/>
                <w:numId w:val="2"/>
              </w:numPr>
              <w:tabs>
                <w:tab w:val="clear" w:pos="4153"/>
                <w:tab w:val="clear" w:pos="8306"/>
              </w:tabs>
              <w:jc w:val="both"/>
              <w:rPr>
                <w:rFonts w:ascii="Calibri" w:hAnsi="Calibri"/>
                <w:bCs/>
                <w:szCs w:val="22"/>
              </w:rPr>
            </w:pPr>
            <w:r w:rsidRPr="00D8063E">
              <w:rPr>
                <w:rFonts w:ascii="Calibri" w:hAnsi="Calibri"/>
                <w:bCs/>
                <w:szCs w:val="22"/>
              </w:rPr>
              <w:t xml:space="preserve">Construction of a steel portal farmed building </w:t>
            </w:r>
            <w:r>
              <w:rPr>
                <w:rFonts w:ascii="Calibri" w:hAnsi="Calibri"/>
                <w:bCs/>
                <w:szCs w:val="22"/>
              </w:rPr>
              <w:t>and associated midden to be sited approximately 70 metres to the North-east of the farmhouse</w:t>
            </w:r>
          </w:p>
          <w:p w14:paraId="26ADBAF5" w14:textId="7AB7959F" w:rsidR="00D8063E" w:rsidRDefault="00D8063E" w:rsidP="00D8063E">
            <w:pPr>
              <w:pStyle w:val="Header"/>
              <w:tabs>
                <w:tab w:val="clear" w:pos="4153"/>
                <w:tab w:val="clear" w:pos="8306"/>
              </w:tabs>
              <w:ind w:left="720"/>
              <w:jc w:val="both"/>
              <w:rPr>
                <w:rFonts w:ascii="Calibri" w:hAnsi="Calibri"/>
                <w:bCs/>
                <w:szCs w:val="22"/>
              </w:rPr>
            </w:pPr>
          </w:p>
          <w:p w14:paraId="36E0376D" w14:textId="07E50365" w:rsidR="00D8063E" w:rsidRPr="00D8063E" w:rsidRDefault="00D8063E" w:rsidP="00D8063E">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Construction of a bale and machinery compound to be enclosed with a post and rail fence immediately to the South of the proposed </w:t>
            </w:r>
            <w:r w:rsidRPr="00D8063E">
              <w:rPr>
                <w:rFonts w:ascii="Calibri" w:hAnsi="Calibri"/>
                <w:bCs/>
                <w:szCs w:val="22"/>
              </w:rPr>
              <w:t>steel portal farmed building</w:t>
            </w:r>
          </w:p>
          <w:p w14:paraId="1B20488F" w14:textId="77777777" w:rsidR="00C0704D" w:rsidRPr="000C3903" w:rsidRDefault="00C0704D" w:rsidP="002F2580">
            <w:pPr>
              <w:rPr>
                <w:rFonts w:ascii="Calibri" w:hAnsi="Calibri"/>
                <w:szCs w:val="22"/>
              </w:rPr>
            </w:pPr>
          </w:p>
        </w:tc>
      </w:tr>
      <w:tr w:rsidR="000C3903" w:rsidRPr="000C3903"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0C3903" w:rsidRDefault="0046548C" w:rsidP="0046548C">
            <w:pPr>
              <w:pStyle w:val="Header"/>
              <w:tabs>
                <w:tab w:val="clear" w:pos="4153"/>
                <w:tab w:val="clear" w:pos="8306"/>
              </w:tabs>
              <w:contextualSpacing/>
              <w:jc w:val="both"/>
              <w:rPr>
                <w:rFonts w:ascii="Calibri" w:hAnsi="Calibri"/>
                <w:b/>
                <w:szCs w:val="22"/>
              </w:rPr>
            </w:pPr>
            <w:r w:rsidRPr="000C3903">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2952A0E" w14:textId="48F47E3E" w:rsidR="00875CD7" w:rsidRDefault="00875CD7" w:rsidP="00875CD7">
            <w:pPr>
              <w:pStyle w:val="Header"/>
              <w:rPr>
                <w:rFonts w:ascii="Calibri" w:hAnsi="Calibri"/>
                <w:szCs w:val="22"/>
              </w:rPr>
            </w:pPr>
            <w:r w:rsidRPr="00875CD7">
              <w:rPr>
                <w:rFonts w:ascii="Calibri" w:hAnsi="Calibri"/>
                <w:szCs w:val="22"/>
              </w:rPr>
              <w:t xml:space="preserve">The </w:t>
            </w:r>
            <w:r>
              <w:rPr>
                <w:rFonts w:ascii="Calibri" w:hAnsi="Calibri"/>
                <w:szCs w:val="22"/>
              </w:rPr>
              <w:t xml:space="preserve">application </w:t>
            </w:r>
            <w:r w:rsidRPr="00875CD7">
              <w:rPr>
                <w:rFonts w:ascii="Calibri" w:hAnsi="Calibri"/>
                <w:szCs w:val="22"/>
              </w:rPr>
              <w:t xml:space="preserve">site lies outside of the defined settlement area of </w:t>
            </w:r>
            <w:r>
              <w:rPr>
                <w:rFonts w:ascii="Calibri" w:hAnsi="Calibri"/>
                <w:szCs w:val="22"/>
              </w:rPr>
              <w:t>Slaidburn</w:t>
            </w:r>
            <w:r w:rsidRPr="00875CD7">
              <w:rPr>
                <w:rFonts w:ascii="Calibri" w:hAnsi="Calibri"/>
                <w:szCs w:val="22"/>
              </w:rPr>
              <w:t>. Policy DMG2 of the Ribble Valley Core Strategy allows for the provision of development outside the Borough’s defined settlement areas on the basis of the development in question being needed for the purposes of agriculture.</w:t>
            </w:r>
          </w:p>
          <w:p w14:paraId="0FDBF55C" w14:textId="77777777" w:rsidR="000159A7" w:rsidRDefault="000159A7" w:rsidP="00AF6D72">
            <w:pPr>
              <w:pStyle w:val="Header"/>
              <w:rPr>
                <w:rFonts w:ascii="Calibri" w:hAnsi="Calibri"/>
                <w:szCs w:val="22"/>
              </w:rPr>
            </w:pPr>
          </w:p>
          <w:p w14:paraId="1B8EFA25" w14:textId="2D81A212" w:rsidR="00024560" w:rsidRDefault="0007206D" w:rsidP="00024560">
            <w:pPr>
              <w:pStyle w:val="Header"/>
              <w:rPr>
                <w:rFonts w:ascii="Calibri" w:hAnsi="Calibri"/>
                <w:szCs w:val="22"/>
              </w:rPr>
            </w:pPr>
            <w:r>
              <w:rPr>
                <w:rFonts w:ascii="Calibri" w:hAnsi="Calibri"/>
                <w:szCs w:val="22"/>
              </w:rPr>
              <w:t xml:space="preserve">The applicant has stated that they wish to </w:t>
            </w:r>
            <w:r w:rsidRPr="0007206D">
              <w:rPr>
                <w:rFonts w:ascii="Calibri" w:hAnsi="Calibri"/>
                <w:szCs w:val="22"/>
              </w:rPr>
              <w:t xml:space="preserve">establish an intensive beef </w:t>
            </w:r>
            <w:r>
              <w:rPr>
                <w:rFonts w:ascii="Calibri" w:hAnsi="Calibri"/>
                <w:szCs w:val="22"/>
              </w:rPr>
              <w:t>farming</w:t>
            </w:r>
            <w:r w:rsidRPr="0007206D">
              <w:rPr>
                <w:rFonts w:ascii="Calibri" w:hAnsi="Calibri"/>
                <w:szCs w:val="22"/>
              </w:rPr>
              <w:t xml:space="preserve"> enterprise with weaned calves at about 4 weeks of age being purchased from local auction marts and farms and reared </w:t>
            </w:r>
            <w:r w:rsidR="004305F3">
              <w:rPr>
                <w:rFonts w:ascii="Calibri" w:hAnsi="Calibri"/>
                <w:szCs w:val="22"/>
              </w:rPr>
              <w:t>in</w:t>
            </w:r>
            <w:r w:rsidR="008079C4">
              <w:rPr>
                <w:rFonts w:ascii="Calibri" w:hAnsi="Calibri"/>
                <w:szCs w:val="22"/>
              </w:rPr>
              <w:t xml:space="preserve"> the </w:t>
            </w:r>
            <w:r w:rsidR="004305F3">
              <w:rPr>
                <w:rFonts w:ascii="Calibri" w:hAnsi="Calibri"/>
                <w:szCs w:val="22"/>
              </w:rPr>
              <w:t>proposed agricultural building</w:t>
            </w:r>
            <w:r w:rsidR="008079C4">
              <w:rPr>
                <w:rFonts w:ascii="Calibri" w:hAnsi="Calibri"/>
                <w:szCs w:val="22"/>
              </w:rPr>
              <w:t xml:space="preserve"> until </w:t>
            </w:r>
            <w:r w:rsidRPr="0007206D">
              <w:rPr>
                <w:rFonts w:ascii="Calibri" w:hAnsi="Calibri"/>
                <w:szCs w:val="22"/>
              </w:rPr>
              <w:t>they are fat at around 12 months of age.</w:t>
            </w:r>
            <w:r w:rsidR="008079C4">
              <w:rPr>
                <w:rFonts w:ascii="Calibri" w:hAnsi="Calibri"/>
                <w:szCs w:val="22"/>
              </w:rPr>
              <w:t xml:space="preserve"> Exact livestock numbers to be kept on the holding have not been confirmed by the applicant however the applicant has stated that livestock numbers are to be gradually increased as the enterprise develops, with </w:t>
            </w:r>
            <w:r w:rsidR="00887B57" w:rsidRPr="00887B57">
              <w:rPr>
                <w:rFonts w:ascii="Calibri" w:hAnsi="Calibri"/>
                <w:szCs w:val="22"/>
              </w:rPr>
              <w:t xml:space="preserve">a throughput of around 60 to 80 animals per year </w:t>
            </w:r>
            <w:r w:rsidR="00887B57">
              <w:rPr>
                <w:rFonts w:ascii="Calibri" w:hAnsi="Calibri"/>
                <w:szCs w:val="22"/>
              </w:rPr>
              <w:t xml:space="preserve">provided as an estimate. </w:t>
            </w:r>
            <w:r w:rsidR="00024560">
              <w:rPr>
                <w:rFonts w:ascii="Calibri" w:hAnsi="Calibri"/>
                <w:szCs w:val="22"/>
              </w:rPr>
              <w:t xml:space="preserve">Agricultural workers are bound by rules and good practice in relation to the welfare of livestock which require farm animals to be kept free from thirst, hunger, </w:t>
            </w:r>
            <w:r w:rsidR="00024560" w:rsidRPr="00024560">
              <w:rPr>
                <w:rFonts w:ascii="Calibri" w:hAnsi="Calibri"/>
                <w:szCs w:val="22"/>
              </w:rPr>
              <w:t xml:space="preserve">discomfort, pain, injury or disease, fear and distress and </w:t>
            </w:r>
            <w:r w:rsidR="00423BFF">
              <w:rPr>
                <w:rFonts w:ascii="Calibri" w:hAnsi="Calibri"/>
                <w:szCs w:val="22"/>
              </w:rPr>
              <w:t xml:space="preserve">to possess </w:t>
            </w:r>
            <w:r w:rsidR="00024560">
              <w:rPr>
                <w:rFonts w:ascii="Calibri" w:hAnsi="Calibri"/>
                <w:szCs w:val="22"/>
              </w:rPr>
              <w:t xml:space="preserve">the ability </w:t>
            </w:r>
            <w:r w:rsidR="00024560" w:rsidRPr="00024560">
              <w:rPr>
                <w:rFonts w:ascii="Calibri" w:hAnsi="Calibri"/>
                <w:szCs w:val="22"/>
              </w:rPr>
              <w:t xml:space="preserve">to express normal behaviour. </w:t>
            </w:r>
            <w:r w:rsidR="00F74EBC">
              <w:rPr>
                <w:rFonts w:ascii="Calibri" w:hAnsi="Calibri"/>
                <w:szCs w:val="22"/>
              </w:rPr>
              <w:t xml:space="preserve">The applicant would need to be compliant with all of the above therefore, based on the estimated numbers of livestock to be kept, it is considered that some form of livestock housing would </w:t>
            </w:r>
            <w:r w:rsidR="00821156">
              <w:rPr>
                <w:rFonts w:ascii="Calibri" w:hAnsi="Calibri"/>
                <w:szCs w:val="22"/>
              </w:rPr>
              <w:t xml:space="preserve">need to be in place on the </w:t>
            </w:r>
            <w:r w:rsidR="00423BFF">
              <w:rPr>
                <w:rFonts w:ascii="Calibri" w:hAnsi="Calibri"/>
                <w:szCs w:val="22"/>
              </w:rPr>
              <w:t xml:space="preserve">applicant’s </w:t>
            </w:r>
            <w:r w:rsidR="00821156">
              <w:rPr>
                <w:rFonts w:ascii="Calibri" w:hAnsi="Calibri"/>
                <w:szCs w:val="22"/>
              </w:rPr>
              <w:t>holding in order</w:t>
            </w:r>
            <w:r w:rsidR="00F74EBC">
              <w:rPr>
                <w:rFonts w:ascii="Calibri" w:hAnsi="Calibri"/>
                <w:szCs w:val="22"/>
              </w:rPr>
              <w:t xml:space="preserve"> to support the proposed agricultural enterprise.</w:t>
            </w:r>
          </w:p>
          <w:p w14:paraId="6F046A28" w14:textId="77777777" w:rsidR="00F74EBC" w:rsidRDefault="00F74EBC" w:rsidP="00024560">
            <w:pPr>
              <w:pStyle w:val="Header"/>
              <w:rPr>
                <w:rFonts w:ascii="Calibri" w:hAnsi="Calibri"/>
                <w:szCs w:val="22"/>
              </w:rPr>
            </w:pPr>
          </w:p>
          <w:p w14:paraId="426321BD" w14:textId="04F0530F" w:rsidR="00F74EBC" w:rsidRPr="00024560" w:rsidRDefault="00312EFB" w:rsidP="00024560">
            <w:pPr>
              <w:pStyle w:val="Header"/>
              <w:rPr>
                <w:rFonts w:ascii="Calibri" w:hAnsi="Calibri"/>
                <w:szCs w:val="22"/>
              </w:rPr>
            </w:pPr>
            <w:r>
              <w:rPr>
                <w:rFonts w:ascii="Calibri" w:hAnsi="Calibri"/>
                <w:szCs w:val="22"/>
              </w:rPr>
              <w:t xml:space="preserve">The proposed building would be located </w:t>
            </w:r>
            <w:r w:rsidR="00821156">
              <w:rPr>
                <w:rFonts w:ascii="Calibri" w:hAnsi="Calibri"/>
                <w:szCs w:val="22"/>
              </w:rPr>
              <w:t>approximately 70 metres away to the North-east of the farmhouse</w:t>
            </w:r>
            <w:r w:rsidR="00F20484">
              <w:rPr>
                <w:rFonts w:ascii="Calibri" w:hAnsi="Calibri"/>
                <w:szCs w:val="22"/>
              </w:rPr>
              <w:t xml:space="preserve"> behind a grouping of mature trees.</w:t>
            </w:r>
            <w:r w:rsidR="00821156">
              <w:rPr>
                <w:rFonts w:ascii="Calibri" w:hAnsi="Calibri"/>
                <w:szCs w:val="22"/>
              </w:rPr>
              <w:t xml:space="preserve"> Agricultural buildings are typically located </w:t>
            </w:r>
            <w:r w:rsidR="00423BFF">
              <w:rPr>
                <w:rFonts w:ascii="Calibri" w:hAnsi="Calibri"/>
                <w:szCs w:val="22"/>
              </w:rPr>
              <w:t xml:space="preserve">much </w:t>
            </w:r>
            <w:r w:rsidR="00821156">
              <w:rPr>
                <w:rFonts w:ascii="Calibri" w:hAnsi="Calibri"/>
                <w:szCs w:val="22"/>
              </w:rPr>
              <w:t xml:space="preserve">closer to their parent farmhouses in order for farm workers to closely monitor their livestock however in this instance the ground topography within the immediate vicinity of the farmhouse would make this problematic. In addition, the farmhouse on site is a Grade II Listed Building therefore a sufficient degree </w:t>
            </w:r>
            <w:r w:rsidR="00821156">
              <w:rPr>
                <w:rFonts w:ascii="Calibri" w:hAnsi="Calibri"/>
                <w:szCs w:val="22"/>
              </w:rPr>
              <w:lastRenderedPageBreak/>
              <w:t xml:space="preserve">of separation </w:t>
            </w:r>
            <w:r w:rsidR="00F20484">
              <w:rPr>
                <w:rFonts w:ascii="Calibri" w:hAnsi="Calibri"/>
                <w:szCs w:val="22"/>
              </w:rPr>
              <w:t xml:space="preserve">and screening </w:t>
            </w:r>
            <w:r w:rsidR="00821156">
              <w:rPr>
                <w:rFonts w:ascii="Calibri" w:hAnsi="Calibri"/>
                <w:szCs w:val="22"/>
              </w:rPr>
              <w:t xml:space="preserve">needs to be maintained between the proposed building and farmhouse. As such, the proposed location for </w:t>
            </w:r>
            <w:r w:rsidR="00625FC1">
              <w:rPr>
                <w:rFonts w:ascii="Calibri" w:hAnsi="Calibri"/>
                <w:szCs w:val="22"/>
              </w:rPr>
              <w:t>an</w:t>
            </w:r>
            <w:r w:rsidR="00821156">
              <w:rPr>
                <w:rFonts w:ascii="Calibri" w:hAnsi="Calibri"/>
                <w:szCs w:val="22"/>
              </w:rPr>
              <w:t xml:space="preserve"> agricultural building is considered to be </w:t>
            </w:r>
            <w:r w:rsidR="009578B3">
              <w:rPr>
                <w:rFonts w:ascii="Calibri" w:hAnsi="Calibri"/>
                <w:szCs w:val="22"/>
              </w:rPr>
              <w:t>reasonable</w:t>
            </w:r>
            <w:r w:rsidR="00423BFF">
              <w:rPr>
                <w:rFonts w:ascii="Calibri" w:hAnsi="Calibri"/>
                <w:szCs w:val="22"/>
              </w:rPr>
              <w:t>.</w:t>
            </w:r>
          </w:p>
          <w:p w14:paraId="1EAF0315" w14:textId="571F0E4B" w:rsidR="00887B57" w:rsidRPr="00887B57" w:rsidRDefault="00887B57" w:rsidP="00887B57">
            <w:pPr>
              <w:pStyle w:val="Header"/>
              <w:rPr>
                <w:rFonts w:ascii="Calibri" w:hAnsi="Calibri"/>
                <w:szCs w:val="22"/>
              </w:rPr>
            </w:pPr>
          </w:p>
          <w:p w14:paraId="61C70A4A" w14:textId="621B888D" w:rsidR="008079C4" w:rsidRDefault="00ED600D" w:rsidP="0007206D">
            <w:pPr>
              <w:pStyle w:val="Header"/>
              <w:rPr>
                <w:rFonts w:ascii="Calibri" w:hAnsi="Calibri"/>
                <w:szCs w:val="22"/>
              </w:rPr>
            </w:pPr>
            <w:r>
              <w:rPr>
                <w:rFonts w:ascii="Calibri" w:hAnsi="Calibri"/>
                <w:szCs w:val="22"/>
              </w:rPr>
              <w:t>Notwithstanding the above</w:t>
            </w:r>
            <w:r w:rsidR="0095118F">
              <w:rPr>
                <w:rFonts w:ascii="Calibri" w:hAnsi="Calibri"/>
                <w:szCs w:val="22"/>
              </w:rPr>
              <w:t>, the propos</w:t>
            </w:r>
            <w:r w:rsidR="00CA612E">
              <w:rPr>
                <w:rFonts w:ascii="Calibri" w:hAnsi="Calibri"/>
                <w:szCs w:val="22"/>
              </w:rPr>
              <w:t>al</w:t>
            </w:r>
            <w:r w:rsidR="0095118F">
              <w:rPr>
                <w:rFonts w:ascii="Calibri" w:hAnsi="Calibri"/>
                <w:szCs w:val="22"/>
              </w:rPr>
              <w:t xml:space="preserve"> raises a number of concerns in relation to </w:t>
            </w:r>
            <w:r w:rsidR="00CA612E">
              <w:rPr>
                <w:rFonts w:ascii="Calibri" w:hAnsi="Calibri"/>
                <w:szCs w:val="22"/>
              </w:rPr>
              <w:t xml:space="preserve">the </w:t>
            </w:r>
            <w:r w:rsidR="0095118F">
              <w:rPr>
                <w:rFonts w:ascii="Calibri" w:hAnsi="Calibri"/>
                <w:szCs w:val="22"/>
              </w:rPr>
              <w:t>size</w:t>
            </w:r>
            <w:r w:rsidR="00566030">
              <w:rPr>
                <w:rFonts w:ascii="Calibri" w:hAnsi="Calibri"/>
                <w:szCs w:val="22"/>
              </w:rPr>
              <w:t xml:space="preserve"> and design</w:t>
            </w:r>
            <w:r w:rsidR="00CA612E">
              <w:rPr>
                <w:rFonts w:ascii="Calibri" w:hAnsi="Calibri"/>
                <w:szCs w:val="22"/>
              </w:rPr>
              <w:t xml:space="preserve"> of the agricultural building</w:t>
            </w:r>
            <w:r w:rsidR="0095118F">
              <w:rPr>
                <w:rFonts w:ascii="Calibri" w:hAnsi="Calibri"/>
                <w:szCs w:val="22"/>
              </w:rPr>
              <w:t xml:space="preserve">. </w:t>
            </w:r>
            <w:r w:rsidR="00566030">
              <w:rPr>
                <w:rFonts w:ascii="Calibri" w:hAnsi="Calibri"/>
                <w:szCs w:val="22"/>
              </w:rPr>
              <w:t xml:space="preserve">In this instance, the proposed building would have an eaves and roof pitch height of 3.6 and 7 metres respectively with the footprint of the building occupying an area of 1200m2 however </w:t>
            </w:r>
            <w:r w:rsidR="00CA612E">
              <w:rPr>
                <w:rFonts w:ascii="Calibri" w:hAnsi="Calibri"/>
                <w:szCs w:val="22"/>
              </w:rPr>
              <w:t xml:space="preserve">detailed </w:t>
            </w:r>
            <w:r w:rsidR="00566030">
              <w:rPr>
                <w:rFonts w:ascii="Calibri" w:hAnsi="Calibri"/>
                <w:szCs w:val="22"/>
              </w:rPr>
              <w:t xml:space="preserve">analysis indicates that a building comprising a footprint of 450m2 </w:t>
            </w:r>
            <w:r w:rsidR="00CA612E">
              <w:rPr>
                <w:rFonts w:ascii="Calibri" w:hAnsi="Calibri"/>
                <w:szCs w:val="22"/>
              </w:rPr>
              <w:t>to</w:t>
            </w:r>
            <w:r w:rsidR="00566030">
              <w:rPr>
                <w:rFonts w:ascii="Calibri" w:hAnsi="Calibri"/>
                <w:szCs w:val="22"/>
              </w:rPr>
              <w:t xml:space="preserve"> 500m2 would be more than sufficient to support the agricultural enterprise proposed. </w:t>
            </w:r>
            <w:r w:rsidR="00CA612E">
              <w:rPr>
                <w:rFonts w:ascii="Calibri" w:hAnsi="Calibri"/>
                <w:szCs w:val="22"/>
              </w:rPr>
              <w:t>In addition, t</w:t>
            </w:r>
            <w:r w:rsidR="00566030">
              <w:rPr>
                <w:rFonts w:ascii="Calibri" w:hAnsi="Calibri"/>
                <w:szCs w:val="22"/>
              </w:rPr>
              <w:t xml:space="preserve">he proposed building </w:t>
            </w:r>
            <w:r w:rsidR="00CA612E">
              <w:rPr>
                <w:rFonts w:ascii="Calibri" w:hAnsi="Calibri"/>
                <w:szCs w:val="22"/>
              </w:rPr>
              <w:t xml:space="preserve">would be oversized in terms of its eaves height in as much that livestock buildings typically comprise an eaves height of around 3.6 to 4.2 metres. Additional analysis shows that the proposed building would provide inadequate levels of ventilation in relation to its proposed use. </w:t>
            </w:r>
          </w:p>
          <w:p w14:paraId="4A914B3D" w14:textId="77777777" w:rsidR="00CA612E" w:rsidRDefault="00CA612E" w:rsidP="0007206D">
            <w:pPr>
              <w:pStyle w:val="Header"/>
              <w:rPr>
                <w:rFonts w:ascii="Calibri" w:hAnsi="Calibri"/>
                <w:szCs w:val="22"/>
              </w:rPr>
            </w:pPr>
          </w:p>
          <w:p w14:paraId="7862795C" w14:textId="541A940A" w:rsidR="0007206D" w:rsidRPr="0007206D" w:rsidRDefault="00CA612E" w:rsidP="0007206D">
            <w:pPr>
              <w:pStyle w:val="Header"/>
              <w:rPr>
                <w:rFonts w:ascii="Calibri" w:hAnsi="Calibri"/>
                <w:szCs w:val="22"/>
              </w:rPr>
            </w:pPr>
            <w:r>
              <w:rPr>
                <w:rFonts w:ascii="Calibri" w:hAnsi="Calibri"/>
                <w:szCs w:val="22"/>
              </w:rPr>
              <w:t xml:space="preserve">Taking account of the above, </w:t>
            </w:r>
            <w:r w:rsidR="00423BFF">
              <w:rPr>
                <w:rFonts w:ascii="Calibri" w:hAnsi="Calibri"/>
                <w:szCs w:val="22"/>
              </w:rPr>
              <w:t>the proposed agricultural building is considered to be poorly designed for the purposes of agriculture and unduly oversized in terms of both its footprint and eaves height. In addition, the applicant has failed to provide sufficient evidence t</w:t>
            </w:r>
            <w:r w:rsidR="00FE4A9A">
              <w:rPr>
                <w:rFonts w:ascii="Calibri" w:hAnsi="Calibri"/>
                <w:szCs w:val="22"/>
              </w:rPr>
              <w:t>o</w:t>
            </w:r>
            <w:r w:rsidR="00423BFF">
              <w:rPr>
                <w:rFonts w:ascii="Calibri" w:hAnsi="Calibri"/>
                <w:szCs w:val="22"/>
              </w:rPr>
              <w:t xml:space="preserve"> justify the need for a building of the size proposed. As such, the proposal would fail to accord with Policy DMG2 of the Core Strategy and is therefore considered to be unacceptable in principle.</w:t>
            </w:r>
          </w:p>
          <w:p w14:paraId="07A958AF" w14:textId="2F6670FE" w:rsidR="0046548C" w:rsidRPr="000C3903" w:rsidRDefault="0046548C" w:rsidP="008542DE">
            <w:pPr>
              <w:pStyle w:val="Header"/>
              <w:tabs>
                <w:tab w:val="clear" w:pos="4153"/>
                <w:tab w:val="clear" w:pos="8306"/>
              </w:tabs>
              <w:contextualSpacing/>
              <w:jc w:val="both"/>
              <w:rPr>
                <w:rFonts w:ascii="Calibri" w:hAnsi="Calibri"/>
                <w:b/>
                <w:szCs w:val="22"/>
              </w:rPr>
            </w:pPr>
          </w:p>
        </w:tc>
      </w:tr>
      <w:tr w:rsidR="000C3903" w:rsidRPr="000C3903"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0086877A" w:rsidR="008542DE" w:rsidRPr="000C3903" w:rsidRDefault="008542DE" w:rsidP="008542DE">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 xml:space="preserve">Impact upon </w:t>
            </w:r>
            <w:r w:rsidR="006C4F40">
              <w:rPr>
                <w:rFonts w:ascii="Calibri" w:hAnsi="Calibri"/>
                <w:b/>
                <w:szCs w:val="22"/>
              </w:rPr>
              <w:t xml:space="preserve">setting of </w:t>
            </w:r>
            <w:r w:rsidRPr="000C3903">
              <w:rPr>
                <w:rFonts w:ascii="Calibri" w:hAnsi="Calibri"/>
                <w:b/>
                <w:szCs w:val="22"/>
              </w:rPr>
              <w:t>Listed Building</w:t>
            </w:r>
            <w:r w:rsidR="006C4F40">
              <w:rPr>
                <w:rFonts w:ascii="Calibri" w:hAnsi="Calibri"/>
                <w:b/>
                <w:szCs w:val="22"/>
              </w:rPr>
              <w:t>:</w:t>
            </w:r>
          </w:p>
          <w:p w14:paraId="0FBD1FEB" w14:textId="6AA88EC6" w:rsidR="006E4304" w:rsidRPr="00935FA5" w:rsidRDefault="006E4304" w:rsidP="00935FA5">
            <w:pPr>
              <w:tabs>
                <w:tab w:val="left" w:pos="1373"/>
              </w:tabs>
              <w:contextualSpacing/>
              <w:rPr>
                <w:rFonts w:ascii="Calibri" w:hAnsi="Calibri"/>
                <w:b/>
              </w:rPr>
            </w:pPr>
            <w:r>
              <w:rPr>
                <w:rFonts w:ascii="Calibri" w:hAnsi="Calibri"/>
                <w:b/>
              </w:rPr>
              <w:tab/>
            </w:r>
          </w:p>
          <w:p w14:paraId="376017C2" w14:textId="255D84D2" w:rsidR="006E4304" w:rsidRPr="004E7798" w:rsidRDefault="006E4304" w:rsidP="006E4304">
            <w:pPr>
              <w:contextualSpacing/>
              <w:rPr>
                <w:rFonts w:ascii="Calibri" w:hAnsi="Calibri"/>
              </w:rPr>
            </w:pPr>
            <w:r w:rsidRPr="004E7798">
              <w:rPr>
                <w:rFonts w:ascii="Calibri" w:hAnsi="Calibri"/>
              </w:rPr>
              <w:t xml:space="preserve">With regards to assessing development affecting the setting of a Listed Building, Section 66 of the Planning (Listed Buildings and Conservation Areas) Act 1990 states: </w:t>
            </w:r>
          </w:p>
          <w:p w14:paraId="7C7C3794" w14:textId="77777777" w:rsidR="006E4304" w:rsidRPr="004E7798" w:rsidRDefault="006E4304" w:rsidP="006E4304">
            <w:pPr>
              <w:contextualSpacing/>
              <w:rPr>
                <w:rFonts w:ascii="Calibri" w:hAnsi="Calibri"/>
              </w:rPr>
            </w:pPr>
          </w:p>
          <w:p w14:paraId="446D1B42" w14:textId="77777777" w:rsidR="006E4304" w:rsidRPr="004E7798" w:rsidRDefault="006E4304" w:rsidP="006E4304">
            <w:pPr>
              <w:contextualSpacing/>
              <w:rPr>
                <w:rFonts w:ascii="Calibri" w:hAnsi="Calibri"/>
                <w:i/>
                <w:iCs/>
              </w:rPr>
            </w:pPr>
            <w:r w:rsidRPr="004E7798">
              <w:rPr>
                <w:rFonts w:ascii="Calibri" w:hAnsi="Calibri"/>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28BB7B6F" w14:textId="77777777" w:rsidR="006E4304" w:rsidRPr="004E7798" w:rsidRDefault="006E4304" w:rsidP="006E4304">
            <w:pPr>
              <w:contextualSpacing/>
              <w:rPr>
                <w:rFonts w:ascii="Calibri" w:hAnsi="Calibri"/>
              </w:rPr>
            </w:pPr>
          </w:p>
          <w:p w14:paraId="3B7B1D9A" w14:textId="77777777" w:rsidR="006E4304" w:rsidRPr="004E7798" w:rsidRDefault="006E4304" w:rsidP="006E4304">
            <w:pPr>
              <w:contextualSpacing/>
              <w:rPr>
                <w:rFonts w:ascii="Calibri" w:hAnsi="Calibri"/>
              </w:rPr>
            </w:pPr>
            <w:r w:rsidRPr="004E7798">
              <w:rPr>
                <w:rFonts w:ascii="Calibri" w:hAnsi="Calibri"/>
              </w:rPr>
              <w:t xml:space="preserve">In addition, Key Statement EN5 of the Ribble Valley Core Strategy states: </w:t>
            </w:r>
          </w:p>
          <w:p w14:paraId="7D2B7356" w14:textId="77777777" w:rsidR="006E4304" w:rsidRPr="004E7798" w:rsidRDefault="006E4304" w:rsidP="006E4304">
            <w:pPr>
              <w:contextualSpacing/>
              <w:rPr>
                <w:rFonts w:ascii="Calibri" w:hAnsi="Calibri"/>
                <w:b/>
                <w:bCs/>
              </w:rPr>
            </w:pPr>
          </w:p>
          <w:p w14:paraId="06F494A5" w14:textId="77777777" w:rsidR="006E4304" w:rsidRPr="004E7798" w:rsidRDefault="006E4304" w:rsidP="006E4304">
            <w:pPr>
              <w:contextualSpacing/>
              <w:rPr>
                <w:rFonts w:ascii="Calibri" w:hAnsi="Calibri"/>
                <w:i/>
                <w:iCs/>
              </w:rPr>
            </w:pPr>
            <w:r w:rsidRPr="004E7798">
              <w:rPr>
                <w:rFonts w:ascii="Calibri" w:hAnsi="Calibri"/>
                <w:i/>
                <w:iCs/>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FF72EB8" w14:textId="77777777" w:rsidR="006E4304" w:rsidRPr="004E7798" w:rsidRDefault="006E4304" w:rsidP="006E4304">
            <w:pPr>
              <w:contextualSpacing/>
              <w:rPr>
                <w:rFonts w:ascii="Calibri" w:hAnsi="Calibri"/>
                <w:i/>
                <w:iCs/>
              </w:rPr>
            </w:pPr>
          </w:p>
          <w:p w14:paraId="78C82C32" w14:textId="77777777" w:rsidR="006E4304" w:rsidRPr="004E7798" w:rsidRDefault="006E4304" w:rsidP="006E4304">
            <w:pPr>
              <w:contextualSpacing/>
              <w:rPr>
                <w:rFonts w:ascii="Calibri" w:hAnsi="Calibri"/>
              </w:rPr>
            </w:pPr>
            <w:r w:rsidRPr="004E7798">
              <w:rPr>
                <w:rFonts w:ascii="Calibri" w:hAnsi="Calibri"/>
              </w:rPr>
              <w:t xml:space="preserve">Furthermore, Paragraph 199 of the NPPF states: </w:t>
            </w:r>
          </w:p>
          <w:p w14:paraId="325474F9" w14:textId="77777777" w:rsidR="006E4304" w:rsidRPr="004E7798" w:rsidRDefault="006E4304" w:rsidP="006E4304">
            <w:pPr>
              <w:contextualSpacing/>
              <w:rPr>
                <w:rFonts w:ascii="Calibri" w:hAnsi="Calibri"/>
                <w:i/>
                <w:iCs/>
              </w:rPr>
            </w:pPr>
          </w:p>
          <w:p w14:paraId="6D184334" w14:textId="77777777" w:rsidR="006E4304" w:rsidRPr="004E7798" w:rsidRDefault="006E4304" w:rsidP="006E4304">
            <w:pPr>
              <w:contextualSpacing/>
              <w:rPr>
                <w:rFonts w:ascii="Calibri" w:hAnsi="Calibri"/>
                <w:i/>
                <w:iCs/>
              </w:rPr>
            </w:pPr>
            <w:r w:rsidRPr="004E7798">
              <w:rPr>
                <w:rFonts w:ascii="Calibri" w:hAnsi="Calibri"/>
                <w:i/>
                <w:iCs/>
              </w:rPr>
              <w:t xml:space="preserve">‘When considering the impact of a proposed development on the significance of a designated heritage asset, great weight should be given to the asset’s conservation (and the more important the asset, the greater the weight should be). </w:t>
            </w:r>
          </w:p>
          <w:p w14:paraId="2A6FBDDA" w14:textId="77777777" w:rsidR="004E7798" w:rsidRPr="006E4304" w:rsidRDefault="004E7798" w:rsidP="004E7798">
            <w:pPr>
              <w:contextualSpacing/>
              <w:rPr>
                <w:rFonts w:ascii="Calibri" w:hAnsi="Calibri"/>
              </w:rPr>
            </w:pPr>
          </w:p>
          <w:p w14:paraId="1BD30BDF" w14:textId="77777777" w:rsidR="004E7798" w:rsidRDefault="004E7798" w:rsidP="004E7798">
            <w:pPr>
              <w:contextualSpacing/>
              <w:rPr>
                <w:rFonts w:ascii="Calibri" w:hAnsi="Calibri"/>
              </w:rPr>
            </w:pPr>
            <w:r w:rsidRPr="004E7798">
              <w:rPr>
                <w:rFonts w:ascii="Calibri" w:hAnsi="Calibri"/>
              </w:rPr>
              <w:t>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w:t>
            </w:r>
          </w:p>
          <w:p w14:paraId="5F96708F" w14:textId="77777777" w:rsidR="00F37C33" w:rsidRDefault="00F37C33" w:rsidP="004E7798">
            <w:pPr>
              <w:contextualSpacing/>
              <w:rPr>
                <w:rFonts w:ascii="Calibri" w:hAnsi="Calibri"/>
              </w:rPr>
            </w:pPr>
          </w:p>
          <w:p w14:paraId="2B0C6F5D" w14:textId="77777777" w:rsidR="00F37C33" w:rsidRDefault="00F37C33" w:rsidP="00F37C33">
            <w:pPr>
              <w:contextualSpacing/>
              <w:rPr>
                <w:rFonts w:ascii="Calibri" w:hAnsi="Calibri"/>
              </w:rPr>
            </w:pPr>
            <w:r w:rsidRPr="00F37C33">
              <w:rPr>
                <w:rFonts w:ascii="Calibri" w:hAnsi="Calibri"/>
                <w:i/>
                <w:iCs/>
              </w:rPr>
              <w:t xml:space="preserve">Statements Of Heritage Significance, Historic England (2019) </w:t>
            </w:r>
            <w:r w:rsidRPr="00F37C33">
              <w:rPr>
                <w:rFonts w:ascii="Calibri" w:hAnsi="Calibri"/>
              </w:rPr>
              <w:t xml:space="preserve">defines these as follows: </w:t>
            </w:r>
          </w:p>
          <w:p w14:paraId="59BCE87B" w14:textId="77777777" w:rsidR="00F37C33" w:rsidRPr="00F37C33" w:rsidRDefault="00F37C33" w:rsidP="00F37C33">
            <w:pPr>
              <w:contextualSpacing/>
              <w:rPr>
                <w:rFonts w:ascii="Calibri" w:hAnsi="Calibri"/>
              </w:rPr>
            </w:pPr>
          </w:p>
          <w:p w14:paraId="1EAB77A6" w14:textId="77777777" w:rsidR="00F37C33" w:rsidRDefault="00F37C33" w:rsidP="00F37C33">
            <w:pPr>
              <w:contextualSpacing/>
              <w:rPr>
                <w:rFonts w:ascii="Calibri" w:hAnsi="Calibri"/>
                <w:i/>
                <w:iCs/>
              </w:rPr>
            </w:pPr>
            <w:r w:rsidRPr="00F37C33">
              <w:rPr>
                <w:rFonts w:ascii="Calibri" w:hAnsi="Calibri"/>
                <w:i/>
                <w:iCs/>
              </w:rPr>
              <w:t>‘Archaeological Interest</w:t>
            </w:r>
            <w:r w:rsidRPr="00F37C33">
              <w:rPr>
                <w:rFonts w:ascii="Calibri" w:hAnsi="Calibri"/>
              </w:rPr>
              <w:t xml:space="preserve">: </w:t>
            </w:r>
            <w:r w:rsidRPr="00F37C33">
              <w:rPr>
                <w:rFonts w:ascii="Calibri" w:hAnsi="Calibri"/>
                <w:i/>
                <w:iCs/>
              </w:rPr>
              <w:t>There will be archaeological interest in a heritage asset if it holds, or potentially holds, evidence of past human activity worthy of expert investigation at some point.’</w:t>
            </w:r>
          </w:p>
          <w:p w14:paraId="171900D4" w14:textId="3F2F8FC6" w:rsidR="00F37C33" w:rsidRPr="00F37C33" w:rsidRDefault="00F37C33" w:rsidP="00F37C33">
            <w:pPr>
              <w:contextualSpacing/>
              <w:rPr>
                <w:rFonts w:ascii="Calibri" w:hAnsi="Calibri"/>
              </w:rPr>
            </w:pPr>
            <w:r w:rsidRPr="00F37C33">
              <w:rPr>
                <w:rFonts w:ascii="Calibri" w:hAnsi="Calibri"/>
                <w:i/>
                <w:iCs/>
              </w:rPr>
              <w:t xml:space="preserve"> </w:t>
            </w:r>
          </w:p>
          <w:p w14:paraId="354187C7" w14:textId="521D376B" w:rsidR="00F37C33" w:rsidRPr="00F37C33" w:rsidRDefault="00F37C33" w:rsidP="00F37C33">
            <w:pPr>
              <w:contextualSpacing/>
              <w:rPr>
                <w:rFonts w:ascii="Calibri" w:hAnsi="Calibri"/>
              </w:rPr>
            </w:pPr>
            <w:r w:rsidRPr="00F37C33">
              <w:rPr>
                <w:rFonts w:ascii="Calibri" w:hAnsi="Calibri"/>
                <w:i/>
                <w:iCs/>
              </w:rPr>
              <w:t xml:space="preserve">‘Architectural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w:t>
            </w:r>
            <w:r w:rsidRPr="00F37C33">
              <w:rPr>
                <w:rFonts w:ascii="Calibri" w:hAnsi="Calibri"/>
                <w:i/>
                <w:iCs/>
              </w:rPr>
              <w:lastRenderedPageBreak/>
              <w:t>craftsmanship and decoration of buildings and structures of all types. Artistic interest is an interest in other human creative skills, like sculpture’.</w:t>
            </w:r>
          </w:p>
          <w:p w14:paraId="2E02B110" w14:textId="77777777" w:rsidR="00F37C33" w:rsidRPr="00F37C33" w:rsidRDefault="00F37C33" w:rsidP="00F37C33">
            <w:pPr>
              <w:contextualSpacing/>
              <w:rPr>
                <w:rFonts w:ascii="Calibri" w:hAnsi="Calibri"/>
              </w:rPr>
            </w:pPr>
          </w:p>
          <w:p w14:paraId="3C7240FC" w14:textId="384F8F80" w:rsidR="00F37C33" w:rsidRPr="004E7798" w:rsidRDefault="00F37C33" w:rsidP="00F37C33">
            <w:pPr>
              <w:contextualSpacing/>
              <w:rPr>
                <w:rFonts w:ascii="Calibri" w:hAnsi="Calibri"/>
              </w:rPr>
            </w:pPr>
            <w:r w:rsidRPr="00F37C33">
              <w:rPr>
                <w:rFonts w:ascii="Calibri" w:hAnsi="Calibri"/>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0A7B1BEB" w14:textId="77777777" w:rsidR="004E7798" w:rsidRPr="004E7798" w:rsidRDefault="004E7798" w:rsidP="004E7798">
            <w:pPr>
              <w:contextualSpacing/>
              <w:rPr>
                <w:rFonts w:ascii="Calibri" w:hAnsi="Calibri"/>
              </w:rPr>
            </w:pPr>
          </w:p>
          <w:p w14:paraId="2FEAB8CD" w14:textId="77777777" w:rsidR="004E7798" w:rsidRPr="004E7798" w:rsidRDefault="004E7798" w:rsidP="004E7798">
            <w:pPr>
              <w:contextualSpacing/>
              <w:rPr>
                <w:rFonts w:ascii="Calibri" w:hAnsi="Calibri"/>
              </w:rPr>
            </w:pPr>
            <w:r w:rsidRPr="004E7798">
              <w:rPr>
                <w:rFonts w:ascii="Calibri" w:hAnsi="Calibri"/>
              </w:rPr>
              <w:t>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w:t>
            </w:r>
          </w:p>
          <w:p w14:paraId="5AC04D50" w14:textId="77777777" w:rsidR="004E7798" w:rsidRPr="004E7798" w:rsidRDefault="004E7798" w:rsidP="004E7798">
            <w:pPr>
              <w:contextualSpacing/>
              <w:rPr>
                <w:rFonts w:ascii="Calibri" w:hAnsi="Calibri"/>
              </w:rPr>
            </w:pPr>
          </w:p>
          <w:p w14:paraId="70D37E3E" w14:textId="77DE72D7" w:rsidR="004E7798" w:rsidRDefault="004E7798" w:rsidP="0046548C">
            <w:pPr>
              <w:contextualSpacing/>
              <w:rPr>
                <w:rFonts w:ascii="Calibri" w:hAnsi="Calibri"/>
                <w:bCs/>
              </w:rPr>
            </w:pPr>
            <w:r w:rsidRPr="004E7798">
              <w:rPr>
                <w:rFonts w:ascii="Calibri" w:hAnsi="Calibri"/>
              </w:rPr>
              <w:t xml:space="preserve">A Heritage Statement has been provided in support of the application which </w:t>
            </w:r>
            <w:r w:rsidR="001B3504">
              <w:rPr>
                <w:rFonts w:ascii="Calibri" w:hAnsi="Calibri"/>
              </w:rPr>
              <w:t xml:space="preserve">states that the significance of Bridge End Farm </w:t>
            </w:r>
            <w:r w:rsidR="001B3504" w:rsidRPr="001B3504">
              <w:rPr>
                <w:rFonts w:ascii="Calibri" w:hAnsi="Calibri"/>
                <w:bCs/>
              </w:rPr>
              <w:t>is underpinned by its</w:t>
            </w:r>
            <w:r w:rsidR="00E21885" w:rsidRPr="001B3504">
              <w:rPr>
                <w:rFonts w:ascii="Calibri" w:hAnsi="Calibri"/>
                <w:bCs/>
              </w:rPr>
              <w:t xml:space="preserve"> architectural and historic interes</w:t>
            </w:r>
            <w:r w:rsidR="007767DA">
              <w:rPr>
                <w:rFonts w:ascii="Calibri" w:hAnsi="Calibri"/>
                <w:bCs/>
              </w:rPr>
              <w:t>t. T</w:t>
            </w:r>
            <w:r w:rsidR="001B3504">
              <w:rPr>
                <w:rFonts w:ascii="Calibri" w:hAnsi="Calibri"/>
                <w:bCs/>
              </w:rPr>
              <w:t xml:space="preserve">he submitted statement does not expand on </w:t>
            </w:r>
            <w:r w:rsidR="007767DA">
              <w:rPr>
                <w:rFonts w:ascii="Calibri" w:hAnsi="Calibri"/>
                <w:bCs/>
              </w:rPr>
              <w:t xml:space="preserve">this observation however </w:t>
            </w:r>
            <w:r w:rsidR="00611A1C">
              <w:rPr>
                <w:rFonts w:ascii="Calibri" w:hAnsi="Calibri"/>
                <w:bCs/>
              </w:rPr>
              <w:t xml:space="preserve">it is stated that the proposed building would have no impact upon the setting of Bridge End Farm by virtue of the </w:t>
            </w:r>
            <w:r w:rsidR="00B816A3">
              <w:rPr>
                <w:rFonts w:ascii="Calibri" w:hAnsi="Calibri"/>
                <w:bCs/>
              </w:rPr>
              <w:t>land topography of the application site and screening provided by the grouping of mature trees situated to the North-eastern corner of the farmhouse.</w:t>
            </w:r>
          </w:p>
          <w:p w14:paraId="0BD02608" w14:textId="77777777" w:rsidR="00935FA5" w:rsidRDefault="00935FA5" w:rsidP="0046548C">
            <w:pPr>
              <w:contextualSpacing/>
              <w:rPr>
                <w:rFonts w:ascii="Calibri" w:hAnsi="Calibri"/>
                <w:bCs/>
                <w:i/>
                <w:iCs/>
              </w:rPr>
            </w:pPr>
          </w:p>
          <w:p w14:paraId="5F7A2642" w14:textId="77777777" w:rsidR="00935FA5" w:rsidRPr="004E7798" w:rsidRDefault="00935FA5" w:rsidP="00935FA5">
            <w:pPr>
              <w:contextualSpacing/>
              <w:rPr>
                <w:rFonts w:ascii="Calibri" w:hAnsi="Calibri"/>
              </w:rPr>
            </w:pPr>
            <w:r w:rsidRPr="004E7798">
              <w:rPr>
                <w:rFonts w:ascii="Calibri" w:hAnsi="Calibri"/>
              </w:rPr>
              <w:t>The NPPF defines the setting of a heritage asset as follows:</w:t>
            </w:r>
          </w:p>
          <w:p w14:paraId="6C1A9421" w14:textId="77777777" w:rsidR="00935FA5" w:rsidRPr="004E7798" w:rsidRDefault="00935FA5" w:rsidP="00935FA5">
            <w:pPr>
              <w:contextualSpacing/>
              <w:rPr>
                <w:rFonts w:ascii="Calibri" w:hAnsi="Calibri"/>
              </w:rPr>
            </w:pPr>
          </w:p>
          <w:p w14:paraId="52B1B43E" w14:textId="77777777" w:rsidR="00935FA5" w:rsidRPr="004E7798" w:rsidRDefault="00935FA5" w:rsidP="00935FA5">
            <w:pPr>
              <w:contextualSpacing/>
              <w:rPr>
                <w:rFonts w:ascii="Calibri" w:hAnsi="Calibri"/>
                <w:i/>
                <w:iCs/>
              </w:rPr>
            </w:pPr>
            <w:r w:rsidRPr="004E7798">
              <w:rPr>
                <w:rFonts w:ascii="Calibri" w:hAnsi="Calibri"/>
                <w:i/>
                <w:iCs/>
              </w:rPr>
              <w:t>‘The surroundings in which a heritage asset is experienced. Its extent is not fixed and may change as the asset and its surroundings evolve. Elements of a setting may make a positive or negative contribution to the significance of an asset, may affect the ability to appreciate that significance or may be neutral.’</w:t>
            </w:r>
          </w:p>
          <w:p w14:paraId="065C8AEA" w14:textId="77777777" w:rsidR="00935FA5" w:rsidRPr="004E7798" w:rsidRDefault="00935FA5" w:rsidP="00935FA5">
            <w:pPr>
              <w:contextualSpacing/>
              <w:rPr>
                <w:rFonts w:ascii="Calibri" w:hAnsi="Calibri"/>
              </w:rPr>
            </w:pPr>
          </w:p>
          <w:p w14:paraId="2749E510" w14:textId="77777777" w:rsidR="00935FA5" w:rsidRPr="004E7798" w:rsidRDefault="00935FA5" w:rsidP="00935FA5">
            <w:pPr>
              <w:contextualSpacing/>
              <w:rPr>
                <w:rFonts w:ascii="Calibri" w:hAnsi="Calibri"/>
              </w:rPr>
            </w:pPr>
            <w:r w:rsidRPr="004E7798">
              <w:rPr>
                <w:rFonts w:ascii="Calibri" w:hAnsi="Calibri"/>
              </w:rPr>
              <w:t>In essence, the above suggests that there it is clearly a two way effect; the setting providing the distinctive context and benefiting the heritage asset and the heritage asset contributing to the character and qualities of the wider environment. Each adds value to the other.</w:t>
            </w:r>
          </w:p>
          <w:p w14:paraId="0BB38F54" w14:textId="5DEACF97" w:rsidR="00F37C33" w:rsidRPr="00F37C33" w:rsidRDefault="00F37C33" w:rsidP="0046548C">
            <w:pPr>
              <w:contextualSpacing/>
              <w:rPr>
                <w:rFonts w:ascii="Calibri" w:hAnsi="Calibri"/>
                <w:bCs/>
              </w:rPr>
            </w:pPr>
          </w:p>
          <w:p w14:paraId="1337F60E" w14:textId="12AF1B5A" w:rsidR="00860983" w:rsidRDefault="00860983" w:rsidP="00DC19F4">
            <w:pPr>
              <w:contextualSpacing/>
              <w:rPr>
                <w:rFonts w:ascii="Calibri" w:hAnsi="Calibri"/>
                <w:bCs/>
              </w:rPr>
            </w:pPr>
            <w:r>
              <w:rPr>
                <w:rFonts w:ascii="Calibri" w:hAnsi="Calibri"/>
                <w:bCs/>
              </w:rPr>
              <w:t>In this instance, the aesthetic of the open countryside and woodland surrounding the application site compliment</w:t>
            </w:r>
            <w:r w:rsidR="00625FC1">
              <w:rPr>
                <w:rFonts w:ascii="Calibri" w:hAnsi="Calibri"/>
                <w:bCs/>
              </w:rPr>
              <w:t>s</w:t>
            </w:r>
            <w:r>
              <w:rPr>
                <w:rFonts w:ascii="Calibri" w:hAnsi="Calibri"/>
                <w:bCs/>
              </w:rPr>
              <w:t xml:space="preserve"> the rural vernacular of Bridge End Farm and its associated buildings through providing an attractive rural backdrop for the farmstead. In turn, the farmstead contributes to the character of the surrounding rural environment </w:t>
            </w:r>
            <w:r w:rsidR="00867EE8">
              <w:rPr>
                <w:rFonts w:ascii="Calibri" w:hAnsi="Calibri"/>
                <w:bCs/>
              </w:rPr>
              <w:t xml:space="preserve">through serving as a typical example of historic built form within the immediate and wider landscape. </w:t>
            </w:r>
          </w:p>
          <w:p w14:paraId="1241D488" w14:textId="77777777" w:rsidR="00860983" w:rsidRDefault="00860983" w:rsidP="00DC19F4">
            <w:pPr>
              <w:contextualSpacing/>
              <w:rPr>
                <w:rFonts w:ascii="Calibri" w:hAnsi="Calibri"/>
                <w:bCs/>
              </w:rPr>
            </w:pPr>
          </w:p>
          <w:p w14:paraId="35BE0A21" w14:textId="6A459CF8" w:rsidR="00C86841" w:rsidRDefault="00860983" w:rsidP="00DC19F4">
            <w:pPr>
              <w:contextualSpacing/>
              <w:rPr>
                <w:rFonts w:ascii="Calibri" w:hAnsi="Calibri"/>
                <w:bCs/>
              </w:rPr>
            </w:pPr>
            <w:r>
              <w:rPr>
                <w:rFonts w:ascii="Calibri" w:hAnsi="Calibri"/>
                <w:bCs/>
              </w:rPr>
              <w:t>T</w:t>
            </w:r>
            <w:r w:rsidR="00C86841">
              <w:rPr>
                <w:rFonts w:ascii="Calibri" w:hAnsi="Calibri"/>
                <w:bCs/>
              </w:rPr>
              <w:t xml:space="preserve">he proposed building would be sited in an elevated position above the farmstead approximately 70 metres </w:t>
            </w:r>
            <w:r w:rsidR="00C86841">
              <w:rPr>
                <w:rFonts w:ascii="Calibri" w:hAnsi="Calibri"/>
                <w:szCs w:val="22"/>
              </w:rPr>
              <w:t>away to the North-eastern corner of Bridge End Farm behind a grouping of mature trees.</w:t>
            </w:r>
            <w:r w:rsidR="00C86841">
              <w:rPr>
                <w:rFonts w:ascii="Calibri" w:hAnsi="Calibri"/>
                <w:bCs/>
              </w:rPr>
              <w:t xml:space="preserve"> A </w:t>
            </w:r>
            <w:r w:rsidR="00935FA5">
              <w:rPr>
                <w:rFonts w:ascii="Calibri" w:hAnsi="Calibri"/>
                <w:bCs/>
              </w:rPr>
              <w:t xml:space="preserve">Public Right Of Way </w:t>
            </w:r>
            <w:r w:rsidR="006E5BC7">
              <w:rPr>
                <w:rFonts w:ascii="Calibri" w:hAnsi="Calibri"/>
                <w:bCs/>
              </w:rPr>
              <w:t>runs through the application site and along the South-</w:t>
            </w:r>
            <w:r w:rsidR="00625FC1">
              <w:rPr>
                <w:rFonts w:ascii="Calibri" w:hAnsi="Calibri"/>
                <w:bCs/>
              </w:rPr>
              <w:t>eastern</w:t>
            </w:r>
            <w:r w:rsidR="006E5BC7">
              <w:rPr>
                <w:rFonts w:ascii="Calibri" w:hAnsi="Calibri"/>
                <w:bCs/>
              </w:rPr>
              <w:t xml:space="preserve"> side of Langdale Brook</w:t>
            </w:r>
            <w:r w:rsidR="00935FA5">
              <w:rPr>
                <w:rFonts w:ascii="Calibri" w:hAnsi="Calibri"/>
                <w:bCs/>
              </w:rPr>
              <w:t xml:space="preserve"> </w:t>
            </w:r>
            <w:r w:rsidR="006E5BC7">
              <w:rPr>
                <w:rFonts w:ascii="Calibri" w:hAnsi="Calibri"/>
                <w:bCs/>
              </w:rPr>
              <w:t>in close proximity to</w:t>
            </w:r>
            <w:r w:rsidR="00935FA5">
              <w:rPr>
                <w:rFonts w:ascii="Calibri" w:hAnsi="Calibri"/>
                <w:bCs/>
              </w:rPr>
              <w:t xml:space="preserve"> the rear </w:t>
            </w:r>
            <w:r w:rsidR="006E5BC7">
              <w:rPr>
                <w:rFonts w:ascii="Calibri" w:hAnsi="Calibri"/>
                <w:bCs/>
              </w:rPr>
              <w:t xml:space="preserve">elevation </w:t>
            </w:r>
            <w:r w:rsidR="00935FA5">
              <w:rPr>
                <w:rFonts w:ascii="Calibri" w:hAnsi="Calibri"/>
                <w:bCs/>
              </w:rPr>
              <w:t>of Bridge End Farm</w:t>
            </w:r>
            <w:r w:rsidR="006E5BC7">
              <w:rPr>
                <w:rFonts w:ascii="Calibri" w:hAnsi="Calibri"/>
                <w:bCs/>
              </w:rPr>
              <w:t>. As such, the full width</w:t>
            </w:r>
            <w:r w:rsidR="00C86841">
              <w:rPr>
                <w:rFonts w:ascii="Calibri" w:hAnsi="Calibri"/>
                <w:bCs/>
              </w:rPr>
              <w:t xml:space="preserve">, </w:t>
            </w:r>
            <w:r w:rsidR="006E5BC7">
              <w:rPr>
                <w:rFonts w:ascii="Calibri" w:hAnsi="Calibri"/>
                <w:bCs/>
              </w:rPr>
              <w:t xml:space="preserve">height </w:t>
            </w:r>
            <w:r w:rsidR="00C86841">
              <w:rPr>
                <w:rFonts w:ascii="Calibri" w:hAnsi="Calibri"/>
                <w:bCs/>
              </w:rPr>
              <w:t xml:space="preserve">and topographical prominence </w:t>
            </w:r>
            <w:r w:rsidR="006E5BC7">
              <w:rPr>
                <w:rFonts w:ascii="Calibri" w:hAnsi="Calibri"/>
                <w:bCs/>
              </w:rPr>
              <w:t xml:space="preserve">of the unduly oversized agricultural building would be </w:t>
            </w:r>
            <w:r w:rsidR="00C97F68">
              <w:rPr>
                <w:rFonts w:ascii="Calibri" w:hAnsi="Calibri"/>
                <w:bCs/>
              </w:rPr>
              <w:t>read in</w:t>
            </w:r>
            <w:r w:rsidR="006E5BC7">
              <w:rPr>
                <w:rFonts w:ascii="Calibri" w:hAnsi="Calibri"/>
                <w:bCs/>
              </w:rPr>
              <w:t xml:space="preserve"> the context of the open </w:t>
            </w:r>
            <w:r w:rsidR="00C97F68">
              <w:rPr>
                <w:rFonts w:ascii="Calibri" w:hAnsi="Calibri"/>
                <w:bCs/>
              </w:rPr>
              <w:t xml:space="preserve">fields and wider open countryside situated to the rear of Bridge End Farm </w:t>
            </w:r>
            <w:r w:rsidR="006E5BC7">
              <w:rPr>
                <w:rFonts w:ascii="Calibri" w:hAnsi="Calibri"/>
                <w:bCs/>
              </w:rPr>
              <w:t xml:space="preserve">when </w:t>
            </w:r>
            <w:r w:rsidR="009578B3">
              <w:rPr>
                <w:rFonts w:ascii="Calibri" w:hAnsi="Calibri"/>
                <w:bCs/>
              </w:rPr>
              <w:t>heading</w:t>
            </w:r>
            <w:r w:rsidR="006E5BC7">
              <w:rPr>
                <w:rFonts w:ascii="Calibri" w:hAnsi="Calibri"/>
                <w:bCs/>
              </w:rPr>
              <w:t xml:space="preserve"> towards the North-east </w:t>
            </w:r>
            <w:r w:rsidR="009578B3">
              <w:rPr>
                <w:rFonts w:ascii="Calibri" w:hAnsi="Calibri"/>
                <w:bCs/>
              </w:rPr>
              <w:t>on</w:t>
            </w:r>
            <w:r w:rsidR="006E5BC7">
              <w:rPr>
                <w:rFonts w:ascii="Calibri" w:hAnsi="Calibri"/>
                <w:bCs/>
              </w:rPr>
              <w:t xml:space="preserve"> the </w:t>
            </w:r>
            <w:r w:rsidR="009205AB">
              <w:rPr>
                <w:rFonts w:ascii="Calibri" w:hAnsi="Calibri"/>
                <w:bCs/>
              </w:rPr>
              <w:t xml:space="preserve">aforementioned </w:t>
            </w:r>
            <w:r w:rsidR="00C97F68">
              <w:rPr>
                <w:rFonts w:ascii="Calibri" w:hAnsi="Calibri"/>
                <w:bCs/>
              </w:rPr>
              <w:t>Public Right Of Way</w:t>
            </w:r>
            <w:r w:rsidR="006E5BC7">
              <w:rPr>
                <w:rFonts w:ascii="Calibri" w:hAnsi="Calibri"/>
                <w:bCs/>
              </w:rPr>
              <w:t xml:space="preserve">. In turn, the proposed building would be read in concert with the </w:t>
            </w:r>
            <w:r w:rsidR="009205AB">
              <w:rPr>
                <w:rFonts w:ascii="Calibri" w:hAnsi="Calibri"/>
                <w:bCs/>
              </w:rPr>
              <w:t xml:space="preserve">mature trees </w:t>
            </w:r>
            <w:r w:rsidR="00482EB0">
              <w:rPr>
                <w:rFonts w:ascii="Calibri" w:hAnsi="Calibri"/>
                <w:bCs/>
              </w:rPr>
              <w:t xml:space="preserve">situated </w:t>
            </w:r>
            <w:r w:rsidR="009205AB">
              <w:rPr>
                <w:rFonts w:ascii="Calibri" w:hAnsi="Calibri"/>
                <w:bCs/>
              </w:rPr>
              <w:t>on the Eastern and Western sides of the farmhouse and</w:t>
            </w:r>
            <w:r w:rsidR="00482EB0">
              <w:rPr>
                <w:rFonts w:ascii="Calibri" w:hAnsi="Calibri"/>
                <w:bCs/>
              </w:rPr>
              <w:t xml:space="preserve"> </w:t>
            </w:r>
            <w:r w:rsidR="00C86841">
              <w:rPr>
                <w:rFonts w:ascii="Calibri" w:hAnsi="Calibri"/>
                <w:bCs/>
              </w:rPr>
              <w:t>wider</w:t>
            </w:r>
            <w:r w:rsidR="006E5BC7">
              <w:rPr>
                <w:rFonts w:ascii="Calibri" w:hAnsi="Calibri"/>
                <w:bCs/>
              </w:rPr>
              <w:t xml:space="preserve"> open countryside </w:t>
            </w:r>
            <w:r w:rsidR="009E5773">
              <w:rPr>
                <w:rFonts w:ascii="Calibri" w:hAnsi="Calibri"/>
                <w:bCs/>
              </w:rPr>
              <w:t xml:space="preserve">to the South </w:t>
            </w:r>
            <w:r w:rsidR="00482EB0">
              <w:rPr>
                <w:rFonts w:ascii="Calibri" w:hAnsi="Calibri"/>
                <w:bCs/>
              </w:rPr>
              <w:t xml:space="preserve">of the farmstead </w:t>
            </w:r>
            <w:r w:rsidR="009205AB">
              <w:rPr>
                <w:rFonts w:ascii="Calibri" w:hAnsi="Calibri"/>
                <w:bCs/>
              </w:rPr>
              <w:t>on approach to th</w:t>
            </w:r>
            <w:r w:rsidR="00482EB0">
              <w:rPr>
                <w:rFonts w:ascii="Calibri" w:hAnsi="Calibri"/>
                <w:bCs/>
              </w:rPr>
              <w:t>e rear of Bridge End Farm</w:t>
            </w:r>
            <w:r w:rsidR="009205AB">
              <w:rPr>
                <w:rFonts w:ascii="Calibri" w:hAnsi="Calibri"/>
                <w:bCs/>
              </w:rPr>
              <w:t xml:space="preserve"> </w:t>
            </w:r>
            <w:r w:rsidR="00C86841">
              <w:rPr>
                <w:rFonts w:ascii="Calibri" w:hAnsi="Calibri"/>
                <w:bCs/>
              </w:rPr>
              <w:t>from the North-east</w:t>
            </w:r>
            <w:r w:rsidR="009205AB">
              <w:rPr>
                <w:rFonts w:ascii="Calibri" w:hAnsi="Calibri"/>
                <w:bCs/>
              </w:rPr>
              <w:t xml:space="preserve"> </w:t>
            </w:r>
            <w:r w:rsidR="00C86841">
              <w:rPr>
                <w:rFonts w:ascii="Calibri" w:hAnsi="Calibri"/>
                <w:bCs/>
              </w:rPr>
              <w:t>on</w:t>
            </w:r>
            <w:r w:rsidR="009205AB">
              <w:rPr>
                <w:rFonts w:ascii="Calibri" w:hAnsi="Calibri"/>
                <w:bCs/>
              </w:rPr>
              <w:t xml:space="preserve"> the same public footpath. </w:t>
            </w:r>
          </w:p>
          <w:p w14:paraId="088E6483" w14:textId="77777777" w:rsidR="00C86841" w:rsidRDefault="00C86841" w:rsidP="00DC19F4">
            <w:pPr>
              <w:contextualSpacing/>
              <w:rPr>
                <w:rFonts w:ascii="Calibri" w:hAnsi="Calibri"/>
                <w:bCs/>
              </w:rPr>
            </w:pPr>
          </w:p>
          <w:p w14:paraId="7A8A36CB" w14:textId="1F66C9F4" w:rsidR="00DC19F4" w:rsidRDefault="009205AB" w:rsidP="00DC19F4">
            <w:pPr>
              <w:contextualSpacing/>
              <w:rPr>
                <w:rFonts w:ascii="Calibri" w:hAnsi="Calibri"/>
                <w:bCs/>
              </w:rPr>
            </w:pPr>
            <w:r>
              <w:rPr>
                <w:rFonts w:ascii="Calibri" w:hAnsi="Calibri"/>
                <w:bCs/>
              </w:rPr>
              <w:t>As such, the proposed building would dominate and detract from the immediate and wider surroundings of the Bridge End Farm by virtue of its elevated siting, height, width and public visibility</w:t>
            </w:r>
            <w:r w:rsidR="00C86841">
              <w:rPr>
                <w:rFonts w:ascii="Calibri" w:hAnsi="Calibri"/>
                <w:bCs/>
              </w:rPr>
              <w:t xml:space="preserve"> </w:t>
            </w:r>
            <w:r w:rsidR="00482EB0">
              <w:rPr>
                <w:rFonts w:ascii="Calibri" w:hAnsi="Calibri"/>
                <w:bCs/>
              </w:rPr>
              <w:t>which in turn</w:t>
            </w:r>
            <w:r w:rsidR="00C86841">
              <w:rPr>
                <w:rFonts w:ascii="Calibri" w:hAnsi="Calibri"/>
                <w:bCs/>
              </w:rPr>
              <w:t xml:space="preserve"> would be harmful to the setting of the Listed Building. </w:t>
            </w:r>
            <w:r w:rsidR="00DC19F4" w:rsidRPr="00DC19F4">
              <w:rPr>
                <w:rFonts w:ascii="Calibri" w:hAnsi="Calibri"/>
                <w:bCs/>
              </w:rPr>
              <w:t>The proposal would therefore be</w:t>
            </w:r>
            <w:r w:rsidR="00C86841">
              <w:rPr>
                <w:rFonts w:ascii="Calibri" w:hAnsi="Calibri"/>
                <w:bCs/>
              </w:rPr>
              <w:t xml:space="preserve"> in conflict</w:t>
            </w:r>
            <w:r w:rsidR="00DC19F4">
              <w:rPr>
                <w:rFonts w:ascii="Calibri" w:hAnsi="Calibri"/>
                <w:bCs/>
              </w:rPr>
              <w:t xml:space="preserve"> </w:t>
            </w:r>
            <w:r w:rsidR="00DC19F4" w:rsidRPr="00DC19F4">
              <w:rPr>
                <w:rFonts w:ascii="Calibri" w:hAnsi="Calibri"/>
                <w:bCs/>
              </w:rPr>
              <w:t>with Section 66 of the Planning (Listed Buildings and Conservation Areas) Act 1990, Paragraph 199 of the NPPF and Key Statement EN5 of the Core Strategy</w:t>
            </w:r>
            <w:r w:rsidR="00C86841">
              <w:rPr>
                <w:rFonts w:ascii="Calibri" w:hAnsi="Calibri"/>
                <w:bCs/>
              </w:rPr>
              <w:t>.</w:t>
            </w:r>
          </w:p>
          <w:p w14:paraId="0A1EEF3C" w14:textId="77777777" w:rsidR="00AA4858" w:rsidRDefault="00AA4858" w:rsidP="00DC19F4">
            <w:pPr>
              <w:contextualSpacing/>
              <w:rPr>
                <w:rFonts w:ascii="Calibri" w:hAnsi="Calibri"/>
                <w:bCs/>
              </w:rPr>
            </w:pPr>
          </w:p>
          <w:p w14:paraId="26BB6B36" w14:textId="0F502E4A" w:rsidR="00AA4858" w:rsidRPr="00AA4858" w:rsidRDefault="00AA4858" w:rsidP="00AA4858">
            <w:pPr>
              <w:contextualSpacing/>
              <w:rPr>
                <w:rFonts w:ascii="Calibri" w:hAnsi="Calibri"/>
                <w:bCs/>
              </w:rPr>
            </w:pPr>
            <w:r w:rsidRPr="00AA4858">
              <w:rPr>
                <w:rFonts w:ascii="Calibri" w:hAnsi="Calibri"/>
                <w:bCs/>
              </w:rPr>
              <w:t xml:space="preserve">In this instance it is considered that the harm to the </w:t>
            </w:r>
            <w:r w:rsidR="00482EB0">
              <w:rPr>
                <w:rFonts w:ascii="Calibri" w:hAnsi="Calibri"/>
                <w:bCs/>
              </w:rPr>
              <w:t xml:space="preserve">setting of the </w:t>
            </w:r>
            <w:r>
              <w:rPr>
                <w:rFonts w:ascii="Calibri" w:hAnsi="Calibri"/>
                <w:bCs/>
              </w:rPr>
              <w:t>Listed Building</w:t>
            </w:r>
            <w:r w:rsidRPr="00AA4858">
              <w:rPr>
                <w:rFonts w:ascii="Calibri" w:hAnsi="Calibri"/>
                <w:bCs/>
              </w:rPr>
              <w:t xml:space="preserve"> would be less than substantial</w:t>
            </w:r>
            <w:r>
              <w:rPr>
                <w:rFonts w:ascii="Calibri" w:hAnsi="Calibri"/>
                <w:bCs/>
              </w:rPr>
              <w:t xml:space="preserve">. </w:t>
            </w:r>
          </w:p>
          <w:p w14:paraId="7F0CBCAC" w14:textId="77777777" w:rsidR="00AA4858" w:rsidRPr="00AA4858" w:rsidRDefault="00AA4858" w:rsidP="00AA4858">
            <w:pPr>
              <w:contextualSpacing/>
              <w:rPr>
                <w:rFonts w:ascii="Calibri" w:hAnsi="Calibri"/>
                <w:bCs/>
              </w:rPr>
            </w:pPr>
          </w:p>
          <w:p w14:paraId="26AF0C52" w14:textId="77777777" w:rsidR="00AA4858" w:rsidRPr="00AA4858" w:rsidRDefault="00AA4858" w:rsidP="00AA4858">
            <w:pPr>
              <w:contextualSpacing/>
              <w:rPr>
                <w:rFonts w:ascii="Calibri" w:hAnsi="Calibri"/>
                <w:bCs/>
              </w:rPr>
            </w:pPr>
            <w:r w:rsidRPr="00AA4858">
              <w:rPr>
                <w:rFonts w:ascii="Calibri" w:hAnsi="Calibri"/>
                <w:bCs/>
              </w:rPr>
              <w:lastRenderedPageBreak/>
              <w:t>Paragraph 202 of the NPPF states:</w:t>
            </w:r>
          </w:p>
          <w:p w14:paraId="247866C1" w14:textId="77777777" w:rsidR="00AA4858" w:rsidRPr="00AA4858" w:rsidRDefault="00AA4858" w:rsidP="00AA4858">
            <w:pPr>
              <w:contextualSpacing/>
              <w:rPr>
                <w:rFonts w:ascii="Calibri" w:hAnsi="Calibri"/>
                <w:bCs/>
                <w:i/>
                <w:iCs/>
              </w:rPr>
            </w:pPr>
          </w:p>
          <w:p w14:paraId="3A0AC019" w14:textId="77777777" w:rsidR="00AA4858" w:rsidRPr="00AA4858" w:rsidRDefault="00AA4858" w:rsidP="00AA4858">
            <w:pPr>
              <w:contextualSpacing/>
              <w:rPr>
                <w:rFonts w:ascii="Calibri" w:hAnsi="Calibri"/>
                <w:bCs/>
                <w:i/>
                <w:iCs/>
              </w:rPr>
            </w:pPr>
            <w:r w:rsidRPr="00AA4858">
              <w:rPr>
                <w:rFonts w:ascii="Calibri" w:hAnsi="Calibri"/>
                <w:bCs/>
                <w:i/>
                <w:iCs/>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49784B95" w14:textId="77777777" w:rsidR="00AA4858" w:rsidRPr="00AA4858" w:rsidRDefault="00AA4858" w:rsidP="00AA4858">
            <w:pPr>
              <w:contextualSpacing/>
              <w:rPr>
                <w:rFonts w:ascii="Calibri" w:hAnsi="Calibri"/>
                <w:bCs/>
                <w:i/>
                <w:iCs/>
              </w:rPr>
            </w:pPr>
          </w:p>
          <w:p w14:paraId="26F87E6E" w14:textId="356C5C4C" w:rsidR="00AA4858" w:rsidRPr="00AA4858" w:rsidRDefault="00AA4858" w:rsidP="00AA4858">
            <w:pPr>
              <w:contextualSpacing/>
              <w:rPr>
                <w:rFonts w:ascii="Calibri" w:hAnsi="Calibri"/>
                <w:bCs/>
              </w:rPr>
            </w:pPr>
            <w:r w:rsidRPr="00AA4858">
              <w:rPr>
                <w:rFonts w:ascii="Calibri" w:hAnsi="Calibri"/>
                <w:bCs/>
              </w:rPr>
              <w:t xml:space="preserve">Construction of the proposed </w:t>
            </w:r>
            <w:r>
              <w:rPr>
                <w:rFonts w:ascii="Calibri" w:hAnsi="Calibri"/>
                <w:bCs/>
              </w:rPr>
              <w:t>building and compound</w:t>
            </w:r>
            <w:r w:rsidRPr="00AA4858">
              <w:rPr>
                <w:rFonts w:ascii="Calibri" w:hAnsi="Calibri"/>
                <w:bCs/>
              </w:rPr>
              <w:t xml:space="preserve"> would offer limited small scale public benefits in the form of short term contractor employment. The proposed </w:t>
            </w:r>
            <w:r>
              <w:rPr>
                <w:rFonts w:ascii="Calibri" w:hAnsi="Calibri"/>
                <w:bCs/>
              </w:rPr>
              <w:t xml:space="preserve">enterprise </w:t>
            </w:r>
            <w:r w:rsidR="009578B3">
              <w:rPr>
                <w:rFonts w:ascii="Calibri" w:hAnsi="Calibri"/>
                <w:bCs/>
              </w:rPr>
              <w:t xml:space="preserve">(if lucrative) </w:t>
            </w:r>
            <w:r w:rsidR="007E25D9">
              <w:rPr>
                <w:rFonts w:ascii="Calibri" w:hAnsi="Calibri"/>
                <w:bCs/>
              </w:rPr>
              <w:t>could potentially</w:t>
            </w:r>
            <w:r>
              <w:rPr>
                <w:rFonts w:ascii="Calibri" w:hAnsi="Calibri"/>
                <w:bCs/>
              </w:rPr>
              <w:t xml:space="preserve"> offer </w:t>
            </w:r>
            <w:r w:rsidR="009578B3">
              <w:rPr>
                <w:rFonts w:ascii="Calibri" w:hAnsi="Calibri"/>
                <w:bCs/>
              </w:rPr>
              <w:t>additional</w:t>
            </w:r>
            <w:r>
              <w:rPr>
                <w:rFonts w:ascii="Calibri" w:hAnsi="Calibri"/>
                <w:bCs/>
              </w:rPr>
              <w:t xml:space="preserve"> </w:t>
            </w:r>
            <w:r w:rsidR="007E25D9">
              <w:rPr>
                <w:rFonts w:ascii="Calibri" w:hAnsi="Calibri"/>
                <w:bCs/>
              </w:rPr>
              <w:t xml:space="preserve">public </w:t>
            </w:r>
            <w:r>
              <w:rPr>
                <w:rFonts w:ascii="Calibri" w:hAnsi="Calibri"/>
                <w:bCs/>
              </w:rPr>
              <w:t xml:space="preserve">benefits </w:t>
            </w:r>
            <w:r w:rsidR="007E25D9">
              <w:rPr>
                <w:rFonts w:ascii="Calibri" w:hAnsi="Calibri"/>
                <w:bCs/>
              </w:rPr>
              <w:t>by virtue of contributing to</w:t>
            </w:r>
            <w:r>
              <w:rPr>
                <w:rFonts w:ascii="Calibri" w:hAnsi="Calibri"/>
                <w:bCs/>
              </w:rPr>
              <w:t xml:space="preserve"> the local rural economy however the proposed </w:t>
            </w:r>
            <w:r w:rsidRPr="00AA4858">
              <w:rPr>
                <w:rFonts w:ascii="Calibri" w:hAnsi="Calibri"/>
                <w:bCs/>
              </w:rPr>
              <w:t xml:space="preserve">development would otherwise be utilised </w:t>
            </w:r>
            <w:r>
              <w:rPr>
                <w:rFonts w:ascii="Calibri" w:hAnsi="Calibri"/>
                <w:bCs/>
              </w:rPr>
              <w:t>in relation to a private enterprise</w:t>
            </w:r>
            <w:r w:rsidRPr="00AA4858">
              <w:rPr>
                <w:rFonts w:ascii="Calibri" w:hAnsi="Calibri"/>
                <w:bCs/>
              </w:rPr>
              <w:t>, with the primary benefactor being the app</w:t>
            </w:r>
            <w:r w:rsidR="007E25D9">
              <w:rPr>
                <w:rFonts w:ascii="Calibri" w:hAnsi="Calibri"/>
                <w:bCs/>
              </w:rPr>
              <w:t>lic</w:t>
            </w:r>
            <w:r w:rsidRPr="00AA4858">
              <w:rPr>
                <w:rFonts w:ascii="Calibri" w:hAnsi="Calibri"/>
                <w:bCs/>
              </w:rPr>
              <w:t>ant.</w:t>
            </w:r>
          </w:p>
          <w:p w14:paraId="2616F9A2" w14:textId="77777777" w:rsidR="00AA4858" w:rsidRPr="00AA4858" w:rsidRDefault="00AA4858" w:rsidP="00AA4858">
            <w:pPr>
              <w:contextualSpacing/>
              <w:rPr>
                <w:rFonts w:ascii="Calibri" w:hAnsi="Calibri"/>
                <w:bCs/>
              </w:rPr>
            </w:pPr>
          </w:p>
          <w:p w14:paraId="5A73941E" w14:textId="5E45C7BD" w:rsidR="00AA4858" w:rsidRPr="00AA4858" w:rsidRDefault="00AA4858" w:rsidP="00AA4858">
            <w:pPr>
              <w:contextualSpacing/>
              <w:rPr>
                <w:rFonts w:ascii="Calibri" w:hAnsi="Calibri"/>
                <w:bCs/>
              </w:rPr>
            </w:pPr>
            <w:r w:rsidRPr="00AA4858">
              <w:rPr>
                <w:rFonts w:ascii="Calibri" w:hAnsi="Calibri"/>
                <w:bCs/>
              </w:rPr>
              <w:t xml:space="preserve">As such, the limited public benefits from the proposed development are not considered to outweigh the harm that would be inflicted upon the </w:t>
            </w:r>
            <w:r>
              <w:rPr>
                <w:rFonts w:ascii="Calibri" w:hAnsi="Calibri"/>
                <w:bCs/>
              </w:rPr>
              <w:t>setting of the Listed Building</w:t>
            </w:r>
            <w:r w:rsidRPr="00AA4858">
              <w:rPr>
                <w:rFonts w:ascii="Calibri" w:hAnsi="Calibri"/>
                <w:bCs/>
              </w:rPr>
              <w:t xml:space="preserve"> therefore the proposal would fail to satisfy Paragraph 202 of the NPPF.</w:t>
            </w:r>
          </w:p>
          <w:p w14:paraId="632BE018" w14:textId="52217FAC" w:rsidR="006C4F40" w:rsidRPr="000C3903" w:rsidRDefault="006C4F40" w:rsidP="0046548C">
            <w:pPr>
              <w:contextualSpacing/>
              <w:rPr>
                <w:rFonts w:ascii="Calibri" w:hAnsi="Calibri"/>
                <w:b/>
              </w:rPr>
            </w:pPr>
          </w:p>
        </w:tc>
      </w:tr>
      <w:tr w:rsidR="000C3903" w:rsidRPr="000C3903"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28C56B3" w14:textId="798249B8" w:rsidR="006C4F40" w:rsidRPr="00016084" w:rsidRDefault="00016084" w:rsidP="00EA09F9">
            <w:pPr>
              <w:pStyle w:val="Header"/>
              <w:tabs>
                <w:tab w:val="clear" w:pos="4153"/>
                <w:tab w:val="clear" w:pos="8306"/>
              </w:tabs>
              <w:contextualSpacing/>
              <w:jc w:val="both"/>
              <w:rPr>
                <w:rFonts w:ascii="Calibri" w:hAnsi="Calibri"/>
                <w:bCs/>
                <w:szCs w:val="22"/>
              </w:rPr>
            </w:pPr>
            <w:r w:rsidRPr="00016084">
              <w:rPr>
                <w:rFonts w:ascii="Calibri" w:hAnsi="Calibri"/>
                <w:bCs/>
                <w:szCs w:val="22"/>
              </w:rPr>
              <w:t xml:space="preserve">The proposed </w:t>
            </w:r>
            <w:r>
              <w:rPr>
                <w:rFonts w:ascii="Calibri" w:hAnsi="Calibri"/>
                <w:bCs/>
                <w:szCs w:val="22"/>
              </w:rPr>
              <w:t>building and compound</w:t>
            </w:r>
            <w:r w:rsidRPr="00016084">
              <w:rPr>
                <w:rFonts w:ascii="Calibri" w:hAnsi="Calibri"/>
                <w:bCs/>
                <w:szCs w:val="22"/>
              </w:rPr>
              <w:t xml:space="preserve"> would be located approximately 200 metres away f</w:t>
            </w:r>
            <w:r>
              <w:rPr>
                <w:rFonts w:ascii="Calibri" w:hAnsi="Calibri"/>
                <w:bCs/>
                <w:szCs w:val="22"/>
              </w:rPr>
              <w:t>ro</w:t>
            </w:r>
            <w:r w:rsidRPr="00016084">
              <w:rPr>
                <w:rFonts w:ascii="Calibri" w:hAnsi="Calibri"/>
                <w:bCs/>
                <w:szCs w:val="22"/>
              </w:rPr>
              <w:t>m the nearest residential receptor</w:t>
            </w:r>
            <w:r>
              <w:rPr>
                <w:rFonts w:ascii="Calibri" w:hAnsi="Calibri"/>
                <w:bCs/>
                <w:szCs w:val="22"/>
              </w:rPr>
              <w:t xml:space="preserve"> of Myttons Farm there</w:t>
            </w:r>
            <w:r w:rsidR="009578B3">
              <w:rPr>
                <w:rFonts w:ascii="Calibri" w:hAnsi="Calibri"/>
                <w:bCs/>
                <w:szCs w:val="22"/>
              </w:rPr>
              <w:t>fore</w:t>
            </w:r>
            <w:r>
              <w:rPr>
                <w:rFonts w:ascii="Calibri" w:hAnsi="Calibri"/>
                <w:bCs/>
                <w:szCs w:val="22"/>
              </w:rPr>
              <w:t xml:space="preserve"> it is not anticipated that the proposal would have any undue impact upon the amenity of any neighbouring properties.</w:t>
            </w:r>
          </w:p>
          <w:p w14:paraId="0DB485A3" w14:textId="77777777" w:rsidR="00ED00B7" w:rsidRPr="000C3903" w:rsidRDefault="00ED00B7" w:rsidP="00C0704D">
            <w:pPr>
              <w:contextualSpacing/>
              <w:rPr>
                <w:rFonts w:ascii="Calibri" w:hAnsi="Calibri"/>
                <w:szCs w:val="22"/>
              </w:rPr>
            </w:pPr>
            <w:r w:rsidRPr="000C3903">
              <w:rPr>
                <w:rFonts w:ascii="Calibri" w:hAnsi="Calibri"/>
                <w:szCs w:val="22"/>
              </w:rPr>
              <w:t xml:space="preserve"> </w:t>
            </w:r>
          </w:p>
        </w:tc>
      </w:tr>
      <w:tr w:rsidR="000C3903" w:rsidRPr="000C3903"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E25F09C" w14:textId="77777777" w:rsidR="009942E4" w:rsidRPr="00B80B44" w:rsidRDefault="009942E4" w:rsidP="009942E4">
            <w:pPr>
              <w:pStyle w:val="Header"/>
              <w:tabs>
                <w:tab w:val="clear" w:pos="4153"/>
                <w:tab w:val="clear" w:pos="8306"/>
              </w:tabs>
              <w:contextualSpacing/>
              <w:jc w:val="both"/>
              <w:rPr>
                <w:rFonts w:ascii="Calibri" w:hAnsi="Calibri"/>
                <w:bCs/>
                <w:szCs w:val="22"/>
              </w:rPr>
            </w:pPr>
            <w:r w:rsidRPr="00B80B44">
              <w:rPr>
                <w:rFonts w:ascii="Calibri" w:hAnsi="Calibri"/>
                <w:bCs/>
                <w:szCs w:val="22"/>
              </w:rPr>
              <w:t>Paragraph 130 of the NPPF states:</w:t>
            </w:r>
          </w:p>
          <w:p w14:paraId="308C463F" w14:textId="77777777" w:rsidR="009942E4" w:rsidRPr="00B80B44" w:rsidRDefault="009942E4" w:rsidP="009942E4">
            <w:pPr>
              <w:pStyle w:val="Header"/>
              <w:tabs>
                <w:tab w:val="clear" w:pos="4153"/>
                <w:tab w:val="clear" w:pos="8306"/>
              </w:tabs>
              <w:contextualSpacing/>
              <w:jc w:val="both"/>
              <w:rPr>
                <w:rFonts w:ascii="Calibri" w:hAnsi="Calibri"/>
                <w:bCs/>
                <w:szCs w:val="22"/>
              </w:rPr>
            </w:pPr>
          </w:p>
          <w:p w14:paraId="106FB3DC" w14:textId="77777777" w:rsidR="009942E4" w:rsidRPr="00B80B44" w:rsidRDefault="009942E4" w:rsidP="009942E4">
            <w:pPr>
              <w:pStyle w:val="Header"/>
              <w:tabs>
                <w:tab w:val="clear" w:pos="4153"/>
                <w:tab w:val="clear" w:pos="8306"/>
              </w:tabs>
              <w:contextualSpacing/>
              <w:jc w:val="both"/>
              <w:rPr>
                <w:rFonts w:ascii="Calibri" w:hAnsi="Calibri"/>
                <w:bCs/>
                <w:i/>
                <w:iCs/>
                <w:szCs w:val="22"/>
              </w:rPr>
            </w:pPr>
            <w:r w:rsidRPr="00B80B44">
              <w:rPr>
                <w:rFonts w:ascii="Calibri" w:hAnsi="Calibri"/>
                <w:bCs/>
                <w:i/>
                <w:iCs/>
                <w:szCs w:val="22"/>
              </w:rPr>
              <w:t>‘Planning policies and decisions should ensure that developments are sympathetic to local character and history, including the surrounding built environment and landscape setting’.</w:t>
            </w:r>
          </w:p>
          <w:p w14:paraId="7F5FED77" w14:textId="77777777" w:rsidR="009942E4" w:rsidRDefault="009942E4" w:rsidP="00EA09F9">
            <w:pPr>
              <w:pStyle w:val="Header"/>
              <w:tabs>
                <w:tab w:val="clear" w:pos="4153"/>
                <w:tab w:val="clear" w:pos="8306"/>
              </w:tabs>
              <w:contextualSpacing/>
              <w:jc w:val="both"/>
              <w:rPr>
                <w:rFonts w:ascii="Calibri" w:hAnsi="Calibri"/>
                <w:b/>
                <w:szCs w:val="22"/>
              </w:rPr>
            </w:pPr>
          </w:p>
          <w:p w14:paraId="579EC3DB" w14:textId="77777777" w:rsidR="009942E4" w:rsidRPr="00BF2335" w:rsidRDefault="009942E4" w:rsidP="009942E4">
            <w:pPr>
              <w:pStyle w:val="Header"/>
              <w:tabs>
                <w:tab w:val="clear" w:pos="4153"/>
                <w:tab w:val="clear" w:pos="8306"/>
              </w:tabs>
              <w:contextualSpacing/>
              <w:jc w:val="both"/>
              <w:rPr>
                <w:rFonts w:ascii="Calibri" w:hAnsi="Calibri"/>
                <w:bCs/>
                <w:szCs w:val="22"/>
              </w:rPr>
            </w:pPr>
            <w:r w:rsidRPr="00BF2335">
              <w:rPr>
                <w:rFonts w:ascii="Calibri" w:hAnsi="Calibri"/>
                <w:bCs/>
                <w:szCs w:val="22"/>
              </w:rPr>
              <w:t>In addition, Policy DMG1 of the Core Strategy provides general design guidance as follows:</w:t>
            </w:r>
          </w:p>
          <w:p w14:paraId="00CC877F" w14:textId="77777777" w:rsidR="009942E4" w:rsidRPr="00BF2335" w:rsidRDefault="009942E4" w:rsidP="009942E4">
            <w:pPr>
              <w:pStyle w:val="Header"/>
              <w:tabs>
                <w:tab w:val="clear" w:pos="4153"/>
                <w:tab w:val="clear" w:pos="8306"/>
              </w:tabs>
              <w:contextualSpacing/>
              <w:jc w:val="both"/>
              <w:rPr>
                <w:rFonts w:ascii="Calibri" w:hAnsi="Calibri"/>
                <w:bCs/>
                <w:szCs w:val="22"/>
              </w:rPr>
            </w:pPr>
          </w:p>
          <w:p w14:paraId="4176CBEF" w14:textId="77777777" w:rsidR="009942E4" w:rsidRPr="00BF2335" w:rsidRDefault="009942E4" w:rsidP="009942E4">
            <w:pPr>
              <w:pStyle w:val="Header"/>
              <w:tabs>
                <w:tab w:val="clear" w:pos="4153"/>
                <w:tab w:val="clear" w:pos="8306"/>
              </w:tabs>
              <w:contextualSpacing/>
              <w:jc w:val="both"/>
              <w:rPr>
                <w:rFonts w:ascii="Calibri" w:hAnsi="Calibri"/>
                <w:bCs/>
                <w:i/>
                <w:iCs/>
                <w:szCs w:val="22"/>
              </w:rPr>
            </w:pPr>
            <w:r w:rsidRPr="00BF2335">
              <w:rPr>
                <w:rFonts w:ascii="Calibri" w:hAnsi="Calibri"/>
                <w:bCs/>
                <w:i/>
                <w:iCs/>
                <w:szCs w:val="22"/>
              </w:rPr>
              <w:t>‘All development must be sympathetic to existing and proposed land uses in terms of its size, intensity and nature as well as scale, massing, style, features and building materials.’</w:t>
            </w:r>
          </w:p>
          <w:p w14:paraId="71DA1D31" w14:textId="77777777" w:rsidR="009942E4" w:rsidRDefault="009942E4" w:rsidP="00BF2335">
            <w:pPr>
              <w:pStyle w:val="Header"/>
              <w:tabs>
                <w:tab w:val="clear" w:pos="4153"/>
                <w:tab w:val="clear" w:pos="8306"/>
              </w:tabs>
              <w:contextualSpacing/>
              <w:jc w:val="both"/>
              <w:rPr>
                <w:rFonts w:ascii="Calibri" w:hAnsi="Calibri"/>
                <w:bCs/>
                <w:szCs w:val="22"/>
              </w:rPr>
            </w:pPr>
          </w:p>
          <w:p w14:paraId="3CC54614" w14:textId="057A5D88" w:rsidR="00BF2335" w:rsidRPr="00BF2335" w:rsidRDefault="00BF2335" w:rsidP="00BF2335">
            <w:pPr>
              <w:pStyle w:val="Header"/>
              <w:tabs>
                <w:tab w:val="clear" w:pos="4153"/>
                <w:tab w:val="clear" w:pos="8306"/>
              </w:tabs>
              <w:contextualSpacing/>
              <w:jc w:val="both"/>
              <w:rPr>
                <w:rFonts w:ascii="Calibri" w:hAnsi="Calibri"/>
                <w:bCs/>
                <w:szCs w:val="22"/>
              </w:rPr>
            </w:pPr>
            <w:r w:rsidRPr="00BF2335">
              <w:rPr>
                <w:rFonts w:ascii="Calibri" w:hAnsi="Calibri"/>
                <w:bCs/>
                <w:szCs w:val="22"/>
              </w:rPr>
              <w:t>With regards to proposals for development within the AONB, Key Statement EN2 of the Ribble Valley Core Strategy states:</w:t>
            </w:r>
          </w:p>
          <w:p w14:paraId="771E406F" w14:textId="77777777" w:rsidR="00BF2335" w:rsidRPr="00BF2335" w:rsidRDefault="00BF2335" w:rsidP="00BF2335">
            <w:pPr>
              <w:pStyle w:val="Header"/>
              <w:tabs>
                <w:tab w:val="clear" w:pos="4153"/>
                <w:tab w:val="clear" w:pos="8306"/>
              </w:tabs>
              <w:contextualSpacing/>
              <w:jc w:val="both"/>
              <w:rPr>
                <w:rFonts w:ascii="Calibri" w:hAnsi="Calibri"/>
                <w:bCs/>
                <w:szCs w:val="22"/>
              </w:rPr>
            </w:pPr>
          </w:p>
          <w:p w14:paraId="5E9AD3FD" w14:textId="77777777" w:rsidR="00BF2335" w:rsidRPr="00BF2335" w:rsidRDefault="00BF2335" w:rsidP="00BF2335">
            <w:pPr>
              <w:pStyle w:val="Header"/>
              <w:tabs>
                <w:tab w:val="clear" w:pos="4153"/>
                <w:tab w:val="clear" w:pos="8306"/>
              </w:tabs>
              <w:contextualSpacing/>
              <w:jc w:val="both"/>
              <w:rPr>
                <w:rFonts w:ascii="Calibri" w:hAnsi="Calibri"/>
                <w:bCs/>
                <w:i/>
                <w:iCs/>
                <w:szCs w:val="22"/>
              </w:rPr>
            </w:pPr>
            <w:r w:rsidRPr="00BF2335">
              <w:rPr>
                <w:rFonts w:ascii="Calibri" w:hAnsi="Calibri"/>
                <w:bCs/>
                <w:i/>
                <w:iCs/>
                <w:szCs w:val="22"/>
              </w:rPr>
              <w:t xml:space="preserve">‘The landscape and character of the Forest of Bowland Area of Outstanding Natural Beauty will be protected, conserved </w:t>
            </w:r>
            <w:r w:rsidRPr="00BF2335">
              <w:rPr>
                <w:rFonts w:ascii="Calibri" w:hAnsi="Calibri"/>
                <w:bCs/>
                <w:szCs w:val="22"/>
              </w:rPr>
              <w:t>and</w:t>
            </w:r>
            <w:r w:rsidRPr="00BF2335">
              <w:rPr>
                <w:rFonts w:ascii="Calibri" w:hAnsi="Calibri"/>
                <w:bCs/>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74C37FE0" w14:textId="77777777" w:rsidR="00BF2335" w:rsidRDefault="00BF2335" w:rsidP="00BF2335">
            <w:pPr>
              <w:pStyle w:val="Header"/>
              <w:tabs>
                <w:tab w:val="clear" w:pos="4153"/>
                <w:tab w:val="clear" w:pos="8306"/>
              </w:tabs>
              <w:contextualSpacing/>
              <w:jc w:val="both"/>
              <w:rPr>
                <w:rFonts w:ascii="Calibri" w:hAnsi="Calibri"/>
                <w:bCs/>
                <w:i/>
                <w:iCs/>
                <w:szCs w:val="22"/>
              </w:rPr>
            </w:pPr>
          </w:p>
          <w:p w14:paraId="3E3F6034" w14:textId="1002AAE6" w:rsidR="009942E4" w:rsidRPr="009942E4" w:rsidRDefault="00AF3143" w:rsidP="00BF2335">
            <w:pPr>
              <w:pStyle w:val="Header"/>
              <w:tabs>
                <w:tab w:val="clear" w:pos="4153"/>
                <w:tab w:val="clear" w:pos="8306"/>
              </w:tabs>
              <w:contextualSpacing/>
              <w:jc w:val="both"/>
              <w:rPr>
                <w:rFonts w:ascii="Calibri" w:hAnsi="Calibri"/>
                <w:bCs/>
                <w:szCs w:val="22"/>
              </w:rPr>
            </w:pPr>
            <w:r>
              <w:rPr>
                <w:rFonts w:ascii="Calibri" w:hAnsi="Calibri"/>
                <w:bCs/>
                <w:szCs w:val="22"/>
              </w:rPr>
              <w:t xml:space="preserve">Agricultural buildings are prevalent within the locality however, as stated previously, the agricultural building proposed in this instance would be significantly oversized in terms of its </w:t>
            </w:r>
            <w:r w:rsidR="00730758">
              <w:rPr>
                <w:rFonts w:ascii="Calibri" w:hAnsi="Calibri"/>
                <w:bCs/>
                <w:szCs w:val="22"/>
              </w:rPr>
              <w:t>footprint, height and cubic volume</w:t>
            </w:r>
            <w:r w:rsidR="008F481F">
              <w:rPr>
                <w:rFonts w:ascii="Calibri" w:hAnsi="Calibri"/>
                <w:bCs/>
                <w:szCs w:val="22"/>
              </w:rPr>
              <w:t xml:space="preserve"> and as such would fail to respect the scale of built form within the immediate and wider locality. </w:t>
            </w:r>
            <w:r w:rsidR="00730758">
              <w:rPr>
                <w:rFonts w:ascii="Calibri" w:hAnsi="Calibri"/>
                <w:bCs/>
                <w:szCs w:val="22"/>
              </w:rPr>
              <w:t>In addition, the proposed building would be severed from the farmstead and publicly viewable within the surrounding AONB landscape. As such, the proposal would be a</w:t>
            </w:r>
            <w:r w:rsidR="008F481F">
              <w:rPr>
                <w:rFonts w:ascii="Calibri" w:hAnsi="Calibri"/>
                <w:bCs/>
                <w:szCs w:val="22"/>
              </w:rPr>
              <w:t xml:space="preserve"> conspicuous, </w:t>
            </w:r>
            <w:r w:rsidR="00730758">
              <w:rPr>
                <w:rFonts w:ascii="Calibri" w:hAnsi="Calibri"/>
                <w:bCs/>
                <w:szCs w:val="22"/>
              </w:rPr>
              <w:t xml:space="preserve">incongruous </w:t>
            </w:r>
            <w:r w:rsidR="008F481F">
              <w:rPr>
                <w:rFonts w:ascii="Calibri" w:hAnsi="Calibri"/>
                <w:bCs/>
                <w:szCs w:val="22"/>
              </w:rPr>
              <w:t xml:space="preserve">and unsympathetic </w:t>
            </w:r>
            <w:r w:rsidR="00730758">
              <w:rPr>
                <w:rFonts w:ascii="Calibri" w:hAnsi="Calibri"/>
                <w:bCs/>
                <w:szCs w:val="22"/>
              </w:rPr>
              <w:t>addition to the application site and wider open countryside that would be harmful to the visual amenities of the area</w:t>
            </w:r>
            <w:r w:rsidR="008F481F">
              <w:rPr>
                <w:rFonts w:ascii="Calibri" w:hAnsi="Calibri"/>
                <w:bCs/>
                <w:szCs w:val="22"/>
              </w:rPr>
              <w:t xml:space="preserve">. </w:t>
            </w:r>
            <w:r w:rsidR="00730758">
              <w:rPr>
                <w:rFonts w:ascii="Calibri" w:hAnsi="Calibri"/>
                <w:bCs/>
                <w:szCs w:val="22"/>
              </w:rPr>
              <w:t>The proposal would therefore be in conflict with Paragraph 130 of the NPPF</w:t>
            </w:r>
            <w:r w:rsidR="008F481F">
              <w:rPr>
                <w:rFonts w:ascii="Calibri" w:hAnsi="Calibri"/>
                <w:bCs/>
                <w:szCs w:val="22"/>
              </w:rPr>
              <w:t xml:space="preserve"> and Key Statement EN2 and Policy DMG1 of the Core Strategy.</w:t>
            </w:r>
          </w:p>
          <w:p w14:paraId="10A3648A" w14:textId="77777777" w:rsidR="00C0704D" w:rsidRPr="000C3903" w:rsidRDefault="00C0704D" w:rsidP="005E1C6C">
            <w:pPr>
              <w:contextualSpacing/>
              <w:rPr>
                <w:rFonts w:ascii="Calibri" w:hAnsi="Calibri"/>
                <w:b/>
                <w:szCs w:val="22"/>
              </w:rPr>
            </w:pPr>
          </w:p>
        </w:tc>
      </w:tr>
      <w:tr w:rsidR="000C3903" w:rsidRPr="000C3903"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C3903" w:rsidRDefault="00824DB6"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55088BD" w14:textId="3074CB90" w:rsidR="006C4F40" w:rsidRPr="006826E0" w:rsidRDefault="006826E0" w:rsidP="00EA09F9">
            <w:pPr>
              <w:pStyle w:val="Header"/>
              <w:tabs>
                <w:tab w:val="clear" w:pos="4153"/>
                <w:tab w:val="clear" w:pos="8306"/>
              </w:tabs>
              <w:contextualSpacing/>
              <w:jc w:val="both"/>
              <w:rPr>
                <w:rFonts w:ascii="Calibri" w:hAnsi="Calibri"/>
                <w:bCs/>
                <w:szCs w:val="22"/>
              </w:rPr>
            </w:pPr>
            <w:r w:rsidRPr="006826E0">
              <w:rPr>
                <w:rFonts w:ascii="Calibri" w:hAnsi="Calibri"/>
                <w:bCs/>
                <w:szCs w:val="22"/>
              </w:rPr>
              <w:t xml:space="preserve">No changes </w:t>
            </w:r>
            <w:r>
              <w:rPr>
                <w:rFonts w:ascii="Calibri" w:hAnsi="Calibri"/>
                <w:bCs/>
                <w:szCs w:val="22"/>
              </w:rPr>
              <w:t xml:space="preserve">are proposed to on-site vehicle parking and it is not anticipated </w:t>
            </w:r>
            <w:r w:rsidR="00404487">
              <w:rPr>
                <w:rFonts w:ascii="Calibri" w:hAnsi="Calibri"/>
                <w:bCs/>
                <w:szCs w:val="22"/>
              </w:rPr>
              <w:t>that the development as proposed would lead to any undue impact upon the surrounding highway network.</w:t>
            </w:r>
          </w:p>
          <w:p w14:paraId="337694ED" w14:textId="04BBF706" w:rsidR="00824DB6" w:rsidRPr="000C3903" w:rsidRDefault="00824DB6" w:rsidP="00EA09F9">
            <w:pPr>
              <w:pStyle w:val="Header"/>
              <w:tabs>
                <w:tab w:val="clear" w:pos="4153"/>
                <w:tab w:val="clear" w:pos="8306"/>
              </w:tabs>
              <w:contextualSpacing/>
              <w:jc w:val="both"/>
              <w:rPr>
                <w:rFonts w:ascii="Calibri" w:hAnsi="Calibri"/>
                <w:b/>
                <w:szCs w:val="22"/>
              </w:rPr>
            </w:pPr>
          </w:p>
        </w:tc>
      </w:tr>
      <w:tr w:rsidR="000C3903" w:rsidRPr="000C3903"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0003000" w14:textId="6FA35B32" w:rsidR="006C4F40" w:rsidRPr="00D8063E" w:rsidRDefault="00D8063E" w:rsidP="00EA09F9">
            <w:pPr>
              <w:pStyle w:val="Header"/>
              <w:tabs>
                <w:tab w:val="clear" w:pos="4153"/>
                <w:tab w:val="clear" w:pos="8306"/>
              </w:tabs>
              <w:contextualSpacing/>
              <w:jc w:val="both"/>
              <w:rPr>
                <w:rFonts w:ascii="Calibri" w:hAnsi="Calibri"/>
                <w:bCs/>
                <w:szCs w:val="22"/>
              </w:rPr>
            </w:pPr>
            <w:r w:rsidRPr="00D8063E">
              <w:rPr>
                <w:rFonts w:ascii="Calibri" w:hAnsi="Calibri"/>
                <w:bCs/>
                <w:szCs w:val="22"/>
              </w:rPr>
              <w:t>No ecological constraints were identified in relation to the proposal.</w:t>
            </w:r>
          </w:p>
          <w:p w14:paraId="6337C4D8" w14:textId="77777777" w:rsidR="00C0704D" w:rsidRPr="000C3903" w:rsidRDefault="00C0704D" w:rsidP="00E46243">
            <w:pPr>
              <w:contextualSpacing/>
              <w:rPr>
                <w:rFonts w:ascii="Calibri" w:hAnsi="Calibri"/>
                <w:b/>
                <w:szCs w:val="22"/>
              </w:rPr>
            </w:pPr>
          </w:p>
        </w:tc>
      </w:tr>
      <w:tr w:rsidR="000C3903" w:rsidRPr="000C3903"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0C3903" w:rsidRDefault="00C0704D" w:rsidP="00EA09F9">
            <w:pPr>
              <w:contextualSpacing/>
              <w:jc w:val="both"/>
              <w:rPr>
                <w:rFonts w:ascii="Calibri" w:hAnsi="Calibri"/>
                <w:b/>
                <w:bCs/>
                <w:szCs w:val="22"/>
              </w:rPr>
            </w:pPr>
            <w:r w:rsidRPr="000C3903">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9784960" w14:textId="1977A60E" w:rsidR="00642474" w:rsidRDefault="00642474" w:rsidP="00DD62F6">
            <w:pPr>
              <w:contextualSpacing/>
              <w:rPr>
                <w:rFonts w:ascii="Calibri" w:hAnsi="Calibri"/>
                <w:bCs/>
                <w:szCs w:val="22"/>
              </w:rPr>
            </w:pPr>
            <w:r>
              <w:rPr>
                <w:rFonts w:ascii="Calibri" w:hAnsi="Calibri"/>
                <w:bCs/>
                <w:szCs w:val="22"/>
              </w:rPr>
              <w:t xml:space="preserve">The proposal would be a </w:t>
            </w:r>
            <w:r w:rsidRPr="00642474">
              <w:rPr>
                <w:rFonts w:ascii="Calibri" w:hAnsi="Calibri"/>
                <w:bCs/>
                <w:szCs w:val="22"/>
              </w:rPr>
              <w:t xml:space="preserve">conspicuous, incongruous and unsympathetic addition </w:t>
            </w:r>
            <w:r>
              <w:rPr>
                <w:rFonts w:ascii="Calibri" w:hAnsi="Calibri"/>
                <w:bCs/>
                <w:szCs w:val="22"/>
              </w:rPr>
              <w:t xml:space="preserve">to the farmstead </w:t>
            </w:r>
            <w:r w:rsidRPr="00642474">
              <w:rPr>
                <w:rFonts w:ascii="Calibri" w:hAnsi="Calibri"/>
                <w:bCs/>
                <w:szCs w:val="22"/>
              </w:rPr>
              <w:t xml:space="preserve">that would be harmful to the visual amenities of the </w:t>
            </w:r>
            <w:r>
              <w:rPr>
                <w:rFonts w:ascii="Calibri" w:hAnsi="Calibri"/>
                <w:bCs/>
                <w:szCs w:val="22"/>
              </w:rPr>
              <w:t>immediate and wider landscape.</w:t>
            </w:r>
            <w:r w:rsidRPr="00642474">
              <w:rPr>
                <w:rFonts w:ascii="Calibri" w:hAnsi="Calibri"/>
                <w:bCs/>
                <w:szCs w:val="22"/>
              </w:rPr>
              <w:t xml:space="preserve"> Furthermore, the proposal would be harmful to the setting of </w:t>
            </w:r>
            <w:r>
              <w:rPr>
                <w:rFonts w:ascii="Calibri" w:hAnsi="Calibri"/>
                <w:bCs/>
                <w:szCs w:val="22"/>
              </w:rPr>
              <w:t>the Grade II Listed Building Bridge End Farm.</w:t>
            </w:r>
            <w:r w:rsidR="00CB7237">
              <w:rPr>
                <w:rFonts w:ascii="Calibri" w:hAnsi="Calibri"/>
                <w:bCs/>
                <w:szCs w:val="22"/>
              </w:rPr>
              <w:t xml:space="preserve"> </w:t>
            </w:r>
            <w:r>
              <w:rPr>
                <w:rFonts w:ascii="Calibri" w:hAnsi="Calibri"/>
                <w:bCs/>
                <w:szCs w:val="22"/>
              </w:rPr>
              <w:t xml:space="preserve">Moreover, </w:t>
            </w:r>
            <w:r w:rsidRPr="00642474">
              <w:rPr>
                <w:rFonts w:ascii="Calibri" w:hAnsi="Calibri"/>
                <w:bCs/>
                <w:szCs w:val="22"/>
              </w:rPr>
              <w:t>the applicant has failed to provide sufficient evidence to justify the need for a building of the</w:t>
            </w:r>
            <w:r>
              <w:rPr>
                <w:rFonts w:ascii="Calibri" w:hAnsi="Calibri"/>
                <w:bCs/>
                <w:szCs w:val="22"/>
              </w:rPr>
              <w:t xml:space="preserve"> scale and</w:t>
            </w:r>
            <w:r w:rsidRPr="00642474">
              <w:rPr>
                <w:rFonts w:ascii="Calibri" w:hAnsi="Calibri"/>
                <w:bCs/>
                <w:szCs w:val="22"/>
              </w:rPr>
              <w:t xml:space="preserve"> size proposed. </w:t>
            </w:r>
          </w:p>
          <w:p w14:paraId="31F5FF77" w14:textId="77777777" w:rsidR="00642474" w:rsidRPr="000C3903" w:rsidRDefault="00642474" w:rsidP="00DD62F6">
            <w:pPr>
              <w:contextualSpacing/>
              <w:rPr>
                <w:rFonts w:ascii="Calibri" w:hAnsi="Calibri"/>
                <w:bCs/>
                <w:szCs w:val="22"/>
              </w:rPr>
            </w:pPr>
          </w:p>
          <w:p w14:paraId="5A1F5F94" w14:textId="77777777" w:rsidR="0046548C" w:rsidRPr="000C3903" w:rsidRDefault="009F4443" w:rsidP="00DD62F6">
            <w:pPr>
              <w:pStyle w:val="Header"/>
              <w:tabs>
                <w:tab w:val="clear" w:pos="4153"/>
                <w:tab w:val="clear" w:pos="8306"/>
              </w:tabs>
              <w:contextualSpacing/>
              <w:jc w:val="both"/>
              <w:rPr>
                <w:rFonts w:ascii="Calibri" w:hAnsi="Calibri"/>
                <w:bCs/>
                <w:szCs w:val="22"/>
              </w:rPr>
            </w:pPr>
            <w:r w:rsidRPr="000C390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0C3903" w:rsidRDefault="009F4443" w:rsidP="00DD62F6">
            <w:pPr>
              <w:pStyle w:val="Header"/>
              <w:tabs>
                <w:tab w:val="clear" w:pos="4153"/>
                <w:tab w:val="clear" w:pos="8306"/>
              </w:tabs>
              <w:contextualSpacing/>
              <w:jc w:val="both"/>
              <w:rPr>
                <w:rFonts w:ascii="Calibri" w:hAnsi="Calibri"/>
                <w:b/>
                <w:szCs w:val="22"/>
              </w:rPr>
            </w:pPr>
          </w:p>
        </w:tc>
      </w:tr>
      <w:tr w:rsidR="000C3903" w:rsidRPr="000C3903"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0C3903" w:rsidRDefault="00C0704D" w:rsidP="00CD2CEF">
            <w:pPr>
              <w:rPr>
                <w:rFonts w:ascii="Calibri" w:hAnsi="Calibri"/>
                <w:b/>
                <w:bCs/>
                <w:szCs w:val="22"/>
              </w:rPr>
            </w:pPr>
            <w:r w:rsidRPr="000C3903">
              <w:rPr>
                <w:rFonts w:ascii="Calibri" w:hAnsi="Calibri"/>
                <w:b/>
                <w:szCs w:val="22"/>
              </w:rPr>
              <w:t>RECOMMENDATION</w:t>
            </w:r>
            <w:r w:rsidRPr="000C3903">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384FD44" w:rsidR="00C0704D" w:rsidRPr="000C3903" w:rsidRDefault="006C4F40" w:rsidP="00CD2CEF">
            <w:pPr>
              <w:rPr>
                <w:rFonts w:ascii="Calibri" w:hAnsi="Calibri"/>
                <w:bCs/>
                <w:szCs w:val="22"/>
              </w:rPr>
            </w:pPr>
            <w:r w:rsidRPr="000C3903">
              <w:rPr>
                <w:rFonts w:asciiTheme="minorHAnsi" w:hAnsiTheme="minorHAnsi"/>
                <w:bCs/>
                <w:szCs w:val="22"/>
              </w:rPr>
              <w:t>That planning consent be refused for the following reason</w:t>
            </w:r>
            <w:r w:rsidR="009578B3">
              <w:rPr>
                <w:rFonts w:asciiTheme="minorHAnsi" w:hAnsiTheme="minorHAnsi"/>
                <w:bCs/>
                <w:szCs w:val="22"/>
              </w:rPr>
              <w:t>s</w:t>
            </w:r>
            <w:r>
              <w:rPr>
                <w:rFonts w:asciiTheme="minorHAnsi" w:hAnsiTheme="minorHAnsi"/>
                <w:bCs/>
                <w:szCs w:val="22"/>
              </w:rPr>
              <w:t>:</w:t>
            </w:r>
          </w:p>
        </w:tc>
      </w:tr>
      <w:tr w:rsidR="000C3903" w:rsidRPr="000C3903"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0C3903" w:rsidRDefault="009F4443" w:rsidP="009F4443">
            <w:pPr>
              <w:jc w:val="center"/>
              <w:rPr>
                <w:rFonts w:asciiTheme="minorHAnsi" w:hAnsiTheme="minorHAnsi"/>
                <w:b/>
                <w:szCs w:val="22"/>
              </w:rPr>
            </w:pPr>
            <w:r w:rsidRPr="000C390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A048950" w:rsidR="00456366" w:rsidRPr="000C3903" w:rsidRDefault="004B2469" w:rsidP="00CD2CEF">
            <w:pPr>
              <w:rPr>
                <w:rFonts w:asciiTheme="minorHAnsi" w:hAnsiTheme="minorHAnsi"/>
                <w:bCs/>
                <w:szCs w:val="22"/>
              </w:rPr>
            </w:pPr>
            <w:r>
              <w:rPr>
                <w:rFonts w:asciiTheme="minorHAnsi" w:hAnsiTheme="minorHAnsi"/>
                <w:bCs/>
                <w:szCs w:val="22"/>
              </w:rPr>
              <w:t>T</w:t>
            </w:r>
            <w:r w:rsidRPr="004B2469">
              <w:rPr>
                <w:rFonts w:asciiTheme="minorHAnsi" w:hAnsiTheme="minorHAnsi"/>
                <w:bCs/>
                <w:szCs w:val="22"/>
              </w:rPr>
              <w:t xml:space="preserve">he proposed building would dominate and detract from the immediate and wider surroundings of the Bridge End Farm by virtue of its elevated siting, height, width and public visibility which in turn would be harmful to the setting of the Listed Building. The proposal would therefore be in conflict with Section 66 of the Planning (Listed Buildings and Conservation Areas) Act 1990, Paragraph 199 </w:t>
            </w:r>
            <w:r>
              <w:rPr>
                <w:rFonts w:asciiTheme="minorHAnsi" w:hAnsiTheme="minorHAnsi"/>
                <w:bCs/>
                <w:szCs w:val="22"/>
              </w:rPr>
              <w:t xml:space="preserve">and 202 </w:t>
            </w:r>
            <w:r w:rsidRPr="004B2469">
              <w:rPr>
                <w:rFonts w:asciiTheme="minorHAnsi" w:hAnsiTheme="minorHAnsi"/>
                <w:bCs/>
                <w:szCs w:val="22"/>
              </w:rPr>
              <w:t xml:space="preserve">of the NPPF and Key Statement EN5 of the </w:t>
            </w:r>
            <w:r w:rsidR="00BA74D3">
              <w:rPr>
                <w:rFonts w:asciiTheme="minorHAnsi" w:hAnsiTheme="minorHAnsi"/>
                <w:bCs/>
                <w:szCs w:val="22"/>
              </w:rPr>
              <w:t xml:space="preserve">Ribble Valley </w:t>
            </w:r>
            <w:r w:rsidRPr="004B2469">
              <w:rPr>
                <w:rFonts w:asciiTheme="minorHAnsi" w:hAnsiTheme="minorHAnsi"/>
                <w:bCs/>
                <w:szCs w:val="22"/>
              </w:rPr>
              <w:t>Core Strategy.</w:t>
            </w:r>
          </w:p>
        </w:tc>
      </w:tr>
      <w:tr w:rsidR="009578B3" w:rsidRPr="000C3903" w14:paraId="40ED9F01"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06172C" w14:textId="001E130C" w:rsidR="009578B3" w:rsidRPr="000C3903" w:rsidRDefault="009578B3" w:rsidP="009F4443">
            <w:pPr>
              <w:jc w:val="center"/>
              <w:rPr>
                <w:rFonts w:asciiTheme="minorHAnsi" w:hAnsiTheme="minorHAnsi"/>
                <w:b/>
                <w:szCs w:val="22"/>
              </w:rPr>
            </w:pPr>
            <w:r>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3D48A" w14:textId="05D6166E" w:rsidR="009578B3" w:rsidRPr="000C3903" w:rsidRDefault="004E4F80" w:rsidP="00CD2CEF">
            <w:pPr>
              <w:rPr>
                <w:rFonts w:asciiTheme="minorHAnsi" w:hAnsiTheme="minorHAnsi"/>
                <w:bCs/>
                <w:szCs w:val="22"/>
              </w:rPr>
            </w:pPr>
            <w:r>
              <w:rPr>
                <w:rFonts w:asciiTheme="minorHAnsi" w:hAnsiTheme="minorHAnsi"/>
                <w:bCs/>
                <w:szCs w:val="22"/>
              </w:rPr>
              <w:t>T</w:t>
            </w:r>
            <w:r w:rsidRPr="004E4F80">
              <w:rPr>
                <w:rFonts w:asciiTheme="minorHAnsi" w:hAnsiTheme="minorHAnsi"/>
                <w:bCs/>
                <w:szCs w:val="22"/>
              </w:rPr>
              <w:t>he propos</w:t>
            </w:r>
            <w:r>
              <w:rPr>
                <w:rFonts w:asciiTheme="minorHAnsi" w:hAnsiTheme="minorHAnsi"/>
                <w:bCs/>
                <w:szCs w:val="22"/>
              </w:rPr>
              <w:t xml:space="preserve">ed agricultural building </w:t>
            </w:r>
            <w:r w:rsidRPr="004E4F80">
              <w:rPr>
                <w:rFonts w:asciiTheme="minorHAnsi" w:hAnsiTheme="minorHAnsi"/>
                <w:bCs/>
                <w:szCs w:val="22"/>
              </w:rPr>
              <w:t xml:space="preserve">would be a conspicuous, incongruous and unsympathetic addition to the application site and wider open countryside that would be harmful to the visual amenities of the area. The proposal would therefore be in conflict with Paragraph 130 </w:t>
            </w:r>
            <w:r>
              <w:rPr>
                <w:rFonts w:asciiTheme="minorHAnsi" w:hAnsiTheme="minorHAnsi"/>
                <w:bCs/>
                <w:szCs w:val="22"/>
              </w:rPr>
              <w:t xml:space="preserve">and 176 </w:t>
            </w:r>
            <w:r w:rsidRPr="004E4F80">
              <w:rPr>
                <w:rFonts w:asciiTheme="minorHAnsi" w:hAnsiTheme="minorHAnsi"/>
                <w:bCs/>
                <w:szCs w:val="22"/>
              </w:rPr>
              <w:t xml:space="preserve">of the NPPF and Key Statement EN2 and Policy DMG1 of the </w:t>
            </w:r>
            <w:r w:rsidR="00BA74D3">
              <w:rPr>
                <w:rFonts w:asciiTheme="minorHAnsi" w:hAnsiTheme="minorHAnsi"/>
                <w:bCs/>
                <w:szCs w:val="22"/>
              </w:rPr>
              <w:t xml:space="preserve">Ribble Valley </w:t>
            </w:r>
            <w:r w:rsidRPr="004E4F80">
              <w:rPr>
                <w:rFonts w:asciiTheme="minorHAnsi" w:hAnsiTheme="minorHAnsi"/>
                <w:bCs/>
                <w:szCs w:val="22"/>
              </w:rPr>
              <w:t>Core Strategy.</w:t>
            </w:r>
          </w:p>
        </w:tc>
      </w:tr>
      <w:tr w:rsidR="00B16096" w:rsidRPr="000C3903" w14:paraId="68C9DD4F"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CFE7D4" w14:textId="76AD3A62" w:rsidR="00B16096" w:rsidRDefault="00B16096" w:rsidP="009F4443">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098D0" w14:textId="2A29A52A" w:rsidR="00B16096" w:rsidRPr="0007206D" w:rsidRDefault="00B16096" w:rsidP="00B16096">
            <w:pPr>
              <w:pStyle w:val="Header"/>
              <w:rPr>
                <w:rFonts w:ascii="Calibri" w:hAnsi="Calibri"/>
                <w:szCs w:val="22"/>
              </w:rPr>
            </w:pPr>
            <w:r>
              <w:rPr>
                <w:rFonts w:ascii="Calibri" w:hAnsi="Calibri"/>
                <w:szCs w:val="22"/>
              </w:rPr>
              <w:t xml:space="preserve">The proposed agricultural building is considered to be poorly designed for the purposes of agriculture and oversized in terms of both its footprint and eaves height. In addition, the applicant has failed to provide sufficient evidence to justify the need for a building of the size proposed. As such, the proposal would fail to accord with Policy DMG2 of the </w:t>
            </w:r>
            <w:r w:rsidR="00BA74D3">
              <w:rPr>
                <w:rFonts w:ascii="Calibri" w:hAnsi="Calibri"/>
                <w:szCs w:val="22"/>
              </w:rPr>
              <w:t xml:space="preserve">Ribble Valley </w:t>
            </w:r>
            <w:r>
              <w:rPr>
                <w:rFonts w:ascii="Calibri" w:hAnsi="Calibri"/>
                <w:szCs w:val="22"/>
              </w:rPr>
              <w:t xml:space="preserve">Core Strategy and is therefore considered to be unacceptable development within the </w:t>
            </w:r>
            <w:r>
              <w:rPr>
                <w:rFonts w:ascii="Calibri" w:hAnsi="Calibri"/>
                <w:bCs/>
                <w:szCs w:val="22"/>
              </w:rPr>
              <w:t>Forest Of Bowland Area of Outstanding Natural Beauty</w:t>
            </w:r>
            <w:r>
              <w:rPr>
                <w:rFonts w:ascii="Calibri" w:hAnsi="Calibri"/>
                <w:szCs w:val="22"/>
              </w:rPr>
              <w:t>.</w:t>
            </w:r>
          </w:p>
          <w:p w14:paraId="05FD7DA5" w14:textId="6682B96E" w:rsidR="00B16096" w:rsidRDefault="00B16096" w:rsidP="00CD2CEF">
            <w:pPr>
              <w:rPr>
                <w:rFonts w:asciiTheme="minorHAnsi" w:hAnsiTheme="minorHAnsi"/>
                <w:bCs/>
                <w:szCs w:val="22"/>
              </w:rPr>
            </w:pPr>
          </w:p>
        </w:tc>
      </w:tr>
    </w:tbl>
    <w:p w14:paraId="513FB541" w14:textId="77777777" w:rsidR="0031197A" w:rsidRPr="000C3903" w:rsidRDefault="004A359F">
      <w:pPr>
        <w:rPr>
          <w:rFonts w:ascii="Calibri" w:hAnsi="Calibri"/>
          <w:szCs w:val="22"/>
        </w:rPr>
      </w:pPr>
    </w:p>
    <w:sectPr w:rsidR="0031197A" w:rsidRPr="000C390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8F8"/>
    <w:multiLevelType w:val="hybridMultilevel"/>
    <w:tmpl w:val="FC88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075EC"/>
    <w:multiLevelType w:val="hybridMultilevel"/>
    <w:tmpl w:val="47C0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88431114">
    <w:abstractNumId w:val="1"/>
  </w:num>
  <w:num w:numId="3" w16cid:durableId="65033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9A7"/>
    <w:rsid w:val="00016084"/>
    <w:rsid w:val="00024560"/>
    <w:rsid w:val="0007206D"/>
    <w:rsid w:val="00094C83"/>
    <w:rsid w:val="000B5CB5"/>
    <w:rsid w:val="000C3903"/>
    <w:rsid w:val="00130035"/>
    <w:rsid w:val="001B3504"/>
    <w:rsid w:val="001D4F7A"/>
    <w:rsid w:val="00250879"/>
    <w:rsid w:val="0029334A"/>
    <w:rsid w:val="002A01CF"/>
    <w:rsid w:val="002C6277"/>
    <w:rsid w:val="002F2580"/>
    <w:rsid w:val="00312EFB"/>
    <w:rsid w:val="00321B6E"/>
    <w:rsid w:val="003C5385"/>
    <w:rsid w:val="00404487"/>
    <w:rsid w:val="00423BFF"/>
    <w:rsid w:val="004305F3"/>
    <w:rsid w:val="00440CB6"/>
    <w:rsid w:val="00456366"/>
    <w:rsid w:val="0046548C"/>
    <w:rsid w:val="00482EB0"/>
    <w:rsid w:val="004947BB"/>
    <w:rsid w:val="004A359F"/>
    <w:rsid w:val="004A5EA9"/>
    <w:rsid w:val="004B2469"/>
    <w:rsid w:val="004C2434"/>
    <w:rsid w:val="004E4F80"/>
    <w:rsid w:val="004E7798"/>
    <w:rsid w:val="004F0649"/>
    <w:rsid w:val="00510FA2"/>
    <w:rsid w:val="00556ECD"/>
    <w:rsid w:val="00566030"/>
    <w:rsid w:val="005E1C6C"/>
    <w:rsid w:val="005E65DF"/>
    <w:rsid w:val="00611A1C"/>
    <w:rsid w:val="00616F9B"/>
    <w:rsid w:val="00625FC1"/>
    <w:rsid w:val="00642474"/>
    <w:rsid w:val="006826E0"/>
    <w:rsid w:val="00692B60"/>
    <w:rsid w:val="006A71AD"/>
    <w:rsid w:val="006C2BFA"/>
    <w:rsid w:val="006C4F40"/>
    <w:rsid w:val="006E4304"/>
    <w:rsid w:val="006E5BC7"/>
    <w:rsid w:val="006F6849"/>
    <w:rsid w:val="0070054B"/>
    <w:rsid w:val="00730758"/>
    <w:rsid w:val="00773A66"/>
    <w:rsid w:val="007767DA"/>
    <w:rsid w:val="00776AE2"/>
    <w:rsid w:val="007C791C"/>
    <w:rsid w:val="007D7DF4"/>
    <w:rsid w:val="007E0D23"/>
    <w:rsid w:val="007E25D9"/>
    <w:rsid w:val="007F16D6"/>
    <w:rsid w:val="008079C4"/>
    <w:rsid w:val="00811771"/>
    <w:rsid w:val="00821156"/>
    <w:rsid w:val="00824DB6"/>
    <w:rsid w:val="00837F4F"/>
    <w:rsid w:val="008542DE"/>
    <w:rsid w:val="00860983"/>
    <w:rsid w:val="00867EE8"/>
    <w:rsid w:val="00875CD7"/>
    <w:rsid w:val="00887B57"/>
    <w:rsid w:val="008A28C8"/>
    <w:rsid w:val="008F481F"/>
    <w:rsid w:val="009205AB"/>
    <w:rsid w:val="00935FA5"/>
    <w:rsid w:val="0095118F"/>
    <w:rsid w:val="009578B3"/>
    <w:rsid w:val="009652D2"/>
    <w:rsid w:val="00992C6F"/>
    <w:rsid w:val="009942E4"/>
    <w:rsid w:val="009E5773"/>
    <w:rsid w:val="009F4443"/>
    <w:rsid w:val="00A42E82"/>
    <w:rsid w:val="00A52D6B"/>
    <w:rsid w:val="00A579BB"/>
    <w:rsid w:val="00A63D55"/>
    <w:rsid w:val="00A67662"/>
    <w:rsid w:val="00A95D89"/>
    <w:rsid w:val="00AA4858"/>
    <w:rsid w:val="00AF3143"/>
    <w:rsid w:val="00AF6D72"/>
    <w:rsid w:val="00B16096"/>
    <w:rsid w:val="00B816A3"/>
    <w:rsid w:val="00B93EB5"/>
    <w:rsid w:val="00BA74D3"/>
    <w:rsid w:val="00BB2E87"/>
    <w:rsid w:val="00BB313D"/>
    <w:rsid w:val="00BD3F03"/>
    <w:rsid w:val="00BF2335"/>
    <w:rsid w:val="00C0704D"/>
    <w:rsid w:val="00C1646E"/>
    <w:rsid w:val="00C25722"/>
    <w:rsid w:val="00C618DB"/>
    <w:rsid w:val="00C86841"/>
    <w:rsid w:val="00C87967"/>
    <w:rsid w:val="00C97F68"/>
    <w:rsid w:val="00CA612E"/>
    <w:rsid w:val="00CB7237"/>
    <w:rsid w:val="00D11007"/>
    <w:rsid w:val="00D17EB1"/>
    <w:rsid w:val="00D2449B"/>
    <w:rsid w:val="00D54E67"/>
    <w:rsid w:val="00D8063E"/>
    <w:rsid w:val="00DC19F4"/>
    <w:rsid w:val="00DD62F6"/>
    <w:rsid w:val="00E21885"/>
    <w:rsid w:val="00E46243"/>
    <w:rsid w:val="00E66534"/>
    <w:rsid w:val="00E72F6C"/>
    <w:rsid w:val="00EA09F9"/>
    <w:rsid w:val="00EC23C7"/>
    <w:rsid w:val="00ED00B7"/>
    <w:rsid w:val="00ED600D"/>
    <w:rsid w:val="00EF44E6"/>
    <w:rsid w:val="00F20484"/>
    <w:rsid w:val="00F37C33"/>
    <w:rsid w:val="00F74EBC"/>
    <w:rsid w:val="00FD6AE3"/>
    <w:rsid w:val="00FE4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2023-06-01T11:43:00Z</cp:lastPrinted>
  <dcterms:created xsi:type="dcterms:W3CDTF">2023-06-01T11:45:00Z</dcterms:created>
  <dcterms:modified xsi:type="dcterms:W3CDTF">2023-06-01T11:45:00Z</dcterms:modified>
</cp:coreProperties>
</file>