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8516" w14:textId="77777777" w:rsidR="004F4F00" w:rsidRDefault="004F4F00">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F4F00" w:rsidRPr="00432909" w14:paraId="4F07A7E6" w14:textId="77777777">
        <w:trPr>
          <w:cantSplit/>
        </w:trPr>
        <w:tc>
          <w:tcPr>
            <w:tcW w:w="6990" w:type="dxa"/>
            <w:gridSpan w:val="4"/>
          </w:tcPr>
          <w:p w14:paraId="67064261" w14:textId="77777777" w:rsidR="004F4F00" w:rsidRPr="00432909" w:rsidRDefault="004F4F00">
            <w:pPr>
              <w:pStyle w:val="TableText"/>
              <w:rPr>
                <w:rFonts w:ascii="Calibri" w:hAnsi="Calibri" w:cs="Calibri"/>
                <w:szCs w:val="22"/>
              </w:rPr>
            </w:pPr>
            <w:r w:rsidRPr="00432909">
              <w:rPr>
                <w:rFonts w:ascii="Calibri" w:hAnsi="Calibri" w:cs="Calibri"/>
                <w:szCs w:val="22"/>
              </w:rPr>
              <w:t>RIBBLE VALLEY BOROUGH COUNCIL</w:t>
            </w:r>
          </w:p>
        </w:tc>
        <w:tc>
          <w:tcPr>
            <w:tcW w:w="1713" w:type="dxa"/>
          </w:tcPr>
          <w:p w14:paraId="762D7593" w14:textId="77777777" w:rsidR="004F4F00" w:rsidRPr="00432909" w:rsidRDefault="004F4F00">
            <w:pPr>
              <w:pStyle w:val="DefaultText"/>
              <w:rPr>
                <w:rFonts w:ascii="Calibri" w:hAnsi="Calibri" w:cs="Calibri"/>
                <w:szCs w:val="22"/>
              </w:rPr>
            </w:pPr>
          </w:p>
        </w:tc>
        <w:tc>
          <w:tcPr>
            <w:tcW w:w="1713" w:type="dxa"/>
          </w:tcPr>
          <w:p w14:paraId="49048FA6" w14:textId="77777777" w:rsidR="004F4F00" w:rsidRPr="00432909" w:rsidRDefault="004F4F00">
            <w:pPr>
              <w:pStyle w:val="DefaultText"/>
              <w:rPr>
                <w:rFonts w:ascii="Calibri" w:hAnsi="Calibri" w:cs="Calibri"/>
                <w:szCs w:val="22"/>
              </w:rPr>
            </w:pPr>
          </w:p>
        </w:tc>
      </w:tr>
      <w:tr w:rsidR="004F4F00" w:rsidRPr="00432909" w14:paraId="6C1F85FD" w14:textId="77777777">
        <w:trPr>
          <w:cantSplit/>
        </w:trPr>
        <w:tc>
          <w:tcPr>
            <w:tcW w:w="4124" w:type="dxa"/>
            <w:gridSpan w:val="2"/>
          </w:tcPr>
          <w:p w14:paraId="73C0FF2A" w14:textId="77777777" w:rsidR="004F4F00" w:rsidRPr="00432909" w:rsidRDefault="004F4F00">
            <w:pPr>
              <w:pStyle w:val="TableText"/>
              <w:rPr>
                <w:rFonts w:ascii="Calibri" w:hAnsi="Calibri" w:cs="Calibri"/>
                <w:szCs w:val="22"/>
              </w:rPr>
            </w:pPr>
            <w:r w:rsidRPr="00432909">
              <w:rPr>
                <w:rFonts w:ascii="Calibri" w:hAnsi="Calibri" w:cs="Calibri"/>
                <w:szCs w:val="22"/>
              </w:rPr>
              <w:t xml:space="preserve">Development Department </w:t>
            </w:r>
          </w:p>
        </w:tc>
        <w:tc>
          <w:tcPr>
            <w:tcW w:w="1456" w:type="dxa"/>
          </w:tcPr>
          <w:p w14:paraId="4E09DB94" w14:textId="77777777" w:rsidR="004F4F00" w:rsidRPr="00432909" w:rsidRDefault="004F4F00">
            <w:pPr>
              <w:pStyle w:val="DefaultText"/>
              <w:rPr>
                <w:rFonts w:ascii="Calibri" w:hAnsi="Calibri" w:cs="Calibri"/>
                <w:szCs w:val="22"/>
              </w:rPr>
            </w:pPr>
          </w:p>
        </w:tc>
        <w:tc>
          <w:tcPr>
            <w:tcW w:w="1410" w:type="dxa"/>
          </w:tcPr>
          <w:p w14:paraId="6B399734" w14:textId="77777777" w:rsidR="004F4F00" w:rsidRPr="00432909" w:rsidRDefault="004F4F00">
            <w:pPr>
              <w:pStyle w:val="DefaultText"/>
              <w:rPr>
                <w:rFonts w:ascii="Calibri" w:hAnsi="Calibri" w:cs="Calibri"/>
                <w:szCs w:val="22"/>
              </w:rPr>
            </w:pPr>
          </w:p>
        </w:tc>
        <w:tc>
          <w:tcPr>
            <w:tcW w:w="1713" w:type="dxa"/>
          </w:tcPr>
          <w:p w14:paraId="1B6A88F3" w14:textId="77777777" w:rsidR="004F4F00" w:rsidRPr="00432909" w:rsidRDefault="004F4F00">
            <w:pPr>
              <w:pStyle w:val="DefaultText"/>
              <w:rPr>
                <w:rFonts w:ascii="Calibri" w:hAnsi="Calibri" w:cs="Calibri"/>
                <w:szCs w:val="22"/>
              </w:rPr>
            </w:pPr>
          </w:p>
        </w:tc>
        <w:tc>
          <w:tcPr>
            <w:tcW w:w="1713" w:type="dxa"/>
          </w:tcPr>
          <w:p w14:paraId="61148AD9" w14:textId="77777777" w:rsidR="004F4F00" w:rsidRPr="00432909" w:rsidRDefault="004F4F00">
            <w:pPr>
              <w:pStyle w:val="DefaultText"/>
              <w:rPr>
                <w:rFonts w:ascii="Calibri" w:hAnsi="Calibri" w:cs="Calibri"/>
                <w:szCs w:val="22"/>
              </w:rPr>
            </w:pPr>
          </w:p>
        </w:tc>
      </w:tr>
      <w:tr w:rsidR="004F4F00" w:rsidRPr="00432909" w14:paraId="519542CC" w14:textId="77777777">
        <w:trPr>
          <w:cantSplit/>
        </w:trPr>
        <w:tc>
          <w:tcPr>
            <w:tcW w:w="5580" w:type="dxa"/>
            <w:gridSpan w:val="3"/>
          </w:tcPr>
          <w:p w14:paraId="10642EFA" w14:textId="77777777" w:rsidR="004F4F00" w:rsidRPr="00432909" w:rsidRDefault="004F4F00">
            <w:pPr>
              <w:pStyle w:val="TableText"/>
              <w:rPr>
                <w:rFonts w:ascii="Calibri" w:hAnsi="Calibri" w:cs="Calibri"/>
                <w:szCs w:val="22"/>
              </w:rPr>
            </w:pPr>
            <w:r w:rsidRPr="00432909">
              <w:rPr>
                <w:rFonts w:ascii="Calibri" w:hAnsi="Calibri" w:cs="Calibri"/>
                <w:szCs w:val="22"/>
              </w:rPr>
              <w:t>Council Offices, Church Walk, Clitheroe, Lancashire, BB7 2RA</w:t>
            </w:r>
          </w:p>
        </w:tc>
        <w:tc>
          <w:tcPr>
            <w:tcW w:w="1410" w:type="dxa"/>
          </w:tcPr>
          <w:p w14:paraId="6E6AEE3B" w14:textId="77777777" w:rsidR="004F4F00" w:rsidRPr="00432909" w:rsidRDefault="004F4F00">
            <w:pPr>
              <w:pStyle w:val="DefaultText"/>
              <w:rPr>
                <w:rFonts w:ascii="Calibri" w:hAnsi="Calibri" w:cs="Calibri"/>
                <w:szCs w:val="22"/>
              </w:rPr>
            </w:pPr>
          </w:p>
        </w:tc>
        <w:tc>
          <w:tcPr>
            <w:tcW w:w="1713" w:type="dxa"/>
          </w:tcPr>
          <w:p w14:paraId="17423D3B" w14:textId="77777777" w:rsidR="004F4F00" w:rsidRPr="00432909" w:rsidRDefault="004F4F00">
            <w:pPr>
              <w:pStyle w:val="DefaultText"/>
              <w:rPr>
                <w:rFonts w:ascii="Calibri" w:hAnsi="Calibri" w:cs="Calibri"/>
                <w:szCs w:val="22"/>
              </w:rPr>
            </w:pPr>
          </w:p>
        </w:tc>
        <w:tc>
          <w:tcPr>
            <w:tcW w:w="1713" w:type="dxa"/>
          </w:tcPr>
          <w:p w14:paraId="6333B435" w14:textId="77777777" w:rsidR="004F4F00" w:rsidRPr="00432909" w:rsidRDefault="004F4F00">
            <w:pPr>
              <w:pStyle w:val="DefaultText"/>
              <w:rPr>
                <w:rFonts w:ascii="Calibri" w:hAnsi="Calibri" w:cs="Calibri"/>
                <w:szCs w:val="22"/>
              </w:rPr>
            </w:pPr>
          </w:p>
        </w:tc>
      </w:tr>
      <w:tr w:rsidR="0063188D" w:rsidRPr="00432909" w14:paraId="6CFA07F6" w14:textId="77777777" w:rsidTr="0067650F">
        <w:trPr>
          <w:cantSplit/>
        </w:trPr>
        <w:tc>
          <w:tcPr>
            <w:tcW w:w="10416" w:type="dxa"/>
            <w:gridSpan w:val="6"/>
            <w:tcBorders>
              <w:bottom w:val="single" w:sz="6" w:space="0" w:color="auto"/>
            </w:tcBorders>
          </w:tcPr>
          <w:p w14:paraId="66307B60" w14:textId="77777777" w:rsidR="0063188D" w:rsidRPr="00432909" w:rsidRDefault="0063188D" w:rsidP="0063188D">
            <w:pPr>
              <w:pStyle w:val="TableText"/>
              <w:rPr>
                <w:rFonts w:ascii="Calibri" w:hAnsi="Calibri" w:cs="Calibri"/>
                <w:szCs w:val="22"/>
              </w:rPr>
            </w:pPr>
            <w:r w:rsidRPr="00432909">
              <w:rPr>
                <w:rFonts w:ascii="Calibri" w:hAnsi="Calibri" w:cs="Calibri"/>
                <w:szCs w:val="22"/>
              </w:rPr>
              <w:t>Telephone: 01200 425111</w:t>
            </w:r>
            <w:r>
              <w:rPr>
                <w:rFonts w:ascii="Calibri" w:hAnsi="Calibri" w:cs="Calibri"/>
                <w:szCs w:val="22"/>
              </w:rPr>
              <w:t xml:space="preserve">  www.ribblevalley.gov.uk  planning@ribblevalley.gov.uk</w:t>
            </w:r>
          </w:p>
        </w:tc>
      </w:tr>
      <w:tr w:rsidR="004F4F00" w:rsidRPr="00432909" w14:paraId="191C696E" w14:textId="77777777">
        <w:trPr>
          <w:cantSplit/>
        </w:trPr>
        <w:tc>
          <w:tcPr>
            <w:tcW w:w="5580" w:type="dxa"/>
            <w:gridSpan w:val="3"/>
          </w:tcPr>
          <w:p w14:paraId="4F104C65" w14:textId="77777777" w:rsidR="004F4F00" w:rsidRPr="00432909" w:rsidRDefault="004F4F00">
            <w:pPr>
              <w:pStyle w:val="TableText"/>
              <w:rPr>
                <w:rFonts w:ascii="Calibri" w:hAnsi="Calibri" w:cs="Calibri"/>
                <w:szCs w:val="22"/>
              </w:rPr>
            </w:pPr>
            <w:r w:rsidRPr="00432909">
              <w:rPr>
                <w:rFonts w:ascii="Calibri" w:hAnsi="Calibri" w:cs="Calibri"/>
                <w:szCs w:val="22"/>
              </w:rPr>
              <w:t>Town and Country Planning Act 1990</w:t>
            </w:r>
          </w:p>
        </w:tc>
        <w:tc>
          <w:tcPr>
            <w:tcW w:w="1410" w:type="dxa"/>
          </w:tcPr>
          <w:p w14:paraId="3F4FAB6A" w14:textId="77777777" w:rsidR="004F4F00" w:rsidRPr="00432909" w:rsidRDefault="004F4F00">
            <w:pPr>
              <w:pStyle w:val="DefaultText"/>
              <w:rPr>
                <w:rFonts w:ascii="Calibri" w:hAnsi="Calibri" w:cs="Calibri"/>
                <w:szCs w:val="22"/>
              </w:rPr>
            </w:pPr>
          </w:p>
        </w:tc>
        <w:tc>
          <w:tcPr>
            <w:tcW w:w="1713" w:type="dxa"/>
          </w:tcPr>
          <w:p w14:paraId="6E6FCA7C" w14:textId="77777777" w:rsidR="004F4F00" w:rsidRPr="00432909" w:rsidRDefault="004F4F00">
            <w:pPr>
              <w:pStyle w:val="DefaultText"/>
              <w:rPr>
                <w:rFonts w:ascii="Calibri" w:hAnsi="Calibri" w:cs="Calibri"/>
                <w:szCs w:val="22"/>
              </w:rPr>
            </w:pPr>
          </w:p>
        </w:tc>
        <w:tc>
          <w:tcPr>
            <w:tcW w:w="1713" w:type="dxa"/>
          </w:tcPr>
          <w:p w14:paraId="51B7F41A" w14:textId="77777777" w:rsidR="004F4F00" w:rsidRPr="00432909" w:rsidRDefault="004F4F00">
            <w:pPr>
              <w:pStyle w:val="DefaultText"/>
              <w:rPr>
                <w:rFonts w:ascii="Calibri" w:hAnsi="Calibri" w:cs="Calibri"/>
                <w:szCs w:val="22"/>
              </w:rPr>
            </w:pPr>
          </w:p>
        </w:tc>
      </w:tr>
      <w:tr w:rsidR="004F4F00" w:rsidRPr="00432909" w14:paraId="55705139" w14:textId="77777777">
        <w:trPr>
          <w:cantSplit/>
        </w:trPr>
        <w:tc>
          <w:tcPr>
            <w:tcW w:w="10416" w:type="dxa"/>
            <w:gridSpan w:val="6"/>
          </w:tcPr>
          <w:p w14:paraId="72056E95" w14:textId="77777777" w:rsidR="004F4F00" w:rsidRPr="00432909" w:rsidRDefault="004F4F00" w:rsidP="004F3FF8">
            <w:pPr>
              <w:pStyle w:val="TableText"/>
              <w:rPr>
                <w:rFonts w:ascii="Calibri" w:hAnsi="Calibri" w:cs="Calibri"/>
                <w:szCs w:val="22"/>
              </w:rPr>
            </w:pPr>
            <w:r w:rsidRPr="00432909">
              <w:rPr>
                <w:rFonts w:ascii="Calibri" w:hAnsi="Calibri" w:cs="Calibri"/>
                <w:szCs w:val="22"/>
                <w:u w:val="single"/>
              </w:rPr>
              <w:t xml:space="preserve">REFUSAL OF </w:t>
            </w:r>
            <w:r w:rsidR="004F3FF8" w:rsidRPr="00432909">
              <w:rPr>
                <w:rFonts w:ascii="Calibri" w:hAnsi="Calibri" w:cs="Calibri"/>
                <w:szCs w:val="22"/>
                <w:u w:val="single"/>
              </w:rPr>
              <w:t>NON</w:t>
            </w:r>
            <w:r w:rsidR="00F05095">
              <w:rPr>
                <w:rFonts w:ascii="Calibri" w:hAnsi="Calibri" w:cs="Calibri"/>
                <w:szCs w:val="22"/>
                <w:u w:val="single"/>
              </w:rPr>
              <w:t>-</w:t>
            </w:r>
            <w:r w:rsidR="004F3FF8" w:rsidRPr="00432909">
              <w:rPr>
                <w:rFonts w:ascii="Calibri" w:hAnsi="Calibri" w:cs="Calibri"/>
                <w:szCs w:val="22"/>
                <w:u w:val="single"/>
              </w:rPr>
              <w:t>MATERIAL AMENDMENT</w:t>
            </w:r>
          </w:p>
        </w:tc>
      </w:tr>
      <w:tr w:rsidR="004F4F00" w:rsidRPr="00432909" w14:paraId="1E33ABAA" w14:textId="77777777">
        <w:trPr>
          <w:cantSplit/>
        </w:trPr>
        <w:tc>
          <w:tcPr>
            <w:tcW w:w="2411" w:type="dxa"/>
          </w:tcPr>
          <w:p w14:paraId="50E8E4BA" w14:textId="77777777" w:rsidR="004F4F00" w:rsidRPr="00432909" w:rsidRDefault="004F4F00">
            <w:pPr>
              <w:rPr>
                <w:rFonts w:ascii="Calibri" w:hAnsi="Calibri" w:cs="Calibri"/>
                <w:b/>
                <w:bCs/>
                <w:szCs w:val="22"/>
              </w:rPr>
            </w:pPr>
            <w:r w:rsidRPr="00432909">
              <w:rPr>
                <w:rFonts w:ascii="Calibri" w:hAnsi="Calibri" w:cs="Calibri"/>
                <w:b/>
                <w:bCs/>
                <w:szCs w:val="22"/>
              </w:rPr>
              <w:t>APPLICATION NO:</w:t>
            </w:r>
          </w:p>
        </w:tc>
        <w:tc>
          <w:tcPr>
            <w:tcW w:w="3169" w:type="dxa"/>
            <w:gridSpan w:val="2"/>
          </w:tcPr>
          <w:p w14:paraId="119B986D" w14:textId="747931DE" w:rsidR="004F4F00" w:rsidRPr="00432909" w:rsidRDefault="00B369A2">
            <w:pPr>
              <w:rPr>
                <w:rFonts w:ascii="Calibri" w:hAnsi="Calibri" w:cs="Calibri"/>
                <w:szCs w:val="22"/>
              </w:rPr>
            </w:pPr>
            <w:r>
              <w:rPr>
                <w:rFonts w:ascii="Calibri" w:hAnsi="Calibri" w:cs="Calibri"/>
                <w:szCs w:val="22"/>
              </w:rPr>
              <w:t>3/2023/0278</w:t>
            </w:r>
          </w:p>
        </w:tc>
        <w:tc>
          <w:tcPr>
            <w:tcW w:w="1410" w:type="dxa"/>
          </w:tcPr>
          <w:p w14:paraId="193353CF" w14:textId="77777777" w:rsidR="004F4F00" w:rsidRPr="00432909" w:rsidRDefault="004F4F00">
            <w:pPr>
              <w:pStyle w:val="DefaultText"/>
              <w:rPr>
                <w:rFonts w:ascii="Calibri" w:hAnsi="Calibri" w:cs="Calibri"/>
                <w:szCs w:val="22"/>
              </w:rPr>
            </w:pPr>
          </w:p>
        </w:tc>
        <w:tc>
          <w:tcPr>
            <w:tcW w:w="1713" w:type="dxa"/>
          </w:tcPr>
          <w:p w14:paraId="6122E73E" w14:textId="77777777" w:rsidR="004F4F00" w:rsidRPr="00432909" w:rsidRDefault="004F4F00">
            <w:pPr>
              <w:pStyle w:val="DefaultText"/>
              <w:rPr>
                <w:rFonts w:ascii="Calibri" w:hAnsi="Calibri" w:cs="Calibri"/>
                <w:szCs w:val="22"/>
              </w:rPr>
            </w:pPr>
          </w:p>
        </w:tc>
        <w:tc>
          <w:tcPr>
            <w:tcW w:w="1713" w:type="dxa"/>
          </w:tcPr>
          <w:p w14:paraId="130E1476" w14:textId="77777777" w:rsidR="004F4F00" w:rsidRPr="00432909" w:rsidRDefault="004F4F00">
            <w:pPr>
              <w:pStyle w:val="DefaultText"/>
              <w:rPr>
                <w:rFonts w:ascii="Calibri" w:hAnsi="Calibri" w:cs="Calibri"/>
                <w:szCs w:val="22"/>
              </w:rPr>
            </w:pPr>
          </w:p>
        </w:tc>
      </w:tr>
      <w:tr w:rsidR="004F4F00" w:rsidRPr="00432909" w14:paraId="4484D18C" w14:textId="77777777">
        <w:trPr>
          <w:cantSplit/>
        </w:trPr>
        <w:tc>
          <w:tcPr>
            <w:tcW w:w="2411" w:type="dxa"/>
          </w:tcPr>
          <w:p w14:paraId="3F4D6675" w14:textId="77777777" w:rsidR="004F4F00" w:rsidRPr="00432909" w:rsidRDefault="004F4F00">
            <w:pPr>
              <w:rPr>
                <w:rFonts w:ascii="Calibri" w:hAnsi="Calibri" w:cs="Calibri"/>
                <w:b/>
                <w:bCs/>
                <w:szCs w:val="22"/>
              </w:rPr>
            </w:pPr>
            <w:r w:rsidRPr="00432909">
              <w:rPr>
                <w:rFonts w:ascii="Calibri" w:hAnsi="Calibri" w:cs="Calibri"/>
                <w:b/>
                <w:bCs/>
                <w:szCs w:val="22"/>
              </w:rPr>
              <w:t>DECISION DATE:</w:t>
            </w:r>
          </w:p>
        </w:tc>
        <w:tc>
          <w:tcPr>
            <w:tcW w:w="3169" w:type="dxa"/>
            <w:gridSpan w:val="2"/>
          </w:tcPr>
          <w:p w14:paraId="17607E35" w14:textId="6B7F97A2" w:rsidR="004F4F00" w:rsidRPr="00432909" w:rsidRDefault="00B369A2">
            <w:pPr>
              <w:rPr>
                <w:rFonts w:ascii="Calibri" w:hAnsi="Calibri" w:cs="Calibri"/>
                <w:szCs w:val="22"/>
              </w:rPr>
            </w:pPr>
            <w:r>
              <w:rPr>
                <w:rFonts w:ascii="Calibri" w:hAnsi="Calibri" w:cs="Calibri"/>
                <w:szCs w:val="22"/>
              </w:rPr>
              <w:t>15 May 2023</w:t>
            </w:r>
          </w:p>
        </w:tc>
        <w:tc>
          <w:tcPr>
            <w:tcW w:w="1410" w:type="dxa"/>
          </w:tcPr>
          <w:p w14:paraId="6BD679B7" w14:textId="77777777" w:rsidR="004F4F00" w:rsidRPr="00432909" w:rsidRDefault="004F4F00">
            <w:pPr>
              <w:pStyle w:val="DefaultText"/>
              <w:rPr>
                <w:rFonts w:ascii="Calibri" w:hAnsi="Calibri" w:cs="Calibri"/>
                <w:szCs w:val="22"/>
              </w:rPr>
            </w:pPr>
          </w:p>
        </w:tc>
        <w:tc>
          <w:tcPr>
            <w:tcW w:w="1713" w:type="dxa"/>
          </w:tcPr>
          <w:p w14:paraId="1E083FBE" w14:textId="77777777" w:rsidR="004F4F00" w:rsidRPr="00432909" w:rsidRDefault="004F4F00">
            <w:pPr>
              <w:pStyle w:val="DefaultText"/>
              <w:rPr>
                <w:rFonts w:ascii="Calibri" w:hAnsi="Calibri" w:cs="Calibri"/>
                <w:szCs w:val="22"/>
              </w:rPr>
            </w:pPr>
          </w:p>
        </w:tc>
        <w:tc>
          <w:tcPr>
            <w:tcW w:w="1713" w:type="dxa"/>
          </w:tcPr>
          <w:p w14:paraId="3D8222FB" w14:textId="77777777" w:rsidR="004F4F00" w:rsidRPr="00432909" w:rsidRDefault="004F4F00">
            <w:pPr>
              <w:pStyle w:val="DefaultText"/>
              <w:rPr>
                <w:rFonts w:ascii="Calibri" w:hAnsi="Calibri" w:cs="Calibri"/>
                <w:szCs w:val="22"/>
              </w:rPr>
            </w:pPr>
          </w:p>
        </w:tc>
      </w:tr>
      <w:tr w:rsidR="004F4F00" w:rsidRPr="00432909" w14:paraId="044F92EB" w14:textId="77777777">
        <w:trPr>
          <w:cantSplit/>
        </w:trPr>
        <w:tc>
          <w:tcPr>
            <w:tcW w:w="2411" w:type="dxa"/>
          </w:tcPr>
          <w:p w14:paraId="3667C3F2" w14:textId="77777777" w:rsidR="004F4F00" w:rsidRPr="00432909" w:rsidRDefault="004F4F00">
            <w:pPr>
              <w:rPr>
                <w:rFonts w:ascii="Calibri" w:hAnsi="Calibri" w:cs="Calibri"/>
                <w:b/>
                <w:bCs/>
                <w:szCs w:val="22"/>
              </w:rPr>
            </w:pPr>
            <w:r w:rsidRPr="00432909">
              <w:rPr>
                <w:rFonts w:ascii="Calibri" w:hAnsi="Calibri" w:cs="Calibri"/>
                <w:b/>
                <w:bCs/>
                <w:szCs w:val="22"/>
              </w:rPr>
              <w:t>DATE RECEIVED:</w:t>
            </w:r>
          </w:p>
        </w:tc>
        <w:tc>
          <w:tcPr>
            <w:tcW w:w="3169" w:type="dxa"/>
            <w:gridSpan w:val="2"/>
          </w:tcPr>
          <w:p w14:paraId="45D4FDD2" w14:textId="3DAAA003" w:rsidR="004F4F00" w:rsidRPr="00432909" w:rsidRDefault="00B369A2">
            <w:pPr>
              <w:rPr>
                <w:rFonts w:ascii="Calibri" w:hAnsi="Calibri" w:cs="Calibri"/>
                <w:szCs w:val="22"/>
              </w:rPr>
            </w:pPr>
            <w:r>
              <w:rPr>
                <w:rFonts w:ascii="Calibri" w:hAnsi="Calibri" w:cs="Calibri"/>
                <w:szCs w:val="22"/>
              </w:rPr>
              <w:t>18/04/2023</w:t>
            </w:r>
          </w:p>
        </w:tc>
        <w:tc>
          <w:tcPr>
            <w:tcW w:w="1410" w:type="dxa"/>
          </w:tcPr>
          <w:p w14:paraId="171A3224" w14:textId="77777777" w:rsidR="004F4F00" w:rsidRPr="00432909" w:rsidRDefault="004F4F00">
            <w:pPr>
              <w:pStyle w:val="DefaultText"/>
              <w:rPr>
                <w:rFonts w:ascii="Calibri" w:hAnsi="Calibri" w:cs="Calibri"/>
                <w:szCs w:val="22"/>
              </w:rPr>
            </w:pPr>
          </w:p>
        </w:tc>
        <w:tc>
          <w:tcPr>
            <w:tcW w:w="1713" w:type="dxa"/>
          </w:tcPr>
          <w:p w14:paraId="6302422D" w14:textId="77777777" w:rsidR="004F4F00" w:rsidRPr="00432909" w:rsidRDefault="004F4F00">
            <w:pPr>
              <w:pStyle w:val="DefaultText"/>
              <w:rPr>
                <w:rFonts w:ascii="Calibri" w:hAnsi="Calibri" w:cs="Calibri"/>
                <w:szCs w:val="22"/>
              </w:rPr>
            </w:pPr>
          </w:p>
        </w:tc>
        <w:tc>
          <w:tcPr>
            <w:tcW w:w="1713" w:type="dxa"/>
          </w:tcPr>
          <w:p w14:paraId="68B1B3E7" w14:textId="77777777" w:rsidR="004F4F00" w:rsidRPr="00432909" w:rsidRDefault="004F4F00">
            <w:pPr>
              <w:pStyle w:val="DefaultText"/>
              <w:rPr>
                <w:rFonts w:ascii="Calibri" w:hAnsi="Calibri" w:cs="Calibri"/>
                <w:szCs w:val="22"/>
              </w:rPr>
            </w:pPr>
          </w:p>
        </w:tc>
      </w:tr>
      <w:tr w:rsidR="004F4F00" w:rsidRPr="00432909" w14:paraId="258F91C9" w14:textId="77777777">
        <w:trPr>
          <w:cantSplit/>
        </w:trPr>
        <w:tc>
          <w:tcPr>
            <w:tcW w:w="10416" w:type="dxa"/>
            <w:gridSpan w:val="6"/>
          </w:tcPr>
          <w:p w14:paraId="7BC3E75B" w14:textId="77777777" w:rsidR="004F4F00" w:rsidRPr="00432909" w:rsidRDefault="004F4F00">
            <w:pPr>
              <w:pStyle w:val="DefaultText"/>
              <w:rPr>
                <w:rFonts w:ascii="Calibri" w:hAnsi="Calibri" w:cs="Calibri"/>
                <w:szCs w:val="22"/>
              </w:rPr>
            </w:pPr>
          </w:p>
        </w:tc>
      </w:tr>
      <w:tr w:rsidR="004F4F00" w:rsidRPr="00432909" w14:paraId="7564939E" w14:textId="77777777">
        <w:trPr>
          <w:cantSplit/>
        </w:trPr>
        <w:tc>
          <w:tcPr>
            <w:tcW w:w="2411" w:type="dxa"/>
          </w:tcPr>
          <w:p w14:paraId="0FD88C16" w14:textId="77777777" w:rsidR="004F4F00" w:rsidRPr="00432909" w:rsidRDefault="004F4F00">
            <w:pPr>
              <w:pStyle w:val="TableText"/>
              <w:rPr>
                <w:rFonts w:ascii="Calibri" w:hAnsi="Calibri" w:cs="Calibri"/>
                <w:szCs w:val="22"/>
              </w:rPr>
            </w:pPr>
            <w:r w:rsidRPr="00432909">
              <w:rPr>
                <w:rFonts w:ascii="Calibri" w:hAnsi="Calibri" w:cs="Calibri"/>
                <w:b/>
                <w:szCs w:val="22"/>
              </w:rPr>
              <w:t>APPLICANT:</w:t>
            </w:r>
          </w:p>
        </w:tc>
        <w:tc>
          <w:tcPr>
            <w:tcW w:w="1713" w:type="dxa"/>
          </w:tcPr>
          <w:p w14:paraId="0182E716" w14:textId="77777777" w:rsidR="004F4F00" w:rsidRPr="00432909" w:rsidRDefault="004F4F00">
            <w:pPr>
              <w:pStyle w:val="DefaultText"/>
              <w:rPr>
                <w:rFonts w:ascii="Calibri" w:hAnsi="Calibri" w:cs="Calibri"/>
                <w:szCs w:val="22"/>
              </w:rPr>
            </w:pPr>
          </w:p>
        </w:tc>
        <w:tc>
          <w:tcPr>
            <w:tcW w:w="1456" w:type="dxa"/>
          </w:tcPr>
          <w:p w14:paraId="15E7E839" w14:textId="77777777" w:rsidR="004F4F00" w:rsidRPr="00432909" w:rsidRDefault="004F4F00">
            <w:pPr>
              <w:pStyle w:val="DefaultText"/>
              <w:rPr>
                <w:rFonts w:ascii="Calibri" w:hAnsi="Calibri" w:cs="Calibri"/>
                <w:szCs w:val="22"/>
              </w:rPr>
            </w:pPr>
          </w:p>
        </w:tc>
        <w:tc>
          <w:tcPr>
            <w:tcW w:w="1410" w:type="dxa"/>
          </w:tcPr>
          <w:p w14:paraId="7CC49325" w14:textId="77777777" w:rsidR="004F4F00" w:rsidRPr="00432909" w:rsidRDefault="004F4F00">
            <w:pPr>
              <w:pStyle w:val="TableText"/>
              <w:rPr>
                <w:rFonts w:ascii="Calibri" w:hAnsi="Calibri" w:cs="Calibri"/>
                <w:szCs w:val="22"/>
              </w:rPr>
            </w:pPr>
            <w:r w:rsidRPr="00432909">
              <w:rPr>
                <w:rFonts w:ascii="Calibri" w:hAnsi="Calibri" w:cs="Calibri"/>
                <w:b/>
                <w:szCs w:val="22"/>
              </w:rPr>
              <w:t>AGENT:</w:t>
            </w:r>
          </w:p>
        </w:tc>
        <w:tc>
          <w:tcPr>
            <w:tcW w:w="1713" w:type="dxa"/>
          </w:tcPr>
          <w:p w14:paraId="1C4DDFE0" w14:textId="77777777" w:rsidR="004F4F00" w:rsidRPr="00432909" w:rsidRDefault="004F4F00">
            <w:pPr>
              <w:pStyle w:val="DefaultText"/>
              <w:rPr>
                <w:rFonts w:ascii="Calibri" w:hAnsi="Calibri" w:cs="Calibri"/>
                <w:szCs w:val="22"/>
              </w:rPr>
            </w:pPr>
          </w:p>
        </w:tc>
        <w:tc>
          <w:tcPr>
            <w:tcW w:w="1713" w:type="dxa"/>
          </w:tcPr>
          <w:p w14:paraId="7292661E" w14:textId="77777777" w:rsidR="004F4F00" w:rsidRPr="00432909" w:rsidRDefault="004F4F00">
            <w:pPr>
              <w:pStyle w:val="DefaultText"/>
              <w:rPr>
                <w:rFonts w:ascii="Calibri" w:hAnsi="Calibri" w:cs="Calibri"/>
                <w:szCs w:val="22"/>
              </w:rPr>
            </w:pPr>
          </w:p>
        </w:tc>
      </w:tr>
      <w:tr w:rsidR="004F4F00" w:rsidRPr="00432909" w14:paraId="496E8193" w14:textId="77777777">
        <w:trPr>
          <w:cantSplit/>
        </w:trPr>
        <w:tc>
          <w:tcPr>
            <w:tcW w:w="4124" w:type="dxa"/>
            <w:gridSpan w:val="2"/>
            <w:vMerge w:val="restart"/>
            <w:tcBorders>
              <w:bottom w:val="single" w:sz="4" w:space="0" w:color="auto"/>
            </w:tcBorders>
          </w:tcPr>
          <w:p w14:paraId="2E800504" w14:textId="07C2C41F" w:rsidR="004F4F00" w:rsidRPr="00432909" w:rsidRDefault="00B369A2">
            <w:pPr>
              <w:rPr>
                <w:rFonts w:ascii="Calibri" w:hAnsi="Calibri" w:cs="Calibri"/>
                <w:szCs w:val="22"/>
              </w:rPr>
            </w:pPr>
            <w:r>
              <w:rPr>
                <w:rFonts w:ascii="Calibri" w:hAnsi="Calibri" w:cs="Calibri"/>
                <w:szCs w:val="22"/>
              </w:rPr>
              <w:t>Simply Native Ltd</w:t>
            </w:r>
          </w:p>
          <w:p w14:paraId="004D4499" w14:textId="234E1303" w:rsidR="004F4F00" w:rsidRPr="00432909" w:rsidRDefault="00B369A2">
            <w:pPr>
              <w:rPr>
                <w:rFonts w:ascii="Calibri" w:hAnsi="Calibri" w:cs="Calibri"/>
                <w:szCs w:val="22"/>
              </w:rPr>
            </w:pPr>
            <w:r>
              <w:rPr>
                <w:rFonts w:ascii="Calibri" w:hAnsi="Calibri" w:cs="Calibri"/>
                <w:szCs w:val="22"/>
              </w:rPr>
              <w:t>c/o Agent</w:t>
            </w:r>
          </w:p>
        </w:tc>
        <w:tc>
          <w:tcPr>
            <w:tcW w:w="1456" w:type="dxa"/>
          </w:tcPr>
          <w:p w14:paraId="2F4D4267" w14:textId="77777777" w:rsidR="004F4F00" w:rsidRPr="00432909" w:rsidRDefault="004F4F00">
            <w:pPr>
              <w:pStyle w:val="DefaultText"/>
              <w:rPr>
                <w:rFonts w:ascii="Calibri" w:hAnsi="Calibri" w:cs="Calibri"/>
                <w:szCs w:val="22"/>
              </w:rPr>
            </w:pPr>
          </w:p>
        </w:tc>
        <w:tc>
          <w:tcPr>
            <w:tcW w:w="4836" w:type="dxa"/>
            <w:gridSpan w:val="3"/>
            <w:vMerge w:val="restart"/>
            <w:tcBorders>
              <w:bottom w:val="single" w:sz="4" w:space="0" w:color="auto"/>
            </w:tcBorders>
          </w:tcPr>
          <w:p w14:paraId="41F93253" w14:textId="28317CFE" w:rsidR="004F4F00" w:rsidRPr="00432909" w:rsidRDefault="00B369A2">
            <w:pPr>
              <w:jc w:val="left"/>
              <w:rPr>
                <w:rFonts w:ascii="Calibri" w:hAnsi="Calibri" w:cs="Calibri"/>
                <w:szCs w:val="22"/>
              </w:rPr>
            </w:pPr>
            <w:r>
              <w:rPr>
                <w:rFonts w:ascii="Calibri" w:hAnsi="Calibri" w:cs="Calibri"/>
                <w:szCs w:val="22"/>
              </w:rPr>
              <w:t>Paige Linley</w:t>
            </w:r>
          </w:p>
          <w:p w14:paraId="384A3AD7" w14:textId="77777777" w:rsidR="00B369A2" w:rsidRDefault="00B369A2">
            <w:pPr>
              <w:jc w:val="left"/>
              <w:rPr>
                <w:rFonts w:ascii="Calibri" w:hAnsi="Calibri" w:cs="Calibri"/>
                <w:szCs w:val="22"/>
              </w:rPr>
            </w:pPr>
            <w:r>
              <w:rPr>
                <w:rFonts w:ascii="Calibri" w:hAnsi="Calibri" w:cs="Calibri"/>
                <w:szCs w:val="22"/>
              </w:rPr>
              <w:t>PWA Planning</w:t>
            </w:r>
          </w:p>
          <w:p w14:paraId="6E8C1F77" w14:textId="77777777" w:rsidR="00B369A2" w:rsidRDefault="00B369A2">
            <w:pPr>
              <w:jc w:val="left"/>
              <w:rPr>
                <w:rFonts w:ascii="Calibri" w:hAnsi="Calibri" w:cs="Calibri"/>
                <w:szCs w:val="22"/>
              </w:rPr>
            </w:pPr>
            <w:r>
              <w:rPr>
                <w:rFonts w:ascii="Calibri" w:hAnsi="Calibri" w:cs="Calibri"/>
                <w:szCs w:val="22"/>
              </w:rPr>
              <w:t>2 Lockside Officwe Park</w:t>
            </w:r>
          </w:p>
          <w:p w14:paraId="66F341CC" w14:textId="77777777" w:rsidR="00B369A2" w:rsidRDefault="00B369A2">
            <w:pPr>
              <w:jc w:val="left"/>
              <w:rPr>
                <w:rFonts w:ascii="Calibri" w:hAnsi="Calibri" w:cs="Calibri"/>
                <w:szCs w:val="22"/>
              </w:rPr>
            </w:pPr>
            <w:r>
              <w:rPr>
                <w:rFonts w:ascii="Calibri" w:hAnsi="Calibri" w:cs="Calibri"/>
                <w:szCs w:val="22"/>
              </w:rPr>
              <w:t>Lockside Road</w:t>
            </w:r>
          </w:p>
          <w:p w14:paraId="58133598" w14:textId="77777777" w:rsidR="00B369A2" w:rsidRDefault="00B369A2">
            <w:pPr>
              <w:jc w:val="left"/>
              <w:rPr>
                <w:rFonts w:ascii="Calibri" w:hAnsi="Calibri" w:cs="Calibri"/>
                <w:szCs w:val="22"/>
              </w:rPr>
            </w:pPr>
            <w:r>
              <w:rPr>
                <w:rFonts w:ascii="Calibri" w:hAnsi="Calibri" w:cs="Calibri"/>
                <w:szCs w:val="22"/>
              </w:rPr>
              <w:t>Preston</w:t>
            </w:r>
          </w:p>
          <w:p w14:paraId="100C7844" w14:textId="73FBE487" w:rsidR="004F4F00" w:rsidRPr="00432909" w:rsidRDefault="00B369A2">
            <w:pPr>
              <w:jc w:val="left"/>
              <w:rPr>
                <w:rFonts w:ascii="Calibri" w:hAnsi="Calibri" w:cs="Calibri"/>
                <w:szCs w:val="22"/>
              </w:rPr>
            </w:pPr>
            <w:r>
              <w:rPr>
                <w:rFonts w:ascii="Calibri" w:hAnsi="Calibri" w:cs="Calibri"/>
                <w:szCs w:val="22"/>
              </w:rPr>
              <w:t>PR2 2YS</w:t>
            </w:r>
          </w:p>
        </w:tc>
      </w:tr>
      <w:tr w:rsidR="004F4F00" w:rsidRPr="00432909" w14:paraId="517AC4D2" w14:textId="77777777">
        <w:trPr>
          <w:cantSplit/>
        </w:trPr>
        <w:tc>
          <w:tcPr>
            <w:tcW w:w="4124" w:type="dxa"/>
            <w:gridSpan w:val="2"/>
            <w:vMerge/>
            <w:tcBorders>
              <w:bottom w:val="single" w:sz="4" w:space="0" w:color="auto"/>
            </w:tcBorders>
          </w:tcPr>
          <w:p w14:paraId="2F6DB913" w14:textId="77777777" w:rsidR="004F4F00" w:rsidRPr="00432909" w:rsidRDefault="004F4F00">
            <w:pPr>
              <w:pStyle w:val="DefaultText"/>
              <w:rPr>
                <w:rFonts w:ascii="Calibri" w:hAnsi="Calibri" w:cs="Calibri"/>
                <w:szCs w:val="22"/>
              </w:rPr>
            </w:pPr>
          </w:p>
        </w:tc>
        <w:tc>
          <w:tcPr>
            <w:tcW w:w="1456" w:type="dxa"/>
          </w:tcPr>
          <w:p w14:paraId="1F61CB1F"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05BA271A" w14:textId="77777777" w:rsidR="004F4F00" w:rsidRPr="00432909" w:rsidRDefault="004F4F00">
            <w:pPr>
              <w:pStyle w:val="DefaultText"/>
              <w:rPr>
                <w:rFonts w:ascii="Calibri" w:hAnsi="Calibri" w:cs="Calibri"/>
                <w:szCs w:val="22"/>
              </w:rPr>
            </w:pPr>
          </w:p>
        </w:tc>
      </w:tr>
      <w:tr w:rsidR="004F4F00" w:rsidRPr="00432909" w14:paraId="6D6F2EAA" w14:textId="77777777">
        <w:trPr>
          <w:cantSplit/>
        </w:trPr>
        <w:tc>
          <w:tcPr>
            <w:tcW w:w="4124" w:type="dxa"/>
            <w:gridSpan w:val="2"/>
            <w:vMerge/>
            <w:tcBorders>
              <w:bottom w:val="single" w:sz="4" w:space="0" w:color="auto"/>
            </w:tcBorders>
          </w:tcPr>
          <w:p w14:paraId="6DDD84DA" w14:textId="77777777" w:rsidR="004F4F00" w:rsidRPr="00432909" w:rsidRDefault="004F4F00">
            <w:pPr>
              <w:pStyle w:val="DefaultText"/>
              <w:rPr>
                <w:rFonts w:ascii="Calibri" w:hAnsi="Calibri" w:cs="Calibri"/>
                <w:szCs w:val="22"/>
              </w:rPr>
            </w:pPr>
          </w:p>
        </w:tc>
        <w:tc>
          <w:tcPr>
            <w:tcW w:w="1456" w:type="dxa"/>
          </w:tcPr>
          <w:p w14:paraId="663E93DB"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09BB31B9" w14:textId="77777777" w:rsidR="004F4F00" w:rsidRPr="00432909" w:rsidRDefault="004F4F00">
            <w:pPr>
              <w:pStyle w:val="DefaultText"/>
              <w:rPr>
                <w:rFonts w:ascii="Calibri" w:hAnsi="Calibri" w:cs="Calibri"/>
                <w:szCs w:val="22"/>
              </w:rPr>
            </w:pPr>
          </w:p>
        </w:tc>
      </w:tr>
      <w:tr w:rsidR="004F4F00" w:rsidRPr="00432909" w14:paraId="4DA28E38" w14:textId="77777777">
        <w:trPr>
          <w:cantSplit/>
        </w:trPr>
        <w:tc>
          <w:tcPr>
            <w:tcW w:w="4124" w:type="dxa"/>
            <w:gridSpan w:val="2"/>
            <w:vMerge/>
            <w:tcBorders>
              <w:bottom w:val="single" w:sz="4" w:space="0" w:color="auto"/>
            </w:tcBorders>
          </w:tcPr>
          <w:p w14:paraId="5D5E3341" w14:textId="77777777" w:rsidR="004F4F00" w:rsidRPr="00432909" w:rsidRDefault="004F4F00">
            <w:pPr>
              <w:pStyle w:val="DefaultText"/>
              <w:rPr>
                <w:rFonts w:ascii="Calibri" w:hAnsi="Calibri" w:cs="Calibri"/>
                <w:szCs w:val="22"/>
              </w:rPr>
            </w:pPr>
          </w:p>
        </w:tc>
        <w:tc>
          <w:tcPr>
            <w:tcW w:w="1456" w:type="dxa"/>
          </w:tcPr>
          <w:p w14:paraId="01E13C6D"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38D7E615" w14:textId="77777777" w:rsidR="004F4F00" w:rsidRPr="00432909" w:rsidRDefault="004F4F00">
            <w:pPr>
              <w:pStyle w:val="DefaultText"/>
              <w:rPr>
                <w:rFonts w:ascii="Calibri" w:hAnsi="Calibri" w:cs="Calibri"/>
                <w:szCs w:val="22"/>
              </w:rPr>
            </w:pPr>
          </w:p>
        </w:tc>
      </w:tr>
      <w:tr w:rsidR="004F4F00" w:rsidRPr="00432909" w14:paraId="4AC76D59" w14:textId="77777777">
        <w:trPr>
          <w:cantSplit/>
        </w:trPr>
        <w:tc>
          <w:tcPr>
            <w:tcW w:w="4124" w:type="dxa"/>
            <w:gridSpan w:val="2"/>
            <w:vMerge/>
            <w:tcBorders>
              <w:bottom w:val="single" w:sz="4" w:space="0" w:color="auto"/>
            </w:tcBorders>
          </w:tcPr>
          <w:p w14:paraId="7036DBF9" w14:textId="77777777" w:rsidR="004F4F00" w:rsidRPr="00432909" w:rsidRDefault="004F4F00">
            <w:pPr>
              <w:pStyle w:val="DefaultText"/>
              <w:rPr>
                <w:rFonts w:ascii="Calibri" w:hAnsi="Calibri" w:cs="Calibri"/>
                <w:szCs w:val="22"/>
              </w:rPr>
            </w:pPr>
          </w:p>
        </w:tc>
        <w:tc>
          <w:tcPr>
            <w:tcW w:w="1456" w:type="dxa"/>
            <w:tcBorders>
              <w:bottom w:val="single" w:sz="6" w:space="0" w:color="auto"/>
            </w:tcBorders>
          </w:tcPr>
          <w:p w14:paraId="03A1D34D"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7233DD8D" w14:textId="77777777" w:rsidR="004F4F00" w:rsidRPr="00432909" w:rsidRDefault="004F4F00">
            <w:pPr>
              <w:pStyle w:val="DefaultText"/>
              <w:rPr>
                <w:rFonts w:ascii="Calibri" w:hAnsi="Calibri" w:cs="Calibri"/>
                <w:szCs w:val="22"/>
              </w:rPr>
            </w:pPr>
          </w:p>
        </w:tc>
      </w:tr>
    </w:tbl>
    <w:p w14:paraId="5FBAC460" w14:textId="77777777" w:rsidR="004F4F00" w:rsidRPr="00432909" w:rsidRDefault="004F4F00">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841"/>
        <w:gridCol w:w="152"/>
        <w:gridCol w:w="2501"/>
        <w:gridCol w:w="6662"/>
      </w:tblGrid>
      <w:tr w:rsidR="004F4F00" w:rsidRPr="00432909" w14:paraId="2E2D7C7C" w14:textId="77777777">
        <w:trPr>
          <w:cantSplit/>
        </w:trPr>
        <w:tc>
          <w:tcPr>
            <w:tcW w:w="3494" w:type="dxa"/>
            <w:gridSpan w:val="3"/>
          </w:tcPr>
          <w:p w14:paraId="1B0C76F0" w14:textId="77777777" w:rsidR="004F4F00" w:rsidRPr="00432909" w:rsidRDefault="004F4F00">
            <w:pPr>
              <w:pStyle w:val="TableText"/>
              <w:rPr>
                <w:rFonts w:ascii="Calibri" w:hAnsi="Calibri" w:cs="Calibri"/>
                <w:szCs w:val="22"/>
              </w:rPr>
            </w:pPr>
            <w:r w:rsidRPr="00432909">
              <w:rPr>
                <w:rFonts w:ascii="Calibri" w:hAnsi="Calibri" w:cs="Calibri"/>
                <w:b/>
                <w:szCs w:val="22"/>
              </w:rPr>
              <w:t xml:space="preserve">DEVELOPMENT PROPOSED: </w:t>
            </w:r>
          </w:p>
        </w:tc>
        <w:tc>
          <w:tcPr>
            <w:tcW w:w="6662" w:type="dxa"/>
          </w:tcPr>
          <w:p w14:paraId="483B836B" w14:textId="7130E82C" w:rsidR="004F4F00" w:rsidRPr="00432909" w:rsidRDefault="00B369A2">
            <w:pPr>
              <w:rPr>
                <w:rFonts w:ascii="Calibri" w:hAnsi="Calibri" w:cs="Calibri"/>
                <w:szCs w:val="22"/>
              </w:rPr>
            </w:pPr>
            <w:r>
              <w:rPr>
                <w:rFonts w:ascii="Calibri" w:hAnsi="Calibri" w:cs="Calibri"/>
                <w:szCs w:val="22"/>
              </w:rPr>
              <w:t>Non material amendment to application 3/2020/0579, involving the revision to the general arrangement of the holiday lodges and their orientation and relocation of the sewage treatment plan.</w:t>
            </w:r>
          </w:p>
        </w:tc>
      </w:tr>
      <w:tr w:rsidR="004F4F00" w:rsidRPr="00432909" w14:paraId="173063A9" w14:textId="77777777">
        <w:trPr>
          <w:cantSplit/>
        </w:trPr>
        <w:tc>
          <w:tcPr>
            <w:tcW w:w="841" w:type="dxa"/>
          </w:tcPr>
          <w:p w14:paraId="220D6802" w14:textId="77777777" w:rsidR="004F4F00" w:rsidRPr="00432909" w:rsidRDefault="004F4F00">
            <w:pPr>
              <w:pStyle w:val="TableText"/>
              <w:rPr>
                <w:rFonts w:ascii="Calibri" w:hAnsi="Calibri" w:cs="Calibri"/>
                <w:szCs w:val="22"/>
              </w:rPr>
            </w:pPr>
            <w:r w:rsidRPr="00432909">
              <w:rPr>
                <w:rFonts w:ascii="Calibri" w:hAnsi="Calibri" w:cs="Calibri"/>
                <w:b/>
                <w:szCs w:val="22"/>
              </w:rPr>
              <w:t>AT:</w:t>
            </w:r>
          </w:p>
        </w:tc>
        <w:tc>
          <w:tcPr>
            <w:tcW w:w="9315" w:type="dxa"/>
            <w:gridSpan w:val="3"/>
          </w:tcPr>
          <w:p w14:paraId="61A4666D" w14:textId="77777777" w:rsidR="00B369A2" w:rsidRDefault="00B369A2">
            <w:pPr>
              <w:rPr>
                <w:rFonts w:ascii="Calibri" w:hAnsi="Calibri" w:cs="Calibri"/>
                <w:szCs w:val="22"/>
              </w:rPr>
            </w:pPr>
            <w:r>
              <w:rPr>
                <w:rFonts w:ascii="Calibri" w:hAnsi="Calibri" w:cs="Calibri"/>
                <w:szCs w:val="22"/>
              </w:rPr>
              <w:t>Bowland Wild Boar Park Wardsley Road Chipping PR3 2QT</w:t>
            </w:r>
          </w:p>
          <w:p w14:paraId="775BC8B9" w14:textId="6D75F77D" w:rsidR="004F4F00" w:rsidRPr="00432909" w:rsidRDefault="004F4F00">
            <w:pPr>
              <w:rPr>
                <w:rFonts w:ascii="Calibri" w:hAnsi="Calibri" w:cs="Calibri"/>
                <w:szCs w:val="22"/>
              </w:rPr>
            </w:pPr>
          </w:p>
        </w:tc>
      </w:tr>
      <w:tr w:rsidR="004F4F00" w:rsidRPr="00432909" w14:paraId="1CFBFAA1" w14:textId="77777777">
        <w:trPr>
          <w:cantSplit/>
        </w:trPr>
        <w:tc>
          <w:tcPr>
            <w:tcW w:w="10156" w:type="dxa"/>
            <w:gridSpan w:val="4"/>
          </w:tcPr>
          <w:p w14:paraId="366C0703" w14:textId="77777777" w:rsidR="004F4F00" w:rsidRPr="00432909" w:rsidRDefault="004F4F00" w:rsidP="004F3FF8">
            <w:pPr>
              <w:rPr>
                <w:rFonts w:ascii="Calibri" w:hAnsi="Calibri" w:cs="Calibri"/>
                <w:szCs w:val="22"/>
              </w:rPr>
            </w:pPr>
            <w:r w:rsidRPr="00432909">
              <w:rPr>
                <w:rFonts w:ascii="Calibri" w:hAnsi="Calibri" w:cs="Calibri"/>
                <w:szCs w:val="22"/>
              </w:rPr>
              <w:t xml:space="preserve">Ribble Valley Borough Council hereby give notice in pursuance of the provisions of the Town and Country Planning Act 1990 that permission </w:t>
            </w:r>
            <w:r w:rsidRPr="00432909">
              <w:rPr>
                <w:rFonts w:ascii="Calibri" w:hAnsi="Calibri" w:cs="Calibri"/>
                <w:b/>
                <w:szCs w:val="22"/>
              </w:rPr>
              <w:t xml:space="preserve">has been refused </w:t>
            </w:r>
            <w:r w:rsidRPr="00432909">
              <w:rPr>
                <w:rFonts w:ascii="Calibri" w:hAnsi="Calibri" w:cs="Calibri"/>
                <w:szCs w:val="22"/>
              </w:rPr>
              <w:t xml:space="preserve">for </w:t>
            </w:r>
            <w:r w:rsidR="004F3FF8" w:rsidRPr="00432909">
              <w:rPr>
                <w:rFonts w:ascii="Calibri" w:hAnsi="Calibri" w:cs="Calibri"/>
                <w:szCs w:val="22"/>
              </w:rPr>
              <w:t>the non</w:t>
            </w:r>
            <w:r w:rsidR="0063188D">
              <w:rPr>
                <w:rFonts w:ascii="Calibri" w:hAnsi="Calibri" w:cs="Calibri"/>
                <w:szCs w:val="22"/>
              </w:rPr>
              <w:t>-</w:t>
            </w:r>
            <w:r w:rsidR="004F3FF8" w:rsidRPr="00432909">
              <w:rPr>
                <w:rFonts w:ascii="Calibri" w:hAnsi="Calibri" w:cs="Calibri"/>
                <w:szCs w:val="22"/>
              </w:rPr>
              <w:t xml:space="preserve">material amendment to Planning Permission </w:t>
            </w:r>
          </w:p>
          <w:p w14:paraId="19A543AF" w14:textId="77777777" w:rsidR="004F3FF8" w:rsidRDefault="00B369A2" w:rsidP="006C0271">
            <w:pPr>
              <w:rPr>
                <w:rFonts w:ascii="Calibri" w:hAnsi="Calibri" w:cs="Calibri"/>
                <w:szCs w:val="22"/>
              </w:rPr>
            </w:pPr>
            <w:r>
              <w:rPr>
                <w:rFonts w:ascii="Calibri" w:hAnsi="Calibri" w:cs="Calibri"/>
                <w:szCs w:val="22"/>
              </w:rPr>
              <w:t>3/2023/0278</w:t>
            </w:r>
            <w:r w:rsidR="004F3FF8" w:rsidRPr="00432909">
              <w:rPr>
                <w:rFonts w:ascii="Calibri" w:hAnsi="Calibri" w:cs="Calibri"/>
                <w:szCs w:val="22"/>
              </w:rPr>
              <w:t xml:space="preserve"> for the following reason(s):</w:t>
            </w:r>
          </w:p>
          <w:p w14:paraId="61F29462" w14:textId="77777777" w:rsidR="00033C60" w:rsidRDefault="00033C60" w:rsidP="006C0271">
            <w:pPr>
              <w:rPr>
                <w:rFonts w:ascii="Calibri" w:hAnsi="Calibri" w:cs="Calibri"/>
                <w:szCs w:val="22"/>
              </w:rPr>
            </w:pPr>
          </w:p>
          <w:p w14:paraId="6955D5E7" w14:textId="5320F8AF" w:rsidR="00033C60" w:rsidRPr="00432909" w:rsidRDefault="00033C60" w:rsidP="006C0271">
            <w:pPr>
              <w:rPr>
                <w:rFonts w:ascii="Calibri" w:hAnsi="Calibri" w:cs="Calibri"/>
                <w:szCs w:val="22"/>
              </w:rPr>
            </w:pPr>
          </w:p>
        </w:tc>
      </w:tr>
      <w:tr w:rsidR="004F4F00" w:rsidRPr="00432909" w14:paraId="3B13A30A" w14:textId="77777777">
        <w:trPr>
          <w:cantSplit/>
        </w:trPr>
        <w:tc>
          <w:tcPr>
            <w:tcW w:w="993" w:type="dxa"/>
            <w:gridSpan w:val="2"/>
          </w:tcPr>
          <w:p w14:paraId="09CAA1B2" w14:textId="70441EA1" w:rsidR="004F4F00" w:rsidRPr="00432909" w:rsidRDefault="00B369A2">
            <w:pPr>
              <w:rPr>
                <w:rFonts w:ascii="Calibri" w:hAnsi="Calibri" w:cs="Calibri"/>
                <w:szCs w:val="22"/>
              </w:rPr>
            </w:pPr>
            <w:bookmarkStart w:id="0" w:name="Reasons" w:colFirst="0" w:colLast="1"/>
            <w:r>
              <w:rPr>
                <w:rFonts w:ascii="Calibri" w:hAnsi="Calibri" w:cs="Calibri"/>
                <w:szCs w:val="22"/>
              </w:rPr>
              <w:t>1</w:t>
            </w:r>
          </w:p>
        </w:tc>
        <w:tc>
          <w:tcPr>
            <w:tcW w:w="9163" w:type="dxa"/>
            <w:gridSpan w:val="2"/>
          </w:tcPr>
          <w:p w14:paraId="749667CD" w14:textId="0F5645E7" w:rsidR="00B369A2" w:rsidRDefault="00B369A2">
            <w:pPr>
              <w:rPr>
                <w:rFonts w:ascii="Calibri" w:hAnsi="Calibri" w:cs="Calibri"/>
                <w:szCs w:val="22"/>
              </w:rPr>
            </w:pPr>
            <w:r>
              <w:rPr>
                <w:rFonts w:ascii="Calibri" w:hAnsi="Calibri" w:cs="Calibri"/>
                <w:szCs w:val="22"/>
              </w:rPr>
              <w:t xml:space="preserve">The proposed amendments go beyond that which could be considered as a non-material amendment under section 96A of the Town and Country Planning Act insofar as that the level of additional hardstanding and removal of </w:t>
            </w:r>
            <w:r w:rsidR="00033C60">
              <w:rPr>
                <w:rFonts w:ascii="Calibri" w:hAnsi="Calibri" w:cs="Calibri"/>
                <w:szCs w:val="22"/>
              </w:rPr>
              <w:t>‘</w:t>
            </w:r>
            <w:r>
              <w:rPr>
                <w:rFonts w:ascii="Calibri" w:hAnsi="Calibri" w:cs="Calibri"/>
                <w:szCs w:val="22"/>
              </w:rPr>
              <w:t>grasscrete</w:t>
            </w:r>
            <w:r w:rsidR="00033C60">
              <w:rPr>
                <w:rFonts w:ascii="Calibri" w:hAnsi="Calibri" w:cs="Calibri"/>
                <w:szCs w:val="22"/>
              </w:rPr>
              <w:t>’</w:t>
            </w:r>
            <w:r>
              <w:rPr>
                <w:rFonts w:ascii="Calibri" w:hAnsi="Calibri" w:cs="Calibri"/>
                <w:szCs w:val="22"/>
              </w:rPr>
              <w:t xml:space="preserve"> parking spaces are considered to be a </w:t>
            </w:r>
            <w:r w:rsidR="00033C60">
              <w:rPr>
                <w:rFonts w:ascii="Calibri" w:hAnsi="Calibri" w:cs="Calibri"/>
                <w:szCs w:val="22"/>
              </w:rPr>
              <w:t>‘</w:t>
            </w:r>
            <w:r>
              <w:rPr>
                <w:rFonts w:ascii="Calibri" w:hAnsi="Calibri" w:cs="Calibri"/>
                <w:szCs w:val="22"/>
              </w:rPr>
              <w:t>material</w:t>
            </w:r>
            <w:r w:rsidR="00033C60">
              <w:rPr>
                <w:rFonts w:ascii="Calibri" w:hAnsi="Calibri" w:cs="Calibri"/>
                <w:szCs w:val="22"/>
              </w:rPr>
              <w:t>’</w:t>
            </w:r>
            <w:r>
              <w:rPr>
                <w:rFonts w:ascii="Calibri" w:hAnsi="Calibri" w:cs="Calibri"/>
                <w:szCs w:val="22"/>
              </w:rPr>
              <w:t xml:space="preserve"> amendment. </w:t>
            </w:r>
          </w:p>
          <w:p w14:paraId="630D65F1" w14:textId="77777777" w:rsidR="00B369A2" w:rsidRDefault="00B369A2">
            <w:pPr>
              <w:rPr>
                <w:rFonts w:ascii="Calibri" w:hAnsi="Calibri" w:cs="Calibri"/>
                <w:szCs w:val="22"/>
              </w:rPr>
            </w:pPr>
          </w:p>
          <w:p w14:paraId="3DA9EDC6" w14:textId="140CC098" w:rsidR="004F4F00" w:rsidRPr="00432909" w:rsidRDefault="00B369A2">
            <w:pPr>
              <w:rPr>
                <w:rFonts w:ascii="Calibri" w:hAnsi="Calibri" w:cs="Calibri"/>
                <w:szCs w:val="22"/>
              </w:rPr>
            </w:pPr>
            <w:r>
              <w:rPr>
                <w:rFonts w:ascii="Calibri" w:hAnsi="Calibri" w:cs="Calibri"/>
                <w:szCs w:val="22"/>
              </w:rPr>
              <w:t xml:space="preserve">In addition it is considered that the amendments could give rise to additional impacts or material effects upon the significance and character of the AONB as well as the design and visual amenity of the site. </w:t>
            </w:r>
          </w:p>
        </w:tc>
      </w:tr>
      <w:tr w:rsidR="004F4F00" w:rsidRPr="00432909" w14:paraId="25F61928" w14:textId="77777777">
        <w:trPr>
          <w:cantSplit/>
        </w:trPr>
        <w:tc>
          <w:tcPr>
            <w:tcW w:w="993" w:type="dxa"/>
            <w:gridSpan w:val="2"/>
          </w:tcPr>
          <w:p w14:paraId="7B6295DD" w14:textId="77777777" w:rsidR="004F4F00" w:rsidRPr="00432909" w:rsidRDefault="004F4F00">
            <w:pPr>
              <w:rPr>
                <w:rFonts w:ascii="Calibri" w:hAnsi="Calibri" w:cs="Calibri"/>
                <w:szCs w:val="22"/>
              </w:rPr>
            </w:pPr>
          </w:p>
        </w:tc>
        <w:tc>
          <w:tcPr>
            <w:tcW w:w="9163" w:type="dxa"/>
            <w:gridSpan w:val="2"/>
          </w:tcPr>
          <w:p w14:paraId="101C3A52" w14:textId="77777777" w:rsidR="004F4F00" w:rsidRPr="00432909" w:rsidRDefault="004F4F00">
            <w:pPr>
              <w:rPr>
                <w:rFonts w:ascii="Calibri" w:hAnsi="Calibri" w:cs="Calibri"/>
                <w:szCs w:val="22"/>
              </w:rPr>
            </w:pPr>
          </w:p>
        </w:tc>
      </w:tr>
      <w:tr w:rsidR="004F4F00" w:rsidRPr="00432909" w14:paraId="67B9FCFE" w14:textId="77777777">
        <w:trPr>
          <w:cantSplit/>
        </w:trPr>
        <w:tc>
          <w:tcPr>
            <w:tcW w:w="993" w:type="dxa"/>
            <w:gridSpan w:val="2"/>
          </w:tcPr>
          <w:p w14:paraId="23120264" w14:textId="77777777" w:rsidR="004F4F00" w:rsidRPr="00432909" w:rsidRDefault="004F4F00">
            <w:pPr>
              <w:rPr>
                <w:rFonts w:ascii="Calibri" w:hAnsi="Calibri" w:cs="Calibri"/>
                <w:szCs w:val="22"/>
              </w:rPr>
            </w:pPr>
            <w:bookmarkStart w:id="1" w:name="Informatives" w:colFirst="0" w:colLast="1"/>
            <w:bookmarkEnd w:id="0"/>
          </w:p>
        </w:tc>
        <w:tc>
          <w:tcPr>
            <w:tcW w:w="9163" w:type="dxa"/>
            <w:gridSpan w:val="2"/>
          </w:tcPr>
          <w:p w14:paraId="04F28A8D" w14:textId="77777777" w:rsidR="004F4F00" w:rsidRPr="00432909" w:rsidRDefault="004F4F00">
            <w:pPr>
              <w:rPr>
                <w:rFonts w:ascii="Calibri" w:hAnsi="Calibri" w:cs="Calibri"/>
                <w:szCs w:val="22"/>
              </w:rPr>
            </w:pPr>
          </w:p>
        </w:tc>
      </w:tr>
      <w:tr w:rsidR="004F4F00" w:rsidRPr="00432909" w14:paraId="741E3620" w14:textId="77777777">
        <w:trPr>
          <w:cantSplit/>
        </w:trPr>
        <w:tc>
          <w:tcPr>
            <w:tcW w:w="993" w:type="dxa"/>
            <w:gridSpan w:val="2"/>
          </w:tcPr>
          <w:p w14:paraId="652B77D5" w14:textId="77777777" w:rsidR="004F4F00" w:rsidRPr="00432909" w:rsidRDefault="004F4F00">
            <w:pPr>
              <w:rPr>
                <w:rFonts w:ascii="Calibri" w:hAnsi="Calibri" w:cs="Calibri"/>
                <w:szCs w:val="22"/>
              </w:rPr>
            </w:pPr>
          </w:p>
        </w:tc>
        <w:tc>
          <w:tcPr>
            <w:tcW w:w="9163" w:type="dxa"/>
            <w:gridSpan w:val="2"/>
          </w:tcPr>
          <w:p w14:paraId="4FA1253B" w14:textId="5F48C171" w:rsidR="004F4F00" w:rsidRPr="00432909" w:rsidRDefault="004F4F00" w:rsidP="00033C60">
            <w:pPr>
              <w:jc w:val="right"/>
              <w:rPr>
                <w:rFonts w:ascii="Calibri" w:hAnsi="Calibri" w:cs="Calibri"/>
                <w:szCs w:val="22"/>
              </w:rPr>
            </w:pPr>
          </w:p>
        </w:tc>
      </w:tr>
      <w:bookmarkEnd w:id="1"/>
      <w:tr w:rsidR="00DD39F6" w14:paraId="533DCE85" w14:textId="77777777" w:rsidTr="005725EB">
        <w:trPr>
          <w:cantSplit/>
        </w:trPr>
        <w:tc>
          <w:tcPr>
            <w:tcW w:w="10156" w:type="dxa"/>
            <w:gridSpan w:val="4"/>
          </w:tcPr>
          <w:p w14:paraId="460F66D5" w14:textId="77777777" w:rsidR="00FC5606" w:rsidRPr="00FC5606" w:rsidRDefault="00FC5606" w:rsidP="00FC5606">
            <w:pPr>
              <w:rPr>
                <w:rFonts w:ascii="Arial" w:hAnsi="Arial" w:cs="Arial"/>
                <w:b/>
                <w:sz w:val="20"/>
                <w:lang w:eastAsia="en-GB"/>
              </w:rPr>
            </w:pPr>
            <w:r>
              <w:rPr>
                <w:rFonts w:ascii="Brush Script MT" w:hAnsi="Brush Script MT"/>
                <w:sz w:val="44"/>
                <w:szCs w:val="44"/>
              </w:rPr>
              <w:t>Nicola Hopkins</w:t>
            </w:r>
          </w:p>
          <w:p w14:paraId="57E8C0EF" w14:textId="77777777" w:rsidR="00FC5606" w:rsidRDefault="00FC5606" w:rsidP="00FC5606">
            <w:pPr>
              <w:rPr>
                <w:rFonts w:ascii="Arial" w:hAnsi="Arial" w:cs="Arial"/>
              </w:rPr>
            </w:pPr>
            <w:r>
              <w:rPr>
                <w:rFonts w:ascii="Arial" w:hAnsi="Arial" w:cs="Arial"/>
              </w:rPr>
              <w:t>NICOLA HOPKINS</w:t>
            </w:r>
          </w:p>
          <w:p w14:paraId="173E7C93" w14:textId="77777777" w:rsidR="00DD39F6" w:rsidRDefault="00FC5606" w:rsidP="00FC5606">
            <w:pPr>
              <w:pStyle w:val="DefaultText"/>
            </w:pPr>
            <w:r>
              <w:rPr>
                <w:rFonts w:ascii="Arial" w:hAnsi="Arial" w:cs="Arial"/>
              </w:rPr>
              <w:t>DIRECTOR OF ECONOMIC DEVELOPMENT AND PLANNING</w:t>
            </w:r>
          </w:p>
        </w:tc>
      </w:tr>
    </w:tbl>
    <w:p w14:paraId="6A2A0102" w14:textId="77777777" w:rsidR="00033C60" w:rsidRDefault="00033C60" w:rsidP="005B2470">
      <w:pPr>
        <w:pStyle w:val="TableText"/>
        <w:rPr>
          <w:rFonts w:ascii="Calibri" w:hAnsi="Calibri" w:cs="Calibri"/>
          <w:b/>
        </w:rPr>
      </w:pPr>
    </w:p>
    <w:p w14:paraId="05389ECF" w14:textId="77777777" w:rsidR="00033C60" w:rsidRDefault="00033C60" w:rsidP="005B2470">
      <w:pPr>
        <w:pStyle w:val="TableText"/>
        <w:rPr>
          <w:rFonts w:ascii="Calibri" w:hAnsi="Calibri" w:cs="Calibri"/>
          <w:b/>
        </w:rPr>
      </w:pPr>
    </w:p>
    <w:p w14:paraId="3FC320E6" w14:textId="16D18687" w:rsidR="00033C60" w:rsidRDefault="00033C60" w:rsidP="00033C60">
      <w:pPr>
        <w:pStyle w:val="TableText"/>
        <w:jc w:val="right"/>
        <w:rPr>
          <w:rFonts w:ascii="Calibri" w:hAnsi="Calibri" w:cs="Calibri"/>
          <w:b/>
        </w:rPr>
      </w:pPr>
      <w:r>
        <w:rPr>
          <w:rFonts w:ascii="Calibri" w:hAnsi="Calibri" w:cs="Calibri"/>
          <w:b/>
        </w:rPr>
        <w:t>P.T.O.</w:t>
      </w:r>
    </w:p>
    <w:p w14:paraId="0009C2A9" w14:textId="77777777" w:rsidR="00033C60" w:rsidRDefault="00033C60" w:rsidP="005B2470">
      <w:pPr>
        <w:pStyle w:val="TableText"/>
        <w:rPr>
          <w:rFonts w:ascii="Calibri" w:hAnsi="Calibri" w:cs="Calibri"/>
          <w:b/>
        </w:rPr>
      </w:pPr>
    </w:p>
    <w:p w14:paraId="1721B88D" w14:textId="77777777" w:rsidR="00033C60" w:rsidRDefault="00033C60" w:rsidP="005B2470">
      <w:pPr>
        <w:pStyle w:val="TableText"/>
        <w:rPr>
          <w:rFonts w:ascii="Calibri" w:hAnsi="Calibri" w:cs="Calibri"/>
          <w:b/>
        </w:rPr>
      </w:pPr>
    </w:p>
    <w:p w14:paraId="0528AA39" w14:textId="117D8345" w:rsidR="005B2470" w:rsidRPr="0063188D" w:rsidRDefault="005B2470" w:rsidP="005B2470">
      <w:pPr>
        <w:pStyle w:val="TableText"/>
        <w:rPr>
          <w:rFonts w:ascii="Calibri" w:hAnsi="Calibri" w:cs="Calibri"/>
          <w:b/>
        </w:rPr>
      </w:pPr>
      <w:r w:rsidRPr="0063188D">
        <w:rPr>
          <w:rFonts w:ascii="Calibri" w:hAnsi="Calibri" w:cs="Calibri"/>
          <w:b/>
        </w:rPr>
        <w:lastRenderedPageBreak/>
        <w:t>Notes</w:t>
      </w:r>
    </w:p>
    <w:p w14:paraId="04170163" w14:textId="77777777" w:rsidR="005B2470" w:rsidRPr="005B2470" w:rsidRDefault="005B2470" w:rsidP="005B2470">
      <w:pPr>
        <w:pStyle w:val="TableText"/>
        <w:rPr>
          <w:rFonts w:ascii="Calibri" w:hAnsi="Calibri" w:cs="Calibri"/>
        </w:rPr>
      </w:pPr>
    </w:p>
    <w:p w14:paraId="019CDAAE" w14:textId="77777777" w:rsidR="0009685C" w:rsidRDefault="0009685C" w:rsidP="0009685C">
      <w:pPr>
        <w:rPr>
          <w:rFonts w:ascii="Calibri" w:hAnsi="Calibri" w:cs="Calibri"/>
          <w:b/>
          <w:bCs/>
          <w:szCs w:val="22"/>
        </w:rPr>
      </w:pPr>
      <w:r>
        <w:rPr>
          <w:rFonts w:ascii="Calibri" w:hAnsi="Calibri" w:cs="Calibri"/>
          <w:b/>
          <w:bCs/>
          <w:szCs w:val="22"/>
        </w:rPr>
        <w:t xml:space="preserve">Right of Appeal </w:t>
      </w:r>
    </w:p>
    <w:p w14:paraId="797E0306" w14:textId="77777777" w:rsidR="0009685C" w:rsidRDefault="0009685C" w:rsidP="0009685C">
      <w:pPr>
        <w:rPr>
          <w:rFonts w:ascii="Calibri" w:hAnsi="Calibri" w:cs="Calibri"/>
          <w:b/>
          <w:bCs/>
          <w:szCs w:val="22"/>
        </w:rPr>
      </w:pPr>
    </w:p>
    <w:p w14:paraId="7246F7C3" w14:textId="77777777" w:rsidR="0009685C" w:rsidRDefault="0009685C" w:rsidP="0009685C">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79BDF83" w14:textId="77777777" w:rsidR="0009685C" w:rsidRDefault="0009685C" w:rsidP="0009685C">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1DA7F2E" w14:textId="77777777" w:rsidR="0009685C" w:rsidRDefault="0009685C" w:rsidP="0009685C">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64DD257" w14:textId="77777777" w:rsidR="0009685C" w:rsidRDefault="0009685C" w:rsidP="0009685C">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28B2A27" w14:textId="77777777" w:rsidR="0009685C" w:rsidRDefault="0009685C" w:rsidP="0009685C">
      <w:pPr>
        <w:rPr>
          <w:rFonts w:ascii="Calibri" w:hAnsi="Calibri" w:cs="Calibri"/>
          <w:szCs w:val="22"/>
        </w:rPr>
      </w:pPr>
    </w:p>
    <w:p w14:paraId="2FDCC5C7" w14:textId="77777777" w:rsidR="0009685C" w:rsidRDefault="0009685C" w:rsidP="0009685C">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39C3232" w14:textId="77777777" w:rsidR="0009685C" w:rsidRDefault="0009685C" w:rsidP="0009685C">
      <w:pPr>
        <w:rPr>
          <w:rFonts w:ascii="Calibri" w:hAnsi="Calibri" w:cs="Calibri"/>
          <w:szCs w:val="22"/>
        </w:rPr>
      </w:pPr>
    </w:p>
    <w:p w14:paraId="5A3E7CE8" w14:textId="77777777" w:rsidR="0009685C" w:rsidRDefault="0009685C" w:rsidP="0009685C">
      <w:pPr>
        <w:rPr>
          <w:rFonts w:ascii="Calibri" w:hAnsi="Calibri" w:cs="Calibri"/>
          <w:b/>
          <w:bCs/>
          <w:szCs w:val="22"/>
        </w:rPr>
      </w:pPr>
      <w:r>
        <w:rPr>
          <w:rFonts w:ascii="Calibri" w:hAnsi="Calibri" w:cs="Calibri"/>
          <w:b/>
          <w:bCs/>
          <w:szCs w:val="22"/>
        </w:rPr>
        <w:t xml:space="preserve">Purchase Notices </w:t>
      </w:r>
    </w:p>
    <w:p w14:paraId="2A4ABAD5" w14:textId="77777777" w:rsidR="0009685C" w:rsidRDefault="0009685C" w:rsidP="0009685C">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FEE3C19" w14:textId="77777777" w:rsidR="005B2470" w:rsidRPr="005B2470" w:rsidRDefault="005B2470" w:rsidP="005B2470">
      <w:pPr>
        <w:rPr>
          <w:rFonts w:ascii="Calibri" w:hAnsi="Calibri" w:cs="Calibri"/>
        </w:rPr>
      </w:pPr>
      <w:r w:rsidRPr="005B2470">
        <w:rPr>
          <w:rFonts w:ascii="Calibri" w:hAnsi="Calibri" w:cs="Calibri"/>
        </w:rPr>
        <w:t xml:space="preserve"> </w:t>
      </w:r>
    </w:p>
    <w:p w14:paraId="41843FD5" w14:textId="77777777" w:rsidR="005B2470" w:rsidRPr="005B2470" w:rsidRDefault="005B2470" w:rsidP="005B2470">
      <w:pPr>
        <w:pStyle w:val="TableText"/>
        <w:rPr>
          <w:rFonts w:ascii="Calibri" w:hAnsi="Calibri" w:cs="Calibri"/>
        </w:rPr>
      </w:pPr>
    </w:p>
    <w:p w14:paraId="0991A36D" w14:textId="77777777" w:rsidR="005B2470" w:rsidRPr="005B2470" w:rsidRDefault="005B2470" w:rsidP="005B2470">
      <w:pPr>
        <w:pStyle w:val="TableText"/>
        <w:rPr>
          <w:rFonts w:ascii="Calibri" w:hAnsi="Calibri" w:cs="Calibri"/>
        </w:rPr>
      </w:pPr>
    </w:p>
    <w:p w14:paraId="3337464B" w14:textId="77777777" w:rsidR="004F3FF8" w:rsidRDefault="004F3FF8">
      <w:pPr>
        <w:pStyle w:val="TableText"/>
      </w:pPr>
    </w:p>
    <w:sectPr w:rsidR="004F3FF8">
      <w:headerReference w:type="even" r:id="rId8"/>
      <w:headerReference w:type="default" r:id="rId9"/>
      <w:footerReference w:type="even" r:id="rId10"/>
      <w:footerReference w:type="default" r:id="rId11"/>
      <w:headerReference w:type="first" r:id="rId12"/>
      <w:footerReference w:type="first" r:id="rId13"/>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EBD5" w14:textId="77777777" w:rsidR="00B369A2" w:rsidRDefault="00B369A2">
      <w:r>
        <w:separator/>
      </w:r>
    </w:p>
  </w:endnote>
  <w:endnote w:type="continuationSeparator" w:id="0">
    <w:p w14:paraId="04D35C96" w14:textId="77777777" w:rsidR="00B369A2" w:rsidRDefault="00B3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429C" w14:textId="77777777" w:rsidR="0063188D" w:rsidRDefault="0063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48BF" w14:textId="77777777" w:rsidR="004F4F00" w:rsidRDefault="004F4F00">
    <w:pPr>
      <w:pStyle w:val="DefaultText"/>
      <w:jc w:val="center"/>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FEB" w14:textId="77777777" w:rsidR="0063188D" w:rsidRDefault="0063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7FD6" w14:textId="77777777" w:rsidR="00B369A2" w:rsidRDefault="00B369A2">
      <w:r>
        <w:separator/>
      </w:r>
    </w:p>
  </w:footnote>
  <w:footnote w:type="continuationSeparator" w:id="0">
    <w:p w14:paraId="45B754CD" w14:textId="77777777" w:rsidR="00B369A2" w:rsidRDefault="00B3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316A" w14:textId="77777777" w:rsidR="0063188D" w:rsidRDefault="0063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C6E" w14:textId="77777777" w:rsidR="004F4F00" w:rsidRPr="0067650F" w:rsidRDefault="004F4F00">
    <w:pPr>
      <w:pStyle w:val="DefaultText"/>
      <w:rPr>
        <w:rFonts w:ascii="Calibri" w:hAnsi="Calibri" w:cs="Calibri"/>
        <w:b/>
      </w:rPr>
    </w:pPr>
    <w:r w:rsidRPr="0067650F">
      <w:rPr>
        <w:rFonts w:ascii="Calibri" w:hAnsi="Calibri" w:cs="Calibri"/>
        <w:b/>
      </w:rPr>
      <w:t>RIBBLE VALLEY BOROUGH COUNCIL</w:t>
    </w:r>
  </w:p>
  <w:p w14:paraId="00A39553" w14:textId="77777777" w:rsidR="004F4F00" w:rsidRPr="0067650F" w:rsidRDefault="004F4F00">
    <w:pPr>
      <w:pStyle w:val="DefaultText"/>
      <w:rPr>
        <w:rFonts w:ascii="Calibri" w:hAnsi="Calibri" w:cs="Calibri"/>
      </w:rPr>
    </w:pPr>
    <w:r w:rsidRPr="0067650F">
      <w:rPr>
        <w:rFonts w:ascii="Calibri" w:hAnsi="Calibri" w:cs="Calibri"/>
        <w:b/>
      </w:rPr>
      <w:t xml:space="preserve">REFUSAL OF </w:t>
    </w:r>
    <w:r w:rsidR="0063188D" w:rsidRPr="0067650F">
      <w:rPr>
        <w:rFonts w:ascii="Calibri" w:hAnsi="Calibri" w:cs="Calibri"/>
        <w:b/>
      </w:rPr>
      <w:t>NON-MATERIAL AMENDMENT</w:t>
    </w:r>
    <w:r w:rsidRPr="0067650F">
      <w:rPr>
        <w:rFonts w:ascii="Calibri" w:hAnsi="Calibri" w:cs="Calibri"/>
        <w:b/>
      </w:rPr>
      <w:t xml:space="preserve"> CONTINUED</w:t>
    </w:r>
  </w:p>
  <w:p w14:paraId="1EA45112" w14:textId="77777777" w:rsidR="004F4F00" w:rsidRPr="0067650F" w:rsidRDefault="004F4F00">
    <w:pPr>
      <w:pStyle w:val="DefaultText"/>
      <w:rPr>
        <w:rFonts w:ascii="Calibri" w:hAnsi="Calibri" w:cs="Calibri"/>
      </w:rPr>
    </w:pPr>
  </w:p>
  <w:p w14:paraId="20C6D0B2" w14:textId="2A3407C0" w:rsidR="004F4F00" w:rsidRPr="0067650F" w:rsidRDefault="004F4F00">
    <w:pPr>
      <w:pStyle w:val="DefaultText"/>
      <w:rPr>
        <w:rFonts w:ascii="Calibri" w:hAnsi="Calibri" w:cs="Calibri"/>
        <w:b/>
      </w:rPr>
    </w:pPr>
    <w:r w:rsidRPr="0067650F">
      <w:rPr>
        <w:rFonts w:ascii="Calibri" w:hAnsi="Calibri" w:cs="Calibri"/>
        <w:b/>
      </w:rPr>
      <w:t xml:space="preserve">APPLICATION NO:      </w:t>
    </w:r>
    <w:r w:rsidR="00033C60">
      <w:rPr>
        <w:rFonts w:ascii="Calibri" w:hAnsi="Calibri" w:cs="Calibri"/>
        <w:b/>
      </w:rPr>
      <w:t xml:space="preserve">3/2023/0278       </w:t>
    </w:r>
    <w:r w:rsidRPr="0067650F">
      <w:rPr>
        <w:rFonts w:ascii="Calibri" w:hAnsi="Calibri" w:cs="Calibri"/>
        <w:b/>
      </w:rPr>
      <w:t xml:space="preserve">                   DECISION DATE:</w:t>
    </w:r>
    <w:r w:rsidR="00033C60">
      <w:rPr>
        <w:rFonts w:ascii="Calibri" w:hAnsi="Calibri" w:cs="Calibri"/>
        <w:b/>
      </w:rPr>
      <w:t xml:space="preserve">  15 May 2023</w:t>
    </w:r>
  </w:p>
  <w:p w14:paraId="064101A4" w14:textId="77777777" w:rsidR="004F4F00" w:rsidRDefault="004F4F00">
    <w:pPr>
      <w:pStyle w:val="DefaultText"/>
      <w:rPr>
        <w:b/>
      </w:rPr>
    </w:pPr>
    <w:r>
      <w:rPr>
        <w:rFonts w:ascii="Times New Roman" w:hAnsi="Times New Roman"/>
        <w:b/>
      </w:rP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FFCA" w14:textId="77777777" w:rsidR="0063188D" w:rsidRDefault="00631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A2"/>
    <w:rsid w:val="00033C60"/>
    <w:rsid w:val="0009685C"/>
    <w:rsid w:val="00111BC7"/>
    <w:rsid w:val="00251648"/>
    <w:rsid w:val="00432909"/>
    <w:rsid w:val="00475E08"/>
    <w:rsid w:val="004F3FF8"/>
    <w:rsid w:val="004F4F00"/>
    <w:rsid w:val="005725EB"/>
    <w:rsid w:val="005B2470"/>
    <w:rsid w:val="00604CAF"/>
    <w:rsid w:val="0063188D"/>
    <w:rsid w:val="0067650F"/>
    <w:rsid w:val="006C0271"/>
    <w:rsid w:val="0076113D"/>
    <w:rsid w:val="00775480"/>
    <w:rsid w:val="00814A51"/>
    <w:rsid w:val="008A4D1B"/>
    <w:rsid w:val="008D6AB0"/>
    <w:rsid w:val="00B369A2"/>
    <w:rsid w:val="00C2586F"/>
    <w:rsid w:val="00D165AD"/>
    <w:rsid w:val="00DD39F6"/>
    <w:rsid w:val="00DF1554"/>
    <w:rsid w:val="00F05095"/>
    <w:rsid w:val="00F36D4D"/>
    <w:rsid w:val="00FC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85D2E"/>
  <w15:chartTrackingRefBased/>
  <w15:docId w15:val="{4EB4571A-5C4D-477B-9730-39DCC9AA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DF1554"/>
    <w:pPr>
      <w:textAlignment w:val="auto"/>
    </w:pPr>
  </w:style>
  <w:style w:type="character" w:styleId="Hyperlink">
    <w:name w:val="Hyperlink"/>
    <w:uiPriority w:val="99"/>
    <w:semiHidden/>
    <w:unhideWhenUsed/>
    <w:rsid w:val="005B24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7810">
      <w:bodyDiv w:val="1"/>
      <w:marLeft w:val="0"/>
      <w:marRight w:val="0"/>
      <w:marTop w:val="0"/>
      <w:marBottom w:val="0"/>
      <w:divBdr>
        <w:top w:val="none" w:sz="0" w:space="0" w:color="auto"/>
        <w:left w:val="none" w:sz="0" w:space="0" w:color="auto"/>
        <w:bottom w:val="none" w:sz="0" w:space="0" w:color="auto"/>
        <w:right w:val="none" w:sz="0" w:space="0" w:color="auto"/>
      </w:divBdr>
    </w:div>
    <w:div w:id="947925947">
      <w:bodyDiv w:val="1"/>
      <w:marLeft w:val="0"/>
      <w:marRight w:val="0"/>
      <w:marTop w:val="0"/>
      <w:marBottom w:val="0"/>
      <w:divBdr>
        <w:top w:val="none" w:sz="0" w:space="0" w:color="auto"/>
        <w:left w:val="none" w:sz="0" w:space="0" w:color="auto"/>
        <w:bottom w:val="none" w:sz="0" w:space="0" w:color="auto"/>
        <w:right w:val="none" w:sz="0" w:space="0" w:color="auto"/>
      </w:divBdr>
    </w:div>
    <w:div w:id="1355620448">
      <w:bodyDiv w:val="1"/>
      <w:marLeft w:val="0"/>
      <w:marRight w:val="0"/>
      <w:marTop w:val="0"/>
      <w:marBottom w:val="0"/>
      <w:divBdr>
        <w:top w:val="none" w:sz="0" w:space="0" w:color="auto"/>
        <w:left w:val="none" w:sz="0" w:space="0" w:color="auto"/>
        <w:bottom w:val="none" w:sz="0" w:space="0" w:color="auto"/>
        <w:right w:val="none" w:sz="0" w:space="0" w:color="auto"/>
      </w:divBdr>
    </w:div>
    <w:div w:id="16678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EF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RVDECREFNONMATAMEND</Template>
  <TotalTime>0</TotalTime>
  <Pages>2</Pages>
  <Words>804</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5198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1900-01-01T00:00:00Z</cp:lastPrinted>
  <dcterms:created xsi:type="dcterms:W3CDTF">2023-05-15T13:21:00Z</dcterms:created>
  <dcterms:modified xsi:type="dcterms:W3CDTF">2023-05-15T13:21:00Z</dcterms:modified>
</cp:coreProperties>
</file>