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94"/>
      </w:tblGrid>
      <w:tr w:rsidR="004A5EA9" w:rsidRPr="00D2449B" w14:paraId="230E00AF"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932B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977C202" w:rsidR="00837F4F" w:rsidRPr="00D2449B" w:rsidRDefault="00D94BF9"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D14AB5F" w:rsidR="00837F4F" w:rsidRPr="00D2449B" w:rsidRDefault="00CB79E3" w:rsidP="00D2449B">
            <w:pPr>
              <w:jc w:val="center"/>
              <w:rPr>
                <w:rFonts w:ascii="Calibri" w:hAnsi="Calibri"/>
                <w:b/>
                <w:szCs w:val="22"/>
              </w:rPr>
            </w:pPr>
            <w:r>
              <w:rPr>
                <w:rFonts w:ascii="Calibri" w:hAnsi="Calibri"/>
                <w:b/>
                <w:szCs w:val="22"/>
              </w:rPr>
              <w:t>13/07/23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E269AD" w:rsidR="00837F4F" w:rsidRPr="00D2449B" w:rsidRDefault="002932B1"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83BB41" w:rsidR="00837F4F" w:rsidRPr="00D2449B" w:rsidRDefault="002932B1" w:rsidP="00D2449B">
            <w:pPr>
              <w:jc w:val="center"/>
              <w:rPr>
                <w:rFonts w:ascii="Calibri" w:hAnsi="Calibri"/>
                <w:b/>
                <w:szCs w:val="22"/>
              </w:rPr>
            </w:pPr>
            <w:r>
              <w:rPr>
                <w:rFonts w:ascii="Calibri" w:hAnsi="Calibri"/>
                <w:b/>
                <w:szCs w:val="22"/>
              </w:rPr>
              <w:t>17/07/23</w:t>
            </w:r>
          </w:p>
        </w:tc>
      </w:tr>
      <w:tr w:rsidR="004A5EA9" w:rsidRPr="00D2449B" w14:paraId="2094A164" w14:textId="77777777" w:rsidTr="002932B1">
        <w:trPr>
          <w:jc w:val="center"/>
        </w:trPr>
        <w:tc>
          <w:tcPr>
            <w:tcW w:w="965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932B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2656D3F" w:rsidR="004A5EA9" w:rsidRPr="00D94BF9" w:rsidRDefault="00D94BF9" w:rsidP="008542DE">
            <w:pPr>
              <w:rPr>
                <w:rFonts w:ascii="Calibri" w:hAnsi="Calibri"/>
                <w:szCs w:val="22"/>
              </w:rPr>
            </w:pPr>
            <w:r>
              <w:rPr>
                <w:rFonts w:ascii="Calibri" w:hAnsi="Calibri"/>
                <w:szCs w:val="22"/>
              </w:rPr>
              <w:t xml:space="preserve">3/2023/0381 </w:t>
            </w:r>
          </w:p>
        </w:tc>
        <w:tc>
          <w:tcPr>
            <w:tcW w:w="3759"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932B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1C6317C" w:rsidR="00824DB6" w:rsidRPr="00C0704D" w:rsidRDefault="00D94BF9" w:rsidP="002C6277">
            <w:pPr>
              <w:rPr>
                <w:rFonts w:ascii="Calibri" w:hAnsi="Calibri"/>
                <w:szCs w:val="22"/>
              </w:rPr>
            </w:pPr>
            <w:r>
              <w:rPr>
                <w:rFonts w:ascii="Calibri" w:hAnsi="Calibri"/>
                <w:szCs w:val="22"/>
              </w:rPr>
              <w:t>01/06/23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A3D5C6D" w:rsidR="00824DB6" w:rsidRPr="00C0704D" w:rsidRDefault="00D94BF9" w:rsidP="002C6277">
            <w:pPr>
              <w:rPr>
                <w:rFonts w:ascii="Calibri" w:hAnsi="Calibri"/>
                <w:szCs w:val="22"/>
              </w:rPr>
            </w:pPr>
            <w:r>
              <w:rPr>
                <w:rFonts w:ascii="Calibri" w:hAnsi="Calibri"/>
                <w:szCs w:val="22"/>
              </w:rPr>
              <w:t>01/06/23</w:t>
            </w:r>
          </w:p>
        </w:tc>
        <w:tc>
          <w:tcPr>
            <w:tcW w:w="3759"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932B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92D2524" w:rsidR="004A5EA9" w:rsidRPr="00D94BF9" w:rsidRDefault="00D94BF9" w:rsidP="00811771">
            <w:pPr>
              <w:rPr>
                <w:rFonts w:ascii="Calibri" w:hAnsi="Calibri"/>
                <w:szCs w:val="22"/>
              </w:rPr>
            </w:pPr>
            <w:r>
              <w:rPr>
                <w:rFonts w:ascii="Calibri" w:hAnsi="Calibri"/>
                <w:szCs w:val="22"/>
              </w:rPr>
              <w:t>LW</w:t>
            </w:r>
          </w:p>
        </w:tc>
        <w:tc>
          <w:tcPr>
            <w:tcW w:w="3759"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932B1">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5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932B1">
        <w:trPr>
          <w:trHeight w:hRule="exact" w:val="170"/>
          <w:jc w:val="center"/>
        </w:trPr>
        <w:tc>
          <w:tcPr>
            <w:tcW w:w="965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FB6D243" w:rsidR="004A5EA9" w:rsidRPr="002C6277" w:rsidRDefault="00D94BF9">
            <w:pPr>
              <w:rPr>
                <w:rFonts w:ascii="Calibri" w:hAnsi="Calibri"/>
                <w:szCs w:val="22"/>
              </w:rPr>
            </w:pPr>
            <w:r>
              <w:rPr>
                <w:rFonts w:ascii="Calibri" w:hAnsi="Calibri"/>
                <w:szCs w:val="22"/>
              </w:rPr>
              <w:t xml:space="preserve">Proposed detached swimming pool house and alterations to fenestration in the rear (north-east) elevation of the dwelling. </w:t>
            </w:r>
          </w:p>
        </w:tc>
      </w:tr>
      <w:tr w:rsidR="002A01CF" w:rsidRPr="00D2449B" w14:paraId="52988241"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81DD527" w:rsidR="002A01CF" w:rsidRPr="002C6277" w:rsidRDefault="00D94BF9" w:rsidP="00A42E82">
            <w:pPr>
              <w:rPr>
                <w:rFonts w:ascii="Calibri" w:hAnsi="Calibri"/>
                <w:szCs w:val="22"/>
              </w:rPr>
            </w:pPr>
            <w:r>
              <w:rPr>
                <w:rFonts w:ascii="Calibri" w:hAnsi="Calibri"/>
                <w:szCs w:val="22"/>
              </w:rPr>
              <w:t>Broad Oaks, Northcote Road, Langho, BB6 8BG</w:t>
            </w:r>
          </w:p>
        </w:tc>
      </w:tr>
      <w:tr w:rsidR="00A95D89" w:rsidRPr="00D2449B" w14:paraId="3FB99B2E" w14:textId="77777777" w:rsidTr="002932B1">
        <w:trPr>
          <w:trHeight w:hRule="exact" w:val="170"/>
          <w:jc w:val="center"/>
        </w:trPr>
        <w:tc>
          <w:tcPr>
            <w:tcW w:w="965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58BE801" w:rsidR="002A01CF" w:rsidRPr="00D94BF9" w:rsidRDefault="00D94BF9">
            <w:pPr>
              <w:rPr>
                <w:rFonts w:ascii="Calibri" w:hAnsi="Calibri"/>
                <w:bCs/>
                <w:szCs w:val="22"/>
              </w:rPr>
            </w:pPr>
            <w:r>
              <w:rPr>
                <w:rFonts w:ascii="Calibri" w:hAnsi="Calibri"/>
                <w:bCs/>
                <w:szCs w:val="22"/>
              </w:rPr>
              <w:t>No comments received within consultation period.</w:t>
            </w:r>
          </w:p>
        </w:tc>
      </w:tr>
      <w:tr w:rsidR="00C618DB" w:rsidRPr="00D2449B" w14:paraId="639E958B" w14:textId="77777777" w:rsidTr="002932B1">
        <w:trPr>
          <w:trHeight w:hRule="exact" w:val="170"/>
          <w:jc w:val="center"/>
        </w:trPr>
        <w:tc>
          <w:tcPr>
            <w:tcW w:w="965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7EDFF98" w:rsidR="002A01CF" w:rsidRPr="00D94BF9" w:rsidRDefault="00D94BF9">
            <w:pPr>
              <w:rPr>
                <w:rFonts w:ascii="Calibri" w:hAnsi="Calibri"/>
                <w:bCs/>
                <w:szCs w:val="22"/>
              </w:rPr>
            </w:pPr>
            <w:r>
              <w:rPr>
                <w:rFonts w:ascii="Calibri" w:hAnsi="Calibri"/>
                <w:bCs/>
                <w:szCs w:val="22"/>
              </w:rPr>
              <w:t>N/A</w:t>
            </w:r>
          </w:p>
        </w:tc>
      </w:tr>
      <w:tr w:rsidR="00D94BF9" w:rsidRPr="00D2449B" w14:paraId="447F1D48"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CD3F54" w14:textId="788F1A43" w:rsidR="00D94BF9" w:rsidRPr="00D2449B" w:rsidRDefault="00D94BF9">
            <w:pPr>
              <w:rPr>
                <w:rFonts w:ascii="Calibri" w:hAnsi="Calibri"/>
                <w:b/>
                <w:szCs w:val="22"/>
              </w:rPr>
            </w:pPr>
            <w:r>
              <w:rPr>
                <w:rFonts w:ascii="Calibri" w:hAnsi="Calibri"/>
                <w:b/>
                <w:szCs w:val="22"/>
              </w:rPr>
              <w:t>United Utilities:</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35275" w14:textId="2AF41638" w:rsidR="00D94BF9" w:rsidRPr="00D94BF9" w:rsidRDefault="004C16F7" w:rsidP="004C16F7">
            <w:pPr>
              <w:jc w:val="both"/>
              <w:rPr>
                <w:rFonts w:ascii="Calibri" w:hAnsi="Calibri"/>
                <w:bCs/>
                <w:szCs w:val="22"/>
              </w:rPr>
            </w:pPr>
            <w:r>
              <w:rPr>
                <w:rFonts w:ascii="Calibri" w:hAnsi="Calibri"/>
                <w:bCs/>
                <w:szCs w:val="22"/>
              </w:rPr>
              <w:t>A consultation response was received on 3</w:t>
            </w:r>
            <w:r w:rsidRPr="004C16F7">
              <w:rPr>
                <w:rFonts w:ascii="Calibri" w:hAnsi="Calibri"/>
                <w:bCs/>
                <w:szCs w:val="22"/>
                <w:vertAlign w:val="superscript"/>
              </w:rPr>
              <w:t>rd</w:t>
            </w:r>
            <w:r>
              <w:rPr>
                <w:rFonts w:ascii="Calibri" w:hAnsi="Calibri"/>
                <w:bCs/>
                <w:szCs w:val="22"/>
              </w:rPr>
              <w:t xml:space="preserve"> July 2023, requesting that a detailed drainage plan be provided or, should planning permission be granted without the provision of this information, a number of planning conditions be attached to any subsequent decision notice. </w:t>
            </w:r>
          </w:p>
        </w:tc>
      </w:tr>
      <w:tr w:rsidR="00C0704D" w:rsidRPr="00D2449B" w14:paraId="62663AAF"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932B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6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E661C40" w:rsidR="00C0704D" w:rsidRPr="00C0704D" w:rsidRDefault="00D94BF9"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2932B1">
        <w:trPr>
          <w:trHeight w:hRule="exact" w:val="170"/>
          <w:jc w:val="center"/>
        </w:trPr>
        <w:tc>
          <w:tcPr>
            <w:tcW w:w="965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6731649A" w14:textId="2F56FCDA" w:rsidR="00C840D1" w:rsidRDefault="00C840D1" w:rsidP="008542DE">
            <w:pPr>
              <w:pStyle w:val="PLANNING"/>
              <w:rPr>
                <w:rFonts w:ascii="Calibri" w:hAnsi="Calibri"/>
                <w:szCs w:val="22"/>
              </w:rPr>
            </w:pPr>
            <w:r>
              <w:rPr>
                <w:rFonts w:ascii="Calibri" w:hAnsi="Calibri"/>
                <w:szCs w:val="22"/>
              </w:rPr>
              <w:t xml:space="preserve">Key Statement EN3:        Sustainable Development and Climate Change </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1C4ADEE" w14:textId="2F3D56DE" w:rsidR="00C840D1" w:rsidRPr="00C618DB" w:rsidRDefault="00C840D1" w:rsidP="008542DE">
            <w:pPr>
              <w:pStyle w:val="PLANNING"/>
              <w:rPr>
                <w:rFonts w:ascii="Calibri" w:hAnsi="Calibri"/>
                <w:szCs w:val="22"/>
              </w:rPr>
            </w:pPr>
            <w:r>
              <w:rPr>
                <w:rFonts w:ascii="Calibri" w:hAnsi="Calibri"/>
                <w:szCs w:val="22"/>
              </w:rPr>
              <w:t>Policy DME5:      Renewable Energy</w:t>
            </w:r>
          </w:p>
          <w:p w14:paraId="526121C8" w14:textId="77777777" w:rsidR="00D94BF9" w:rsidRDefault="00D94BF9" w:rsidP="008542DE">
            <w:pPr>
              <w:rPr>
                <w:rFonts w:ascii="Calibri" w:hAnsi="Calibri"/>
                <w:szCs w:val="22"/>
              </w:rPr>
            </w:pPr>
          </w:p>
          <w:p w14:paraId="1C00F88E" w14:textId="2E56C8C6"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2BC1072" w:rsidR="0046548C" w:rsidRDefault="00D94BF9" w:rsidP="00C0704D">
            <w:pPr>
              <w:pStyle w:val="PLANNING"/>
              <w:rPr>
                <w:rFonts w:ascii="Calibri" w:hAnsi="Calibri"/>
                <w:szCs w:val="22"/>
              </w:rPr>
            </w:pPr>
            <w:r>
              <w:rPr>
                <w:rFonts w:ascii="Calibri" w:hAnsi="Calibri"/>
                <w:szCs w:val="22"/>
              </w:rPr>
              <w:t>3/2016/1112: Erection of tool store and greenhouse, retention of existing solar panels mounted on a pergola and a summerhouse (Approved)</w:t>
            </w:r>
          </w:p>
          <w:p w14:paraId="04506DA2" w14:textId="77777777" w:rsidR="00D94BF9" w:rsidRDefault="00D94BF9" w:rsidP="00C0704D">
            <w:pPr>
              <w:pStyle w:val="PLANNING"/>
              <w:rPr>
                <w:rFonts w:ascii="Calibri" w:hAnsi="Calibri"/>
                <w:szCs w:val="22"/>
              </w:rPr>
            </w:pPr>
          </w:p>
          <w:p w14:paraId="0BFAC6EA" w14:textId="5EE62C5E" w:rsidR="00D94BF9" w:rsidRDefault="00D94BF9" w:rsidP="00C0704D">
            <w:pPr>
              <w:pStyle w:val="PLANNING"/>
              <w:rPr>
                <w:rFonts w:ascii="Calibri" w:hAnsi="Calibri"/>
                <w:szCs w:val="22"/>
              </w:rPr>
            </w:pPr>
            <w:r>
              <w:rPr>
                <w:rFonts w:ascii="Calibri" w:hAnsi="Calibri"/>
                <w:szCs w:val="22"/>
              </w:rPr>
              <w:t xml:space="preserve">3/2016/1102: Application to determine lawful status of pergola in the garden (Approved) </w:t>
            </w:r>
          </w:p>
          <w:p w14:paraId="3C86EE18" w14:textId="77777777" w:rsidR="00D94BF9" w:rsidRDefault="00D94BF9" w:rsidP="00C0704D">
            <w:pPr>
              <w:pStyle w:val="PLANNING"/>
              <w:rPr>
                <w:rFonts w:ascii="Calibri" w:hAnsi="Calibri"/>
                <w:szCs w:val="22"/>
              </w:rPr>
            </w:pPr>
          </w:p>
          <w:p w14:paraId="16E2454C" w14:textId="0E45FD6E" w:rsidR="00D94BF9" w:rsidRDefault="00D94BF9" w:rsidP="00C0704D">
            <w:pPr>
              <w:pStyle w:val="PLANNING"/>
              <w:rPr>
                <w:rFonts w:ascii="Calibri" w:hAnsi="Calibri"/>
                <w:szCs w:val="22"/>
              </w:rPr>
            </w:pPr>
            <w:r>
              <w:rPr>
                <w:rFonts w:ascii="Calibri" w:hAnsi="Calibri"/>
                <w:szCs w:val="22"/>
              </w:rPr>
              <w:t>3/1990/0823: Lean to conservatory (re-submission) (Approved)</w:t>
            </w:r>
          </w:p>
          <w:p w14:paraId="6F821A6E" w14:textId="77777777" w:rsidR="00D94BF9" w:rsidRDefault="00D94BF9" w:rsidP="00C0704D">
            <w:pPr>
              <w:pStyle w:val="PLANNING"/>
              <w:rPr>
                <w:rFonts w:ascii="Calibri" w:hAnsi="Calibri"/>
                <w:szCs w:val="22"/>
              </w:rPr>
            </w:pPr>
          </w:p>
          <w:p w14:paraId="56332B73" w14:textId="517B18E3" w:rsidR="00D94BF9" w:rsidRDefault="00D94BF9" w:rsidP="00C0704D">
            <w:pPr>
              <w:pStyle w:val="PLANNING"/>
              <w:rPr>
                <w:rFonts w:ascii="Calibri" w:hAnsi="Calibri"/>
                <w:szCs w:val="22"/>
              </w:rPr>
            </w:pPr>
            <w:r>
              <w:rPr>
                <w:rFonts w:ascii="Calibri" w:hAnsi="Calibri"/>
                <w:szCs w:val="22"/>
              </w:rPr>
              <w:t>3/1990/0462: Conversion of barn to single dwelling (Approved)</w:t>
            </w:r>
          </w:p>
          <w:p w14:paraId="34372B93" w14:textId="77777777" w:rsidR="00D94BF9" w:rsidRDefault="00D94BF9" w:rsidP="00C0704D">
            <w:pPr>
              <w:pStyle w:val="PLANNING"/>
              <w:rPr>
                <w:rFonts w:ascii="Calibri" w:hAnsi="Calibri"/>
                <w:szCs w:val="22"/>
              </w:rPr>
            </w:pPr>
          </w:p>
          <w:p w14:paraId="734E9B28" w14:textId="50784E1B" w:rsidR="00D94BF9" w:rsidRPr="00D94BF9" w:rsidRDefault="00D94BF9" w:rsidP="00C0704D">
            <w:pPr>
              <w:pStyle w:val="PLANNING"/>
              <w:rPr>
                <w:rFonts w:ascii="Calibri" w:hAnsi="Calibri"/>
                <w:szCs w:val="22"/>
              </w:rPr>
            </w:pPr>
            <w:r>
              <w:rPr>
                <w:rFonts w:ascii="Calibri" w:hAnsi="Calibri"/>
                <w:szCs w:val="22"/>
              </w:rPr>
              <w:t xml:space="preserve">3/1989/0915: Conversion of redundant farm buildings to two dwellings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932B1">
        <w:trPr>
          <w:trHeight w:hRule="exact" w:val="170"/>
          <w:jc w:val="center"/>
        </w:trPr>
        <w:tc>
          <w:tcPr>
            <w:tcW w:w="965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F7AA21F" w14:textId="05D19AE6" w:rsidR="00C0704D" w:rsidRDefault="00D94BF9" w:rsidP="007B001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4D4AB2">
              <w:rPr>
                <w:rFonts w:ascii="Calibri" w:hAnsi="Calibri"/>
                <w:bCs/>
                <w:szCs w:val="22"/>
              </w:rPr>
              <w:t>large, detached</w:t>
            </w:r>
            <w:r>
              <w:rPr>
                <w:rFonts w:ascii="Calibri" w:hAnsi="Calibri"/>
                <w:bCs/>
                <w:szCs w:val="22"/>
              </w:rPr>
              <w:t xml:space="preserve"> barn conversion</w:t>
            </w:r>
            <w:r w:rsidR="00BB45B1">
              <w:rPr>
                <w:rFonts w:ascii="Calibri" w:hAnsi="Calibri"/>
                <w:bCs/>
                <w:szCs w:val="22"/>
              </w:rPr>
              <w:t xml:space="preserve"> known as Broach Oaks</w:t>
            </w:r>
            <w:r>
              <w:rPr>
                <w:rFonts w:ascii="Calibri" w:hAnsi="Calibri"/>
                <w:bCs/>
                <w:szCs w:val="22"/>
              </w:rPr>
              <w:t xml:space="preserve"> which was converted in the early 1990’s </w:t>
            </w:r>
            <w:r w:rsidR="004D4AB2">
              <w:rPr>
                <w:rFonts w:ascii="Calibri" w:hAnsi="Calibri"/>
                <w:bCs/>
                <w:szCs w:val="22"/>
              </w:rPr>
              <w:t xml:space="preserve">under planning </w:t>
            </w:r>
            <w:r w:rsidR="00CB79E3">
              <w:rPr>
                <w:rFonts w:ascii="Calibri" w:hAnsi="Calibri"/>
                <w:bCs/>
                <w:szCs w:val="22"/>
              </w:rPr>
              <w:t>permission</w:t>
            </w:r>
            <w:r w:rsidR="004D4AB2">
              <w:rPr>
                <w:rFonts w:ascii="Calibri" w:hAnsi="Calibri"/>
                <w:bCs/>
                <w:szCs w:val="22"/>
              </w:rPr>
              <w:t xml:space="preserve"> 3/1990/0462. The property</w:t>
            </w:r>
            <w:r w:rsidR="00BB45B1">
              <w:rPr>
                <w:rFonts w:ascii="Calibri" w:hAnsi="Calibri"/>
                <w:bCs/>
                <w:szCs w:val="22"/>
              </w:rPr>
              <w:t xml:space="preserve"> </w:t>
            </w:r>
            <w:r w:rsidR="004D4AB2">
              <w:rPr>
                <w:rFonts w:ascii="Calibri" w:hAnsi="Calibri"/>
                <w:bCs/>
                <w:szCs w:val="22"/>
              </w:rPr>
              <w:t xml:space="preserve">benefits from a sizeable rear garden and front driveway, along with an existing lean-to rear extension, </w:t>
            </w:r>
            <w:r w:rsidR="00BB45B1">
              <w:rPr>
                <w:rFonts w:ascii="Calibri" w:hAnsi="Calibri"/>
                <w:bCs/>
                <w:szCs w:val="22"/>
              </w:rPr>
              <w:t>tool house/</w:t>
            </w:r>
            <w:r w:rsidR="004D4AB2">
              <w:rPr>
                <w:rFonts w:ascii="Calibri" w:hAnsi="Calibri"/>
                <w:bCs/>
                <w:szCs w:val="22"/>
              </w:rPr>
              <w:t xml:space="preserve">greenhouse, </w:t>
            </w:r>
            <w:r w:rsidR="003B1655">
              <w:rPr>
                <w:rFonts w:ascii="Calibri" w:hAnsi="Calibri"/>
                <w:bCs/>
                <w:szCs w:val="22"/>
              </w:rPr>
              <w:t>pergola,</w:t>
            </w:r>
            <w:r w:rsidR="004D4AB2">
              <w:rPr>
                <w:rFonts w:ascii="Calibri" w:hAnsi="Calibri"/>
                <w:bCs/>
                <w:szCs w:val="22"/>
              </w:rPr>
              <w:t xml:space="preserve"> and summerhouse. The </w:t>
            </w:r>
            <w:r w:rsidR="00BB45B1">
              <w:rPr>
                <w:rFonts w:ascii="Calibri" w:hAnsi="Calibri"/>
                <w:bCs/>
                <w:szCs w:val="22"/>
              </w:rPr>
              <w:t>dwelling</w:t>
            </w:r>
            <w:r w:rsidR="004D4AB2">
              <w:rPr>
                <w:rFonts w:ascii="Calibri" w:hAnsi="Calibri"/>
                <w:bCs/>
                <w:szCs w:val="22"/>
              </w:rPr>
              <w:t xml:space="preserve"> consists of </w:t>
            </w:r>
            <w:r w:rsidR="007B001D">
              <w:rPr>
                <w:rFonts w:ascii="Calibri" w:hAnsi="Calibri"/>
                <w:bCs/>
                <w:szCs w:val="22"/>
              </w:rPr>
              <w:t>random stonework,</w:t>
            </w:r>
            <w:r w:rsidR="004D4AB2">
              <w:rPr>
                <w:rFonts w:ascii="Calibri" w:hAnsi="Calibri"/>
                <w:bCs/>
                <w:szCs w:val="22"/>
              </w:rPr>
              <w:t xml:space="preserve"> blue slate</w:t>
            </w:r>
            <w:r w:rsidR="00BB45B1">
              <w:rPr>
                <w:rFonts w:ascii="Calibri" w:hAnsi="Calibri"/>
                <w:bCs/>
                <w:szCs w:val="22"/>
              </w:rPr>
              <w:t xml:space="preserve"> roof tiles to the main dwelling</w:t>
            </w:r>
            <w:r w:rsidR="004D4AB2">
              <w:rPr>
                <w:rFonts w:ascii="Calibri" w:hAnsi="Calibri"/>
                <w:bCs/>
                <w:szCs w:val="22"/>
              </w:rPr>
              <w:t xml:space="preserve"> </w:t>
            </w:r>
            <w:r w:rsidR="007B001D">
              <w:rPr>
                <w:rFonts w:ascii="Calibri" w:hAnsi="Calibri"/>
                <w:bCs/>
                <w:szCs w:val="22"/>
              </w:rPr>
              <w:t xml:space="preserve">and </w:t>
            </w:r>
            <w:r w:rsidR="00B77C03">
              <w:rPr>
                <w:rFonts w:ascii="Calibri" w:hAnsi="Calibri"/>
                <w:bCs/>
                <w:szCs w:val="22"/>
              </w:rPr>
              <w:t>B</w:t>
            </w:r>
            <w:r w:rsidR="007B001D">
              <w:rPr>
                <w:rFonts w:ascii="Calibri" w:hAnsi="Calibri"/>
                <w:bCs/>
                <w:szCs w:val="22"/>
              </w:rPr>
              <w:t>rad</w:t>
            </w:r>
            <w:r w:rsidR="00B77C03">
              <w:rPr>
                <w:rFonts w:ascii="Calibri" w:hAnsi="Calibri"/>
                <w:bCs/>
                <w:szCs w:val="22"/>
              </w:rPr>
              <w:t>s</w:t>
            </w:r>
            <w:r w:rsidR="007B001D">
              <w:rPr>
                <w:rFonts w:ascii="Calibri" w:hAnsi="Calibri"/>
                <w:bCs/>
                <w:szCs w:val="22"/>
              </w:rPr>
              <w:t xml:space="preserve">tone slate </w:t>
            </w:r>
            <w:r w:rsidR="00BB45B1">
              <w:rPr>
                <w:rFonts w:ascii="Calibri" w:hAnsi="Calibri"/>
                <w:bCs/>
                <w:szCs w:val="22"/>
              </w:rPr>
              <w:t>roof tiles to the existing rear extension</w:t>
            </w:r>
            <w:r w:rsidR="007B001D">
              <w:rPr>
                <w:rFonts w:ascii="Calibri" w:hAnsi="Calibri"/>
                <w:bCs/>
                <w:szCs w:val="22"/>
              </w:rPr>
              <w:t xml:space="preserve">, and light brown uPVC windows and doors. </w:t>
            </w:r>
            <w:r w:rsidR="004D4AB2">
              <w:rPr>
                <w:rFonts w:ascii="Calibri" w:hAnsi="Calibri"/>
                <w:bCs/>
                <w:szCs w:val="22"/>
              </w:rPr>
              <w:t xml:space="preserve">The application site is located approximately 40m east of the defined settlement boundary of Langho and is accessed via Northcote Road. The surrounding area is predominately residential, with the new Northcote Park housing development being constructed to the </w:t>
            </w:r>
            <w:r w:rsidR="00BB45B1">
              <w:rPr>
                <w:rFonts w:ascii="Calibri" w:hAnsi="Calibri"/>
                <w:bCs/>
                <w:szCs w:val="22"/>
              </w:rPr>
              <w:t>opposing side</w:t>
            </w:r>
            <w:r w:rsidR="004D4AB2">
              <w:rPr>
                <w:rFonts w:ascii="Calibri" w:hAnsi="Calibri"/>
                <w:bCs/>
                <w:szCs w:val="22"/>
              </w:rPr>
              <w:t xml:space="preserve"> o</w:t>
            </w:r>
            <w:r w:rsidR="007B001D">
              <w:rPr>
                <w:rFonts w:ascii="Calibri" w:hAnsi="Calibri"/>
                <w:bCs/>
                <w:szCs w:val="22"/>
              </w:rPr>
              <w:t>f</w:t>
            </w:r>
            <w:r w:rsidR="004D4AB2">
              <w:rPr>
                <w:rFonts w:ascii="Calibri" w:hAnsi="Calibri"/>
                <w:bCs/>
                <w:szCs w:val="22"/>
              </w:rPr>
              <w:t xml:space="preserve"> Northcote Road and the land to the south of the application site,</w:t>
            </w:r>
            <w:r w:rsidR="00866428">
              <w:rPr>
                <w:rFonts w:ascii="Calibri" w:hAnsi="Calibri"/>
                <w:bCs/>
                <w:szCs w:val="22"/>
              </w:rPr>
              <w:t xml:space="preserve"> associated with</w:t>
            </w:r>
            <w:r w:rsidR="00BB45B1">
              <w:rPr>
                <w:rFonts w:ascii="Calibri" w:hAnsi="Calibri"/>
                <w:bCs/>
                <w:szCs w:val="22"/>
              </w:rPr>
              <w:t xml:space="preserve"> the</w:t>
            </w:r>
            <w:r w:rsidR="00866428">
              <w:rPr>
                <w:rFonts w:ascii="Calibri" w:hAnsi="Calibri"/>
                <w:bCs/>
                <w:szCs w:val="22"/>
              </w:rPr>
              <w:t xml:space="preserve"> Ferns</w:t>
            </w:r>
            <w:r w:rsidR="004D4AB2">
              <w:rPr>
                <w:rFonts w:ascii="Calibri" w:hAnsi="Calibri"/>
                <w:bCs/>
                <w:szCs w:val="22"/>
              </w:rPr>
              <w:t xml:space="preserve">, having recently been granted </w:t>
            </w:r>
            <w:r w:rsidR="00BB45B1">
              <w:rPr>
                <w:rFonts w:ascii="Calibri" w:hAnsi="Calibri"/>
                <w:bCs/>
                <w:szCs w:val="22"/>
              </w:rPr>
              <w:t>consent</w:t>
            </w:r>
            <w:r w:rsidR="004D4AB2">
              <w:rPr>
                <w:rFonts w:ascii="Calibri" w:hAnsi="Calibri"/>
                <w:bCs/>
                <w:szCs w:val="22"/>
              </w:rPr>
              <w:t xml:space="preserve"> for the construction of 8no</w:t>
            </w:r>
            <w:r w:rsidR="007B001D">
              <w:rPr>
                <w:rFonts w:ascii="Calibri" w:hAnsi="Calibri"/>
                <w:bCs/>
                <w:szCs w:val="22"/>
              </w:rPr>
              <w:t>.</w:t>
            </w:r>
            <w:r w:rsidR="004D4AB2">
              <w:rPr>
                <w:rFonts w:ascii="Calibri" w:hAnsi="Calibri"/>
                <w:bCs/>
                <w:szCs w:val="22"/>
              </w:rPr>
              <w:t xml:space="preserve"> detached dwellings </w:t>
            </w:r>
            <w:r w:rsidR="007B001D">
              <w:rPr>
                <w:rFonts w:ascii="Calibri" w:hAnsi="Calibri"/>
                <w:bCs/>
                <w:szCs w:val="22"/>
              </w:rPr>
              <w:t xml:space="preserve">under planning permission </w:t>
            </w:r>
            <w:r w:rsidR="004D4AB2">
              <w:rPr>
                <w:rFonts w:ascii="Calibri" w:hAnsi="Calibri"/>
                <w:bCs/>
                <w:szCs w:val="22"/>
              </w:rPr>
              <w:t>3/2022/0537.</w:t>
            </w:r>
          </w:p>
          <w:p w14:paraId="62370E9F" w14:textId="74EE6179" w:rsidR="007B001D" w:rsidRPr="006C2BFA" w:rsidRDefault="007B001D" w:rsidP="007B001D">
            <w:pPr>
              <w:pStyle w:val="Header"/>
              <w:tabs>
                <w:tab w:val="clear" w:pos="4153"/>
                <w:tab w:val="clear" w:pos="8306"/>
              </w:tabs>
              <w:contextualSpacing/>
              <w:jc w:val="both"/>
              <w:rPr>
                <w:rFonts w:ascii="Calibri" w:hAnsi="Calibri"/>
                <w:bCs/>
                <w:szCs w:val="22"/>
              </w:rPr>
            </w:pPr>
          </w:p>
        </w:tc>
      </w:tr>
      <w:tr w:rsidR="00C0704D" w:rsidRPr="00D2449B" w14:paraId="408C6380"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CA43E9">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CA43E9">
            <w:pPr>
              <w:pStyle w:val="Header"/>
              <w:tabs>
                <w:tab w:val="clear" w:pos="4153"/>
                <w:tab w:val="clear" w:pos="8306"/>
              </w:tabs>
              <w:jc w:val="both"/>
              <w:rPr>
                <w:rFonts w:ascii="Calibri" w:hAnsi="Calibri"/>
                <w:b/>
                <w:szCs w:val="22"/>
              </w:rPr>
            </w:pPr>
          </w:p>
          <w:p w14:paraId="4A1775DF" w14:textId="0B2C5E9F" w:rsidR="00C0704D" w:rsidRDefault="007B001D" w:rsidP="00CA43E9">
            <w:pPr>
              <w:jc w:val="both"/>
              <w:rPr>
                <w:rFonts w:ascii="Calibri" w:hAnsi="Calibri"/>
                <w:szCs w:val="22"/>
              </w:rPr>
            </w:pPr>
            <w:r>
              <w:rPr>
                <w:rFonts w:ascii="Calibri" w:hAnsi="Calibri"/>
                <w:szCs w:val="22"/>
              </w:rPr>
              <w:t>Consent is sought for the construction</w:t>
            </w:r>
            <w:r w:rsidR="003B1655">
              <w:rPr>
                <w:rFonts w:ascii="Calibri" w:hAnsi="Calibri"/>
                <w:szCs w:val="22"/>
              </w:rPr>
              <w:t xml:space="preserve"> of</w:t>
            </w:r>
            <w:r>
              <w:rPr>
                <w:rFonts w:ascii="Calibri" w:hAnsi="Calibri"/>
                <w:szCs w:val="22"/>
              </w:rPr>
              <w:t xml:space="preserve"> a detached swimming pool house, incorporating a plant room, changing room and vestibule</w:t>
            </w:r>
            <w:r w:rsidR="00CA43E9">
              <w:rPr>
                <w:rFonts w:ascii="Calibri" w:hAnsi="Calibri"/>
                <w:szCs w:val="22"/>
              </w:rPr>
              <w:t>, following the demolition of the existing summerhouse</w:t>
            </w:r>
            <w:r>
              <w:rPr>
                <w:rFonts w:ascii="Calibri" w:hAnsi="Calibri"/>
                <w:szCs w:val="22"/>
              </w:rPr>
              <w:t>. The proposed development would measure 17m in width and 8m in depth and would feature a pitched roof design, measuring 2.8m to the eaves and 4.82m to the ridge. To the front elevation of the proposal, 3no. sets of sliding doors would serve the main swimming pool area, whilst 1no. window would serve the plant room and 1no. window</w:t>
            </w:r>
            <w:r w:rsidR="00CB79E3">
              <w:rPr>
                <w:rFonts w:ascii="Calibri" w:hAnsi="Calibri"/>
                <w:szCs w:val="22"/>
              </w:rPr>
              <w:t xml:space="preserve"> and</w:t>
            </w:r>
            <w:r>
              <w:rPr>
                <w:rFonts w:ascii="Calibri" w:hAnsi="Calibri"/>
                <w:szCs w:val="22"/>
              </w:rPr>
              <w:t xml:space="preserve"> 1no. door would serve the vestibule. To the eastern facing side elevation, a set of double doors would provide access to the plant room, and a full-length glazed panel would serve the pool area, whilst to the western elevation 3no. windows would be featured. </w:t>
            </w:r>
          </w:p>
          <w:p w14:paraId="0C38F491" w14:textId="77777777" w:rsidR="00CA43E9" w:rsidRDefault="00CA43E9" w:rsidP="00CA43E9">
            <w:pPr>
              <w:jc w:val="both"/>
              <w:rPr>
                <w:rFonts w:ascii="Calibri" w:hAnsi="Calibri"/>
                <w:szCs w:val="22"/>
              </w:rPr>
            </w:pPr>
          </w:p>
          <w:p w14:paraId="45764050" w14:textId="14CE8611" w:rsidR="00CA43E9" w:rsidRDefault="00CA43E9" w:rsidP="00CA43E9">
            <w:pPr>
              <w:jc w:val="both"/>
              <w:rPr>
                <w:rFonts w:ascii="Calibri" w:hAnsi="Calibri"/>
                <w:szCs w:val="22"/>
              </w:rPr>
            </w:pPr>
            <w:r>
              <w:rPr>
                <w:rFonts w:ascii="Calibri" w:hAnsi="Calibri"/>
                <w:szCs w:val="22"/>
              </w:rPr>
              <w:t xml:space="preserve">The proposed swimming pool house would be constructed </w:t>
            </w:r>
            <w:r w:rsidR="00CB79E3">
              <w:rPr>
                <w:rFonts w:ascii="Calibri" w:hAnsi="Calibri"/>
                <w:szCs w:val="22"/>
              </w:rPr>
              <w:t>from</w:t>
            </w:r>
            <w:r>
              <w:rPr>
                <w:rFonts w:ascii="Calibri" w:hAnsi="Calibri"/>
                <w:szCs w:val="22"/>
              </w:rPr>
              <w:t xml:space="preserve"> stonework with stone quoins to match the main dwellinghouse, along with </w:t>
            </w:r>
            <w:r w:rsidR="00B77C03">
              <w:rPr>
                <w:rFonts w:ascii="Calibri" w:hAnsi="Calibri"/>
                <w:szCs w:val="22"/>
              </w:rPr>
              <w:t>B</w:t>
            </w:r>
            <w:r>
              <w:rPr>
                <w:rFonts w:ascii="Calibri" w:hAnsi="Calibri"/>
                <w:szCs w:val="22"/>
              </w:rPr>
              <w:t xml:space="preserve">radstone roof tiles to match the existing rear extension. The </w:t>
            </w:r>
            <w:r w:rsidR="00987C63">
              <w:rPr>
                <w:rFonts w:ascii="Calibri" w:hAnsi="Calibri"/>
                <w:szCs w:val="22"/>
              </w:rPr>
              <w:t xml:space="preserve">smaller </w:t>
            </w:r>
            <w:r>
              <w:rPr>
                <w:rFonts w:ascii="Calibri" w:hAnsi="Calibri"/>
                <w:szCs w:val="22"/>
              </w:rPr>
              <w:t>window</w:t>
            </w:r>
            <w:r w:rsidR="00987C63">
              <w:rPr>
                <w:rFonts w:ascii="Calibri" w:hAnsi="Calibri"/>
                <w:szCs w:val="22"/>
              </w:rPr>
              <w:t xml:space="preserve"> frames</w:t>
            </w:r>
            <w:r>
              <w:rPr>
                <w:rFonts w:ascii="Calibri" w:hAnsi="Calibri"/>
                <w:szCs w:val="22"/>
              </w:rPr>
              <w:t xml:space="preserve"> and doors are proposed to match the existing property, whilst the </w:t>
            </w:r>
            <w:r w:rsidR="00987C63">
              <w:rPr>
                <w:rFonts w:ascii="Calibri" w:hAnsi="Calibri"/>
                <w:szCs w:val="22"/>
              </w:rPr>
              <w:t xml:space="preserve">larger </w:t>
            </w:r>
            <w:r>
              <w:rPr>
                <w:rFonts w:ascii="Calibri" w:hAnsi="Calibri"/>
                <w:szCs w:val="22"/>
              </w:rPr>
              <w:t xml:space="preserve">sliding doors to the front elevation would be finished </w:t>
            </w:r>
            <w:r w:rsidR="00866428">
              <w:rPr>
                <w:rFonts w:ascii="Calibri" w:hAnsi="Calibri"/>
                <w:szCs w:val="22"/>
              </w:rPr>
              <w:t>with</w:t>
            </w:r>
            <w:r>
              <w:rPr>
                <w:rFonts w:ascii="Calibri" w:hAnsi="Calibri"/>
                <w:szCs w:val="22"/>
              </w:rPr>
              <w:t xml:space="preserve"> black aluminium</w:t>
            </w:r>
            <w:r w:rsidR="00866428">
              <w:rPr>
                <w:rFonts w:ascii="Calibri" w:hAnsi="Calibri"/>
                <w:szCs w:val="22"/>
              </w:rPr>
              <w:t xml:space="preserve"> frames</w:t>
            </w:r>
            <w:r>
              <w:rPr>
                <w:rFonts w:ascii="Calibri" w:hAnsi="Calibri"/>
                <w:szCs w:val="22"/>
              </w:rPr>
              <w:t xml:space="preserve">. Heating for the pool is to be provided </w:t>
            </w:r>
            <w:r w:rsidR="003B1655">
              <w:rPr>
                <w:rFonts w:ascii="Calibri" w:hAnsi="Calibri"/>
                <w:szCs w:val="22"/>
              </w:rPr>
              <w:t>via</w:t>
            </w:r>
            <w:r>
              <w:rPr>
                <w:rFonts w:ascii="Calibri" w:hAnsi="Calibri"/>
                <w:szCs w:val="22"/>
              </w:rPr>
              <w:t xml:space="preserve"> </w:t>
            </w:r>
            <w:r w:rsidR="00DE2B8D">
              <w:rPr>
                <w:rFonts w:ascii="Calibri" w:hAnsi="Calibri"/>
                <w:szCs w:val="22"/>
              </w:rPr>
              <w:t>2no.</w:t>
            </w:r>
            <w:r>
              <w:rPr>
                <w:rFonts w:ascii="Calibri" w:hAnsi="Calibri"/>
                <w:szCs w:val="22"/>
              </w:rPr>
              <w:t xml:space="preserve"> proposed air source heat pump</w:t>
            </w:r>
            <w:r w:rsidR="00DE2B8D">
              <w:rPr>
                <w:rFonts w:ascii="Calibri" w:hAnsi="Calibri"/>
                <w:szCs w:val="22"/>
              </w:rPr>
              <w:t>s</w:t>
            </w:r>
            <w:r>
              <w:rPr>
                <w:rFonts w:ascii="Calibri" w:hAnsi="Calibri"/>
                <w:szCs w:val="22"/>
              </w:rPr>
              <w:t xml:space="preserve"> installed to the rear elevation of the plant room and black recessed P.V panels are proposed to the rear roof slope of the structure. </w:t>
            </w:r>
          </w:p>
          <w:p w14:paraId="499136F9" w14:textId="77777777" w:rsidR="00CA43E9" w:rsidRDefault="00CA43E9" w:rsidP="00CA43E9">
            <w:pPr>
              <w:jc w:val="both"/>
              <w:rPr>
                <w:rFonts w:ascii="Calibri" w:hAnsi="Calibri"/>
                <w:szCs w:val="22"/>
              </w:rPr>
            </w:pPr>
          </w:p>
          <w:p w14:paraId="2F410ADD" w14:textId="0B1389F5" w:rsidR="00CA43E9" w:rsidRDefault="00CA43E9" w:rsidP="00CA43E9">
            <w:pPr>
              <w:jc w:val="both"/>
              <w:rPr>
                <w:rFonts w:ascii="Calibri" w:hAnsi="Calibri"/>
                <w:szCs w:val="22"/>
              </w:rPr>
            </w:pPr>
            <w:r>
              <w:rPr>
                <w:rFonts w:ascii="Calibri" w:hAnsi="Calibri"/>
                <w:szCs w:val="22"/>
              </w:rPr>
              <w:t xml:space="preserve">As part of the overall proposal, the two mullioned windows to the rear elevation of the existing single storey rear extension would </w:t>
            </w:r>
            <w:r w:rsidR="003B1655">
              <w:rPr>
                <w:rFonts w:ascii="Calibri" w:hAnsi="Calibri"/>
                <w:szCs w:val="22"/>
              </w:rPr>
              <w:t xml:space="preserve">also </w:t>
            </w:r>
            <w:r>
              <w:rPr>
                <w:rFonts w:ascii="Calibri" w:hAnsi="Calibri"/>
                <w:szCs w:val="22"/>
              </w:rPr>
              <w:t xml:space="preserve">be replaced with a set of sliding doors measuring 2.9m wide and 2.2m in height, finished with black aluminium frames. </w:t>
            </w:r>
          </w:p>
          <w:p w14:paraId="1B20488F" w14:textId="77777777" w:rsidR="007B001D" w:rsidRPr="00D54E67" w:rsidRDefault="007B001D" w:rsidP="00CA43E9">
            <w:pPr>
              <w:jc w:val="both"/>
              <w:rPr>
                <w:rFonts w:ascii="Calibri" w:hAnsi="Calibri"/>
                <w:szCs w:val="22"/>
              </w:rPr>
            </w:pPr>
          </w:p>
        </w:tc>
      </w:tr>
      <w:tr w:rsidR="0046548C" w:rsidRPr="00D2449B" w14:paraId="06BBE02F"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938F5AB" w14:textId="3FA8446C" w:rsidR="00993BEF" w:rsidRDefault="00993BEF"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the construction of a domestic swimming pool house which would be for a purpose incidental to the enjoyment of the existing dwellinghouse and is therefore acceptable in principle subject to an assessment of the material planning considerations. </w:t>
            </w:r>
          </w:p>
          <w:p w14:paraId="07A958AF" w14:textId="7BC17555" w:rsidR="0046548C" w:rsidRPr="00993BEF" w:rsidRDefault="0046548C"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17F5485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r w:rsidR="00EA0A12">
              <w:rPr>
                <w:rFonts w:ascii="Calibri" w:hAnsi="Calibri"/>
                <w:b/>
                <w:szCs w:val="22"/>
              </w:rPr>
              <w:t>:</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E042538" w14:textId="77777777" w:rsidR="00F921B2" w:rsidRDefault="0016491D"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residential amenity, it is not anticipated that the proposed development would have a detrimental impact upon the residential amenity of the surrounding area. </w:t>
            </w:r>
          </w:p>
          <w:p w14:paraId="22A21335" w14:textId="18DCCECF" w:rsidR="00F921B2" w:rsidRDefault="00F921B2" w:rsidP="00EA09F9">
            <w:pPr>
              <w:pStyle w:val="Header"/>
              <w:tabs>
                <w:tab w:val="clear" w:pos="4153"/>
                <w:tab w:val="clear" w:pos="8306"/>
              </w:tabs>
              <w:contextualSpacing/>
              <w:jc w:val="both"/>
              <w:rPr>
                <w:rFonts w:ascii="Calibri" w:hAnsi="Calibri"/>
                <w:bCs/>
                <w:szCs w:val="22"/>
              </w:rPr>
            </w:pPr>
          </w:p>
          <w:p w14:paraId="354797F1" w14:textId="1516E32D" w:rsidR="00F921B2" w:rsidRDefault="00F921B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swimming pool house would be </w:t>
            </w:r>
            <w:r w:rsidR="00CB79E3">
              <w:rPr>
                <w:rFonts w:ascii="Calibri" w:hAnsi="Calibri"/>
                <w:bCs/>
                <w:szCs w:val="22"/>
              </w:rPr>
              <w:t>sited</w:t>
            </w:r>
            <w:r>
              <w:rPr>
                <w:rFonts w:ascii="Calibri" w:hAnsi="Calibri"/>
                <w:bCs/>
                <w:szCs w:val="22"/>
              </w:rPr>
              <w:t xml:space="preserve"> close to the common boundary with the neighbouring property of the Ferns as well as Plot 7 of the recently approved residential development which borders the application property’s southern curtilage boundary.  Despite this, the property of the Ferns is set approximately 10m from the shared boundary with Broad Oaks and the proposed development would not directly oppose this neighbouring dwellinghouse. Furthermore, the proposed swimming pool house would extend approximately 2m along the joint boundary </w:t>
            </w:r>
            <w:r w:rsidR="00131CDF">
              <w:rPr>
                <w:rFonts w:ascii="Calibri" w:hAnsi="Calibri"/>
                <w:bCs/>
                <w:szCs w:val="22"/>
              </w:rPr>
              <w:t xml:space="preserve">with Plot 7 and would be distanced 7.5m from the rear elevation of the main dwellinghouse associated with this Plot. A 2m high closed boarded timber fence which would mark the northern curtilage boundary of </w:t>
            </w:r>
            <w:r w:rsidR="003D2A3D">
              <w:rPr>
                <w:rFonts w:ascii="Calibri" w:hAnsi="Calibri"/>
                <w:bCs/>
                <w:szCs w:val="22"/>
              </w:rPr>
              <w:t>P</w:t>
            </w:r>
            <w:r w:rsidR="00131CDF">
              <w:rPr>
                <w:rFonts w:ascii="Calibri" w:hAnsi="Calibri"/>
                <w:bCs/>
                <w:szCs w:val="22"/>
              </w:rPr>
              <w:t>lot</w:t>
            </w:r>
            <w:r w:rsidR="003D2A3D">
              <w:rPr>
                <w:rFonts w:ascii="Calibri" w:hAnsi="Calibri"/>
                <w:bCs/>
                <w:szCs w:val="22"/>
              </w:rPr>
              <w:t xml:space="preserve"> 7</w:t>
            </w:r>
            <w:r w:rsidR="00131CDF">
              <w:rPr>
                <w:rFonts w:ascii="Calibri" w:hAnsi="Calibri"/>
                <w:bCs/>
                <w:szCs w:val="22"/>
              </w:rPr>
              <w:t xml:space="preserve"> would also provide an adequate degree of screening and therefore it is not considered that the proposal would result in any significant degree of overshadowing or loss of outlook to these neighbouring residents that would warrant the refusal of the application. </w:t>
            </w:r>
          </w:p>
          <w:p w14:paraId="514D03A0" w14:textId="77777777" w:rsidR="00131CDF" w:rsidRDefault="00131CDF" w:rsidP="00EA09F9">
            <w:pPr>
              <w:pStyle w:val="Header"/>
              <w:tabs>
                <w:tab w:val="clear" w:pos="4153"/>
                <w:tab w:val="clear" w:pos="8306"/>
              </w:tabs>
              <w:contextualSpacing/>
              <w:jc w:val="both"/>
              <w:rPr>
                <w:rFonts w:ascii="Calibri" w:hAnsi="Calibri"/>
                <w:bCs/>
                <w:szCs w:val="22"/>
              </w:rPr>
            </w:pPr>
          </w:p>
          <w:p w14:paraId="3BE39B80" w14:textId="143CA1FB" w:rsidR="00F921B2" w:rsidRDefault="00131CDF"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 whilst the proposal would involve the installation of 3no. set</w:t>
            </w:r>
            <w:r w:rsidR="003D2A3D">
              <w:rPr>
                <w:rFonts w:ascii="Calibri" w:hAnsi="Calibri"/>
                <w:bCs/>
                <w:szCs w:val="22"/>
              </w:rPr>
              <w:t>s</w:t>
            </w:r>
            <w:r>
              <w:rPr>
                <w:rFonts w:ascii="Calibri" w:hAnsi="Calibri"/>
                <w:bCs/>
                <w:szCs w:val="22"/>
              </w:rPr>
              <w:t xml:space="preserve"> of bi-folding doors facing towards the neighbouring property of Laylocks Farm, the proposed development would be distanced approximately 20m from the common boundary and would be screened by the existing tall boundary hedging and large, detached outbuilding featured within the rear garden area of Laylocks Farm, adjacent </w:t>
            </w:r>
            <w:r w:rsidR="003D2A3D">
              <w:rPr>
                <w:rFonts w:ascii="Calibri" w:hAnsi="Calibri"/>
                <w:bCs/>
                <w:szCs w:val="22"/>
              </w:rPr>
              <w:t xml:space="preserve">the joint boundary.  As such, the proposed fenestration would provide views solely into the rear garden area of the application site and would create no new opportunities for overlooking or loss of privacy. </w:t>
            </w:r>
          </w:p>
          <w:p w14:paraId="4E18012A" w14:textId="77777777" w:rsidR="00C840D1" w:rsidRDefault="00C840D1" w:rsidP="00EA09F9">
            <w:pPr>
              <w:pStyle w:val="Header"/>
              <w:tabs>
                <w:tab w:val="clear" w:pos="4153"/>
                <w:tab w:val="clear" w:pos="8306"/>
              </w:tabs>
              <w:contextualSpacing/>
              <w:jc w:val="both"/>
              <w:rPr>
                <w:rFonts w:ascii="Calibri" w:hAnsi="Calibri"/>
                <w:bCs/>
                <w:szCs w:val="22"/>
              </w:rPr>
            </w:pPr>
          </w:p>
          <w:p w14:paraId="132C92D5" w14:textId="4E921960" w:rsidR="00C840D1" w:rsidRPr="00AD4890" w:rsidRDefault="00C840D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mentioned above, the proposed development would also include the installation of </w:t>
            </w:r>
            <w:r w:rsidR="00F86ABC">
              <w:rPr>
                <w:rFonts w:ascii="Calibri" w:hAnsi="Calibri"/>
                <w:bCs/>
                <w:szCs w:val="22"/>
              </w:rPr>
              <w:t>2no.</w:t>
            </w:r>
            <w:r>
              <w:rPr>
                <w:rFonts w:ascii="Calibri" w:hAnsi="Calibri"/>
                <w:bCs/>
                <w:szCs w:val="22"/>
              </w:rPr>
              <w:t xml:space="preserve"> air source heat pump</w:t>
            </w:r>
            <w:r w:rsidR="00F86ABC">
              <w:rPr>
                <w:rFonts w:ascii="Calibri" w:hAnsi="Calibri"/>
                <w:bCs/>
                <w:szCs w:val="22"/>
              </w:rPr>
              <w:t>s</w:t>
            </w:r>
            <w:r>
              <w:rPr>
                <w:rFonts w:ascii="Calibri" w:hAnsi="Calibri"/>
                <w:bCs/>
                <w:szCs w:val="22"/>
              </w:rPr>
              <w:t xml:space="preserve"> to the rear elevation of the ancillary plant room. </w:t>
            </w:r>
            <w:r w:rsidRPr="00AD4890">
              <w:rPr>
                <w:rFonts w:ascii="Calibri" w:hAnsi="Calibri"/>
                <w:bCs/>
                <w:szCs w:val="22"/>
              </w:rPr>
              <w:t xml:space="preserve">Typically, such air source heat pumps can present amenity issues by way of noise nuisance. However, in this particular case the </w:t>
            </w:r>
            <w:r w:rsidR="00835CB5" w:rsidRPr="00AD4890">
              <w:rPr>
                <w:rFonts w:ascii="Calibri" w:hAnsi="Calibri"/>
                <w:bCs/>
                <w:szCs w:val="22"/>
              </w:rPr>
              <w:t>proposed air source heat pump</w:t>
            </w:r>
            <w:r w:rsidR="00AD4890" w:rsidRPr="00AD4890">
              <w:rPr>
                <w:rFonts w:ascii="Calibri" w:hAnsi="Calibri"/>
                <w:bCs/>
                <w:szCs w:val="22"/>
              </w:rPr>
              <w:t xml:space="preserve">s would be situated approximately 3m from the boundary of the application site and would emit a low level of audible noise when operational. As such. The resulting noise levels are anticipated to be acceptable at the nearest residential receptor with both units running and therefore the proposal would not result in any significantly detrimental impact upon the residential amenity of any neighbouring properties. </w:t>
            </w:r>
          </w:p>
          <w:p w14:paraId="0DB485A3" w14:textId="3BAC9749" w:rsidR="00ED00B7" w:rsidRPr="00C0704D" w:rsidRDefault="00ED00B7" w:rsidP="007129DC">
            <w:pPr>
              <w:pStyle w:val="Header"/>
              <w:tabs>
                <w:tab w:val="clear" w:pos="4153"/>
                <w:tab w:val="clear" w:pos="8306"/>
              </w:tabs>
              <w:contextualSpacing/>
              <w:jc w:val="both"/>
              <w:rPr>
                <w:rFonts w:ascii="Calibri" w:hAnsi="Calibri"/>
                <w:szCs w:val="22"/>
              </w:rPr>
            </w:pPr>
          </w:p>
        </w:tc>
      </w:tr>
      <w:tr w:rsidR="00C0704D" w:rsidRPr="00D2449B" w14:paraId="6754C065"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26EE3">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26EE3">
            <w:pPr>
              <w:pStyle w:val="Header"/>
              <w:tabs>
                <w:tab w:val="clear" w:pos="4153"/>
                <w:tab w:val="clear" w:pos="8306"/>
              </w:tabs>
              <w:contextualSpacing/>
              <w:jc w:val="both"/>
              <w:rPr>
                <w:rFonts w:ascii="Calibri" w:hAnsi="Calibri"/>
                <w:b/>
                <w:szCs w:val="22"/>
              </w:rPr>
            </w:pPr>
          </w:p>
          <w:p w14:paraId="70F69546" w14:textId="437ADD05" w:rsidR="00E21E75" w:rsidRDefault="00E21E75" w:rsidP="00E26EE3">
            <w:pPr>
              <w:pStyle w:val="Header"/>
              <w:tabs>
                <w:tab w:val="clear" w:pos="4153"/>
                <w:tab w:val="clear" w:pos="8306"/>
              </w:tabs>
              <w:contextualSpacing/>
              <w:jc w:val="both"/>
              <w:rPr>
                <w:rFonts w:ascii="Calibri" w:hAnsi="Calibri"/>
                <w:bCs/>
                <w:szCs w:val="22"/>
              </w:rPr>
            </w:pPr>
            <w:r>
              <w:rPr>
                <w:rFonts w:ascii="Calibri" w:hAnsi="Calibri"/>
                <w:bCs/>
                <w:szCs w:val="22"/>
              </w:rPr>
              <w:t>The proposal site consists of a substantial detached barn conversion which stands within a large plot of land which extends east as far as Whalley Road. When set within this context, the proposed development would appear a subservient outbuilding structure, located towards the rear of the main dwellinghouse and set approximately 25m from the highway of Northcote Road. Furthermore, the proposed structure would be sited within close proximately to the existing dwellinghouse and therefore would not appear an incongruous or isolated addition and would be viewed in context of the wider application site and neighbouring residential properties. In addition to this, the proposed building would be adequately screened from the public realm and</w:t>
            </w:r>
            <w:r w:rsidR="00866428">
              <w:rPr>
                <w:rFonts w:ascii="Calibri" w:hAnsi="Calibri"/>
                <w:bCs/>
                <w:szCs w:val="22"/>
              </w:rPr>
              <w:t xml:space="preserve"> therefore would </w:t>
            </w:r>
            <w:r>
              <w:rPr>
                <w:rFonts w:ascii="Calibri" w:hAnsi="Calibri"/>
                <w:bCs/>
                <w:szCs w:val="22"/>
              </w:rPr>
              <w:t>not be highly visible from outside of the site</w:t>
            </w:r>
            <w:r w:rsidR="00CB79E3">
              <w:rPr>
                <w:rFonts w:ascii="Calibri" w:hAnsi="Calibri"/>
                <w:bCs/>
                <w:szCs w:val="22"/>
              </w:rPr>
              <w:t xml:space="preserve"> or within the surrounding landscape. </w:t>
            </w:r>
          </w:p>
          <w:p w14:paraId="56564FED" w14:textId="77777777" w:rsidR="00E21E75" w:rsidRDefault="00E21E75" w:rsidP="00E26EE3">
            <w:pPr>
              <w:pStyle w:val="Header"/>
              <w:tabs>
                <w:tab w:val="clear" w:pos="4153"/>
                <w:tab w:val="clear" w:pos="8306"/>
              </w:tabs>
              <w:contextualSpacing/>
              <w:jc w:val="both"/>
              <w:rPr>
                <w:rFonts w:ascii="Calibri" w:hAnsi="Calibri"/>
                <w:bCs/>
                <w:szCs w:val="22"/>
              </w:rPr>
            </w:pPr>
          </w:p>
          <w:p w14:paraId="5E765F62" w14:textId="0855288E" w:rsidR="00C840D1" w:rsidRDefault="00E21E75" w:rsidP="00E26EE3">
            <w:pPr>
              <w:pStyle w:val="Header"/>
              <w:tabs>
                <w:tab w:val="clear" w:pos="4153"/>
                <w:tab w:val="clear" w:pos="8306"/>
              </w:tabs>
              <w:contextualSpacing/>
              <w:jc w:val="both"/>
              <w:rPr>
                <w:rFonts w:ascii="Calibri" w:hAnsi="Calibri"/>
                <w:bCs/>
                <w:szCs w:val="22"/>
              </w:rPr>
            </w:pPr>
            <w:r>
              <w:rPr>
                <w:rFonts w:ascii="Calibri" w:hAnsi="Calibri"/>
                <w:bCs/>
                <w:szCs w:val="22"/>
              </w:rPr>
              <w:t>The design of the proposed development would also be appropriate to the architectural style of Broad Oaks, being constructed in stone, with stone quoins, to match the existing barn conversion and Bradstone slate roof tiles to match the existing rear extension. The proposed openings would also be provided with heads and cills and the smaller window frames and doors would match the main dwellinghouse. Whilst</w:t>
            </w:r>
            <w:r w:rsidR="00987C63">
              <w:rPr>
                <w:rFonts w:ascii="Calibri" w:hAnsi="Calibri"/>
                <w:bCs/>
                <w:szCs w:val="22"/>
              </w:rPr>
              <w:t xml:space="preserve"> it is acknowledged that</w:t>
            </w:r>
            <w:r>
              <w:rPr>
                <w:rFonts w:ascii="Calibri" w:hAnsi="Calibri"/>
                <w:bCs/>
                <w:szCs w:val="22"/>
              </w:rPr>
              <w:t xml:space="preserve"> the larger sliding doors to the proposed swimming pool house and the rear elevation of the existing rear extension would be finished in black aluminium</w:t>
            </w:r>
            <w:r w:rsidR="00987C63">
              <w:rPr>
                <w:rFonts w:ascii="Calibri" w:hAnsi="Calibri"/>
                <w:bCs/>
                <w:szCs w:val="22"/>
              </w:rPr>
              <w:t xml:space="preserve"> which would not match the existing property</w:t>
            </w:r>
            <w:r>
              <w:rPr>
                <w:rFonts w:ascii="Calibri" w:hAnsi="Calibri"/>
                <w:bCs/>
                <w:szCs w:val="22"/>
              </w:rPr>
              <w:t xml:space="preserve">, these additions would not be publicly viewable and would </w:t>
            </w:r>
            <w:r w:rsidR="00E26EE3">
              <w:rPr>
                <w:rFonts w:ascii="Calibri" w:hAnsi="Calibri"/>
                <w:bCs/>
                <w:szCs w:val="22"/>
              </w:rPr>
              <w:t>therefore have</w:t>
            </w:r>
            <w:r>
              <w:rPr>
                <w:rFonts w:ascii="Calibri" w:hAnsi="Calibri"/>
                <w:bCs/>
                <w:szCs w:val="22"/>
              </w:rPr>
              <w:t xml:space="preserve"> a negligible impact upon the visual amenities of the surrounding area. </w:t>
            </w:r>
          </w:p>
          <w:p w14:paraId="7A7461CE" w14:textId="77777777" w:rsidR="00C840D1" w:rsidRDefault="00C840D1" w:rsidP="00E26EE3">
            <w:pPr>
              <w:pStyle w:val="Header"/>
              <w:tabs>
                <w:tab w:val="clear" w:pos="4153"/>
                <w:tab w:val="clear" w:pos="8306"/>
              </w:tabs>
              <w:contextualSpacing/>
              <w:jc w:val="both"/>
              <w:rPr>
                <w:rFonts w:ascii="Calibri" w:hAnsi="Calibri"/>
                <w:bCs/>
                <w:szCs w:val="22"/>
              </w:rPr>
            </w:pPr>
          </w:p>
          <w:p w14:paraId="5C5C9387" w14:textId="109A840D" w:rsidR="00E26EE3" w:rsidRPr="00CB79E3" w:rsidRDefault="00E26EE3" w:rsidP="00E26EE3">
            <w:pPr>
              <w:contextualSpacing/>
              <w:jc w:val="both"/>
              <w:rPr>
                <w:rFonts w:ascii="Calibri" w:hAnsi="Calibri"/>
                <w:bCs/>
                <w:color w:val="FF0000"/>
                <w:szCs w:val="22"/>
              </w:rPr>
            </w:pPr>
            <w:r>
              <w:rPr>
                <w:rFonts w:ascii="Calibri" w:hAnsi="Calibri"/>
                <w:bCs/>
                <w:szCs w:val="22"/>
              </w:rPr>
              <w:t>The proposed air source heat pump</w:t>
            </w:r>
            <w:r w:rsidR="00CB79E3">
              <w:rPr>
                <w:rFonts w:ascii="Calibri" w:hAnsi="Calibri"/>
                <w:bCs/>
                <w:szCs w:val="22"/>
              </w:rPr>
              <w:t>s</w:t>
            </w:r>
            <w:r>
              <w:rPr>
                <w:rFonts w:ascii="Calibri" w:hAnsi="Calibri"/>
                <w:bCs/>
                <w:szCs w:val="22"/>
              </w:rPr>
              <w:t xml:space="preserve"> would be situated to the rear of the proposed swimming pool house and therefore would not be</w:t>
            </w:r>
            <w:r w:rsidR="00CB79E3">
              <w:rPr>
                <w:rFonts w:ascii="Calibri" w:hAnsi="Calibri"/>
                <w:bCs/>
                <w:szCs w:val="22"/>
              </w:rPr>
              <w:t xml:space="preserve"> viewable from within the public realm. </w:t>
            </w:r>
            <w:r>
              <w:rPr>
                <w:rFonts w:ascii="Calibri" w:hAnsi="Calibri"/>
                <w:bCs/>
                <w:szCs w:val="22"/>
              </w:rPr>
              <w:t xml:space="preserve">Black recessed PV panels are also proposed to the rear roof slope of the proposed building; however, these would also not be highly visible from </w:t>
            </w:r>
            <w:r w:rsidR="004612B0">
              <w:rPr>
                <w:rFonts w:ascii="Calibri" w:hAnsi="Calibri"/>
                <w:bCs/>
                <w:szCs w:val="22"/>
              </w:rPr>
              <w:t xml:space="preserve">within </w:t>
            </w:r>
            <w:r>
              <w:rPr>
                <w:rFonts w:ascii="Calibri" w:hAnsi="Calibri"/>
                <w:bCs/>
                <w:szCs w:val="22"/>
              </w:rPr>
              <w:t xml:space="preserve">the public realm, and it is noted that in </w:t>
            </w:r>
            <w:r w:rsidR="004612B0">
              <w:rPr>
                <w:rFonts w:ascii="Calibri" w:hAnsi="Calibri"/>
                <w:bCs/>
                <w:szCs w:val="22"/>
              </w:rPr>
              <w:t>most</w:t>
            </w:r>
            <w:r>
              <w:rPr>
                <w:rFonts w:ascii="Calibri" w:hAnsi="Calibri"/>
                <w:bCs/>
                <w:szCs w:val="22"/>
              </w:rPr>
              <w:t xml:space="preserve"> cases, the installation of solar PV equipment can </w:t>
            </w:r>
            <w:r>
              <w:rPr>
                <w:rFonts w:ascii="Calibri" w:hAnsi="Calibri"/>
                <w:bCs/>
                <w:szCs w:val="22"/>
              </w:rPr>
              <w:lastRenderedPageBreak/>
              <w:t xml:space="preserve">be done under permitted development and therefore </w:t>
            </w:r>
            <w:r w:rsidR="004612B0">
              <w:rPr>
                <w:rFonts w:ascii="Calibri" w:hAnsi="Calibri"/>
                <w:bCs/>
                <w:szCs w:val="22"/>
              </w:rPr>
              <w:t>does</w:t>
            </w:r>
            <w:r>
              <w:rPr>
                <w:rFonts w:ascii="Calibri" w:hAnsi="Calibri"/>
                <w:bCs/>
                <w:szCs w:val="22"/>
              </w:rPr>
              <w:t xml:space="preserve"> not require formal planning consent. The proposed development is therefore considered appropriate</w:t>
            </w:r>
            <w:r w:rsidR="000E18F7">
              <w:rPr>
                <w:rFonts w:ascii="Calibri" w:hAnsi="Calibri"/>
                <w:bCs/>
                <w:szCs w:val="22"/>
              </w:rPr>
              <w:t xml:space="preserve"> in</w:t>
            </w:r>
            <w:r>
              <w:rPr>
                <w:rFonts w:ascii="Calibri" w:hAnsi="Calibri"/>
                <w:bCs/>
                <w:szCs w:val="22"/>
              </w:rPr>
              <w:t xml:space="preserve"> the context of the application site and would not significantly detract from the visual amenities of the surrounding area. </w:t>
            </w:r>
          </w:p>
          <w:p w14:paraId="10A3648A" w14:textId="602E0409" w:rsidR="00C840D1" w:rsidRDefault="00C840D1" w:rsidP="00E26EE3">
            <w:pPr>
              <w:contextualSpacing/>
              <w:jc w:val="both"/>
              <w:rPr>
                <w:rFonts w:ascii="Calibri" w:hAnsi="Calibri"/>
                <w:b/>
                <w:szCs w:val="22"/>
              </w:rPr>
            </w:pPr>
          </w:p>
        </w:tc>
      </w:tr>
      <w:tr w:rsidR="00824DB6" w:rsidRPr="00D2449B" w14:paraId="673C0DDB"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40219B8D" w14:textId="77777777" w:rsidR="00824DB6" w:rsidRDefault="00824DB6" w:rsidP="000E18F7">
            <w:pPr>
              <w:pStyle w:val="Header"/>
              <w:tabs>
                <w:tab w:val="clear" w:pos="4153"/>
                <w:tab w:val="clear" w:pos="8306"/>
              </w:tabs>
              <w:contextualSpacing/>
              <w:jc w:val="both"/>
              <w:rPr>
                <w:rFonts w:ascii="Calibri" w:hAnsi="Calibri"/>
                <w:bCs/>
                <w:szCs w:val="22"/>
              </w:rPr>
            </w:pPr>
          </w:p>
          <w:p w14:paraId="3601539C" w14:textId="25129424" w:rsidR="000E388A" w:rsidRPr="000E388A" w:rsidRDefault="000E18F7" w:rsidP="000E388A">
            <w:pPr>
              <w:pStyle w:val="Header"/>
              <w:tabs>
                <w:tab w:val="clear" w:pos="4153"/>
                <w:tab w:val="clear" w:pos="8306"/>
              </w:tabs>
              <w:contextualSpacing/>
              <w:jc w:val="both"/>
              <w:rPr>
                <w:rFonts w:ascii="Calibri" w:hAnsi="Calibri"/>
                <w:bCs/>
                <w:szCs w:val="22"/>
              </w:rPr>
            </w:pPr>
            <w:r>
              <w:rPr>
                <w:rFonts w:ascii="Calibri" w:hAnsi="Calibri"/>
                <w:bCs/>
                <w:szCs w:val="22"/>
              </w:rPr>
              <w:t>No highways issues were identified in relation to the proposal.</w:t>
            </w:r>
            <w:r w:rsidR="000E388A">
              <w:rPr>
                <w:rFonts w:ascii="Calibri" w:hAnsi="Calibri"/>
                <w:bCs/>
                <w:szCs w:val="22"/>
              </w:rPr>
              <w:t xml:space="preserve"> </w:t>
            </w:r>
            <w:r w:rsidR="00BB45B1">
              <w:rPr>
                <w:rFonts w:ascii="Calibri" w:hAnsi="Calibri"/>
                <w:bCs/>
                <w:szCs w:val="22"/>
              </w:rPr>
              <w:t xml:space="preserve">The proposed </w:t>
            </w:r>
            <w:r w:rsidR="000E388A">
              <w:rPr>
                <w:rFonts w:ascii="Calibri" w:hAnsi="Calibri"/>
                <w:bCs/>
                <w:szCs w:val="22"/>
              </w:rPr>
              <w:t xml:space="preserve">swimming pool house would not be used for any other purposes than those incidental to the residential use of the dwelling known as Broad Oaks and would only be occupied as a swimming pool in conjunction with the property to which it is related. As such, it is not anticipated that the proposal would have any undue impact upon highway safety or parking. </w:t>
            </w:r>
          </w:p>
          <w:p w14:paraId="337694ED" w14:textId="2892825E" w:rsidR="000E388A" w:rsidRDefault="000E388A" w:rsidP="000E388A">
            <w:pPr>
              <w:pStyle w:val="Header"/>
              <w:tabs>
                <w:tab w:val="clear" w:pos="4153"/>
                <w:tab w:val="clear" w:pos="8306"/>
              </w:tabs>
              <w:contextualSpacing/>
              <w:jc w:val="both"/>
              <w:rPr>
                <w:rFonts w:ascii="Calibri" w:hAnsi="Calibri"/>
                <w:b/>
                <w:szCs w:val="22"/>
              </w:rPr>
            </w:pPr>
          </w:p>
        </w:tc>
      </w:tr>
      <w:tr w:rsidR="00C0704D" w:rsidRPr="00D2449B" w14:paraId="6D877C31"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B77C03">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B77C03">
            <w:pPr>
              <w:pStyle w:val="Header"/>
              <w:tabs>
                <w:tab w:val="clear" w:pos="4153"/>
                <w:tab w:val="clear" w:pos="8306"/>
              </w:tabs>
              <w:contextualSpacing/>
              <w:jc w:val="both"/>
              <w:rPr>
                <w:rFonts w:ascii="Calibri" w:hAnsi="Calibri"/>
                <w:b/>
                <w:szCs w:val="22"/>
              </w:rPr>
            </w:pPr>
          </w:p>
          <w:p w14:paraId="3C9BDD59" w14:textId="75EB4F71" w:rsidR="003D2A3D" w:rsidRDefault="000E18F7" w:rsidP="00B77C03">
            <w:pPr>
              <w:contextualSpacing/>
              <w:jc w:val="both"/>
              <w:rPr>
                <w:rFonts w:ascii="Calibri" w:hAnsi="Calibri"/>
                <w:bCs/>
                <w:szCs w:val="22"/>
              </w:rPr>
            </w:pPr>
            <w:r>
              <w:rPr>
                <w:rFonts w:ascii="Calibri" w:hAnsi="Calibri"/>
                <w:bCs/>
                <w:szCs w:val="22"/>
              </w:rPr>
              <w:t>A daytime bat survey has been carried out at the site, dated 14</w:t>
            </w:r>
            <w:r w:rsidRPr="000E18F7">
              <w:rPr>
                <w:rFonts w:ascii="Calibri" w:hAnsi="Calibri"/>
                <w:bCs/>
                <w:szCs w:val="22"/>
                <w:vertAlign w:val="superscript"/>
              </w:rPr>
              <w:t>th</w:t>
            </w:r>
            <w:r>
              <w:rPr>
                <w:rFonts w:ascii="Calibri" w:hAnsi="Calibri"/>
                <w:bCs/>
                <w:szCs w:val="22"/>
              </w:rPr>
              <w:t xml:space="preserve"> April 2023. The report concluded that lack of evidence and lack of potential access points or crevices in either of the structures, indicates that the alterations to the existing lean-to rear extension and the demolition of the summerhouse would not impact adversely on any local bat population nor is it likely that </w:t>
            </w:r>
            <w:r w:rsidR="008B6F85">
              <w:rPr>
                <w:rFonts w:ascii="Calibri" w:hAnsi="Calibri"/>
                <w:bCs/>
                <w:szCs w:val="22"/>
              </w:rPr>
              <w:t>any</w:t>
            </w:r>
            <w:r>
              <w:rPr>
                <w:rFonts w:ascii="Calibri" w:hAnsi="Calibri"/>
                <w:bCs/>
                <w:szCs w:val="22"/>
              </w:rPr>
              <w:t xml:space="preserve"> bats will be uncovered or disturbed during the works.</w:t>
            </w:r>
            <w:r w:rsidR="003D2A3D">
              <w:rPr>
                <w:rFonts w:ascii="Calibri" w:hAnsi="Calibri"/>
                <w:bCs/>
                <w:szCs w:val="22"/>
              </w:rPr>
              <w:t xml:space="preserve"> Despite this, a cautionary approach is advised and in the unlikely event that any bats are discovered, </w:t>
            </w:r>
            <w:r w:rsidR="000E388A">
              <w:rPr>
                <w:rFonts w:ascii="Calibri" w:hAnsi="Calibri"/>
                <w:bCs/>
                <w:szCs w:val="22"/>
              </w:rPr>
              <w:t>disturbed,</w:t>
            </w:r>
            <w:r w:rsidR="003D2A3D">
              <w:rPr>
                <w:rFonts w:ascii="Calibri" w:hAnsi="Calibri"/>
                <w:bCs/>
                <w:szCs w:val="22"/>
              </w:rPr>
              <w:t xml:space="preserve"> or harmed during the development, all work must cease </w:t>
            </w:r>
            <w:r w:rsidR="00BB45B1">
              <w:rPr>
                <w:rFonts w:ascii="Calibri" w:hAnsi="Calibri"/>
                <w:bCs/>
                <w:szCs w:val="22"/>
              </w:rPr>
              <w:t>immediately,</w:t>
            </w:r>
            <w:r w:rsidR="003D2A3D">
              <w:rPr>
                <w:rFonts w:ascii="Calibri" w:hAnsi="Calibri"/>
                <w:bCs/>
                <w:szCs w:val="22"/>
              </w:rPr>
              <w:t xml:space="preserve"> and further advice be sought from a licenced ecologist. </w:t>
            </w:r>
            <w:r w:rsidR="00BB45B1">
              <w:rPr>
                <w:rFonts w:ascii="Calibri" w:hAnsi="Calibri"/>
                <w:bCs/>
                <w:szCs w:val="22"/>
              </w:rPr>
              <w:t xml:space="preserve">In addition to this, the proposed development would provide an opportunity to enhance the roost habitat in the locality, and therefore the proposed swimming pool house should incorporate either raised ridge tiles or access gaps under tiles in order to enable bats to enter the space beneath the ridge tiles. </w:t>
            </w:r>
          </w:p>
          <w:p w14:paraId="6337C4D8" w14:textId="7673250F" w:rsidR="00B77C03" w:rsidRPr="000E18F7" w:rsidRDefault="00B77C03" w:rsidP="00BB45B1">
            <w:pPr>
              <w:contextualSpacing/>
              <w:jc w:val="both"/>
              <w:rPr>
                <w:rFonts w:ascii="Calibri" w:hAnsi="Calibri"/>
                <w:bCs/>
                <w:szCs w:val="22"/>
              </w:rPr>
            </w:pPr>
          </w:p>
        </w:tc>
      </w:tr>
      <w:tr w:rsidR="00C0704D" w:rsidRPr="00D2449B" w14:paraId="0A9D02B4" w14:textId="77777777" w:rsidTr="002932B1">
        <w:trPr>
          <w:jc w:val="center"/>
        </w:trPr>
        <w:tc>
          <w:tcPr>
            <w:tcW w:w="965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31633D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B77C03">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932B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5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7E5B475" w:rsidR="00C0704D" w:rsidRPr="00D2449B" w:rsidRDefault="00B77C03" w:rsidP="00CD2CEF">
            <w:pPr>
              <w:rPr>
                <w:rFonts w:ascii="Calibri" w:hAnsi="Calibri"/>
                <w:bCs/>
                <w:szCs w:val="22"/>
              </w:rPr>
            </w:pPr>
            <w:r>
              <w:rPr>
                <w:rFonts w:ascii="Calibri" w:hAnsi="Calibri"/>
                <w:bCs/>
                <w:szCs w:val="22"/>
              </w:rPr>
              <w:t xml:space="preserve">That planning consent be granted subject the imposition of conditions. </w:t>
            </w:r>
          </w:p>
        </w:tc>
      </w:tr>
    </w:tbl>
    <w:p w14:paraId="513FB541" w14:textId="77777777" w:rsidR="0031197A" w:rsidRPr="00D2449B" w:rsidRDefault="00F42AB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18F7"/>
    <w:rsid w:val="000E388A"/>
    <w:rsid w:val="00130035"/>
    <w:rsid w:val="00130C2A"/>
    <w:rsid w:val="00131CDF"/>
    <w:rsid w:val="00162541"/>
    <w:rsid w:val="0016491D"/>
    <w:rsid w:val="001D4F7A"/>
    <w:rsid w:val="00250879"/>
    <w:rsid w:val="0026382D"/>
    <w:rsid w:val="00282E3A"/>
    <w:rsid w:val="002932B1"/>
    <w:rsid w:val="0029334A"/>
    <w:rsid w:val="002954E5"/>
    <w:rsid w:val="002A01CF"/>
    <w:rsid w:val="002C6277"/>
    <w:rsid w:val="002F2580"/>
    <w:rsid w:val="003165B5"/>
    <w:rsid w:val="00321B6E"/>
    <w:rsid w:val="00380CB6"/>
    <w:rsid w:val="003B1655"/>
    <w:rsid w:val="003D2A3D"/>
    <w:rsid w:val="003F133C"/>
    <w:rsid w:val="0043417C"/>
    <w:rsid w:val="00440CB6"/>
    <w:rsid w:val="004612B0"/>
    <w:rsid w:val="0046548C"/>
    <w:rsid w:val="004947BB"/>
    <w:rsid w:val="00497407"/>
    <w:rsid w:val="004A5EA9"/>
    <w:rsid w:val="004C16F7"/>
    <w:rsid w:val="004C2434"/>
    <w:rsid w:val="004D4AB2"/>
    <w:rsid w:val="004F0649"/>
    <w:rsid w:val="00510FA2"/>
    <w:rsid w:val="00556ECD"/>
    <w:rsid w:val="005E1C6C"/>
    <w:rsid w:val="005E65DF"/>
    <w:rsid w:val="00692B60"/>
    <w:rsid w:val="006A71AD"/>
    <w:rsid w:val="006C1CB1"/>
    <w:rsid w:val="006C2BFA"/>
    <w:rsid w:val="006F6849"/>
    <w:rsid w:val="0070054B"/>
    <w:rsid w:val="007129DC"/>
    <w:rsid w:val="00761D2C"/>
    <w:rsid w:val="00773A66"/>
    <w:rsid w:val="00776AE2"/>
    <w:rsid w:val="007930DF"/>
    <w:rsid w:val="007B001D"/>
    <w:rsid w:val="007C791C"/>
    <w:rsid w:val="007D7DF4"/>
    <w:rsid w:val="007E0D23"/>
    <w:rsid w:val="007F16D6"/>
    <w:rsid w:val="00811771"/>
    <w:rsid w:val="00824DB6"/>
    <w:rsid w:val="00826046"/>
    <w:rsid w:val="00835CB5"/>
    <w:rsid w:val="00837F4F"/>
    <w:rsid w:val="008542DE"/>
    <w:rsid w:val="00866428"/>
    <w:rsid w:val="008A28C8"/>
    <w:rsid w:val="008B6F85"/>
    <w:rsid w:val="00987C63"/>
    <w:rsid w:val="00993BEF"/>
    <w:rsid w:val="009F4443"/>
    <w:rsid w:val="00A11F67"/>
    <w:rsid w:val="00A27CC5"/>
    <w:rsid w:val="00A42E82"/>
    <w:rsid w:val="00A46975"/>
    <w:rsid w:val="00A579BB"/>
    <w:rsid w:val="00A63D55"/>
    <w:rsid w:val="00A95D89"/>
    <w:rsid w:val="00AD4890"/>
    <w:rsid w:val="00B13C35"/>
    <w:rsid w:val="00B77C03"/>
    <w:rsid w:val="00B93EB5"/>
    <w:rsid w:val="00BB45B1"/>
    <w:rsid w:val="00BD3F03"/>
    <w:rsid w:val="00C0704D"/>
    <w:rsid w:val="00C25722"/>
    <w:rsid w:val="00C468E0"/>
    <w:rsid w:val="00C618DB"/>
    <w:rsid w:val="00C840D1"/>
    <w:rsid w:val="00CA43E9"/>
    <w:rsid w:val="00CB79E3"/>
    <w:rsid w:val="00CD22BA"/>
    <w:rsid w:val="00D11007"/>
    <w:rsid w:val="00D17EB1"/>
    <w:rsid w:val="00D2449B"/>
    <w:rsid w:val="00D472C2"/>
    <w:rsid w:val="00D54E67"/>
    <w:rsid w:val="00D94BF9"/>
    <w:rsid w:val="00DD62F6"/>
    <w:rsid w:val="00DE2B8D"/>
    <w:rsid w:val="00E21E75"/>
    <w:rsid w:val="00E26EE3"/>
    <w:rsid w:val="00E46243"/>
    <w:rsid w:val="00E61B97"/>
    <w:rsid w:val="00E66534"/>
    <w:rsid w:val="00E72F6C"/>
    <w:rsid w:val="00EA09F9"/>
    <w:rsid w:val="00EA0A12"/>
    <w:rsid w:val="00EC23C7"/>
    <w:rsid w:val="00ED00B7"/>
    <w:rsid w:val="00EF44E6"/>
    <w:rsid w:val="00F056A7"/>
    <w:rsid w:val="00F41279"/>
    <w:rsid w:val="00F42ABC"/>
    <w:rsid w:val="00F86ABC"/>
    <w:rsid w:val="00F921B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2023-07-17T15:51:00Z</cp:lastPrinted>
  <dcterms:created xsi:type="dcterms:W3CDTF">2023-07-17T15:58:00Z</dcterms:created>
  <dcterms:modified xsi:type="dcterms:W3CDTF">2023-07-17T15:58:00Z</dcterms:modified>
</cp:coreProperties>
</file>