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553B13E" w:rsidR="00837F4F" w:rsidRPr="00D2449B" w:rsidRDefault="0052735C"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2E57AD2E" w:rsidR="00837F4F" w:rsidRPr="00D2449B" w:rsidRDefault="0041011E" w:rsidP="00D2449B">
            <w:pPr>
              <w:jc w:val="center"/>
              <w:rPr>
                <w:rFonts w:ascii="Calibri" w:hAnsi="Calibri"/>
                <w:b/>
                <w:szCs w:val="22"/>
              </w:rPr>
            </w:pPr>
            <w:r>
              <w:rPr>
                <w:rFonts w:ascii="Calibri" w:hAnsi="Calibri"/>
                <w:b/>
                <w:szCs w:val="22"/>
              </w:rPr>
              <w:t>03/07/23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7777777" w:rsidR="00837F4F" w:rsidRPr="00D2449B" w:rsidRDefault="00837F4F"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D646469" w:rsidR="00837F4F" w:rsidRPr="00D2449B" w:rsidRDefault="00837F4F" w:rsidP="00D2449B">
            <w:pPr>
              <w:jc w:val="center"/>
              <w:rPr>
                <w:rFonts w:ascii="Calibri" w:hAnsi="Calibri"/>
                <w:b/>
                <w:szCs w:val="22"/>
              </w:rPr>
            </w:pP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00F8810" w:rsidR="004A5EA9" w:rsidRPr="0052735C" w:rsidRDefault="0052735C" w:rsidP="008542DE">
            <w:pPr>
              <w:rPr>
                <w:rFonts w:ascii="Calibri" w:hAnsi="Calibri"/>
                <w:szCs w:val="22"/>
              </w:rPr>
            </w:pPr>
            <w:r>
              <w:rPr>
                <w:rFonts w:ascii="Calibri" w:hAnsi="Calibri"/>
                <w:szCs w:val="22"/>
              </w:rPr>
              <w:t>3/2023/0393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5210F4B" w:rsidR="00824DB6" w:rsidRPr="0052735C" w:rsidRDefault="0052735C" w:rsidP="002C6277">
            <w:pPr>
              <w:rPr>
                <w:rFonts w:ascii="Calibri" w:hAnsi="Calibri"/>
                <w:szCs w:val="22"/>
              </w:rPr>
            </w:pPr>
            <w:r>
              <w:rPr>
                <w:rFonts w:ascii="Calibri" w:hAnsi="Calibri"/>
                <w:szCs w:val="22"/>
              </w:rPr>
              <w:t>N/A</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B4175E6" w:rsidR="00824DB6" w:rsidRPr="00C0704D" w:rsidRDefault="0052735C"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89D7DF7" w:rsidR="004A5EA9" w:rsidRPr="0052735C" w:rsidRDefault="0052735C" w:rsidP="00811771">
            <w:pPr>
              <w:rPr>
                <w:rFonts w:ascii="Calibri" w:hAnsi="Calibri"/>
                <w:szCs w:val="22"/>
              </w:rPr>
            </w:pPr>
            <w:r>
              <w:rPr>
                <w:rFonts w:ascii="Calibri" w:hAnsi="Calibri"/>
                <w:szCs w:val="22"/>
              </w:rPr>
              <w:t>LW</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72DE4D8" w:rsidR="004A5EA9" w:rsidRPr="002C6277" w:rsidRDefault="0052735C">
            <w:pPr>
              <w:rPr>
                <w:rFonts w:ascii="Calibri" w:hAnsi="Calibri"/>
                <w:szCs w:val="22"/>
              </w:rPr>
            </w:pPr>
            <w:r>
              <w:rPr>
                <w:rFonts w:ascii="Calibri" w:hAnsi="Calibri"/>
                <w:szCs w:val="22"/>
              </w:rPr>
              <w:t xml:space="preserve">Certificate of Lawfulness for a proposed single storey rear extension. </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E56789B" w:rsidR="002A01CF" w:rsidRPr="002C6277" w:rsidRDefault="0052735C" w:rsidP="00A42E82">
            <w:pPr>
              <w:rPr>
                <w:rFonts w:ascii="Calibri" w:hAnsi="Calibri"/>
                <w:szCs w:val="22"/>
              </w:rPr>
            </w:pPr>
            <w:r>
              <w:rPr>
                <w:rFonts w:ascii="Calibri" w:hAnsi="Calibri"/>
                <w:szCs w:val="22"/>
              </w:rPr>
              <w:t>59 Mellor Brow, Mellor, BB2 7EX</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87084C1" w:rsidR="002A01CF" w:rsidRPr="0052735C" w:rsidRDefault="0052735C">
            <w:pPr>
              <w:rPr>
                <w:rFonts w:ascii="Calibri" w:hAnsi="Calibri"/>
                <w:bCs/>
                <w:szCs w:val="22"/>
              </w:rPr>
            </w:pPr>
            <w:r>
              <w:rPr>
                <w:rFonts w:ascii="Calibri" w:hAnsi="Calibri"/>
                <w:bCs/>
                <w:szCs w:val="22"/>
              </w:rPr>
              <w:t>N/A</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5A6B1CC5" w:rsidR="002A01CF" w:rsidRPr="0052735C" w:rsidRDefault="0052735C">
            <w:pPr>
              <w:rPr>
                <w:rFonts w:ascii="Calibri" w:hAnsi="Calibri"/>
                <w:bCs/>
                <w:szCs w:val="22"/>
              </w:rPr>
            </w:pPr>
            <w:r>
              <w:rPr>
                <w:rFonts w:ascii="Calibri" w:hAnsi="Calibri"/>
                <w:bCs/>
                <w:szCs w:val="22"/>
              </w:rPr>
              <w:t>N/A</w:t>
            </w: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C6905FA" w:rsidR="00C0704D" w:rsidRPr="00C0704D" w:rsidRDefault="0052735C" w:rsidP="00692B60">
            <w:pPr>
              <w:rPr>
                <w:rFonts w:ascii="Calibri" w:hAnsi="Calibri"/>
                <w:szCs w:val="22"/>
              </w:rPr>
            </w:pPr>
            <w:r>
              <w:rPr>
                <w:rFonts w:ascii="Calibri" w:hAnsi="Calibri"/>
                <w:szCs w:val="22"/>
              </w:rPr>
              <w:t>N/A</w:t>
            </w: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6EF89D" w14:textId="77777777" w:rsidR="008542DE" w:rsidRDefault="0052735C" w:rsidP="0052735C">
            <w:pPr>
              <w:rPr>
                <w:rFonts w:ascii="Calibri" w:hAnsi="Calibri"/>
                <w:bCs/>
                <w:szCs w:val="22"/>
              </w:rPr>
            </w:pPr>
            <w:r>
              <w:rPr>
                <w:rFonts w:ascii="Calibri" w:hAnsi="Calibri"/>
                <w:bCs/>
                <w:szCs w:val="22"/>
              </w:rPr>
              <w:t>Schedule 2 Part 6 Class A of the Town and Country Planning (General Permitted Development) (England) Order 2015 (as amended).</w:t>
            </w:r>
          </w:p>
          <w:p w14:paraId="6C4C318E" w14:textId="1E1C7B74" w:rsidR="0052735C" w:rsidRPr="0052735C" w:rsidRDefault="0052735C" w:rsidP="0052735C">
            <w:pPr>
              <w:rPr>
                <w:rFonts w:ascii="Calibri" w:hAnsi="Calibri"/>
                <w:bCs/>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7554B79F" w:rsidR="0046548C" w:rsidRDefault="0052735C" w:rsidP="00C0704D">
            <w:pPr>
              <w:pStyle w:val="PLANNING"/>
              <w:rPr>
                <w:rFonts w:ascii="Calibri" w:hAnsi="Calibri"/>
                <w:szCs w:val="22"/>
              </w:rPr>
            </w:pPr>
            <w:r>
              <w:rPr>
                <w:rFonts w:ascii="Calibri" w:hAnsi="Calibri"/>
                <w:szCs w:val="22"/>
              </w:rPr>
              <w:t>3/2022/1055: Proposed front porch and front dormers with external material changes (Approved)</w:t>
            </w:r>
          </w:p>
          <w:p w14:paraId="1E97F8B0" w14:textId="77777777" w:rsidR="0052735C" w:rsidRDefault="0052735C" w:rsidP="00C0704D">
            <w:pPr>
              <w:pStyle w:val="PLANNING"/>
              <w:rPr>
                <w:rFonts w:ascii="Calibri" w:hAnsi="Calibri"/>
                <w:szCs w:val="22"/>
              </w:rPr>
            </w:pPr>
          </w:p>
          <w:p w14:paraId="09613B72" w14:textId="69BFAF57" w:rsidR="0052735C" w:rsidRDefault="0052735C" w:rsidP="00C0704D">
            <w:pPr>
              <w:pStyle w:val="PLANNING"/>
              <w:rPr>
                <w:rFonts w:ascii="Calibri" w:hAnsi="Calibri"/>
                <w:szCs w:val="22"/>
              </w:rPr>
            </w:pPr>
            <w:r>
              <w:rPr>
                <w:rFonts w:ascii="Calibri" w:hAnsi="Calibri"/>
                <w:szCs w:val="22"/>
              </w:rPr>
              <w:t>3/1992/0385: Change of use from agricultural to domestic garden (Approved)</w:t>
            </w:r>
          </w:p>
          <w:p w14:paraId="6915B7A2" w14:textId="77777777" w:rsidR="0052735C" w:rsidRDefault="0052735C" w:rsidP="00C0704D">
            <w:pPr>
              <w:pStyle w:val="PLANNING"/>
              <w:rPr>
                <w:rFonts w:ascii="Calibri" w:hAnsi="Calibri"/>
                <w:szCs w:val="22"/>
              </w:rPr>
            </w:pPr>
          </w:p>
          <w:p w14:paraId="1242F0A9" w14:textId="181E0F55" w:rsidR="0052735C" w:rsidRDefault="0052735C" w:rsidP="00C0704D">
            <w:pPr>
              <w:pStyle w:val="PLANNING"/>
              <w:rPr>
                <w:rFonts w:ascii="Calibri" w:hAnsi="Calibri"/>
                <w:szCs w:val="22"/>
              </w:rPr>
            </w:pPr>
            <w:r>
              <w:rPr>
                <w:rFonts w:ascii="Calibri" w:hAnsi="Calibri"/>
                <w:szCs w:val="22"/>
              </w:rPr>
              <w:t>6/9/2448: Proposed detached house at Mellor Brown, Mellor (amendment to permission 6/9/2418) (Approved)</w:t>
            </w:r>
          </w:p>
          <w:p w14:paraId="08AE5DE4" w14:textId="77777777" w:rsidR="0052735C" w:rsidRDefault="0052735C" w:rsidP="00C0704D">
            <w:pPr>
              <w:pStyle w:val="PLANNING"/>
              <w:rPr>
                <w:rFonts w:ascii="Calibri" w:hAnsi="Calibri"/>
                <w:szCs w:val="22"/>
              </w:rPr>
            </w:pPr>
          </w:p>
          <w:p w14:paraId="5EA8ECBF" w14:textId="0EE71A8F" w:rsidR="0052735C" w:rsidRPr="0052735C" w:rsidRDefault="0052735C" w:rsidP="00C0704D">
            <w:pPr>
              <w:pStyle w:val="PLANNING"/>
              <w:rPr>
                <w:rFonts w:ascii="Calibri" w:hAnsi="Calibri"/>
                <w:szCs w:val="22"/>
              </w:rPr>
            </w:pPr>
            <w:r>
              <w:rPr>
                <w:rFonts w:ascii="Calibri" w:hAnsi="Calibri"/>
                <w:szCs w:val="22"/>
              </w:rPr>
              <w:t>6/9/2418: Proposed detached bungalow at Mellor Brow, Mellor (Approved)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4E555ED3" w:rsidR="00C0704D" w:rsidRDefault="00C0704D" w:rsidP="0052735C">
            <w:pPr>
              <w:pStyle w:val="Header"/>
              <w:tabs>
                <w:tab w:val="clear" w:pos="4153"/>
                <w:tab w:val="clear" w:pos="8306"/>
                <w:tab w:val="left" w:pos="2145"/>
              </w:tabs>
              <w:contextualSpacing/>
              <w:jc w:val="both"/>
              <w:rPr>
                <w:rFonts w:ascii="Calibri" w:hAnsi="Calibri"/>
                <w:bCs/>
                <w:szCs w:val="22"/>
              </w:rPr>
            </w:pPr>
          </w:p>
          <w:p w14:paraId="4D9F0098" w14:textId="352E9BC1" w:rsidR="00F7304D" w:rsidRDefault="0052735C" w:rsidP="00F7304D">
            <w:pPr>
              <w:pStyle w:val="Header"/>
              <w:tabs>
                <w:tab w:val="clear" w:pos="4153"/>
                <w:tab w:val="clear" w:pos="8306"/>
                <w:tab w:val="left" w:pos="2145"/>
              </w:tabs>
              <w:contextualSpacing/>
              <w:jc w:val="both"/>
              <w:rPr>
                <w:rFonts w:ascii="Calibri" w:hAnsi="Calibri"/>
                <w:bCs/>
                <w:szCs w:val="22"/>
              </w:rPr>
            </w:pPr>
            <w:r>
              <w:rPr>
                <w:rFonts w:ascii="Calibri" w:hAnsi="Calibri"/>
                <w:bCs/>
                <w:szCs w:val="22"/>
              </w:rPr>
              <w:t>The application relates to</w:t>
            </w:r>
            <w:r w:rsidR="00F7304D">
              <w:rPr>
                <w:rFonts w:ascii="Calibri" w:hAnsi="Calibri"/>
                <w:bCs/>
                <w:szCs w:val="22"/>
              </w:rPr>
              <w:t xml:space="preserve"> a detached property at</w:t>
            </w:r>
            <w:r>
              <w:rPr>
                <w:rFonts w:ascii="Calibri" w:hAnsi="Calibri"/>
                <w:bCs/>
                <w:szCs w:val="22"/>
              </w:rPr>
              <w:t xml:space="preserve"> no.59 Mellor Brow, located approximately 270m to the west of the defined settlement area of Mellor. The application sit</w:t>
            </w:r>
            <w:r w:rsidR="00F7304D">
              <w:rPr>
                <w:rFonts w:ascii="Calibri" w:hAnsi="Calibri"/>
                <w:bCs/>
                <w:szCs w:val="22"/>
              </w:rPr>
              <w:t xml:space="preserve">e lies within a small cul-de-sac of 4no. dwellings which are set back from the highway of Mellor Brow. The application property features an offset ridge to the roof, facilitating first floor rooms at the rear of the property, and consists of brickwork with concrete tiles to the roof and uPVC windows and doors. The site has also recently been granted permission for the construction of a front porch and front dormers with external materials changes including the rendering of the property, with brick detailing being retained within elements of the side elevation and </w:t>
            </w:r>
            <w:r w:rsidR="00F7304D">
              <w:rPr>
                <w:rFonts w:ascii="Calibri" w:hAnsi="Calibri"/>
                <w:bCs/>
                <w:szCs w:val="22"/>
              </w:rPr>
              <w:lastRenderedPageBreak/>
              <w:t xml:space="preserve">brick also to face the proposed porch. The site lies within designated Green Belt but that aside benefits from no other designation or constraint. </w:t>
            </w:r>
          </w:p>
          <w:p w14:paraId="62370E9F" w14:textId="786F6B2B" w:rsidR="00C0704D" w:rsidRPr="006C2BFA" w:rsidRDefault="00C0704D" w:rsidP="00F7304D">
            <w:pPr>
              <w:pStyle w:val="Header"/>
              <w:tabs>
                <w:tab w:val="clear" w:pos="4153"/>
                <w:tab w:val="clear" w:pos="8306"/>
                <w:tab w:val="left" w:pos="2145"/>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834FA93" w14:textId="669B055D" w:rsidR="00F7304D" w:rsidRDefault="00F7304D" w:rsidP="00440CB6">
            <w:pPr>
              <w:pStyle w:val="Header"/>
              <w:tabs>
                <w:tab w:val="clear" w:pos="4153"/>
                <w:tab w:val="clear" w:pos="8306"/>
              </w:tabs>
              <w:jc w:val="both"/>
              <w:rPr>
                <w:rFonts w:ascii="Calibri" w:hAnsi="Calibri"/>
                <w:bCs/>
                <w:szCs w:val="22"/>
              </w:rPr>
            </w:pPr>
            <w:r>
              <w:rPr>
                <w:rFonts w:ascii="Calibri" w:hAnsi="Calibri"/>
                <w:bCs/>
                <w:szCs w:val="22"/>
              </w:rPr>
              <w:t xml:space="preserve">The proposal relates to a Certificate of Lawfulness for a proposed single storey rear extension. </w:t>
            </w:r>
          </w:p>
          <w:p w14:paraId="44FD6B20" w14:textId="77777777" w:rsidR="00E96C6C" w:rsidRDefault="00E96C6C" w:rsidP="00440CB6">
            <w:pPr>
              <w:pStyle w:val="Header"/>
              <w:tabs>
                <w:tab w:val="clear" w:pos="4153"/>
                <w:tab w:val="clear" w:pos="8306"/>
              </w:tabs>
              <w:jc w:val="both"/>
              <w:rPr>
                <w:rFonts w:ascii="Calibri" w:hAnsi="Calibri"/>
                <w:bCs/>
                <w:szCs w:val="22"/>
              </w:rPr>
            </w:pPr>
          </w:p>
          <w:p w14:paraId="24F55250" w14:textId="0E9FAD04" w:rsidR="00E96C6C" w:rsidRDefault="00E96C6C" w:rsidP="00440CB6">
            <w:pPr>
              <w:pStyle w:val="Header"/>
              <w:tabs>
                <w:tab w:val="clear" w:pos="4153"/>
                <w:tab w:val="clear" w:pos="8306"/>
              </w:tabs>
              <w:jc w:val="both"/>
              <w:rPr>
                <w:rFonts w:ascii="Calibri" w:hAnsi="Calibri"/>
                <w:bCs/>
                <w:szCs w:val="22"/>
              </w:rPr>
            </w:pPr>
            <w:r>
              <w:rPr>
                <w:rFonts w:ascii="Calibri" w:hAnsi="Calibri"/>
                <w:bCs/>
                <w:szCs w:val="22"/>
              </w:rPr>
              <w:t xml:space="preserve">The proposed development would project 3m from the rear elevation of the dwellinghouse and have a width of approximately 10.5m, extending the full width of the property. A lean-to roof design would be featured which would measure 2.6m to the eaves and 3.8m to the ridge and would include the installation of 5no. roof lights. To the rear elevation, a set of bi-fold doors would be installed along with a single door and 1no. window. </w:t>
            </w:r>
          </w:p>
          <w:p w14:paraId="595C4D85" w14:textId="77777777" w:rsidR="00E96C6C" w:rsidRDefault="00E96C6C" w:rsidP="00440CB6">
            <w:pPr>
              <w:pStyle w:val="Header"/>
              <w:tabs>
                <w:tab w:val="clear" w:pos="4153"/>
                <w:tab w:val="clear" w:pos="8306"/>
              </w:tabs>
              <w:jc w:val="both"/>
              <w:rPr>
                <w:rFonts w:ascii="Calibri" w:hAnsi="Calibri"/>
                <w:bCs/>
                <w:szCs w:val="22"/>
              </w:rPr>
            </w:pPr>
          </w:p>
          <w:p w14:paraId="16C5F8A5" w14:textId="2DF297B1" w:rsidR="00E96C6C" w:rsidRPr="00F7304D" w:rsidRDefault="00E96C6C" w:rsidP="00440CB6">
            <w:pPr>
              <w:pStyle w:val="Header"/>
              <w:tabs>
                <w:tab w:val="clear" w:pos="4153"/>
                <w:tab w:val="clear" w:pos="8306"/>
              </w:tabs>
              <w:jc w:val="both"/>
              <w:rPr>
                <w:rFonts w:ascii="Calibri" w:hAnsi="Calibri"/>
                <w:bCs/>
                <w:szCs w:val="22"/>
              </w:rPr>
            </w:pPr>
            <w:r>
              <w:rPr>
                <w:rFonts w:ascii="Calibri" w:hAnsi="Calibri"/>
                <w:bCs/>
                <w:szCs w:val="22"/>
              </w:rPr>
              <w:t xml:space="preserve">In respect of materiality the proposed development would be constructed to match the existing property, including matching brickwork, concrete roof tiles and white uPVC windows and doors. </w:t>
            </w:r>
          </w:p>
          <w:p w14:paraId="1B20488F" w14:textId="77777777" w:rsidR="00C0704D" w:rsidRPr="00D54E67" w:rsidRDefault="00C0704D" w:rsidP="002F2580">
            <w:pPr>
              <w:rPr>
                <w:rFonts w:ascii="Calibri" w:hAnsi="Calibri"/>
                <w:szCs w:val="22"/>
              </w:rPr>
            </w:pPr>
          </w:p>
        </w:tc>
      </w:tr>
      <w:tr w:rsidR="00C0704D" w:rsidRPr="00D2449B" w14:paraId="7B96C947"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21E4FBAE" w14:textId="7D8E8E22" w:rsidR="00E96C6C" w:rsidRDefault="00E96C6C" w:rsidP="00EA09F9">
            <w:pPr>
              <w:pStyle w:val="Header"/>
              <w:tabs>
                <w:tab w:val="clear" w:pos="4153"/>
                <w:tab w:val="clear" w:pos="8306"/>
              </w:tabs>
              <w:contextualSpacing/>
              <w:jc w:val="both"/>
              <w:rPr>
                <w:rFonts w:ascii="Calibri" w:hAnsi="Calibri"/>
                <w:bCs/>
                <w:szCs w:val="22"/>
              </w:rPr>
            </w:pPr>
            <w:r>
              <w:rPr>
                <w:rFonts w:ascii="Calibri" w:hAnsi="Calibri"/>
                <w:bCs/>
                <w:szCs w:val="22"/>
              </w:rPr>
              <w:t>Assessment of the proposal in relation to the provisions of Schedule 2 Part 1 Class A of the Town and Country Planning (General Permitted Development) (England) Order 2015 (as amended):</w:t>
            </w:r>
          </w:p>
          <w:p w14:paraId="678FB245" w14:textId="77777777" w:rsidR="00E96C6C" w:rsidRDefault="00E96C6C" w:rsidP="00EA09F9">
            <w:pPr>
              <w:pStyle w:val="Header"/>
              <w:tabs>
                <w:tab w:val="clear" w:pos="4153"/>
                <w:tab w:val="clear" w:pos="8306"/>
              </w:tabs>
              <w:contextualSpacing/>
              <w:jc w:val="both"/>
              <w:rPr>
                <w:rFonts w:ascii="Calibri" w:hAnsi="Calibri"/>
                <w:bCs/>
                <w:szCs w:val="22"/>
              </w:rPr>
            </w:pPr>
          </w:p>
          <w:p w14:paraId="1923BA82" w14:textId="547D46FE" w:rsidR="00E96C6C" w:rsidRDefault="00E96C6C"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In order to be permitted development, the proposed development needs to satisfy a number of criteria as comprised in Schedule 2 Part 1 Class A of the Town and Country Planning (General Permitted Development) (England) Order 2015 (as amended) for the </w:t>
            </w:r>
            <w:r w:rsidR="0027247C">
              <w:rPr>
                <w:rFonts w:ascii="Calibri" w:hAnsi="Calibri"/>
                <w:bCs/>
                <w:szCs w:val="22"/>
              </w:rPr>
              <w:t xml:space="preserve">enlargement, improvement or other alteration of a dwellinghouse. </w:t>
            </w:r>
          </w:p>
          <w:p w14:paraId="19B4D26F" w14:textId="77777777" w:rsidR="0027247C" w:rsidRDefault="0027247C" w:rsidP="00EA09F9">
            <w:pPr>
              <w:pStyle w:val="Header"/>
              <w:tabs>
                <w:tab w:val="clear" w:pos="4153"/>
                <w:tab w:val="clear" w:pos="8306"/>
              </w:tabs>
              <w:contextualSpacing/>
              <w:jc w:val="both"/>
              <w:rPr>
                <w:rFonts w:ascii="Calibri" w:hAnsi="Calibri"/>
                <w:bCs/>
                <w:szCs w:val="22"/>
              </w:rPr>
            </w:pPr>
          </w:p>
          <w:p w14:paraId="2AC7D4E8" w14:textId="0666DFCB" w:rsidR="0027247C" w:rsidRDefault="0027247C" w:rsidP="00EA09F9">
            <w:pPr>
              <w:pStyle w:val="Header"/>
              <w:tabs>
                <w:tab w:val="clear" w:pos="4153"/>
                <w:tab w:val="clear" w:pos="8306"/>
              </w:tabs>
              <w:contextualSpacing/>
              <w:jc w:val="both"/>
              <w:rPr>
                <w:rFonts w:ascii="Calibri" w:hAnsi="Calibri"/>
                <w:bCs/>
                <w:szCs w:val="22"/>
                <w:u w:val="single"/>
              </w:rPr>
            </w:pPr>
            <w:r>
              <w:rPr>
                <w:rFonts w:ascii="Calibri" w:hAnsi="Calibri"/>
                <w:bCs/>
                <w:szCs w:val="22"/>
                <w:u w:val="single"/>
              </w:rPr>
              <w:t xml:space="preserve">A.1 Development is not permitted by Class A if – </w:t>
            </w:r>
          </w:p>
          <w:p w14:paraId="43C07610" w14:textId="77777777" w:rsidR="0027247C" w:rsidRDefault="0027247C" w:rsidP="00EA09F9">
            <w:pPr>
              <w:pStyle w:val="Header"/>
              <w:tabs>
                <w:tab w:val="clear" w:pos="4153"/>
                <w:tab w:val="clear" w:pos="8306"/>
              </w:tabs>
              <w:contextualSpacing/>
              <w:jc w:val="both"/>
              <w:rPr>
                <w:rFonts w:ascii="Calibri" w:hAnsi="Calibri"/>
                <w:bCs/>
                <w:szCs w:val="22"/>
                <w:u w:val="single"/>
              </w:rPr>
            </w:pPr>
          </w:p>
          <w:p w14:paraId="39070A4C" w14:textId="3B531CDE" w:rsidR="0027247C" w:rsidRDefault="0027247C"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 permission to use the dwellinghouse as a dwellinghouse has been granted only by virtue of Class G, M, MA, N, P, PA or Q of Part 3 of this Schedule (changes of use); </w:t>
            </w:r>
          </w:p>
          <w:p w14:paraId="27A8EA6E" w14:textId="77777777" w:rsidR="0027247C" w:rsidRDefault="0027247C" w:rsidP="00EA09F9">
            <w:pPr>
              <w:pStyle w:val="Header"/>
              <w:tabs>
                <w:tab w:val="clear" w:pos="4153"/>
                <w:tab w:val="clear" w:pos="8306"/>
              </w:tabs>
              <w:contextualSpacing/>
              <w:jc w:val="both"/>
              <w:rPr>
                <w:rFonts w:ascii="Calibri" w:hAnsi="Calibri"/>
                <w:bCs/>
                <w:szCs w:val="22"/>
              </w:rPr>
            </w:pPr>
          </w:p>
          <w:p w14:paraId="38CB5F15" w14:textId="7C94E0D3" w:rsidR="0027247C" w:rsidRDefault="0027247C"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Permission to use the dwellinghouse as a dwellinghouse has not been granted only by virtue of Class G, M, MA, P, PA or Q of Part 3. </w:t>
            </w:r>
          </w:p>
          <w:p w14:paraId="745186EC" w14:textId="77777777" w:rsidR="0027247C" w:rsidRDefault="0027247C" w:rsidP="00EA09F9">
            <w:pPr>
              <w:pStyle w:val="Header"/>
              <w:tabs>
                <w:tab w:val="clear" w:pos="4153"/>
                <w:tab w:val="clear" w:pos="8306"/>
              </w:tabs>
              <w:contextualSpacing/>
              <w:jc w:val="both"/>
              <w:rPr>
                <w:rFonts w:ascii="Calibri" w:hAnsi="Calibri"/>
                <w:b/>
                <w:szCs w:val="22"/>
              </w:rPr>
            </w:pPr>
          </w:p>
          <w:p w14:paraId="238CF576" w14:textId="588D8313" w:rsidR="0027247C" w:rsidRDefault="0027247C"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b) as a result of the works, the total area of ground covered by buildings within the curtilage of the dwellinghouse (other than the original dwellinghouse) would exceed 50% of the total area of the curtilage (excluding the ground area of the original dwellinghouse); </w:t>
            </w:r>
          </w:p>
          <w:p w14:paraId="01FF10FE" w14:textId="77777777" w:rsidR="0027247C" w:rsidRDefault="0027247C" w:rsidP="00EA09F9">
            <w:pPr>
              <w:pStyle w:val="Header"/>
              <w:tabs>
                <w:tab w:val="clear" w:pos="4153"/>
                <w:tab w:val="clear" w:pos="8306"/>
              </w:tabs>
              <w:contextualSpacing/>
              <w:jc w:val="both"/>
              <w:rPr>
                <w:rFonts w:ascii="Calibri" w:hAnsi="Calibri"/>
                <w:bCs/>
                <w:szCs w:val="22"/>
              </w:rPr>
            </w:pPr>
          </w:p>
          <w:p w14:paraId="55FBFA49" w14:textId="73D7E22D" w:rsidR="0027247C" w:rsidRDefault="0027247C"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total area of ground covered by buildings would not exceed 50% of the total area of the curtilage of the dwellinghouse. </w:t>
            </w:r>
          </w:p>
          <w:p w14:paraId="502D9563" w14:textId="77777777" w:rsidR="0027247C" w:rsidRDefault="0027247C" w:rsidP="00EA09F9">
            <w:pPr>
              <w:pStyle w:val="Header"/>
              <w:tabs>
                <w:tab w:val="clear" w:pos="4153"/>
                <w:tab w:val="clear" w:pos="8306"/>
              </w:tabs>
              <w:contextualSpacing/>
              <w:jc w:val="both"/>
              <w:rPr>
                <w:rFonts w:ascii="Calibri" w:hAnsi="Calibri"/>
                <w:b/>
                <w:szCs w:val="22"/>
              </w:rPr>
            </w:pPr>
          </w:p>
          <w:p w14:paraId="585245BC" w14:textId="04654911" w:rsidR="0027247C" w:rsidRDefault="0027247C"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c) the height of the part of the dwellinghouse enlarged, improved, or altered would exceed the height of the highest part of the roof of the existing dwellinghouse; </w:t>
            </w:r>
          </w:p>
          <w:p w14:paraId="63D133B6" w14:textId="77777777" w:rsidR="0027247C" w:rsidRDefault="0027247C" w:rsidP="00EA09F9">
            <w:pPr>
              <w:pStyle w:val="Header"/>
              <w:tabs>
                <w:tab w:val="clear" w:pos="4153"/>
                <w:tab w:val="clear" w:pos="8306"/>
              </w:tabs>
              <w:contextualSpacing/>
              <w:jc w:val="both"/>
              <w:rPr>
                <w:rFonts w:ascii="Calibri" w:hAnsi="Calibri"/>
                <w:bCs/>
                <w:szCs w:val="22"/>
              </w:rPr>
            </w:pPr>
          </w:p>
          <w:p w14:paraId="4CEAAF4E" w14:textId="160A7E6E" w:rsidR="0027247C" w:rsidRDefault="0027247C"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height of the proposed extension would not exceed the height of the existing dwellinghouse. </w:t>
            </w:r>
          </w:p>
          <w:p w14:paraId="5A6A4A8C" w14:textId="77777777" w:rsidR="0027247C" w:rsidRDefault="0027247C" w:rsidP="00EA09F9">
            <w:pPr>
              <w:pStyle w:val="Header"/>
              <w:tabs>
                <w:tab w:val="clear" w:pos="4153"/>
                <w:tab w:val="clear" w:pos="8306"/>
              </w:tabs>
              <w:contextualSpacing/>
              <w:jc w:val="both"/>
              <w:rPr>
                <w:rFonts w:ascii="Calibri" w:hAnsi="Calibri"/>
                <w:b/>
                <w:szCs w:val="22"/>
              </w:rPr>
            </w:pPr>
          </w:p>
          <w:p w14:paraId="28224126" w14:textId="44B45B63" w:rsidR="0027247C" w:rsidRDefault="0027247C"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d) the height of the eaves of the part of the dwellinghouse enlarged, improved or altered would exceed the height of the eaves of the existing dwellinghouse; </w:t>
            </w:r>
          </w:p>
          <w:p w14:paraId="0F7A2571" w14:textId="77777777" w:rsidR="0027247C" w:rsidRDefault="0027247C" w:rsidP="00EA09F9">
            <w:pPr>
              <w:pStyle w:val="Header"/>
              <w:tabs>
                <w:tab w:val="clear" w:pos="4153"/>
                <w:tab w:val="clear" w:pos="8306"/>
              </w:tabs>
              <w:contextualSpacing/>
              <w:jc w:val="both"/>
              <w:rPr>
                <w:rFonts w:ascii="Calibri" w:hAnsi="Calibri"/>
                <w:bCs/>
                <w:szCs w:val="22"/>
              </w:rPr>
            </w:pPr>
          </w:p>
          <w:p w14:paraId="490F4063" w14:textId="1CF7423A" w:rsidR="0027247C" w:rsidRDefault="0027247C"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eaves height of the proposed extension would not exceed the eaves height of the existing dwellinghouse. </w:t>
            </w:r>
          </w:p>
          <w:p w14:paraId="2A4DA7FC" w14:textId="77777777" w:rsidR="0027247C" w:rsidRDefault="0027247C" w:rsidP="00EA09F9">
            <w:pPr>
              <w:pStyle w:val="Header"/>
              <w:tabs>
                <w:tab w:val="clear" w:pos="4153"/>
                <w:tab w:val="clear" w:pos="8306"/>
              </w:tabs>
              <w:contextualSpacing/>
              <w:jc w:val="both"/>
              <w:rPr>
                <w:rFonts w:ascii="Calibri" w:hAnsi="Calibri"/>
                <w:b/>
                <w:szCs w:val="22"/>
              </w:rPr>
            </w:pPr>
          </w:p>
          <w:p w14:paraId="2207870C" w14:textId="330F0703" w:rsidR="0027247C" w:rsidRDefault="0027247C"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e) the enlarged part of the dwellinghouse would extend beyond a wall which – </w:t>
            </w:r>
          </w:p>
          <w:p w14:paraId="16C99EBD" w14:textId="77777777" w:rsidR="0027247C" w:rsidRDefault="0027247C" w:rsidP="00EA09F9">
            <w:pPr>
              <w:pStyle w:val="Header"/>
              <w:tabs>
                <w:tab w:val="clear" w:pos="4153"/>
                <w:tab w:val="clear" w:pos="8306"/>
              </w:tabs>
              <w:contextualSpacing/>
              <w:jc w:val="both"/>
              <w:rPr>
                <w:rFonts w:ascii="Calibri" w:hAnsi="Calibri"/>
                <w:bCs/>
                <w:szCs w:val="22"/>
              </w:rPr>
            </w:pPr>
          </w:p>
          <w:p w14:paraId="4FF13AE2" w14:textId="0AADA2BB" w:rsidR="0027247C" w:rsidRDefault="0027247C" w:rsidP="00EA09F9">
            <w:pPr>
              <w:pStyle w:val="Header"/>
              <w:tabs>
                <w:tab w:val="clear" w:pos="4153"/>
                <w:tab w:val="clear" w:pos="8306"/>
              </w:tabs>
              <w:contextualSpacing/>
              <w:jc w:val="both"/>
              <w:rPr>
                <w:rFonts w:ascii="Calibri" w:hAnsi="Calibri"/>
                <w:bCs/>
                <w:szCs w:val="22"/>
              </w:rPr>
            </w:pPr>
            <w:r>
              <w:rPr>
                <w:rFonts w:ascii="Calibri" w:hAnsi="Calibri"/>
                <w:bCs/>
                <w:szCs w:val="22"/>
              </w:rPr>
              <w:lastRenderedPageBreak/>
              <w:t>(i) forms the principal elevation of the original dwellinghouse; or</w:t>
            </w:r>
          </w:p>
          <w:p w14:paraId="77FDD5C6" w14:textId="77777777" w:rsidR="0027247C" w:rsidRDefault="0027247C" w:rsidP="00EA09F9">
            <w:pPr>
              <w:pStyle w:val="Header"/>
              <w:tabs>
                <w:tab w:val="clear" w:pos="4153"/>
                <w:tab w:val="clear" w:pos="8306"/>
              </w:tabs>
              <w:contextualSpacing/>
              <w:jc w:val="both"/>
              <w:rPr>
                <w:rFonts w:ascii="Calibri" w:hAnsi="Calibri"/>
                <w:bCs/>
                <w:szCs w:val="22"/>
              </w:rPr>
            </w:pPr>
          </w:p>
          <w:p w14:paraId="57D85563" w14:textId="67AC7678" w:rsidR="0027247C" w:rsidRDefault="0027247C"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(ii) fronts a highway and forms a side elevation of the original dwellinghouse; </w:t>
            </w:r>
          </w:p>
          <w:p w14:paraId="51FE9B3D" w14:textId="77777777" w:rsidR="0027247C" w:rsidRDefault="0027247C" w:rsidP="00EA09F9">
            <w:pPr>
              <w:pStyle w:val="Header"/>
              <w:tabs>
                <w:tab w:val="clear" w:pos="4153"/>
                <w:tab w:val="clear" w:pos="8306"/>
              </w:tabs>
              <w:contextualSpacing/>
              <w:jc w:val="both"/>
              <w:rPr>
                <w:rFonts w:ascii="Calibri" w:hAnsi="Calibri"/>
                <w:bCs/>
                <w:szCs w:val="22"/>
              </w:rPr>
            </w:pPr>
          </w:p>
          <w:p w14:paraId="343FE8BC" w14:textId="0E17E4A9" w:rsidR="0027247C" w:rsidRDefault="0027247C"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not extend beyond the principal elevation or front a highway and extend beyond a side elevation of the original dwellinghouse. </w:t>
            </w:r>
          </w:p>
          <w:p w14:paraId="556CB1FB" w14:textId="77777777" w:rsidR="0027247C" w:rsidRDefault="0027247C" w:rsidP="00EA09F9">
            <w:pPr>
              <w:pStyle w:val="Header"/>
              <w:tabs>
                <w:tab w:val="clear" w:pos="4153"/>
                <w:tab w:val="clear" w:pos="8306"/>
              </w:tabs>
              <w:contextualSpacing/>
              <w:jc w:val="both"/>
              <w:rPr>
                <w:rFonts w:ascii="Calibri" w:hAnsi="Calibri"/>
                <w:b/>
                <w:szCs w:val="22"/>
              </w:rPr>
            </w:pPr>
          </w:p>
          <w:p w14:paraId="5A61683B" w14:textId="28F129C9" w:rsidR="0027247C" w:rsidRDefault="00614E3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f) subject to paragraph (g), the enlarged part of the dwellinghouse would have a single storey and – </w:t>
            </w:r>
          </w:p>
          <w:p w14:paraId="3C108D21" w14:textId="77777777" w:rsidR="00614E38" w:rsidRDefault="00614E38" w:rsidP="00EA09F9">
            <w:pPr>
              <w:pStyle w:val="Header"/>
              <w:tabs>
                <w:tab w:val="clear" w:pos="4153"/>
                <w:tab w:val="clear" w:pos="8306"/>
              </w:tabs>
              <w:contextualSpacing/>
              <w:jc w:val="both"/>
              <w:rPr>
                <w:rFonts w:ascii="Calibri" w:hAnsi="Calibri"/>
                <w:bCs/>
                <w:szCs w:val="22"/>
              </w:rPr>
            </w:pPr>
          </w:p>
          <w:p w14:paraId="1DD4252A" w14:textId="48CE61ED" w:rsidR="00614E38" w:rsidRDefault="00614E38" w:rsidP="00EA09F9">
            <w:pPr>
              <w:pStyle w:val="Header"/>
              <w:tabs>
                <w:tab w:val="clear" w:pos="4153"/>
                <w:tab w:val="clear" w:pos="8306"/>
              </w:tabs>
              <w:contextualSpacing/>
              <w:jc w:val="both"/>
              <w:rPr>
                <w:rFonts w:ascii="Calibri" w:hAnsi="Calibri"/>
                <w:bCs/>
                <w:szCs w:val="22"/>
              </w:rPr>
            </w:pPr>
            <w:r>
              <w:rPr>
                <w:rFonts w:ascii="Calibri" w:hAnsi="Calibri"/>
                <w:bCs/>
                <w:szCs w:val="22"/>
              </w:rPr>
              <w:t>(i) extend beyond the rear wall of the original dwellinghouse by more than 4 metres in the case of a detached dwellinghouse, or 3 metres in the case of any other dwellinghouse, or</w:t>
            </w:r>
          </w:p>
          <w:p w14:paraId="10181C49" w14:textId="77777777" w:rsidR="00614E38" w:rsidRDefault="00614E38" w:rsidP="00EA09F9">
            <w:pPr>
              <w:pStyle w:val="Header"/>
              <w:tabs>
                <w:tab w:val="clear" w:pos="4153"/>
                <w:tab w:val="clear" w:pos="8306"/>
              </w:tabs>
              <w:contextualSpacing/>
              <w:jc w:val="both"/>
              <w:rPr>
                <w:rFonts w:ascii="Calibri" w:hAnsi="Calibri"/>
                <w:bCs/>
                <w:szCs w:val="22"/>
              </w:rPr>
            </w:pPr>
          </w:p>
          <w:p w14:paraId="498F500F" w14:textId="4C7AD373" w:rsidR="00614E38" w:rsidRDefault="00614E3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(ii) exceed 4 metres in height; </w:t>
            </w:r>
          </w:p>
          <w:p w14:paraId="13F3A4BC" w14:textId="77777777" w:rsidR="00614E38" w:rsidRDefault="00614E38" w:rsidP="00EA09F9">
            <w:pPr>
              <w:pStyle w:val="Header"/>
              <w:tabs>
                <w:tab w:val="clear" w:pos="4153"/>
                <w:tab w:val="clear" w:pos="8306"/>
              </w:tabs>
              <w:contextualSpacing/>
              <w:jc w:val="both"/>
              <w:rPr>
                <w:rFonts w:ascii="Calibri" w:hAnsi="Calibri"/>
                <w:bCs/>
                <w:szCs w:val="22"/>
              </w:rPr>
            </w:pPr>
          </w:p>
          <w:p w14:paraId="74A7B49E" w14:textId="61B46C87" w:rsidR="00614E38" w:rsidRDefault="00614E38"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rear extension would </w:t>
            </w:r>
            <w:r w:rsidR="0041011E">
              <w:rPr>
                <w:rFonts w:ascii="Calibri" w:hAnsi="Calibri"/>
                <w:b/>
                <w:szCs w:val="22"/>
              </w:rPr>
              <w:t>not extend more than 4</w:t>
            </w:r>
            <w:r>
              <w:rPr>
                <w:rFonts w:ascii="Calibri" w:hAnsi="Calibri"/>
                <w:b/>
                <w:szCs w:val="22"/>
              </w:rPr>
              <w:t xml:space="preserve">m from the rear elevation of the dwellinghouse and would not exceed 4m in height. </w:t>
            </w:r>
          </w:p>
          <w:p w14:paraId="411DE84D" w14:textId="77777777" w:rsidR="00614E38" w:rsidRDefault="00614E38" w:rsidP="00EA09F9">
            <w:pPr>
              <w:pStyle w:val="Header"/>
              <w:tabs>
                <w:tab w:val="clear" w:pos="4153"/>
                <w:tab w:val="clear" w:pos="8306"/>
              </w:tabs>
              <w:contextualSpacing/>
              <w:jc w:val="both"/>
              <w:rPr>
                <w:rFonts w:ascii="Calibri" w:hAnsi="Calibri"/>
                <w:b/>
                <w:szCs w:val="22"/>
              </w:rPr>
            </w:pPr>
          </w:p>
          <w:p w14:paraId="5CDC4EFC" w14:textId="0D9F0474" w:rsidR="00614E38" w:rsidRDefault="00614E3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g) for a dwellinghouse not on article 2(3) land nor on a site of special scientific interest, the enlarged part of the dwellinghouse would have a single storey and – </w:t>
            </w:r>
          </w:p>
          <w:p w14:paraId="2CE9D7AE" w14:textId="77777777" w:rsidR="00614E38" w:rsidRDefault="00614E38" w:rsidP="00EA09F9">
            <w:pPr>
              <w:pStyle w:val="Header"/>
              <w:tabs>
                <w:tab w:val="clear" w:pos="4153"/>
                <w:tab w:val="clear" w:pos="8306"/>
              </w:tabs>
              <w:contextualSpacing/>
              <w:jc w:val="both"/>
              <w:rPr>
                <w:rFonts w:ascii="Calibri" w:hAnsi="Calibri"/>
                <w:bCs/>
                <w:szCs w:val="22"/>
              </w:rPr>
            </w:pPr>
          </w:p>
          <w:p w14:paraId="7FD04623" w14:textId="15788203" w:rsidR="00614E38" w:rsidRDefault="00614E38" w:rsidP="00EA09F9">
            <w:pPr>
              <w:pStyle w:val="Header"/>
              <w:tabs>
                <w:tab w:val="clear" w:pos="4153"/>
                <w:tab w:val="clear" w:pos="8306"/>
              </w:tabs>
              <w:contextualSpacing/>
              <w:jc w:val="both"/>
              <w:rPr>
                <w:rFonts w:ascii="Calibri" w:hAnsi="Calibri"/>
                <w:bCs/>
                <w:szCs w:val="22"/>
              </w:rPr>
            </w:pPr>
            <w:r>
              <w:rPr>
                <w:rFonts w:ascii="Calibri" w:hAnsi="Calibri"/>
                <w:bCs/>
                <w:szCs w:val="22"/>
              </w:rPr>
              <w:t>(i) extend beyond the rear wall of the original dwellinghouse by more than 8 metres in the case of detached dwellinghouse, or 6 metres in the case of any other dwellinghouse, or</w:t>
            </w:r>
          </w:p>
          <w:p w14:paraId="342B2C17" w14:textId="77777777" w:rsidR="00614E38" w:rsidRDefault="00614E38" w:rsidP="00EA09F9">
            <w:pPr>
              <w:pStyle w:val="Header"/>
              <w:tabs>
                <w:tab w:val="clear" w:pos="4153"/>
                <w:tab w:val="clear" w:pos="8306"/>
              </w:tabs>
              <w:contextualSpacing/>
              <w:jc w:val="both"/>
              <w:rPr>
                <w:rFonts w:ascii="Calibri" w:hAnsi="Calibri"/>
                <w:bCs/>
                <w:szCs w:val="22"/>
              </w:rPr>
            </w:pPr>
          </w:p>
          <w:p w14:paraId="035C06D7" w14:textId="2F35FDA5" w:rsidR="00614E38" w:rsidRDefault="00614E3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(ii) exceed 4m in height; </w:t>
            </w:r>
          </w:p>
          <w:p w14:paraId="38437F32" w14:textId="77777777" w:rsidR="00614E38" w:rsidRDefault="00614E38" w:rsidP="00EA09F9">
            <w:pPr>
              <w:pStyle w:val="Header"/>
              <w:tabs>
                <w:tab w:val="clear" w:pos="4153"/>
                <w:tab w:val="clear" w:pos="8306"/>
              </w:tabs>
              <w:contextualSpacing/>
              <w:jc w:val="both"/>
              <w:rPr>
                <w:rFonts w:ascii="Calibri" w:hAnsi="Calibri"/>
                <w:bCs/>
                <w:szCs w:val="22"/>
              </w:rPr>
            </w:pPr>
          </w:p>
          <w:p w14:paraId="38E0EB6F" w14:textId="6E50180C" w:rsidR="00614E38" w:rsidRDefault="00614E38"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proposal does not relate to a larger home extension. </w:t>
            </w:r>
          </w:p>
          <w:p w14:paraId="452F3F0C" w14:textId="77777777" w:rsidR="00614E38" w:rsidRDefault="00614E38" w:rsidP="00EA09F9">
            <w:pPr>
              <w:pStyle w:val="Header"/>
              <w:tabs>
                <w:tab w:val="clear" w:pos="4153"/>
                <w:tab w:val="clear" w:pos="8306"/>
              </w:tabs>
              <w:contextualSpacing/>
              <w:jc w:val="both"/>
              <w:rPr>
                <w:rFonts w:ascii="Calibri" w:hAnsi="Calibri"/>
                <w:b/>
                <w:szCs w:val="22"/>
              </w:rPr>
            </w:pPr>
          </w:p>
          <w:p w14:paraId="50082250" w14:textId="48F035DF" w:rsidR="00614E38" w:rsidRDefault="00614E3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h) the enlarged part of the dwellinghouse would have more than a single storey and – </w:t>
            </w:r>
          </w:p>
          <w:p w14:paraId="00C446A6" w14:textId="77777777" w:rsidR="00614E38" w:rsidRDefault="00614E38" w:rsidP="00EA09F9">
            <w:pPr>
              <w:pStyle w:val="Header"/>
              <w:tabs>
                <w:tab w:val="clear" w:pos="4153"/>
                <w:tab w:val="clear" w:pos="8306"/>
              </w:tabs>
              <w:contextualSpacing/>
              <w:jc w:val="both"/>
              <w:rPr>
                <w:rFonts w:ascii="Calibri" w:hAnsi="Calibri"/>
                <w:bCs/>
                <w:szCs w:val="22"/>
              </w:rPr>
            </w:pPr>
          </w:p>
          <w:p w14:paraId="7E93DE0E" w14:textId="714DB865" w:rsidR="00614E38" w:rsidRDefault="00614E3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 extend beyond the rear wall of the original dwellinghouse by more than 3 metres, or </w:t>
            </w:r>
          </w:p>
          <w:p w14:paraId="3EDB45C0" w14:textId="77777777" w:rsidR="00614E38" w:rsidRDefault="00614E38" w:rsidP="00EA09F9">
            <w:pPr>
              <w:pStyle w:val="Header"/>
              <w:tabs>
                <w:tab w:val="clear" w:pos="4153"/>
                <w:tab w:val="clear" w:pos="8306"/>
              </w:tabs>
              <w:contextualSpacing/>
              <w:jc w:val="both"/>
              <w:rPr>
                <w:rFonts w:ascii="Calibri" w:hAnsi="Calibri"/>
                <w:bCs/>
                <w:szCs w:val="22"/>
              </w:rPr>
            </w:pPr>
          </w:p>
          <w:p w14:paraId="5EBCB99A" w14:textId="7EF7A91E" w:rsidR="00614E38" w:rsidRDefault="00614E3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(ii) be within 7 metres of any boundary of the curtilage of the dwellinghouse being enlarged which is opposite the rear wall of that dwellinghouse; </w:t>
            </w:r>
          </w:p>
          <w:p w14:paraId="27BDF3C9" w14:textId="77777777" w:rsidR="00614E38" w:rsidRDefault="00614E38" w:rsidP="00EA09F9">
            <w:pPr>
              <w:pStyle w:val="Header"/>
              <w:tabs>
                <w:tab w:val="clear" w:pos="4153"/>
                <w:tab w:val="clear" w:pos="8306"/>
              </w:tabs>
              <w:contextualSpacing/>
              <w:jc w:val="both"/>
              <w:rPr>
                <w:rFonts w:ascii="Calibri" w:hAnsi="Calibri"/>
                <w:bCs/>
                <w:szCs w:val="22"/>
              </w:rPr>
            </w:pPr>
          </w:p>
          <w:p w14:paraId="1378E265" w14:textId="5A7B8B48" w:rsidR="00614E38" w:rsidRDefault="00614E38"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not have more than a single storey. </w:t>
            </w:r>
          </w:p>
          <w:p w14:paraId="6E1B39F5" w14:textId="77777777" w:rsidR="00614E38" w:rsidRDefault="00614E38" w:rsidP="00EA09F9">
            <w:pPr>
              <w:pStyle w:val="Header"/>
              <w:tabs>
                <w:tab w:val="clear" w:pos="4153"/>
                <w:tab w:val="clear" w:pos="8306"/>
              </w:tabs>
              <w:contextualSpacing/>
              <w:jc w:val="both"/>
              <w:rPr>
                <w:rFonts w:ascii="Calibri" w:hAnsi="Calibri"/>
                <w:b/>
                <w:szCs w:val="22"/>
              </w:rPr>
            </w:pPr>
          </w:p>
          <w:p w14:paraId="6DBAE1EB" w14:textId="04F125BB" w:rsidR="00614E38" w:rsidRDefault="00614E38"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 the enlarged part of the dwellinghouse would be within 2 metres of the boundary of the curtilage of the dwellinghouse, and the height of the eaves of the enlarged part would exceed 3 metres; </w:t>
            </w:r>
          </w:p>
          <w:p w14:paraId="09DF45FE" w14:textId="77777777" w:rsidR="00614E38" w:rsidRDefault="00614E38" w:rsidP="00EA09F9">
            <w:pPr>
              <w:pStyle w:val="Header"/>
              <w:tabs>
                <w:tab w:val="clear" w:pos="4153"/>
                <w:tab w:val="clear" w:pos="8306"/>
              </w:tabs>
              <w:contextualSpacing/>
              <w:jc w:val="both"/>
              <w:rPr>
                <w:rFonts w:ascii="Calibri" w:hAnsi="Calibri"/>
                <w:bCs/>
                <w:szCs w:val="22"/>
              </w:rPr>
            </w:pPr>
          </w:p>
          <w:p w14:paraId="15C7E710" w14:textId="4BDF0925" w:rsidR="00614E38" w:rsidRDefault="00614E38"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not be within 2m of the boundary of the curtilage and the height of the eaves would measure </w:t>
            </w:r>
            <w:r w:rsidR="007E33B2">
              <w:rPr>
                <w:rFonts w:ascii="Calibri" w:hAnsi="Calibri"/>
                <w:b/>
                <w:szCs w:val="22"/>
              </w:rPr>
              <w:t xml:space="preserve">2.6m. </w:t>
            </w:r>
          </w:p>
          <w:p w14:paraId="20226B56" w14:textId="77777777" w:rsidR="007E33B2" w:rsidRDefault="007E33B2" w:rsidP="00EA09F9">
            <w:pPr>
              <w:pStyle w:val="Header"/>
              <w:tabs>
                <w:tab w:val="clear" w:pos="4153"/>
                <w:tab w:val="clear" w:pos="8306"/>
              </w:tabs>
              <w:contextualSpacing/>
              <w:jc w:val="both"/>
              <w:rPr>
                <w:rFonts w:ascii="Calibri" w:hAnsi="Calibri"/>
                <w:b/>
                <w:szCs w:val="22"/>
              </w:rPr>
            </w:pPr>
          </w:p>
          <w:p w14:paraId="4CEBD948" w14:textId="122322AC"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j) the enlarged part of the dwellinghouse would extend beyond a wall forming a side elevation of the original dwellinghouse, and would – </w:t>
            </w:r>
          </w:p>
          <w:p w14:paraId="3058F3C0" w14:textId="77777777" w:rsidR="007E33B2" w:rsidRDefault="007E33B2" w:rsidP="00EA09F9">
            <w:pPr>
              <w:pStyle w:val="Header"/>
              <w:tabs>
                <w:tab w:val="clear" w:pos="4153"/>
                <w:tab w:val="clear" w:pos="8306"/>
              </w:tabs>
              <w:contextualSpacing/>
              <w:jc w:val="both"/>
              <w:rPr>
                <w:rFonts w:ascii="Calibri" w:hAnsi="Calibri"/>
                <w:bCs/>
                <w:szCs w:val="22"/>
              </w:rPr>
            </w:pPr>
          </w:p>
          <w:p w14:paraId="3BD0FF05" w14:textId="2DC769DA"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 exceed 4 metres in height, </w:t>
            </w:r>
          </w:p>
          <w:p w14:paraId="397AFA56" w14:textId="77777777" w:rsidR="007E33B2" w:rsidRDefault="007E33B2" w:rsidP="00EA09F9">
            <w:pPr>
              <w:pStyle w:val="Header"/>
              <w:tabs>
                <w:tab w:val="clear" w:pos="4153"/>
                <w:tab w:val="clear" w:pos="8306"/>
              </w:tabs>
              <w:contextualSpacing/>
              <w:jc w:val="both"/>
              <w:rPr>
                <w:rFonts w:ascii="Calibri" w:hAnsi="Calibri"/>
                <w:bCs/>
                <w:szCs w:val="22"/>
              </w:rPr>
            </w:pPr>
          </w:p>
          <w:p w14:paraId="35D49E9B" w14:textId="0FC01928"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t>(ii) have more than a single storey, or</w:t>
            </w:r>
          </w:p>
          <w:p w14:paraId="0D44B825" w14:textId="77777777" w:rsidR="007E33B2" w:rsidRDefault="007E33B2" w:rsidP="00EA09F9">
            <w:pPr>
              <w:pStyle w:val="Header"/>
              <w:tabs>
                <w:tab w:val="clear" w:pos="4153"/>
                <w:tab w:val="clear" w:pos="8306"/>
              </w:tabs>
              <w:contextualSpacing/>
              <w:jc w:val="both"/>
              <w:rPr>
                <w:rFonts w:ascii="Calibri" w:hAnsi="Calibri"/>
                <w:bCs/>
                <w:szCs w:val="22"/>
              </w:rPr>
            </w:pPr>
          </w:p>
          <w:p w14:paraId="1629F787" w14:textId="3BEC3F6B"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(iii) have a width greater than half the width of the original dwellinghouse; </w:t>
            </w:r>
          </w:p>
          <w:p w14:paraId="32DA0F54" w14:textId="77777777" w:rsidR="007E33B2" w:rsidRDefault="007E33B2" w:rsidP="00EA09F9">
            <w:pPr>
              <w:pStyle w:val="Header"/>
              <w:tabs>
                <w:tab w:val="clear" w:pos="4153"/>
                <w:tab w:val="clear" w:pos="8306"/>
              </w:tabs>
              <w:contextualSpacing/>
              <w:jc w:val="both"/>
              <w:rPr>
                <w:rFonts w:ascii="Calibri" w:hAnsi="Calibri"/>
                <w:bCs/>
                <w:szCs w:val="22"/>
              </w:rPr>
            </w:pPr>
          </w:p>
          <w:p w14:paraId="5540EBBB" w14:textId="5C5916AC" w:rsidR="007E33B2" w:rsidRDefault="007E33B2"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not extend beyond a wall forming a side elevation. </w:t>
            </w:r>
          </w:p>
          <w:p w14:paraId="676D4CAA" w14:textId="77777777" w:rsidR="007E33B2" w:rsidRDefault="007E33B2" w:rsidP="00EA09F9">
            <w:pPr>
              <w:pStyle w:val="Header"/>
              <w:tabs>
                <w:tab w:val="clear" w:pos="4153"/>
                <w:tab w:val="clear" w:pos="8306"/>
              </w:tabs>
              <w:contextualSpacing/>
              <w:jc w:val="both"/>
              <w:rPr>
                <w:rFonts w:ascii="Calibri" w:hAnsi="Calibri"/>
                <w:b/>
                <w:szCs w:val="22"/>
              </w:rPr>
            </w:pPr>
          </w:p>
          <w:p w14:paraId="44C6F5CD" w14:textId="21EEC99E"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ja) any total enlargement (being the enlarged part together with any existing enlargement of the original dwellinghouse to which it will be joined) exceeds or would exceed the limits set out in sub-paragraphs (e) to (j); </w:t>
            </w:r>
          </w:p>
          <w:p w14:paraId="48B0588F" w14:textId="77777777" w:rsidR="007E33B2" w:rsidRDefault="007E33B2" w:rsidP="00EA09F9">
            <w:pPr>
              <w:pStyle w:val="Header"/>
              <w:tabs>
                <w:tab w:val="clear" w:pos="4153"/>
                <w:tab w:val="clear" w:pos="8306"/>
              </w:tabs>
              <w:contextualSpacing/>
              <w:jc w:val="both"/>
              <w:rPr>
                <w:rFonts w:ascii="Calibri" w:hAnsi="Calibri"/>
                <w:bCs/>
                <w:szCs w:val="22"/>
              </w:rPr>
            </w:pPr>
          </w:p>
          <w:p w14:paraId="7623563F" w14:textId="5760220A" w:rsidR="007E33B2" w:rsidRDefault="007E33B2" w:rsidP="00EA09F9">
            <w:pPr>
              <w:pStyle w:val="Header"/>
              <w:tabs>
                <w:tab w:val="clear" w:pos="4153"/>
                <w:tab w:val="clear" w:pos="8306"/>
              </w:tabs>
              <w:contextualSpacing/>
              <w:jc w:val="both"/>
              <w:rPr>
                <w:rFonts w:ascii="Calibri" w:hAnsi="Calibri"/>
                <w:b/>
                <w:szCs w:val="22"/>
              </w:rPr>
            </w:pPr>
            <w:r>
              <w:rPr>
                <w:rFonts w:ascii="Calibri" w:hAnsi="Calibri"/>
                <w:b/>
                <w:szCs w:val="22"/>
              </w:rPr>
              <w:t>N/A</w:t>
            </w:r>
          </w:p>
          <w:p w14:paraId="05B21182" w14:textId="77777777" w:rsidR="007E33B2" w:rsidRDefault="007E33B2" w:rsidP="00EA09F9">
            <w:pPr>
              <w:pStyle w:val="Header"/>
              <w:tabs>
                <w:tab w:val="clear" w:pos="4153"/>
                <w:tab w:val="clear" w:pos="8306"/>
              </w:tabs>
              <w:contextualSpacing/>
              <w:jc w:val="both"/>
              <w:rPr>
                <w:rFonts w:ascii="Calibri" w:hAnsi="Calibri"/>
                <w:b/>
                <w:szCs w:val="22"/>
              </w:rPr>
            </w:pPr>
          </w:p>
          <w:p w14:paraId="5A0BE571" w14:textId="54050246"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k) it would consist of or include – </w:t>
            </w:r>
          </w:p>
          <w:p w14:paraId="0DE0F74D" w14:textId="77777777" w:rsidR="007E33B2" w:rsidRDefault="007E33B2" w:rsidP="00EA09F9">
            <w:pPr>
              <w:pStyle w:val="Header"/>
              <w:tabs>
                <w:tab w:val="clear" w:pos="4153"/>
                <w:tab w:val="clear" w:pos="8306"/>
              </w:tabs>
              <w:contextualSpacing/>
              <w:jc w:val="both"/>
              <w:rPr>
                <w:rFonts w:ascii="Calibri" w:hAnsi="Calibri"/>
                <w:bCs/>
                <w:szCs w:val="22"/>
              </w:rPr>
            </w:pPr>
          </w:p>
          <w:p w14:paraId="10912500" w14:textId="13FB4A95"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 the construction or provision or a verandah, balcony or raised platform, </w:t>
            </w:r>
          </w:p>
          <w:p w14:paraId="1712E2C2" w14:textId="77777777" w:rsidR="007E33B2" w:rsidRDefault="007E33B2" w:rsidP="00EA09F9">
            <w:pPr>
              <w:pStyle w:val="Header"/>
              <w:tabs>
                <w:tab w:val="clear" w:pos="4153"/>
                <w:tab w:val="clear" w:pos="8306"/>
              </w:tabs>
              <w:contextualSpacing/>
              <w:jc w:val="both"/>
              <w:rPr>
                <w:rFonts w:ascii="Calibri" w:hAnsi="Calibri"/>
                <w:bCs/>
                <w:szCs w:val="22"/>
              </w:rPr>
            </w:pPr>
          </w:p>
          <w:p w14:paraId="5A4659EE" w14:textId="572C01FA"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(ii) the installation, </w:t>
            </w:r>
            <w:r w:rsidR="00B83163">
              <w:rPr>
                <w:rFonts w:ascii="Calibri" w:hAnsi="Calibri"/>
                <w:bCs/>
                <w:szCs w:val="22"/>
              </w:rPr>
              <w:t>alteration,</w:t>
            </w:r>
            <w:r>
              <w:rPr>
                <w:rFonts w:ascii="Calibri" w:hAnsi="Calibri"/>
                <w:bCs/>
                <w:szCs w:val="22"/>
              </w:rPr>
              <w:t xml:space="preserve"> or replacement of a microwave antenna, </w:t>
            </w:r>
          </w:p>
          <w:p w14:paraId="09B3D436" w14:textId="77777777" w:rsidR="007E33B2" w:rsidRDefault="007E33B2" w:rsidP="00EA09F9">
            <w:pPr>
              <w:pStyle w:val="Header"/>
              <w:tabs>
                <w:tab w:val="clear" w:pos="4153"/>
                <w:tab w:val="clear" w:pos="8306"/>
              </w:tabs>
              <w:contextualSpacing/>
              <w:jc w:val="both"/>
              <w:rPr>
                <w:rFonts w:ascii="Calibri" w:hAnsi="Calibri"/>
                <w:bCs/>
                <w:szCs w:val="22"/>
              </w:rPr>
            </w:pPr>
          </w:p>
          <w:p w14:paraId="15AF1ACF" w14:textId="0590D5D1"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t>(iii) the installation, alteration or replacement of a chimney, flue or soil and vent pipe, or</w:t>
            </w:r>
          </w:p>
          <w:p w14:paraId="3A7427B8" w14:textId="77777777" w:rsidR="007E33B2" w:rsidRDefault="007E33B2" w:rsidP="00EA09F9">
            <w:pPr>
              <w:pStyle w:val="Header"/>
              <w:tabs>
                <w:tab w:val="clear" w:pos="4153"/>
                <w:tab w:val="clear" w:pos="8306"/>
              </w:tabs>
              <w:contextualSpacing/>
              <w:jc w:val="both"/>
              <w:rPr>
                <w:rFonts w:ascii="Calibri" w:hAnsi="Calibri"/>
                <w:bCs/>
                <w:szCs w:val="22"/>
              </w:rPr>
            </w:pPr>
          </w:p>
          <w:p w14:paraId="37158F2C" w14:textId="321781E6"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t>(iv) an alteration to any part of the roof of the dwellinghouse; or</w:t>
            </w:r>
          </w:p>
          <w:p w14:paraId="6EE40BC9" w14:textId="77777777" w:rsidR="007E33B2" w:rsidRDefault="007E33B2" w:rsidP="00EA09F9">
            <w:pPr>
              <w:pStyle w:val="Header"/>
              <w:tabs>
                <w:tab w:val="clear" w:pos="4153"/>
                <w:tab w:val="clear" w:pos="8306"/>
              </w:tabs>
              <w:contextualSpacing/>
              <w:jc w:val="both"/>
              <w:rPr>
                <w:rFonts w:ascii="Calibri" w:hAnsi="Calibri"/>
                <w:bCs/>
                <w:szCs w:val="22"/>
              </w:rPr>
            </w:pPr>
          </w:p>
          <w:p w14:paraId="7DBF997D" w14:textId="0DEF82D7" w:rsidR="007E33B2" w:rsidRDefault="007E33B2"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development would not consist of or include any of the above. </w:t>
            </w:r>
          </w:p>
          <w:p w14:paraId="67F03034" w14:textId="77777777" w:rsidR="007E33B2" w:rsidRDefault="007E33B2" w:rsidP="00EA09F9">
            <w:pPr>
              <w:pStyle w:val="Header"/>
              <w:tabs>
                <w:tab w:val="clear" w:pos="4153"/>
                <w:tab w:val="clear" w:pos="8306"/>
              </w:tabs>
              <w:contextualSpacing/>
              <w:jc w:val="both"/>
              <w:rPr>
                <w:rFonts w:ascii="Calibri" w:hAnsi="Calibri"/>
                <w:b/>
                <w:szCs w:val="22"/>
              </w:rPr>
            </w:pPr>
          </w:p>
          <w:p w14:paraId="43F459DA" w14:textId="2DA82A5B"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l) the dwellinghouse is built under Part 20 of this Schedule (construction of new dwellinghouses). </w:t>
            </w:r>
          </w:p>
          <w:p w14:paraId="34EE7582" w14:textId="77777777" w:rsidR="007E33B2" w:rsidRDefault="007E33B2" w:rsidP="00EA09F9">
            <w:pPr>
              <w:pStyle w:val="Header"/>
              <w:tabs>
                <w:tab w:val="clear" w:pos="4153"/>
                <w:tab w:val="clear" w:pos="8306"/>
              </w:tabs>
              <w:contextualSpacing/>
              <w:jc w:val="both"/>
              <w:rPr>
                <w:rFonts w:ascii="Calibri" w:hAnsi="Calibri"/>
                <w:bCs/>
                <w:szCs w:val="22"/>
              </w:rPr>
            </w:pPr>
          </w:p>
          <w:p w14:paraId="27CAEA13" w14:textId="3BC6BF64" w:rsidR="007E33B2" w:rsidRDefault="007E33B2"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dwellinghouse is not built under Part 20. </w:t>
            </w:r>
          </w:p>
          <w:p w14:paraId="44E507BD" w14:textId="04ED8123" w:rsidR="007E33B2" w:rsidRDefault="007E33B2" w:rsidP="00EA09F9">
            <w:pPr>
              <w:pStyle w:val="Header"/>
              <w:tabs>
                <w:tab w:val="clear" w:pos="4153"/>
                <w:tab w:val="clear" w:pos="8306"/>
              </w:tabs>
              <w:contextualSpacing/>
              <w:jc w:val="both"/>
              <w:rPr>
                <w:rFonts w:ascii="Calibri" w:hAnsi="Calibri"/>
                <w:bCs/>
                <w:szCs w:val="22"/>
              </w:rPr>
            </w:pPr>
          </w:p>
          <w:p w14:paraId="10F45433" w14:textId="77777777" w:rsidR="007E33B2" w:rsidRDefault="007E33B2" w:rsidP="00EA09F9">
            <w:pPr>
              <w:pStyle w:val="Header"/>
              <w:tabs>
                <w:tab w:val="clear" w:pos="4153"/>
                <w:tab w:val="clear" w:pos="8306"/>
              </w:tabs>
              <w:contextualSpacing/>
              <w:jc w:val="both"/>
              <w:rPr>
                <w:rFonts w:ascii="Calibri" w:hAnsi="Calibri"/>
                <w:bCs/>
                <w:szCs w:val="22"/>
              </w:rPr>
            </w:pPr>
          </w:p>
          <w:p w14:paraId="55019C89" w14:textId="053FABD6" w:rsidR="007E33B2" w:rsidRDefault="007E33B2" w:rsidP="00EA09F9">
            <w:pPr>
              <w:pStyle w:val="Header"/>
              <w:tabs>
                <w:tab w:val="clear" w:pos="4153"/>
                <w:tab w:val="clear" w:pos="8306"/>
              </w:tabs>
              <w:contextualSpacing/>
              <w:jc w:val="both"/>
              <w:rPr>
                <w:rFonts w:ascii="Calibri" w:hAnsi="Calibri"/>
                <w:bCs/>
                <w:szCs w:val="22"/>
                <w:u w:val="single"/>
              </w:rPr>
            </w:pPr>
            <w:r>
              <w:rPr>
                <w:rFonts w:ascii="Calibri" w:hAnsi="Calibri"/>
                <w:bCs/>
                <w:szCs w:val="22"/>
                <w:u w:val="single"/>
              </w:rPr>
              <w:t xml:space="preserve">A.3 Development is permitted by Class A subject to the following conditions – </w:t>
            </w:r>
          </w:p>
          <w:p w14:paraId="2B2960A2" w14:textId="77777777" w:rsidR="007E33B2" w:rsidRDefault="007E33B2" w:rsidP="00EA09F9">
            <w:pPr>
              <w:pStyle w:val="Header"/>
              <w:tabs>
                <w:tab w:val="clear" w:pos="4153"/>
                <w:tab w:val="clear" w:pos="8306"/>
              </w:tabs>
              <w:contextualSpacing/>
              <w:jc w:val="both"/>
              <w:rPr>
                <w:rFonts w:ascii="Calibri" w:hAnsi="Calibri"/>
                <w:bCs/>
                <w:szCs w:val="22"/>
                <w:u w:val="single"/>
              </w:rPr>
            </w:pPr>
          </w:p>
          <w:p w14:paraId="5534C59E" w14:textId="3FF7E243"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 the materials used in any exterior work (other than materials used in the construction of a conservatory) must be of a similar appearance to those used in the construction of the exterior of the existing dwellinghouse; </w:t>
            </w:r>
          </w:p>
          <w:p w14:paraId="32BF707C" w14:textId="77777777" w:rsidR="007E33B2" w:rsidRDefault="007E33B2" w:rsidP="00EA09F9">
            <w:pPr>
              <w:pStyle w:val="Header"/>
              <w:tabs>
                <w:tab w:val="clear" w:pos="4153"/>
                <w:tab w:val="clear" w:pos="8306"/>
              </w:tabs>
              <w:contextualSpacing/>
              <w:jc w:val="both"/>
              <w:rPr>
                <w:rFonts w:ascii="Calibri" w:hAnsi="Calibri"/>
                <w:bCs/>
                <w:szCs w:val="22"/>
              </w:rPr>
            </w:pPr>
          </w:p>
          <w:p w14:paraId="5E87F527" w14:textId="2883E427" w:rsidR="007E33B2" w:rsidRDefault="007E33B2"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be finished in materials to match the existing property, including matching brickwork, concrete roof tiles and uPVC windows and doors. </w:t>
            </w:r>
          </w:p>
          <w:p w14:paraId="016AF4CF" w14:textId="77777777" w:rsidR="007E33B2" w:rsidRDefault="007E33B2" w:rsidP="00EA09F9">
            <w:pPr>
              <w:pStyle w:val="Header"/>
              <w:tabs>
                <w:tab w:val="clear" w:pos="4153"/>
                <w:tab w:val="clear" w:pos="8306"/>
              </w:tabs>
              <w:contextualSpacing/>
              <w:jc w:val="both"/>
              <w:rPr>
                <w:rFonts w:ascii="Calibri" w:hAnsi="Calibri"/>
                <w:b/>
                <w:szCs w:val="22"/>
              </w:rPr>
            </w:pPr>
          </w:p>
          <w:p w14:paraId="164B0C77" w14:textId="17249A25" w:rsidR="007E33B2" w:rsidRDefault="007E33B2" w:rsidP="00EA09F9">
            <w:pPr>
              <w:pStyle w:val="Header"/>
              <w:tabs>
                <w:tab w:val="clear" w:pos="4153"/>
                <w:tab w:val="clear" w:pos="8306"/>
              </w:tabs>
              <w:contextualSpacing/>
              <w:jc w:val="both"/>
              <w:rPr>
                <w:rFonts w:ascii="Calibri" w:hAnsi="Calibri"/>
                <w:bCs/>
                <w:szCs w:val="22"/>
              </w:rPr>
            </w:pPr>
            <w:r>
              <w:rPr>
                <w:rFonts w:ascii="Calibri" w:hAnsi="Calibri"/>
                <w:bCs/>
                <w:szCs w:val="22"/>
              </w:rPr>
              <w:t>b)</w:t>
            </w:r>
            <w:r w:rsidR="00B83163">
              <w:rPr>
                <w:rFonts w:ascii="Calibri" w:hAnsi="Calibri"/>
                <w:bCs/>
                <w:szCs w:val="22"/>
              </w:rPr>
              <w:t xml:space="preserve"> any upper-floor window located in a wall or roof slope forming a side elevation of the dwellinghouse must be – </w:t>
            </w:r>
          </w:p>
          <w:p w14:paraId="7094FFB6" w14:textId="77777777" w:rsidR="00B83163" w:rsidRDefault="00B83163" w:rsidP="00EA09F9">
            <w:pPr>
              <w:pStyle w:val="Header"/>
              <w:tabs>
                <w:tab w:val="clear" w:pos="4153"/>
                <w:tab w:val="clear" w:pos="8306"/>
              </w:tabs>
              <w:contextualSpacing/>
              <w:jc w:val="both"/>
              <w:rPr>
                <w:rFonts w:ascii="Calibri" w:hAnsi="Calibri"/>
                <w:bCs/>
                <w:szCs w:val="22"/>
              </w:rPr>
            </w:pPr>
          </w:p>
          <w:p w14:paraId="3FFA3BF2" w14:textId="6D344145" w:rsidR="00B83163" w:rsidRDefault="00B83163"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 obscure-glazed, and </w:t>
            </w:r>
          </w:p>
          <w:p w14:paraId="3743F20F" w14:textId="77777777" w:rsidR="00B83163" w:rsidRDefault="00B83163" w:rsidP="00EA09F9">
            <w:pPr>
              <w:pStyle w:val="Header"/>
              <w:tabs>
                <w:tab w:val="clear" w:pos="4153"/>
                <w:tab w:val="clear" w:pos="8306"/>
              </w:tabs>
              <w:contextualSpacing/>
              <w:jc w:val="both"/>
              <w:rPr>
                <w:rFonts w:ascii="Calibri" w:hAnsi="Calibri"/>
                <w:bCs/>
                <w:szCs w:val="22"/>
              </w:rPr>
            </w:pPr>
          </w:p>
          <w:p w14:paraId="49EB1871" w14:textId="56B493A8" w:rsidR="00B83163" w:rsidRDefault="00B83163"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(ii) non-opening unless the parts of the window which can be opened are more than 1.7 metres above the floor of the room in which the window is installed; and </w:t>
            </w:r>
          </w:p>
          <w:p w14:paraId="2EDEBDD3" w14:textId="77777777" w:rsidR="00B83163" w:rsidRDefault="00B83163" w:rsidP="00EA09F9">
            <w:pPr>
              <w:pStyle w:val="Header"/>
              <w:tabs>
                <w:tab w:val="clear" w:pos="4153"/>
                <w:tab w:val="clear" w:pos="8306"/>
              </w:tabs>
              <w:contextualSpacing/>
              <w:jc w:val="both"/>
              <w:rPr>
                <w:rFonts w:ascii="Calibri" w:hAnsi="Calibri"/>
                <w:bCs/>
                <w:szCs w:val="22"/>
              </w:rPr>
            </w:pPr>
          </w:p>
          <w:p w14:paraId="520D5847" w14:textId="27C6319F" w:rsidR="00B83163" w:rsidRDefault="00B83163"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No upper floor windows in a wall or roof slope forming a side elevation of the property are proposed. </w:t>
            </w:r>
          </w:p>
          <w:p w14:paraId="03B4E5B8" w14:textId="77777777" w:rsidR="00B83163" w:rsidRDefault="00B83163" w:rsidP="00EA09F9">
            <w:pPr>
              <w:pStyle w:val="Header"/>
              <w:tabs>
                <w:tab w:val="clear" w:pos="4153"/>
                <w:tab w:val="clear" w:pos="8306"/>
              </w:tabs>
              <w:contextualSpacing/>
              <w:jc w:val="both"/>
              <w:rPr>
                <w:rFonts w:ascii="Calibri" w:hAnsi="Calibri"/>
                <w:b/>
                <w:szCs w:val="22"/>
              </w:rPr>
            </w:pPr>
          </w:p>
          <w:p w14:paraId="427CAA61" w14:textId="42537646" w:rsidR="00B83163" w:rsidRDefault="00B83163"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c) where the enlarged part of the dwellinghouse has more than a single storey or forms an upper storey on an existing enlargement of the original dwellinghouse, the roof pitch of the enlarged part must, so far as practicable, be the same as the roof pitch of the original dwellinghouse. </w:t>
            </w:r>
          </w:p>
          <w:p w14:paraId="42C9ABBE" w14:textId="77777777" w:rsidR="00B83163" w:rsidRDefault="00B83163" w:rsidP="00EA09F9">
            <w:pPr>
              <w:pStyle w:val="Header"/>
              <w:tabs>
                <w:tab w:val="clear" w:pos="4153"/>
                <w:tab w:val="clear" w:pos="8306"/>
              </w:tabs>
              <w:contextualSpacing/>
              <w:jc w:val="both"/>
              <w:rPr>
                <w:rFonts w:ascii="Calibri" w:hAnsi="Calibri"/>
                <w:bCs/>
                <w:szCs w:val="22"/>
              </w:rPr>
            </w:pPr>
          </w:p>
          <w:p w14:paraId="0409FBED" w14:textId="30B9A01B" w:rsidR="00B83163" w:rsidRPr="00B83163" w:rsidRDefault="00B83163" w:rsidP="00EA09F9">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development would not be more than a single storey. </w:t>
            </w:r>
          </w:p>
          <w:p w14:paraId="7AC53BDF" w14:textId="77777777" w:rsidR="00C0704D" w:rsidRPr="007E0D23" w:rsidRDefault="00C0704D" w:rsidP="00E46243">
            <w:pPr>
              <w:contextualSpacing/>
              <w:rPr>
                <w:rFonts w:ascii="Calibri" w:hAnsi="Calibri"/>
                <w:bCs/>
                <w:color w:val="548DD4" w:themeColor="text2" w:themeTint="99"/>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49D8CA2" w14:textId="38DD0F89" w:rsidR="00B83163" w:rsidRDefault="00B83163" w:rsidP="00DD62F6">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development constitutes permitted development under Schedule 2 Part 1 Class A of the Town and Country Planning (General Permitted Development) (England) Order 2015 (as amended), subject to the conditions outlined in A.3 of this Part. </w:t>
            </w:r>
          </w:p>
          <w:p w14:paraId="30F6C701" w14:textId="77777777" w:rsidR="00B83163" w:rsidRDefault="00B83163" w:rsidP="00DD62F6">
            <w:pPr>
              <w:pStyle w:val="Header"/>
              <w:tabs>
                <w:tab w:val="clear" w:pos="4153"/>
                <w:tab w:val="clear" w:pos="8306"/>
              </w:tabs>
              <w:contextualSpacing/>
              <w:jc w:val="both"/>
              <w:rPr>
                <w:rFonts w:ascii="Calibri" w:hAnsi="Calibri"/>
                <w:bCs/>
                <w:szCs w:val="22"/>
              </w:rPr>
            </w:pPr>
          </w:p>
          <w:p w14:paraId="5A1F5F94" w14:textId="3B290D7A"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lastRenderedPageBreak/>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511F027E" w:rsidR="00C0704D" w:rsidRPr="00D2449B" w:rsidRDefault="00B83163" w:rsidP="00CD2CEF">
            <w:pPr>
              <w:rPr>
                <w:rFonts w:ascii="Calibri" w:hAnsi="Calibri"/>
                <w:bCs/>
                <w:szCs w:val="22"/>
              </w:rPr>
            </w:pPr>
            <w:r>
              <w:rPr>
                <w:rFonts w:ascii="Calibri" w:hAnsi="Calibri"/>
                <w:bCs/>
                <w:szCs w:val="22"/>
              </w:rPr>
              <w:t>That the Certificate of Lawfulness be granted.</w:t>
            </w:r>
          </w:p>
        </w:tc>
      </w:tr>
    </w:tbl>
    <w:p w14:paraId="513FB541" w14:textId="77777777" w:rsidR="0031197A" w:rsidRPr="00D2449B" w:rsidRDefault="00CE2785">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D4F7A"/>
    <w:rsid w:val="001F487F"/>
    <w:rsid w:val="00250879"/>
    <w:rsid w:val="0027247C"/>
    <w:rsid w:val="00282E3A"/>
    <w:rsid w:val="0029334A"/>
    <w:rsid w:val="002954E5"/>
    <w:rsid w:val="002A01CF"/>
    <w:rsid w:val="002C6277"/>
    <w:rsid w:val="002F2580"/>
    <w:rsid w:val="00321B6E"/>
    <w:rsid w:val="0041011E"/>
    <w:rsid w:val="00440CB6"/>
    <w:rsid w:val="0046548C"/>
    <w:rsid w:val="004947BB"/>
    <w:rsid w:val="00497407"/>
    <w:rsid w:val="004A5EA9"/>
    <w:rsid w:val="004C2434"/>
    <w:rsid w:val="004F0649"/>
    <w:rsid w:val="00510FA2"/>
    <w:rsid w:val="0052735C"/>
    <w:rsid w:val="00556ECD"/>
    <w:rsid w:val="005E1C6C"/>
    <w:rsid w:val="005E65DF"/>
    <w:rsid w:val="00614E38"/>
    <w:rsid w:val="00692B60"/>
    <w:rsid w:val="006A71AD"/>
    <w:rsid w:val="006C2BFA"/>
    <w:rsid w:val="006F6849"/>
    <w:rsid w:val="0070054B"/>
    <w:rsid w:val="00761D2C"/>
    <w:rsid w:val="00773A66"/>
    <w:rsid w:val="00776AE2"/>
    <w:rsid w:val="007C791C"/>
    <w:rsid w:val="007D7DF4"/>
    <w:rsid w:val="007E0D23"/>
    <w:rsid w:val="007E33B2"/>
    <w:rsid w:val="007F16D6"/>
    <w:rsid w:val="00811771"/>
    <w:rsid w:val="00824DB6"/>
    <w:rsid w:val="00837F4F"/>
    <w:rsid w:val="008542DE"/>
    <w:rsid w:val="008A28C8"/>
    <w:rsid w:val="009F4443"/>
    <w:rsid w:val="00A42E82"/>
    <w:rsid w:val="00A579BB"/>
    <w:rsid w:val="00A63D55"/>
    <w:rsid w:val="00A95D89"/>
    <w:rsid w:val="00B83163"/>
    <w:rsid w:val="00B93EB5"/>
    <w:rsid w:val="00BD3F03"/>
    <w:rsid w:val="00C0704D"/>
    <w:rsid w:val="00C25722"/>
    <w:rsid w:val="00C618DB"/>
    <w:rsid w:val="00CE2785"/>
    <w:rsid w:val="00D11007"/>
    <w:rsid w:val="00D17EB1"/>
    <w:rsid w:val="00D2449B"/>
    <w:rsid w:val="00D54E67"/>
    <w:rsid w:val="00DD62F6"/>
    <w:rsid w:val="00E46243"/>
    <w:rsid w:val="00E66534"/>
    <w:rsid w:val="00E72F6C"/>
    <w:rsid w:val="00E96C6C"/>
    <w:rsid w:val="00EA09F9"/>
    <w:rsid w:val="00EC23C7"/>
    <w:rsid w:val="00ED00B7"/>
    <w:rsid w:val="00EF44E6"/>
    <w:rsid w:val="00F056A7"/>
    <w:rsid w:val="00F7304D"/>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8181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2023-07-04T10:59:00Z</cp:lastPrinted>
  <dcterms:created xsi:type="dcterms:W3CDTF">2023-07-04T11:00:00Z</dcterms:created>
  <dcterms:modified xsi:type="dcterms:W3CDTF">2023-07-04T11:00:00Z</dcterms:modified>
</cp:coreProperties>
</file>