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D708C82" w:rsidR="00837F4F" w:rsidRPr="00D2449B" w:rsidRDefault="00373966"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964A658" w:rsidR="00837F4F" w:rsidRPr="00D2449B" w:rsidRDefault="0089095F" w:rsidP="00D2449B">
            <w:pPr>
              <w:jc w:val="center"/>
              <w:rPr>
                <w:rFonts w:ascii="Calibri" w:hAnsi="Calibri"/>
                <w:b/>
                <w:szCs w:val="22"/>
              </w:rPr>
            </w:pPr>
            <w:r>
              <w:rPr>
                <w:rFonts w:ascii="Calibri" w:hAnsi="Calibri"/>
                <w:b/>
                <w:szCs w:val="22"/>
              </w:rPr>
              <w:t>13/07/23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77777777" w:rsidR="00837F4F" w:rsidRPr="00D2449B" w:rsidRDefault="00837F4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D646469" w:rsidR="00837F4F" w:rsidRPr="00D2449B" w:rsidRDefault="00837F4F" w:rsidP="00D2449B">
            <w:pPr>
              <w:jc w:val="center"/>
              <w:rPr>
                <w:rFonts w:ascii="Calibri" w:hAnsi="Calibri"/>
                <w:b/>
                <w:szCs w:val="22"/>
              </w:rPr>
            </w:pP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091757F4" w:rsidR="004A5EA9" w:rsidRPr="00373966" w:rsidRDefault="00373966" w:rsidP="008542DE">
            <w:pPr>
              <w:rPr>
                <w:rFonts w:ascii="Calibri" w:hAnsi="Calibri"/>
                <w:szCs w:val="22"/>
              </w:rPr>
            </w:pPr>
            <w:r>
              <w:rPr>
                <w:rFonts w:ascii="Calibri" w:hAnsi="Calibri"/>
                <w:szCs w:val="22"/>
              </w:rPr>
              <w:t>3/2023/0397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8502F1B" w:rsidR="00824DB6" w:rsidRPr="00C0704D" w:rsidRDefault="00373966" w:rsidP="002C6277">
            <w:pPr>
              <w:rPr>
                <w:rFonts w:ascii="Calibri" w:hAnsi="Calibri"/>
                <w:szCs w:val="22"/>
              </w:rPr>
            </w:pPr>
            <w:r>
              <w:rPr>
                <w:rFonts w:ascii="Calibri" w:hAnsi="Calibri"/>
                <w:szCs w:val="22"/>
              </w:rPr>
              <w:t>15/06/23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DD78B80" w:rsidR="00824DB6" w:rsidRPr="00C0704D" w:rsidRDefault="00373966"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2A398AC" w:rsidR="004A5EA9" w:rsidRPr="00373966" w:rsidRDefault="00373966"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5B22DA6" w:rsidR="004A5EA9" w:rsidRPr="002C6277" w:rsidRDefault="00373966">
            <w:pPr>
              <w:rPr>
                <w:rFonts w:ascii="Calibri" w:hAnsi="Calibri"/>
                <w:szCs w:val="22"/>
              </w:rPr>
            </w:pPr>
            <w:r>
              <w:rPr>
                <w:rFonts w:ascii="Calibri" w:hAnsi="Calibri"/>
                <w:szCs w:val="22"/>
              </w:rPr>
              <w:t>Proposed single storey side extension, front porch and alterations to windows on side and rear elevations.</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CCAF573" w:rsidR="002A01CF" w:rsidRPr="002C6277" w:rsidRDefault="00373966" w:rsidP="00A42E82">
            <w:pPr>
              <w:rPr>
                <w:rFonts w:ascii="Calibri" w:hAnsi="Calibri"/>
                <w:szCs w:val="22"/>
              </w:rPr>
            </w:pPr>
            <w:r>
              <w:rPr>
                <w:rFonts w:ascii="Calibri" w:hAnsi="Calibri"/>
                <w:szCs w:val="22"/>
              </w:rPr>
              <w:t>23 Brown Leaves Grove, Copster Green, BB1 9AL</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0FDEE92" w:rsidR="002A01CF" w:rsidRPr="00373966" w:rsidRDefault="00373966">
            <w:pPr>
              <w:rPr>
                <w:rFonts w:ascii="Calibri" w:hAnsi="Calibri"/>
                <w:bCs/>
                <w:szCs w:val="22"/>
              </w:rPr>
            </w:pPr>
            <w:r>
              <w:rPr>
                <w:rFonts w:ascii="Calibri" w:hAnsi="Calibri"/>
                <w:bCs/>
                <w:szCs w:val="22"/>
              </w:rPr>
              <w:t xml:space="preserve">No comments received within consultation period.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47B0B42" w:rsidR="002A01CF" w:rsidRPr="00373966" w:rsidRDefault="00373966">
            <w:pPr>
              <w:rPr>
                <w:rFonts w:ascii="Calibri" w:hAnsi="Calibri"/>
                <w:bCs/>
                <w:szCs w:val="22"/>
              </w:rPr>
            </w:pPr>
            <w:r>
              <w:rPr>
                <w:rFonts w:ascii="Calibri" w:hAnsi="Calibri"/>
                <w:bCs/>
                <w:szCs w:val="22"/>
              </w:rPr>
              <w:t>No objections to the proposal.</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87AD5B1" w:rsidR="00C0704D" w:rsidRPr="00C0704D" w:rsidRDefault="00373966" w:rsidP="00692B60">
            <w:pPr>
              <w:rPr>
                <w:rFonts w:ascii="Calibri" w:hAnsi="Calibri"/>
                <w:szCs w:val="22"/>
              </w:rPr>
            </w:pPr>
            <w:r>
              <w:rPr>
                <w:rFonts w:ascii="Calibri" w:hAnsi="Calibri"/>
                <w:szCs w:val="22"/>
              </w:rPr>
              <w:t xml:space="preserve">No comments received within consultation period.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64048BBB" w:rsidR="00F056A7" w:rsidRPr="00C618DB" w:rsidRDefault="008542DE" w:rsidP="00F056A7">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691E82A7" w14:textId="77777777" w:rsidR="00373966" w:rsidRPr="00373966" w:rsidRDefault="00373966" w:rsidP="00373966">
            <w:pPr>
              <w:rPr>
                <w:rFonts w:asciiTheme="minorHAnsi" w:hAnsiTheme="minorHAnsi" w:cstheme="minorHAnsi"/>
              </w:rPr>
            </w:pPr>
            <w:r w:rsidRPr="00373966">
              <w:rPr>
                <w:rFonts w:asciiTheme="minorHAnsi" w:hAnsiTheme="minorHAnsi" w:cstheme="minorHAnsi"/>
              </w:rPr>
              <w:t>3/2013/0260: Application to discharge condition no.14 (additional tree planting), condition no.19 (provision of nesting/roosting boxes) and condition no.20 (demolition and construction method statement) of planning permission 3/2012/0745P (Approved)</w:t>
            </w:r>
          </w:p>
          <w:p w14:paraId="52872BBD" w14:textId="77777777" w:rsidR="00373966" w:rsidRPr="00373966" w:rsidRDefault="00373966" w:rsidP="00373966">
            <w:pPr>
              <w:rPr>
                <w:rFonts w:asciiTheme="minorHAnsi" w:hAnsiTheme="minorHAnsi" w:cstheme="minorHAnsi"/>
              </w:rPr>
            </w:pPr>
          </w:p>
          <w:p w14:paraId="26A5E128" w14:textId="77777777" w:rsidR="00373966" w:rsidRPr="00373966" w:rsidRDefault="00373966" w:rsidP="00373966">
            <w:pPr>
              <w:rPr>
                <w:rFonts w:asciiTheme="minorHAnsi" w:hAnsiTheme="minorHAnsi" w:cstheme="minorHAnsi"/>
              </w:rPr>
            </w:pPr>
            <w:r w:rsidRPr="00373966">
              <w:rPr>
                <w:rFonts w:asciiTheme="minorHAnsi" w:hAnsiTheme="minorHAnsi" w:cstheme="minorHAnsi"/>
              </w:rPr>
              <w:t>3/2013/0229: Discharge of conditions 5, 7, 10, 11 and 12 of application reference number 3/2012/0745/P (Approved)</w:t>
            </w:r>
          </w:p>
          <w:p w14:paraId="44BB79CC" w14:textId="77777777" w:rsidR="00373966" w:rsidRPr="00373966" w:rsidRDefault="00373966" w:rsidP="00373966">
            <w:pPr>
              <w:rPr>
                <w:rFonts w:asciiTheme="minorHAnsi" w:hAnsiTheme="minorHAnsi" w:cstheme="minorHAnsi"/>
              </w:rPr>
            </w:pPr>
          </w:p>
          <w:p w14:paraId="673C5EC6" w14:textId="77777777" w:rsidR="00373966" w:rsidRPr="00373966" w:rsidRDefault="00373966" w:rsidP="00373966">
            <w:pPr>
              <w:rPr>
                <w:rFonts w:asciiTheme="minorHAnsi" w:hAnsiTheme="minorHAnsi" w:cstheme="minorHAnsi"/>
              </w:rPr>
            </w:pPr>
            <w:r w:rsidRPr="00373966">
              <w:rPr>
                <w:rFonts w:asciiTheme="minorHAnsi" w:hAnsiTheme="minorHAnsi" w:cstheme="minorHAnsi"/>
              </w:rPr>
              <w:t xml:space="preserve">3/2013/0065: Variation of condition 15 of planning application no 3/2012/0745 (Approved) </w:t>
            </w:r>
          </w:p>
          <w:p w14:paraId="120CBFB4" w14:textId="77777777" w:rsidR="00373966" w:rsidRPr="00373966" w:rsidRDefault="00373966" w:rsidP="00373966">
            <w:pPr>
              <w:rPr>
                <w:rFonts w:asciiTheme="minorHAnsi" w:hAnsiTheme="minorHAnsi" w:cstheme="minorHAnsi"/>
              </w:rPr>
            </w:pPr>
          </w:p>
          <w:p w14:paraId="0E2313D7" w14:textId="77777777" w:rsidR="00373966" w:rsidRPr="00373966" w:rsidRDefault="00373966" w:rsidP="00373966">
            <w:pPr>
              <w:rPr>
                <w:rFonts w:asciiTheme="minorHAnsi" w:hAnsiTheme="minorHAnsi" w:cstheme="minorHAnsi"/>
              </w:rPr>
            </w:pPr>
            <w:r w:rsidRPr="00373966">
              <w:rPr>
                <w:rFonts w:asciiTheme="minorHAnsi" w:hAnsiTheme="minorHAnsi" w:cstheme="minorHAnsi"/>
              </w:rPr>
              <w:t>3/2013/0351: Application of the modification of S.106 agreement of planning permission 3/2012/0745P to provide additional options for disposal of affordable housing units (Approved)</w:t>
            </w:r>
          </w:p>
          <w:p w14:paraId="72BCE277" w14:textId="77777777" w:rsidR="00373966" w:rsidRPr="00373966" w:rsidRDefault="00373966" w:rsidP="00373966">
            <w:pPr>
              <w:rPr>
                <w:rFonts w:asciiTheme="minorHAnsi" w:hAnsiTheme="minorHAnsi" w:cstheme="minorHAnsi"/>
              </w:rPr>
            </w:pPr>
          </w:p>
          <w:p w14:paraId="5348D462" w14:textId="77777777" w:rsidR="00373966" w:rsidRPr="00373966" w:rsidRDefault="00373966" w:rsidP="00373966">
            <w:pPr>
              <w:rPr>
                <w:rFonts w:asciiTheme="minorHAnsi" w:hAnsiTheme="minorHAnsi" w:cstheme="minorHAnsi"/>
              </w:rPr>
            </w:pPr>
            <w:r w:rsidRPr="00373966">
              <w:rPr>
                <w:rFonts w:asciiTheme="minorHAnsi" w:hAnsiTheme="minorHAnsi" w:cstheme="minorHAnsi"/>
              </w:rPr>
              <w:t xml:space="preserve">3/2012/0745: Reserved matter applications (following outline approval 3/2011/0482P) for the appearance, landscaping, layout and scale for 18no dwellings and associated works (Approved) </w:t>
            </w:r>
          </w:p>
          <w:p w14:paraId="2C0895D6" w14:textId="77777777" w:rsidR="00373966" w:rsidRPr="00373966" w:rsidRDefault="00373966" w:rsidP="00373966">
            <w:pPr>
              <w:rPr>
                <w:rFonts w:asciiTheme="minorHAnsi" w:hAnsiTheme="minorHAnsi" w:cstheme="minorHAnsi"/>
              </w:rPr>
            </w:pPr>
          </w:p>
          <w:p w14:paraId="6068EB3D" w14:textId="77777777" w:rsidR="00373966" w:rsidRPr="00373966" w:rsidRDefault="00373966" w:rsidP="00373966">
            <w:pPr>
              <w:rPr>
                <w:rFonts w:asciiTheme="minorHAnsi" w:hAnsiTheme="minorHAnsi" w:cstheme="minorHAnsi"/>
              </w:rPr>
            </w:pPr>
            <w:r w:rsidRPr="00373966">
              <w:rPr>
                <w:rFonts w:asciiTheme="minorHAnsi" w:hAnsiTheme="minorHAnsi" w:cstheme="minorHAnsi"/>
              </w:rPr>
              <w:t>3/2011/0482: Outline application for demolition of the existing hotel and associated outbuildings and the subsequent redevelopment of the site for residential use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AC9C0BF" w14:textId="5F11184F" w:rsidR="00C70B40" w:rsidRDefault="007439B1"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two-storey detached property at no.23 Brown Leaves Grove. The property</w:t>
            </w:r>
            <w:r w:rsidR="00503506">
              <w:rPr>
                <w:rFonts w:ascii="Calibri" w:hAnsi="Calibri"/>
                <w:bCs/>
                <w:szCs w:val="22"/>
              </w:rPr>
              <w:t xml:space="preserve"> </w:t>
            </w:r>
            <w:r w:rsidR="00C70B40">
              <w:rPr>
                <w:rFonts w:ascii="Calibri" w:hAnsi="Calibri"/>
                <w:bCs/>
                <w:szCs w:val="22"/>
              </w:rPr>
              <w:t>occupies the south-eastern corner plot of a relatively new residential development, consisting of 18 dwellings, which is accessed off Longsight Road (A59). The application property benefits from an existing detached garage and hard surfaced driveway situated to the front of the main dwellinghouse</w:t>
            </w:r>
            <w:r w:rsidR="00FF3E6E">
              <w:rPr>
                <w:rFonts w:ascii="Calibri" w:hAnsi="Calibri"/>
                <w:bCs/>
                <w:szCs w:val="22"/>
              </w:rPr>
              <w:t>. The site is located within the defined settlement boundary of Copster Green</w:t>
            </w:r>
            <w:r w:rsidR="00C70B40">
              <w:rPr>
                <w:rFonts w:ascii="Calibri" w:hAnsi="Calibri"/>
                <w:bCs/>
                <w:szCs w:val="22"/>
              </w:rPr>
              <w:t xml:space="preserve"> and the surrounding area is predominantly residential, comprising numerous other detached dwellings, with agricultural fields bordering the application property’s southern curtilage boundary. </w:t>
            </w:r>
          </w:p>
          <w:p w14:paraId="62370E9F" w14:textId="49C497A3" w:rsidR="00C0704D" w:rsidRPr="006C2BFA" w:rsidRDefault="00C0704D" w:rsidP="00FF3E6E">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3B5B2B9" w14:textId="4F8BF242" w:rsidR="006372A0" w:rsidRDefault="006372A0"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construction of a single storey side extension and front porch, along with alterations to the eastern side and rear elevation windows. </w:t>
            </w:r>
          </w:p>
          <w:p w14:paraId="2541A308" w14:textId="77777777" w:rsidR="006372A0" w:rsidRDefault="006372A0" w:rsidP="00440CB6">
            <w:pPr>
              <w:pStyle w:val="Header"/>
              <w:tabs>
                <w:tab w:val="clear" w:pos="4153"/>
                <w:tab w:val="clear" w:pos="8306"/>
              </w:tabs>
              <w:jc w:val="both"/>
              <w:rPr>
                <w:rFonts w:ascii="Calibri" w:hAnsi="Calibri"/>
                <w:bCs/>
                <w:szCs w:val="22"/>
              </w:rPr>
            </w:pPr>
          </w:p>
          <w:p w14:paraId="57B24AA5" w14:textId="41FA03DA" w:rsidR="006372A0" w:rsidRDefault="006372A0" w:rsidP="00440CB6">
            <w:pPr>
              <w:pStyle w:val="Header"/>
              <w:tabs>
                <w:tab w:val="clear" w:pos="4153"/>
                <w:tab w:val="clear" w:pos="8306"/>
              </w:tabs>
              <w:jc w:val="both"/>
              <w:rPr>
                <w:rFonts w:ascii="Calibri" w:hAnsi="Calibri"/>
                <w:bCs/>
                <w:szCs w:val="22"/>
              </w:rPr>
            </w:pPr>
            <w:r>
              <w:rPr>
                <w:rFonts w:ascii="Calibri" w:hAnsi="Calibri"/>
                <w:bCs/>
                <w:szCs w:val="22"/>
              </w:rPr>
              <w:t>The proposed single storey side extension would project a maximum of 3.78m from the side elevation of the dwelling and extend a depth of approximately 9.1m, follow the eastern curtilage boundary of the site. The proposed development would feature a lean-to roof design which would measure approximat</w:t>
            </w:r>
            <w:r w:rsidR="00564E5B">
              <w:rPr>
                <w:rFonts w:ascii="Calibri" w:hAnsi="Calibri"/>
                <w:bCs/>
                <w:szCs w:val="22"/>
              </w:rPr>
              <w:t xml:space="preserve">ely 4m to the ridge and 2.8m to the eaves </w:t>
            </w:r>
            <w:r w:rsidR="002F63A4">
              <w:rPr>
                <w:rFonts w:ascii="Calibri" w:hAnsi="Calibri"/>
                <w:bCs/>
                <w:szCs w:val="22"/>
              </w:rPr>
              <w:t xml:space="preserve">at </w:t>
            </w:r>
            <w:r w:rsidR="00564E5B">
              <w:rPr>
                <w:rFonts w:ascii="Calibri" w:hAnsi="Calibri"/>
                <w:bCs/>
                <w:szCs w:val="22"/>
              </w:rPr>
              <w:t>a maximum and include</w:t>
            </w:r>
            <w:r w:rsidR="002F63A4">
              <w:rPr>
                <w:rFonts w:ascii="Calibri" w:hAnsi="Calibri"/>
                <w:bCs/>
                <w:szCs w:val="22"/>
              </w:rPr>
              <w:t xml:space="preserve"> the</w:t>
            </w:r>
            <w:r w:rsidR="00564E5B">
              <w:rPr>
                <w:rFonts w:ascii="Calibri" w:hAnsi="Calibri"/>
                <w:bCs/>
                <w:szCs w:val="22"/>
              </w:rPr>
              <w:t xml:space="preserve"> installation of 2no. roof lights. </w:t>
            </w:r>
            <w:r>
              <w:rPr>
                <w:rFonts w:ascii="Calibri" w:hAnsi="Calibri"/>
                <w:bCs/>
                <w:szCs w:val="22"/>
              </w:rPr>
              <w:t xml:space="preserve">To the front elevation, 1no. large window would be featured, whilst to the rear a full-length </w:t>
            </w:r>
            <w:r w:rsidR="00564E5B">
              <w:rPr>
                <w:rFonts w:ascii="Calibri" w:hAnsi="Calibri"/>
                <w:bCs/>
                <w:szCs w:val="22"/>
              </w:rPr>
              <w:t>window</w:t>
            </w:r>
            <w:r>
              <w:rPr>
                <w:rFonts w:ascii="Calibri" w:hAnsi="Calibri"/>
                <w:bCs/>
                <w:szCs w:val="22"/>
              </w:rPr>
              <w:t xml:space="preserve"> would be installed. </w:t>
            </w:r>
          </w:p>
          <w:p w14:paraId="129FEFC4" w14:textId="77777777" w:rsidR="004757B6" w:rsidRDefault="004757B6" w:rsidP="00440CB6">
            <w:pPr>
              <w:pStyle w:val="Header"/>
              <w:tabs>
                <w:tab w:val="clear" w:pos="4153"/>
                <w:tab w:val="clear" w:pos="8306"/>
              </w:tabs>
              <w:jc w:val="both"/>
              <w:rPr>
                <w:rFonts w:ascii="Calibri" w:hAnsi="Calibri"/>
                <w:bCs/>
                <w:szCs w:val="22"/>
              </w:rPr>
            </w:pPr>
          </w:p>
          <w:p w14:paraId="3B8E7C7B" w14:textId="3CA1699B" w:rsidR="004757B6" w:rsidRDefault="004757B6" w:rsidP="00440CB6">
            <w:pPr>
              <w:pStyle w:val="Header"/>
              <w:tabs>
                <w:tab w:val="clear" w:pos="4153"/>
                <w:tab w:val="clear" w:pos="8306"/>
              </w:tabs>
              <w:jc w:val="both"/>
              <w:rPr>
                <w:rFonts w:ascii="Calibri" w:hAnsi="Calibri"/>
                <w:bCs/>
                <w:szCs w:val="22"/>
              </w:rPr>
            </w:pPr>
            <w:r>
              <w:rPr>
                <w:rFonts w:ascii="Calibri" w:hAnsi="Calibri"/>
                <w:bCs/>
                <w:szCs w:val="22"/>
              </w:rPr>
              <w:t>The proposed front porch extension would replace the existing front canopy, projecting 1.5m from the principal elevation of the dwellinghouse and extending a width of 2.8m. A pitched roof design would be incorporated measuring approximately 2.4m to the eaves and 3.1m to the ridge. To the front elevation a new access door would be feature</w:t>
            </w:r>
            <w:r w:rsidR="002F63A4">
              <w:rPr>
                <w:rFonts w:ascii="Calibri" w:hAnsi="Calibri"/>
                <w:bCs/>
                <w:szCs w:val="22"/>
              </w:rPr>
              <w:t>d</w:t>
            </w:r>
            <w:r>
              <w:rPr>
                <w:rFonts w:ascii="Calibri" w:hAnsi="Calibri"/>
                <w:bCs/>
                <w:szCs w:val="22"/>
              </w:rPr>
              <w:t xml:space="preserve">, along with a glazed panel which would wrap around onto the western side elevation of the </w:t>
            </w:r>
            <w:r w:rsidR="002F63A4">
              <w:rPr>
                <w:rFonts w:ascii="Calibri" w:hAnsi="Calibri"/>
                <w:bCs/>
                <w:szCs w:val="22"/>
              </w:rPr>
              <w:t>development</w:t>
            </w:r>
            <w:r>
              <w:rPr>
                <w:rFonts w:ascii="Calibri" w:hAnsi="Calibri"/>
                <w:bCs/>
                <w:szCs w:val="22"/>
              </w:rPr>
              <w:t xml:space="preserve">. </w:t>
            </w:r>
          </w:p>
          <w:p w14:paraId="3B061BE4" w14:textId="77777777" w:rsidR="006372A0" w:rsidRDefault="006372A0" w:rsidP="00440CB6">
            <w:pPr>
              <w:pStyle w:val="Header"/>
              <w:tabs>
                <w:tab w:val="clear" w:pos="4153"/>
                <w:tab w:val="clear" w:pos="8306"/>
              </w:tabs>
              <w:jc w:val="both"/>
              <w:rPr>
                <w:rFonts w:ascii="Calibri" w:hAnsi="Calibri"/>
                <w:bCs/>
                <w:szCs w:val="22"/>
              </w:rPr>
            </w:pPr>
          </w:p>
          <w:p w14:paraId="6F84B0BC" w14:textId="210B0D36" w:rsidR="006372A0" w:rsidRDefault="004757B6" w:rsidP="00440CB6">
            <w:pPr>
              <w:pStyle w:val="Header"/>
              <w:tabs>
                <w:tab w:val="clear" w:pos="4153"/>
                <w:tab w:val="clear" w:pos="8306"/>
              </w:tabs>
              <w:jc w:val="both"/>
              <w:rPr>
                <w:rFonts w:ascii="Calibri" w:hAnsi="Calibri"/>
                <w:bCs/>
                <w:szCs w:val="22"/>
              </w:rPr>
            </w:pPr>
            <w:r>
              <w:rPr>
                <w:rFonts w:ascii="Calibri" w:hAnsi="Calibri"/>
                <w:bCs/>
                <w:szCs w:val="22"/>
              </w:rPr>
              <w:t xml:space="preserve">As part of the overall proposal, the existing double doors and window featured to the rear of the property would </w:t>
            </w:r>
            <w:r w:rsidR="002F63A4">
              <w:rPr>
                <w:rFonts w:ascii="Calibri" w:hAnsi="Calibri"/>
                <w:bCs/>
                <w:szCs w:val="22"/>
              </w:rPr>
              <w:t xml:space="preserve">also </w:t>
            </w:r>
            <w:r>
              <w:rPr>
                <w:rFonts w:ascii="Calibri" w:hAnsi="Calibri"/>
                <w:bCs/>
                <w:szCs w:val="22"/>
              </w:rPr>
              <w:t xml:space="preserve">be replaced with a set of sliding patio doors and 1no. full length window. The 2no. first floor windows to the eastern facing side elevation would also be relocated in order to accommodate the lean-to roof of the proposed side extension. </w:t>
            </w:r>
          </w:p>
          <w:p w14:paraId="73146EDA" w14:textId="77777777" w:rsidR="004757B6" w:rsidRDefault="004757B6" w:rsidP="00440CB6">
            <w:pPr>
              <w:pStyle w:val="Header"/>
              <w:tabs>
                <w:tab w:val="clear" w:pos="4153"/>
                <w:tab w:val="clear" w:pos="8306"/>
              </w:tabs>
              <w:jc w:val="both"/>
              <w:rPr>
                <w:rFonts w:ascii="Calibri" w:hAnsi="Calibri"/>
                <w:bCs/>
                <w:szCs w:val="22"/>
              </w:rPr>
            </w:pPr>
          </w:p>
          <w:p w14:paraId="41E2F3FF" w14:textId="3835B7C2" w:rsidR="004757B6" w:rsidRPr="006372A0" w:rsidRDefault="004757B6"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development would be constructed to match the external appearance of the existing dwellinghouse, including matching facing brickwork, roof tiles and uPVC windows and doors.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0C84A34" w14:textId="5C0CA85F" w:rsidR="0010602E" w:rsidRPr="0010602E" w:rsidRDefault="0010602E"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domestic alterations to a dwelling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5262FB8" w14:textId="2A17CE96" w:rsidR="00397AD6" w:rsidRDefault="0010602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single storey side extension is to be sited to the eastern facing side elevation of the dwellinghouse, close to the common boundary with the neighbouring property of no.20 Albany Drive. </w:t>
            </w:r>
            <w:r w:rsidR="00231D1F">
              <w:rPr>
                <w:rFonts w:ascii="Calibri" w:hAnsi="Calibri"/>
                <w:bCs/>
                <w:szCs w:val="22"/>
              </w:rPr>
              <w:t xml:space="preserve">It is noted that no.20 Albany Drive features a window within its rear elevation which would face towards the proposed extension, however the proposal would be set over 8m from this neighbouring dwelling at its closest point and would be adequately screened by the existing boundary hedging. </w:t>
            </w:r>
            <w:r w:rsidR="00397AD6">
              <w:rPr>
                <w:rFonts w:ascii="Calibri" w:hAnsi="Calibri"/>
                <w:bCs/>
                <w:szCs w:val="22"/>
              </w:rPr>
              <w:t xml:space="preserve">In addition to this, the proposed porch extension would be sited to the front elevation of the host dwelling and would project a modest 1.5m from the principal elevation and extend 2.8m in width. The </w:t>
            </w:r>
            <w:r w:rsidR="002257C2">
              <w:rPr>
                <w:rFonts w:ascii="Calibri" w:hAnsi="Calibri"/>
                <w:bCs/>
                <w:szCs w:val="22"/>
              </w:rPr>
              <w:t xml:space="preserve">modest footprint of the proposed porch and separation distance of approximately 5m from the nearest neighbouring property would prevent any risk of overshadowing or loss of outlook. As such, the proposed development would not result in any undue harm upon the amenity of any neighbouring residents in this respect. </w:t>
            </w:r>
          </w:p>
          <w:p w14:paraId="02DD2D29" w14:textId="77777777" w:rsidR="00397AD6" w:rsidRDefault="00397AD6" w:rsidP="00EA09F9">
            <w:pPr>
              <w:pStyle w:val="Header"/>
              <w:tabs>
                <w:tab w:val="clear" w:pos="4153"/>
                <w:tab w:val="clear" w:pos="8306"/>
              </w:tabs>
              <w:contextualSpacing/>
              <w:jc w:val="both"/>
              <w:rPr>
                <w:rFonts w:ascii="Calibri" w:hAnsi="Calibri"/>
                <w:bCs/>
                <w:szCs w:val="22"/>
              </w:rPr>
            </w:pPr>
          </w:p>
          <w:p w14:paraId="67186AEB" w14:textId="5DBD2D93" w:rsidR="00564E5B" w:rsidRDefault="002257C2"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side extension would incorporate a new window opening to the front and rear elevation, whilst the existing ground floor fenestration to the rear of the main dwellinghouse would also be replaced with a set of sliding patio doors and a </w:t>
            </w:r>
            <w:r w:rsidR="00BF1186">
              <w:rPr>
                <w:rFonts w:ascii="Calibri" w:hAnsi="Calibri"/>
                <w:bCs/>
                <w:szCs w:val="22"/>
              </w:rPr>
              <w:t>full-length</w:t>
            </w:r>
            <w:r>
              <w:rPr>
                <w:rFonts w:ascii="Calibri" w:hAnsi="Calibri"/>
                <w:bCs/>
                <w:szCs w:val="22"/>
              </w:rPr>
              <w:t xml:space="preserve"> window. Despite this,</w:t>
            </w:r>
            <w:r w:rsidR="00564E5B">
              <w:rPr>
                <w:rFonts w:ascii="Calibri" w:hAnsi="Calibri"/>
                <w:bCs/>
                <w:szCs w:val="22"/>
              </w:rPr>
              <w:t xml:space="preserve"> any views afforded by the new window opening to the front elevation would be obscured by the existing detached garage, whilst the fenestration to the rear elevation would provide views solely towards the rear garden area and open fields which border the southern curtilage boundary of the site. </w:t>
            </w:r>
            <w:r w:rsidR="00611E50">
              <w:rPr>
                <w:rFonts w:ascii="Calibri" w:hAnsi="Calibri"/>
                <w:bCs/>
                <w:szCs w:val="22"/>
              </w:rPr>
              <w:t>Furthermore, the proposed</w:t>
            </w:r>
            <w:r w:rsidR="00564E5B">
              <w:rPr>
                <w:rFonts w:ascii="Calibri" w:hAnsi="Calibri"/>
                <w:bCs/>
                <w:szCs w:val="22"/>
              </w:rPr>
              <w:t xml:space="preserve"> glazing to the </w:t>
            </w:r>
            <w:r w:rsidR="00611E50">
              <w:rPr>
                <w:rFonts w:ascii="Calibri" w:hAnsi="Calibri"/>
                <w:bCs/>
                <w:szCs w:val="22"/>
              </w:rPr>
              <w:t>front porch</w:t>
            </w:r>
            <w:r w:rsidR="00564E5B">
              <w:rPr>
                <w:rFonts w:ascii="Calibri" w:hAnsi="Calibri"/>
                <w:bCs/>
                <w:szCs w:val="22"/>
              </w:rPr>
              <w:t xml:space="preserve"> would not be sited directly adjacent any neighbouring residential dwellings and </w:t>
            </w:r>
            <w:r w:rsidR="00611E50">
              <w:rPr>
                <w:rFonts w:ascii="Calibri" w:hAnsi="Calibri"/>
                <w:bCs/>
                <w:szCs w:val="22"/>
              </w:rPr>
              <w:t xml:space="preserve">therefore no new opportunities for overlooking or loss of privacy would be created. </w:t>
            </w:r>
          </w:p>
          <w:p w14:paraId="4A7BF684" w14:textId="77777777" w:rsidR="00611E50" w:rsidRDefault="00611E50" w:rsidP="00EA09F9">
            <w:pPr>
              <w:pStyle w:val="Header"/>
              <w:tabs>
                <w:tab w:val="clear" w:pos="4153"/>
                <w:tab w:val="clear" w:pos="8306"/>
              </w:tabs>
              <w:contextualSpacing/>
              <w:jc w:val="both"/>
              <w:rPr>
                <w:rFonts w:ascii="Calibri" w:hAnsi="Calibri"/>
                <w:bCs/>
                <w:szCs w:val="22"/>
              </w:rPr>
            </w:pPr>
          </w:p>
          <w:p w14:paraId="594DCFDD" w14:textId="7C8C1F92" w:rsidR="00611E50" w:rsidRDefault="00611E50"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alterations to the fenestration featured to the eastern gable elevation of the property would provide similar views to those afforded by the existing first floor windows. Despite this, Condition 18 of the original consent for the residential development states that the windows on the side elevations of the dwellings shall be obscure glazed and remain so in perpetuity. This condition was implemented in order to protect nearby residential amenity and this principle remains. As such, it is considered appropriate to attach a condition to this consent, stating that the 2no, proposed first-floor windows to the eastern facing side elevation of the dwellinghouse shall be obscure glazed and non-opening in order to protect the residential amenity of the occupiers of no.20 Albany Drive. </w:t>
            </w:r>
          </w:p>
          <w:p w14:paraId="0DB485A3" w14:textId="26A42D76"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503506">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503506">
            <w:pPr>
              <w:pStyle w:val="Header"/>
              <w:tabs>
                <w:tab w:val="clear" w:pos="4153"/>
                <w:tab w:val="clear" w:pos="8306"/>
              </w:tabs>
              <w:contextualSpacing/>
              <w:jc w:val="both"/>
              <w:rPr>
                <w:rFonts w:ascii="Calibri" w:hAnsi="Calibri"/>
                <w:b/>
                <w:szCs w:val="22"/>
              </w:rPr>
            </w:pPr>
          </w:p>
          <w:p w14:paraId="4DB7414D" w14:textId="4107870B" w:rsidR="00D8786D" w:rsidRDefault="00BE2FBB" w:rsidP="00503506">
            <w:pPr>
              <w:contextualSpacing/>
              <w:jc w:val="both"/>
              <w:rPr>
                <w:rFonts w:ascii="Calibri" w:hAnsi="Calibri"/>
                <w:bCs/>
                <w:szCs w:val="22"/>
              </w:rPr>
            </w:pPr>
            <w:r>
              <w:rPr>
                <w:rFonts w:ascii="Calibri" w:hAnsi="Calibri"/>
                <w:bCs/>
                <w:szCs w:val="22"/>
              </w:rPr>
              <w:t>The proposed side extension would be set back from the principal elevation of the host property and would fall well below the existing roof pitch being only single storey</w:t>
            </w:r>
            <w:r w:rsidR="00064367">
              <w:rPr>
                <w:rFonts w:ascii="Calibri" w:hAnsi="Calibri"/>
                <w:bCs/>
                <w:szCs w:val="22"/>
              </w:rPr>
              <w:t xml:space="preserve">, therefore taking a subordination position in relation to the host dwelling. In addition to this, the proposed extension would not be a visually prominent addition to the street scene, with the proposal being largely screened from public view by the dwellinghouse itself. As such, the proposed side extension would not negatively impact the visual amenities of the area. </w:t>
            </w:r>
            <w:r w:rsidR="00D8786D">
              <w:rPr>
                <w:rFonts w:ascii="Calibri" w:hAnsi="Calibri"/>
                <w:bCs/>
                <w:szCs w:val="22"/>
              </w:rPr>
              <w:t>The proposed front porch would also be sympathetic to, and reflective of, the existing dwelling by virtue of its modest proportions and design, appearing wholly subservient to the main dwellinghouse. The propos</w:t>
            </w:r>
            <w:r w:rsidR="00611E50">
              <w:rPr>
                <w:rFonts w:ascii="Calibri" w:hAnsi="Calibri"/>
                <w:bCs/>
                <w:szCs w:val="22"/>
              </w:rPr>
              <w:t xml:space="preserve">al would also replace the existing front canopy and </w:t>
            </w:r>
            <w:r w:rsidR="00D8786D">
              <w:rPr>
                <w:rFonts w:ascii="Calibri" w:hAnsi="Calibri"/>
                <w:bCs/>
                <w:szCs w:val="22"/>
              </w:rPr>
              <w:t xml:space="preserve">would therefore not appear on uncharacteristic or out of keeping addition to the host property or wider street scene. Furthermore, the proposed alterations to the existing fenestration to the side and rear elevations would not be publicly viewable and would therefore have a negligible </w:t>
            </w:r>
            <w:r w:rsidR="00611E50">
              <w:rPr>
                <w:rFonts w:ascii="Calibri" w:hAnsi="Calibri"/>
                <w:bCs/>
                <w:szCs w:val="22"/>
              </w:rPr>
              <w:t xml:space="preserve">visual </w:t>
            </w:r>
            <w:r w:rsidR="00D8786D">
              <w:rPr>
                <w:rFonts w:ascii="Calibri" w:hAnsi="Calibri"/>
                <w:bCs/>
                <w:szCs w:val="22"/>
              </w:rPr>
              <w:t>impact</w:t>
            </w:r>
            <w:r w:rsidR="00611E50">
              <w:rPr>
                <w:rFonts w:ascii="Calibri" w:hAnsi="Calibri"/>
                <w:bCs/>
                <w:szCs w:val="22"/>
              </w:rPr>
              <w:t>.</w:t>
            </w:r>
          </w:p>
          <w:p w14:paraId="153363B0" w14:textId="77777777" w:rsidR="00594F25" w:rsidRDefault="00594F25" w:rsidP="00503506">
            <w:pPr>
              <w:contextualSpacing/>
              <w:jc w:val="both"/>
              <w:rPr>
                <w:rFonts w:ascii="Calibri" w:hAnsi="Calibri"/>
                <w:bCs/>
                <w:szCs w:val="22"/>
              </w:rPr>
            </w:pPr>
          </w:p>
          <w:p w14:paraId="44F10C6D" w14:textId="04E9C3DE" w:rsidR="00BE2FBB" w:rsidRDefault="00594F25" w:rsidP="00503506">
            <w:pPr>
              <w:contextualSpacing/>
              <w:jc w:val="both"/>
              <w:rPr>
                <w:rFonts w:ascii="Calibri" w:hAnsi="Calibri"/>
                <w:bCs/>
                <w:szCs w:val="22"/>
              </w:rPr>
            </w:pPr>
            <w:r>
              <w:rPr>
                <w:rFonts w:ascii="Calibri" w:hAnsi="Calibri"/>
                <w:bCs/>
                <w:szCs w:val="22"/>
              </w:rPr>
              <w:t xml:space="preserve">In relation to materiality, the proposed development would comprise of materials </w:t>
            </w:r>
            <w:r w:rsidR="00D8786D">
              <w:rPr>
                <w:rFonts w:ascii="Calibri" w:hAnsi="Calibri"/>
                <w:bCs/>
                <w:szCs w:val="22"/>
              </w:rPr>
              <w:t xml:space="preserve">that are consistent with the external appearance of the host property and the surrounding </w:t>
            </w:r>
            <w:r w:rsidR="00503506">
              <w:rPr>
                <w:rFonts w:ascii="Calibri" w:hAnsi="Calibri"/>
                <w:bCs/>
                <w:szCs w:val="22"/>
              </w:rPr>
              <w:t>residential dwellings</w:t>
            </w:r>
            <w:r w:rsidR="00D8786D">
              <w:rPr>
                <w:rFonts w:ascii="Calibri" w:hAnsi="Calibri"/>
                <w:bCs/>
                <w:szCs w:val="22"/>
              </w:rPr>
              <w:t xml:space="preserve">, including matching brickwork, roof tiles and uPVC windows and doors. The proposal would therefore visually integrate with the street scene and </w:t>
            </w:r>
            <w:r w:rsidR="00503506">
              <w:rPr>
                <w:rFonts w:ascii="Calibri" w:hAnsi="Calibri"/>
                <w:bCs/>
                <w:szCs w:val="22"/>
              </w:rPr>
              <w:t xml:space="preserve">would not be of significant detriment to the visual amenities of the application property or the surrounding area. </w:t>
            </w:r>
          </w:p>
          <w:p w14:paraId="10A3648A" w14:textId="77777777" w:rsidR="00BE2FBB" w:rsidRDefault="00BE2FBB" w:rsidP="00503506">
            <w:pPr>
              <w:contextualSpacing/>
              <w:jc w:val="both"/>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B653A81" w14:textId="77777777" w:rsidR="00824DB6" w:rsidRDefault="00824DB6" w:rsidP="00EA09F9">
            <w:pPr>
              <w:pStyle w:val="Header"/>
              <w:tabs>
                <w:tab w:val="clear" w:pos="4153"/>
                <w:tab w:val="clear" w:pos="8306"/>
              </w:tabs>
              <w:contextualSpacing/>
              <w:jc w:val="both"/>
              <w:rPr>
                <w:rFonts w:ascii="Calibri" w:hAnsi="Calibri"/>
                <w:bCs/>
                <w:szCs w:val="22"/>
              </w:rPr>
            </w:pPr>
          </w:p>
          <w:p w14:paraId="45831E50" w14:textId="53CC2AA5" w:rsidR="00FF3E6E" w:rsidRDefault="00FF3E6E" w:rsidP="00EA09F9">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Lancashire County Council Highways were consulted in relation to the application and raised no objections. As such, the proposed development is considered acceptable in regard to highway safety and parking. </w:t>
            </w:r>
          </w:p>
          <w:p w14:paraId="337694ED" w14:textId="1FA0841C" w:rsidR="00FF3E6E" w:rsidRPr="00FF3E6E" w:rsidRDefault="00FF3E6E"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1D3BF0EC" w14:textId="77777777" w:rsidR="00C0704D" w:rsidRDefault="00FF3E6E" w:rsidP="00E46243">
            <w:pPr>
              <w:contextualSpacing/>
              <w:rPr>
                <w:rFonts w:ascii="Calibri" w:hAnsi="Calibri"/>
                <w:bCs/>
                <w:szCs w:val="22"/>
              </w:rPr>
            </w:pPr>
            <w:r>
              <w:rPr>
                <w:rFonts w:ascii="Calibri" w:hAnsi="Calibri"/>
                <w:bCs/>
                <w:szCs w:val="22"/>
              </w:rPr>
              <w:t xml:space="preserve">No ecological constraints were identified in relation to the proposal. </w:t>
            </w:r>
          </w:p>
          <w:p w14:paraId="6337C4D8" w14:textId="754441EC" w:rsidR="00FF3E6E" w:rsidRPr="00FF3E6E" w:rsidRDefault="00FF3E6E" w:rsidP="00E46243">
            <w:pPr>
              <w:contextualSpacing/>
              <w:rPr>
                <w:rFonts w:ascii="Calibri" w:hAnsi="Calibri"/>
                <w:bCs/>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2339128E"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BB4E7D">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BB4E7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BB4E7D" w:rsidRPr="00D2449B" w:rsidRDefault="00BB4E7D" w:rsidP="00BB4E7D">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86C9323" w:rsidR="00BB4E7D" w:rsidRPr="00D2449B" w:rsidRDefault="00BB4E7D" w:rsidP="00BB4E7D">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31197A" w:rsidRPr="00D2449B" w:rsidRDefault="0056409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803B3C"/>
    <w:multiLevelType w:val="hybridMultilevel"/>
    <w:tmpl w:val="C50604D6"/>
    <w:lvl w:ilvl="0" w:tplc="00C85BD8">
      <w:start w:val="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92965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4367"/>
    <w:rsid w:val="000B5CB5"/>
    <w:rsid w:val="0010602E"/>
    <w:rsid w:val="00130035"/>
    <w:rsid w:val="0016246D"/>
    <w:rsid w:val="001D4F7A"/>
    <w:rsid w:val="002257C2"/>
    <w:rsid w:val="00231D1F"/>
    <w:rsid w:val="00250879"/>
    <w:rsid w:val="00282E3A"/>
    <w:rsid w:val="0029334A"/>
    <w:rsid w:val="002954E5"/>
    <w:rsid w:val="002A01CF"/>
    <w:rsid w:val="002C6277"/>
    <w:rsid w:val="002F2580"/>
    <w:rsid w:val="002F63A4"/>
    <w:rsid w:val="0030075C"/>
    <w:rsid w:val="00321B6E"/>
    <w:rsid w:val="00371F84"/>
    <w:rsid w:val="00373966"/>
    <w:rsid w:val="00397AD6"/>
    <w:rsid w:val="00440CB6"/>
    <w:rsid w:val="0046548C"/>
    <w:rsid w:val="004757B6"/>
    <w:rsid w:val="00484938"/>
    <w:rsid w:val="004947BB"/>
    <w:rsid w:val="00497407"/>
    <w:rsid w:val="004A5EA9"/>
    <w:rsid w:val="004C2434"/>
    <w:rsid w:val="004F0649"/>
    <w:rsid w:val="00503506"/>
    <w:rsid w:val="00510FA2"/>
    <w:rsid w:val="00556ECD"/>
    <w:rsid w:val="0056409A"/>
    <w:rsid w:val="00564E5B"/>
    <w:rsid w:val="00594F25"/>
    <w:rsid w:val="005E1C6C"/>
    <w:rsid w:val="005E65DF"/>
    <w:rsid w:val="00611E50"/>
    <w:rsid w:val="0062397D"/>
    <w:rsid w:val="006372A0"/>
    <w:rsid w:val="00692B60"/>
    <w:rsid w:val="006A71AD"/>
    <w:rsid w:val="006C2BFA"/>
    <w:rsid w:val="006F6849"/>
    <w:rsid w:val="0070054B"/>
    <w:rsid w:val="007439B1"/>
    <w:rsid w:val="00761D2C"/>
    <w:rsid w:val="00773A66"/>
    <w:rsid w:val="00776AE2"/>
    <w:rsid w:val="007C791C"/>
    <w:rsid w:val="007D7DF4"/>
    <w:rsid w:val="007E0D23"/>
    <w:rsid w:val="007F16D6"/>
    <w:rsid w:val="00811771"/>
    <w:rsid w:val="00824DB6"/>
    <w:rsid w:val="00837F4F"/>
    <w:rsid w:val="008542DE"/>
    <w:rsid w:val="0089095F"/>
    <w:rsid w:val="008A28C8"/>
    <w:rsid w:val="009F4443"/>
    <w:rsid w:val="00A42E82"/>
    <w:rsid w:val="00A579BB"/>
    <w:rsid w:val="00A63D55"/>
    <w:rsid w:val="00A95D89"/>
    <w:rsid w:val="00B12255"/>
    <w:rsid w:val="00B93EB5"/>
    <w:rsid w:val="00BB4E7D"/>
    <w:rsid w:val="00BD3F03"/>
    <w:rsid w:val="00BE2FBB"/>
    <w:rsid w:val="00BF1186"/>
    <w:rsid w:val="00C0704D"/>
    <w:rsid w:val="00C25722"/>
    <w:rsid w:val="00C618DB"/>
    <w:rsid w:val="00C70B40"/>
    <w:rsid w:val="00D11007"/>
    <w:rsid w:val="00D17EB1"/>
    <w:rsid w:val="00D2449B"/>
    <w:rsid w:val="00D54E67"/>
    <w:rsid w:val="00D8786D"/>
    <w:rsid w:val="00DD62F6"/>
    <w:rsid w:val="00E242BB"/>
    <w:rsid w:val="00E46243"/>
    <w:rsid w:val="00E66534"/>
    <w:rsid w:val="00E72F6C"/>
    <w:rsid w:val="00EA09F9"/>
    <w:rsid w:val="00EC23C7"/>
    <w:rsid w:val="00ED00B7"/>
    <w:rsid w:val="00EF44E6"/>
    <w:rsid w:val="00F056A7"/>
    <w:rsid w:val="00FA6471"/>
    <w:rsid w:val="00FD6AE3"/>
    <w:rsid w:val="00FF3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905944">
      <w:bodyDiv w:val="1"/>
      <w:marLeft w:val="0"/>
      <w:marRight w:val="0"/>
      <w:marTop w:val="0"/>
      <w:marBottom w:val="0"/>
      <w:divBdr>
        <w:top w:val="none" w:sz="0" w:space="0" w:color="auto"/>
        <w:left w:val="none" w:sz="0" w:space="0" w:color="auto"/>
        <w:bottom w:val="none" w:sz="0" w:space="0" w:color="auto"/>
        <w:right w:val="none" w:sz="0" w:space="0" w:color="auto"/>
      </w:divBdr>
    </w:div>
    <w:div w:id="16445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2023-07-13T13:14:00Z</cp:lastPrinted>
  <dcterms:created xsi:type="dcterms:W3CDTF">2023-07-13T13:16:00Z</dcterms:created>
  <dcterms:modified xsi:type="dcterms:W3CDTF">2023-07-13T13:16:00Z</dcterms:modified>
</cp:coreProperties>
</file>