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696"/>
        <w:gridCol w:w="602"/>
        <w:gridCol w:w="519"/>
        <w:gridCol w:w="579"/>
        <w:gridCol w:w="1030"/>
        <w:gridCol w:w="1030"/>
        <w:gridCol w:w="1031"/>
      </w:tblGrid>
      <w:tr w:rsidR="004A5EA9" w:rsidRPr="00D2449B" w14:paraId="230E00AF" w14:textId="77777777" w:rsidTr="0035641C">
        <w:trPr>
          <w:jc w:val="center"/>
        </w:trPr>
        <w:tc>
          <w:tcPr>
            <w:tcW w:w="949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F40BBB">
            <w:pPr>
              <w:jc w:val="both"/>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35641C">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F40BBB">
            <w:pPr>
              <w:jc w:val="both"/>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F40BBB">
            <w:pPr>
              <w:jc w:val="both"/>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6B2C8C7B" w:rsidR="00837F4F" w:rsidRPr="00D2449B" w:rsidRDefault="00566680" w:rsidP="00F40BBB">
            <w:pPr>
              <w:jc w:val="both"/>
              <w:rPr>
                <w:rFonts w:ascii="Calibri" w:hAnsi="Calibri"/>
                <w:b/>
                <w:szCs w:val="22"/>
              </w:rPr>
            </w:pPr>
            <w:r>
              <w:rPr>
                <w:rFonts w:ascii="Calibri" w:hAnsi="Calibri"/>
                <w:b/>
                <w:szCs w:val="22"/>
              </w:rPr>
              <w:t>KH</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F40BBB">
            <w:pPr>
              <w:jc w:val="both"/>
              <w:rPr>
                <w:rFonts w:ascii="Calibri" w:hAnsi="Calibri"/>
                <w:b/>
                <w:szCs w:val="22"/>
              </w:rPr>
            </w:pPr>
            <w:r>
              <w:rPr>
                <w:rFonts w:ascii="Calibri" w:hAnsi="Calibri"/>
                <w:b/>
                <w:szCs w:val="22"/>
              </w:rPr>
              <w:t>Date:</w:t>
            </w:r>
          </w:p>
        </w:tc>
        <w:tc>
          <w:tcPr>
            <w:tcW w:w="118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16B9199E" w:rsidR="00837F4F" w:rsidRPr="00D2449B" w:rsidRDefault="00F92E81" w:rsidP="00F40BBB">
            <w:pPr>
              <w:jc w:val="both"/>
              <w:rPr>
                <w:rFonts w:ascii="Calibri" w:hAnsi="Calibri"/>
                <w:b/>
                <w:szCs w:val="22"/>
              </w:rPr>
            </w:pPr>
            <w:r>
              <w:rPr>
                <w:rFonts w:ascii="Calibri" w:hAnsi="Calibri"/>
                <w:b/>
                <w:szCs w:val="22"/>
              </w:rPr>
              <w:t>02</w:t>
            </w:r>
            <w:r w:rsidR="00A534C3">
              <w:rPr>
                <w:rFonts w:ascii="Calibri" w:hAnsi="Calibri"/>
                <w:b/>
                <w:szCs w:val="22"/>
              </w:rPr>
              <w:t>/</w:t>
            </w:r>
            <w:r w:rsidR="00566680">
              <w:rPr>
                <w:rFonts w:ascii="Calibri" w:hAnsi="Calibri"/>
                <w:b/>
                <w:szCs w:val="22"/>
              </w:rPr>
              <w:t>0</w:t>
            </w:r>
            <w:r>
              <w:rPr>
                <w:rFonts w:ascii="Calibri" w:hAnsi="Calibri"/>
                <w:b/>
                <w:szCs w:val="22"/>
              </w:rPr>
              <w:t>8</w:t>
            </w:r>
            <w:r w:rsidR="00566680">
              <w:rPr>
                <w:rFonts w:ascii="Calibri" w:hAnsi="Calibri"/>
                <w:b/>
                <w:szCs w:val="22"/>
              </w:rPr>
              <w:t>/</w:t>
            </w:r>
            <w:r w:rsidR="00A534C3">
              <w:rPr>
                <w:rFonts w:ascii="Calibri" w:hAnsi="Calibri"/>
                <w:b/>
                <w:szCs w:val="22"/>
              </w:rPr>
              <w:t>202</w:t>
            </w:r>
            <w:r w:rsidR="00566680">
              <w:rPr>
                <w:rFonts w:ascii="Calibri" w:hAnsi="Calibri"/>
                <w:b/>
                <w:szCs w:val="22"/>
              </w:rPr>
              <w:t>3</w:t>
            </w:r>
          </w:p>
        </w:tc>
        <w:tc>
          <w:tcPr>
            <w:tcW w:w="10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F40BBB">
            <w:pPr>
              <w:jc w:val="both"/>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18445CD6" w:rsidR="00837F4F" w:rsidRPr="00D2449B" w:rsidRDefault="005B7400" w:rsidP="00F40BBB">
            <w:pPr>
              <w:jc w:val="both"/>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F40BBB">
            <w:pPr>
              <w:jc w:val="both"/>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6684D459" w:rsidR="00837F4F" w:rsidRPr="00D2449B" w:rsidRDefault="005B7400" w:rsidP="00F40BBB">
            <w:pPr>
              <w:jc w:val="both"/>
              <w:rPr>
                <w:rFonts w:ascii="Calibri" w:hAnsi="Calibri"/>
                <w:b/>
                <w:szCs w:val="22"/>
              </w:rPr>
            </w:pPr>
            <w:r>
              <w:rPr>
                <w:rFonts w:ascii="Calibri" w:hAnsi="Calibri"/>
                <w:b/>
                <w:szCs w:val="22"/>
              </w:rPr>
              <w:t>4/8/23</w:t>
            </w:r>
          </w:p>
        </w:tc>
      </w:tr>
      <w:tr w:rsidR="004A5EA9" w:rsidRPr="00D2449B" w14:paraId="2094A164" w14:textId="77777777" w:rsidTr="0035641C">
        <w:trPr>
          <w:jc w:val="center"/>
        </w:trPr>
        <w:tc>
          <w:tcPr>
            <w:tcW w:w="949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F40BBB">
            <w:pPr>
              <w:jc w:val="both"/>
              <w:rPr>
                <w:rFonts w:ascii="Calibri" w:hAnsi="Calibri"/>
                <w:b/>
                <w:szCs w:val="22"/>
              </w:rPr>
            </w:pPr>
          </w:p>
        </w:tc>
      </w:tr>
      <w:tr w:rsidR="004A5EA9" w:rsidRPr="00D2449B" w14:paraId="0EA0E6A7" w14:textId="77777777" w:rsidTr="0035641C">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rsidP="00F40BBB">
            <w:pPr>
              <w:jc w:val="both"/>
              <w:rPr>
                <w:rFonts w:ascii="Calibri" w:hAnsi="Calibri"/>
                <w:b/>
                <w:szCs w:val="22"/>
              </w:rPr>
            </w:pPr>
            <w:r w:rsidRPr="00D2449B">
              <w:rPr>
                <w:rFonts w:ascii="Calibri" w:hAnsi="Calibri"/>
                <w:b/>
                <w:szCs w:val="22"/>
              </w:rPr>
              <w:t>Application Ref:</w:t>
            </w:r>
          </w:p>
        </w:tc>
        <w:tc>
          <w:tcPr>
            <w:tcW w:w="3590"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63232653" w:rsidR="004A5EA9" w:rsidRPr="00250879" w:rsidRDefault="00A534C3" w:rsidP="00F40BBB">
            <w:pPr>
              <w:jc w:val="both"/>
              <w:rPr>
                <w:rFonts w:ascii="Calibri" w:hAnsi="Calibri"/>
                <w:color w:val="548DD4" w:themeColor="text2" w:themeTint="99"/>
                <w:szCs w:val="22"/>
              </w:rPr>
            </w:pPr>
            <w:r>
              <w:rPr>
                <w:rFonts w:ascii="Calibri" w:hAnsi="Calibri"/>
                <w:szCs w:val="22"/>
              </w:rPr>
              <w:t>3/202</w:t>
            </w:r>
            <w:r w:rsidR="00566680">
              <w:rPr>
                <w:rFonts w:ascii="Calibri" w:hAnsi="Calibri"/>
                <w:szCs w:val="22"/>
              </w:rPr>
              <w:t>3</w:t>
            </w:r>
            <w:r>
              <w:rPr>
                <w:rFonts w:ascii="Calibri" w:hAnsi="Calibri"/>
                <w:szCs w:val="22"/>
              </w:rPr>
              <w:t>/0</w:t>
            </w:r>
            <w:r w:rsidR="00F92E81">
              <w:rPr>
                <w:rFonts w:ascii="Calibri" w:hAnsi="Calibri"/>
                <w:szCs w:val="22"/>
              </w:rPr>
              <w:t>436</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rsidP="00F40BBB">
            <w:pPr>
              <w:jc w:val="both"/>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35641C">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rsidP="00F40BBB">
            <w:pPr>
              <w:jc w:val="both"/>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5DC2AB8B" w:rsidR="00824DB6" w:rsidRPr="00C0704D" w:rsidRDefault="00566680" w:rsidP="00F40BBB">
            <w:pPr>
              <w:jc w:val="both"/>
              <w:rPr>
                <w:rFonts w:ascii="Calibri" w:hAnsi="Calibri"/>
                <w:szCs w:val="22"/>
              </w:rPr>
            </w:pPr>
            <w:r>
              <w:rPr>
                <w:rFonts w:ascii="Calibri" w:hAnsi="Calibri"/>
                <w:szCs w:val="22"/>
              </w:rPr>
              <w:t>n/a</w:t>
            </w:r>
          </w:p>
        </w:tc>
        <w:tc>
          <w:tcPr>
            <w:tcW w:w="1359"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F40BBB">
            <w:pPr>
              <w:jc w:val="both"/>
              <w:rPr>
                <w:rFonts w:ascii="Calibri" w:hAnsi="Calibri"/>
                <w:b/>
                <w:bCs/>
                <w:szCs w:val="22"/>
              </w:rPr>
            </w:pPr>
            <w:r w:rsidRPr="00824DB6">
              <w:rPr>
                <w:rFonts w:ascii="Calibri" w:hAnsi="Calibri"/>
                <w:b/>
                <w:bCs/>
                <w:szCs w:val="22"/>
              </w:rPr>
              <w:t>Site Notice:</w:t>
            </w:r>
          </w:p>
        </w:tc>
        <w:tc>
          <w:tcPr>
            <w:tcW w:w="1069"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3011E1E7" w:rsidR="00824DB6" w:rsidRPr="00C0704D" w:rsidRDefault="00566680" w:rsidP="00F40BBB">
            <w:pPr>
              <w:jc w:val="both"/>
              <w:rPr>
                <w:rFonts w:ascii="Calibri" w:hAnsi="Calibri"/>
                <w:szCs w:val="22"/>
              </w:rPr>
            </w:pPr>
            <w:r>
              <w:rPr>
                <w:rFonts w:ascii="Calibri" w:hAnsi="Calibri"/>
                <w:szCs w:val="22"/>
              </w:rPr>
              <w:t>n/a</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rsidP="00F40BBB">
            <w:pPr>
              <w:jc w:val="both"/>
              <w:rPr>
                <w:rFonts w:ascii="Calibri" w:hAnsi="Calibri"/>
                <w:szCs w:val="22"/>
              </w:rPr>
            </w:pPr>
          </w:p>
        </w:tc>
      </w:tr>
      <w:tr w:rsidR="004A5EA9" w:rsidRPr="00D2449B" w14:paraId="03FA8232" w14:textId="77777777" w:rsidTr="0035641C">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A534C3" w:rsidRDefault="00D2449B" w:rsidP="00F40BBB">
            <w:pPr>
              <w:jc w:val="both"/>
              <w:rPr>
                <w:rFonts w:ascii="Calibri" w:hAnsi="Calibri"/>
                <w:b/>
                <w:szCs w:val="22"/>
              </w:rPr>
            </w:pPr>
            <w:r w:rsidRPr="00A534C3">
              <w:rPr>
                <w:rFonts w:ascii="Calibri" w:hAnsi="Calibri"/>
                <w:b/>
                <w:szCs w:val="22"/>
              </w:rPr>
              <w:t>Officer</w:t>
            </w:r>
            <w:r w:rsidR="004A5EA9" w:rsidRPr="00A534C3">
              <w:rPr>
                <w:rFonts w:ascii="Calibri" w:hAnsi="Calibri"/>
                <w:b/>
                <w:szCs w:val="22"/>
              </w:rPr>
              <w:t>:</w:t>
            </w:r>
          </w:p>
        </w:tc>
        <w:tc>
          <w:tcPr>
            <w:tcW w:w="3590"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62C4458B" w:rsidR="004A5EA9" w:rsidRPr="00A534C3" w:rsidRDefault="00566680" w:rsidP="00F40BBB">
            <w:pPr>
              <w:jc w:val="both"/>
              <w:rPr>
                <w:rFonts w:ascii="Calibri" w:hAnsi="Calibri"/>
                <w:szCs w:val="22"/>
              </w:rPr>
            </w:pPr>
            <w:r>
              <w:rPr>
                <w:rFonts w:ascii="Calibri" w:hAnsi="Calibri"/>
                <w:szCs w:val="22"/>
              </w:rPr>
              <w:t>KH</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rsidP="00F40BBB">
            <w:pPr>
              <w:jc w:val="both"/>
              <w:rPr>
                <w:rFonts w:ascii="Calibri" w:hAnsi="Calibri"/>
                <w:szCs w:val="22"/>
              </w:rPr>
            </w:pPr>
          </w:p>
        </w:tc>
      </w:tr>
      <w:tr w:rsidR="004A5EA9" w:rsidRPr="00D2449B" w14:paraId="4B874D58" w14:textId="77777777" w:rsidTr="0035641C">
        <w:trPr>
          <w:jc w:val="center"/>
        </w:trPr>
        <w:tc>
          <w:tcPr>
            <w:tcW w:w="5825"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F40BBB">
            <w:pPr>
              <w:jc w:val="both"/>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194D92C" w:rsidR="004A5EA9" w:rsidRPr="00D2449B" w:rsidRDefault="00C97B64" w:rsidP="00F40BBB">
            <w:pPr>
              <w:jc w:val="both"/>
              <w:rPr>
                <w:rFonts w:ascii="Calibri" w:hAnsi="Calibri"/>
                <w:b/>
                <w:szCs w:val="22"/>
              </w:rPr>
            </w:pPr>
            <w:r>
              <w:rPr>
                <w:rFonts w:ascii="Calibri" w:hAnsi="Calibri"/>
                <w:b/>
                <w:szCs w:val="22"/>
              </w:rPr>
              <w:t>REFUSAL</w:t>
            </w:r>
          </w:p>
        </w:tc>
      </w:tr>
      <w:tr w:rsidR="004A5EA9" w:rsidRPr="00D2449B" w14:paraId="7813B96A" w14:textId="77777777" w:rsidTr="0035641C">
        <w:trPr>
          <w:trHeight w:hRule="exact" w:val="170"/>
          <w:jc w:val="center"/>
        </w:trPr>
        <w:tc>
          <w:tcPr>
            <w:tcW w:w="949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F40BBB">
            <w:pPr>
              <w:tabs>
                <w:tab w:val="left" w:pos="4007"/>
              </w:tabs>
              <w:jc w:val="both"/>
              <w:rPr>
                <w:rFonts w:ascii="Calibri" w:hAnsi="Calibri"/>
                <w:b/>
                <w:szCs w:val="22"/>
              </w:rPr>
            </w:pPr>
            <w:r>
              <w:rPr>
                <w:rFonts w:ascii="Calibri" w:hAnsi="Calibri"/>
                <w:b/>
                <w:szCs w:val="22"/>
              </w:rPr>
              <w:tab/>
            </w:r>
          </w:p>
        </w:tc>
      </w:tr>
      <w:tr w:rsidR="004A5EA9" w:rsidRPr="00D2449B" w14:paraId="58F5F758" w14:textId="77777777" w:rsidTr="0035641C">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F40BBB">
            <w:pPr>
              <w:jc w:val="both"/>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0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0B89081C" w:rsidR="004A5EA9" w:rsidRPr="002C6277" w:rsidRDefault="00A534C3" w:rsidP="00F40BBB">
            <w:pPr>
              <w:jc w:val="both"/>
              <w:rPr>
                <w:rFonts w:ascii="Calibri" w:hAnsi="Calibri"/>
                <w:szCs w:val="22"/>
              </w:rPr>
            </w:pPr>
            <w:r w:rsidRPr="00A534C3">
              <w:rPr>
                <w:rFonts w:ascii="Calibri" w:hAnsi="Calibri"/>
                <w:szCs w:val="22"/>
              </w:rPr>
              <w:t>Certificate of Lawful</w:t>
            </w:r>
            <w:r w:rsidR="00F92E81">
              <w:rPr>
                <w:rFonts w:ascii="Calibri" w:hAnsi="Calibri"/>
                <w:szCs w:val="22"/>
              </w:rPr>
              <w:t xml:space="preserve">ness for proposed erection of rear and side extensions to the </w:t>
            </w:r>
            <w:r w:rsidRPr="00A534C3">
              <w:rPr>
                <w:rFonts w:ascii="Calibri" w:hAnsi="Calibri"/>
                <w:szCs w:val="22"/>
              </w:rPr>
              <w:t>d</w:t>
            </w:r>
            <w:r w:rsidR="00F92E81">
              <w:rPr>
                <w:rFonts w:ascii="Calibri" w:hAnsi="Calibri"/>
                <w:szCs w:val="22"/>
              </w:rPr>
              <w:t>w</w:t>
            </w:r>
            <w:r w:rsidRPr="00A534C3">
              <w:rPr>
                <w:rFonts w:ascii="Calibri" w:hAnsi="Calibri"/>
                <w:szCs w:val="22"/>
              </w:rPr>
              <w:t>el</w:t>
            </w:r>
            <w:r w:rsidR="00F92E81">
              <w:rPr>
                <w:rFonts w:ascii="Calibri" w:hAnsi="Calibri"/>
                <w:szCs w:val="22"/>
              </w:rPr>
              <w:t xml:space="preserve">linghouse and construction of separate building incidental to the enjoyment </w:t>
            </w:r>
            <w:r w:rsidRPr="00A534C3">
              <w:rPr>
                <w:rFonts w:ascii="Calibri" w:hAnsi="Calibri"/>
                <w:szCs w:val="22"/>
              </w:rPr>
              <w:t>o</w:t>
            </w:r>
            <w:r w:rsidR="00F92E81">
              <w:rPr>
                <w:rFonts w:ascii="Calibri" w:hAnsi="Calibri"/>
                <w:szCs w:val="22"/>
              </w:rPr>
              <w:t xml:space="preserve">f </w:t>
            </w:r>
            <w:r w:rsidR="00566680">
              <w:rPr>
                <w:rFonts w:ascii="Calibri" w:hAnsi="Calibri"/>
                <w:szCs w:val="22"/>
              </w:rPr>
              <w:t>the</w:t>
            </w:r>
            <w:r w:rsidRPr="00A534C3">
              <w:rPr>
                <w:rFonts w:ascii="Calibri" w:hAnsi="Calibri"/>
                <w:szCs w:val="22"/>
              </w:rPr>
              <w:t xml:space="preserve"> </w:t>
            </w:r>
            <w:r w:rsidR="00F92E81">
              <w:rPr>
                <w:rFonts w:ascii="Calibri" w:hAnsi="Calibri"/>
                <w:szCs w:val="22"/>
              </w:rPr>
              <w:t>dwellin</w:t>
            </w:r>
            <w:r w:rsidR="00C97B64">
              <w:rPr>
                <w:rFonts w:ascii="Calibri" w:hAnsi="Calibri"/>
                <w:szCs w:val="22"/>
              </w:rPr>
              <w:t>g</w:t>
            </w:r>
            <w:r w:rsidR="00F92E81">
              <w:rPr>
                <w:rFonts w:ascii="Calibri" w:hAnsi="Calibri"/>
                <w:szCs w:val="22"/>
              </w:rPr>
              <w:t>house</w:t>
            </w:r>
            <w:r>
              <w:rPr>
                <w:rFonts w:ascii="Calibri" w:hAnsi="Calibri"/>
                <w:szCs w:val="22"/>
              </w:rPr>
              <w:t>.</w:t>
            </w:r>
          </w:p>
        </w:tc>
      </w:tr>
      <w:tr w:rsidR="002A01CF" w:rsidRPr="00D2449B" w14:paraId="52988241" w14:textId="77777777" w:rsidTr="0035641C">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rsidP="00F40BBB">
            <w:pPr>
              <w:jc w:val="both"/>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0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52C6C518" w:rsidR="002A01CF" w:rsidRPr="00A534C3" w:rsidRDefault="00F92E81" w:rsidP="00F40BBB">
            <w:pPr>
              <w:jc w:val="both"/>
              <w:rPr>
                <w:rFonts w:ascii="Calibri" w:hAnsi="Calibri"/>
                <w:b/>
                <w:bCs/>
                <w:szCs w:val="22"/>
              </w:rPr>
            </w:pPr>
            <w:r>
              <w:rPr>
                <w:rFonts w:ascii="Calibri" w:hAnsi="Calibri"/>
                <w:b/>
                <w:bCs/>
                <w:szCs w:val="22"/>
              </w:rPr>
              <w:t xml:space="preserve">Woodfold Park </w:t>
            </w:r>
            <w:r w:rsidR="00C97B64">
              <w:rPr>
                <w:rFonts w:ascii="Calibri" w:hAnsi="Calibri"/>
                <w:b/>
                <w:bCs/>
                <w:szCs w:val="22"/>
              </w:rPr>
              <w:t xml:space="preserve">Stud </w:t>
            </w:r>
            <w:r w:rsidR="00C97B64" w:rsidRPr="00A534C3">
              <w:rPr>
                <w:rFonts w:ascii="Calibri" w:hAnsi="Calibri"/>
                <w:b/>
                <w:bCs/>
                <w:szCs w:val="22"/>
              </w:rPr>
              <w:t>Mellor</w:t>
            </w:r>
            <w:r w:rsidR="00A534C3" w:rsidRPr="00A534C3">
              <w:rPr>
                <w:rFonts w:ascii="Calibri" w:hAnsi="Calibri"/>
                <w:b/>
                <w:bCs/>
                <w:szCs w:val="22"/>
              </w:rPr>
              <w:t xml:space="preserve"> BB</w:t>
            </w:r>
            <w:r>
              <w:rPr>
                <w:rFonts w:ascii="Calibri" w:hAnsi="Calibri"/>
                <w:b/>
                <w:bCs/>
                <w:szCs w:val="22"/>
              </w:rPr>
              <w:t>2 7QA</w:t>
            </w:r>
          </w:p>
        </w:tc>
      </w:tr>
      <w:tr w:rsidR="00A95D89" w:rsidRPr="00D2449B" w14:paraId="3FB99B2E" w14:textId="77777777" w:rsidTr="0035641C">
        <w:trPr>
          <w:trHeight w:hRule="exact" w:val="170"/>
          <w:jc w:val="center"/>
        </w:trPr>
        <w:tc>
          <w:tcPr>
            <w:tcW w:w="949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F40BBB">
            <w:pPr>
              <w:tabs>
                <w:tab w:val="left" w:pos="2667"/>
              </w:tabs>
              <w:jc w:val="both"/>
              <w:rPr>
                <w:rFonts w:ascii="Calibri" w:hAnsi="Calibri"/>
                <w:b/>
                <w:szCs w:val="22"/>
              </w:rPr>
            </w:pPr>
            <w:r>
              <w:rPr>
                <w:rFonts w:ascii="Calibri" w:hAnsi="Calibri"/>
                <w:b/>
                <w:szCs w:val="22"/>
              </w:rPr>
              <w:tab/>
            </w:r>
          </w:p>
        </w:tc>
      </w:tr>
      <w:tr w:rsidR="00C618DB" w:rsidRPr="00D2449B" w14:paraId="38B2CAC8" w14:textId="77777777" w:rsidTr="0035641C">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rsidP="00F40BBB">
            <w:pPr>
              <w:jc w:val="both"/>
              <w:rPr>
                <w:rFonts w:ascii="Calibri" w:hAnsi="Calibri"/>
                <w:b/>
                <w:szCs w:val="22"/>
              </w:rPr>
            </w:pPr>
            <w:r w:rsidRPr="00D2449B">
              <w:rPr>
                <w:rFonts w:ascii="Calibri" w:hAnsi="Calibri"/>
                <w:b/>
                <w:szCs w:val="22"/>
              </w:rPr>
              <w:t xml:space="preserve">CONSULTATIONS: </w:t>
            </w:r>
          </w:p>
        </w:tc>
        <w:tc>
          <w:tcPr>
            <w:tcW w:w="660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rsidP="00F40BBB">
            <w:pPr>
              <w:jc w:val="both"/>
              <w:rPr>
                <w:rFonts w:ascii="Calibri" w:hAnsi="Calibri"/>
                <w:b/>
                <w:szCs w:val="22"/>
              </w:rPr>
            </w:pPr>
            <w:r w:rsidRPr="00D2449B">
              <w:rPr>
                <w:rFonts w:ascii="Calibri" w:hAnsi="Calibri"/>
                <w:b/>
                <w:szCs w:val="22"/>
              </w:rPr>
              <w:t>Parish/Town Council</w:t>
            </w:r>
          </w:p>
        </w:tc>
      </w:tr>
      <w:tr w:rsidR="002A01CF" w:rsidRPr="00D2449B" w14:paraId="0A912986" w14:textId="77777777" w:rsidTr="0035641C">
        <w:trPr>
          <w:jc w:val="center"/>
        </w:trPr>
        <w:tc>
          <w:tcPr>
            <w:tcW w:w="949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591B5262" w:rsidR="002A01CF" w:rsidRPr="0035641C" w:rsidRDefault="00A534C3" w:rsidP="00F40BBB">
            <w:pPr>
              <w:jc w:val="both"/>
              <w:rPr>
                <w:rFonts w:ascii="Calibri" w:hAnsi="Calibri"/>
                <w:bCs/>
                <w:szCs w:val="22"/>
              </w:rPr>
            </w:pPr>
            <w:r w:rsidRPr="0035641C">
              <w:rPr>
                <w:rFonts w:ascii="Calibri" w:hAnsi="Calibri"/>
                <w:bCs/>
                <w:szCs w:val="22"/>
              </w:rPr>
              <w:t>N/A</w:t>
            </w:r>
            <w:r w:rsidR="0035641C">
              <w:rPr>
                <w:rFonts w:ascii="Calibri" w:hAnsi="Calibri"/>
                <w:bCs/>
                <w:szCs w:val="22"/>
              </w:rPr>
              <w:t>.</w:t>
            </w:r>
          </w:p>
        </w:tc>
      </w:tr>
      <w:tr w:rsidR="00C618DB" w:rsidRPr="00D2449B" w14:paraId="639E958B" w14:textId="77777777" w:rsidTr="0035641C">
        <w:trPr>
          <w:trHeight w:hRule="exact" w:val="170"/>
          <w:jc w:val="center"/>
        </w:trPr>
        <w:tc>
          <w:tcPr>
            <w:tcW w:w="949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rsidP="00F40BBB">
            <w:pPr>
              <w:jc w:val="both"/>
              <w:rPr>
                <w:rFonts w:ascii="Calibri" w:hAnsi="Calibri"/>
                <w:bCs/>
                <w:szCs w:val="22"/>
              </w:rPr>
            </w:pPr>
          </w:p>
        </w:tc>
      </w:tr>
      <w:tr w:rsidR="00C618DB" w:rsidRPr="00D2449B" w14:paraId="5C2B7839" w14:textId="77777777" w:rsidTr="0035641C">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F40BBB">
            <w:pPr>
              <w:jc w:val="both"/>
              <w:rPr>
                <w:rFonts w:ascii="Calibri" w:hAnsi="Calibri"/>
                <w:b/>
                <w:szCs w:val="22"/>
              </w:rPr>
            </w:pPr>
            <w:r w:rsidRPr="00D2449B">
              <w:rPr>
                <w:rFonts w:ascii="Calibri" w:hAnsi="Calibri"/>
                <w:b/>
                <w:szCs w:val="22"/>
              </w:rPr>
              <w:t xml:space="preserve">CONSULTATIONS: </w:t>
            </w:r>
          </w:p>
        </w:tc>
        <w:tc>
          <w:tcPr>
            <w:tcW w:w="660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F40BBB">
            <w:pPr>
              <w:jc w:val="both"/>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35641C" w:rsidRPr="00D2449B" w14:paraId="1EA955B4" w14:textId="77777777" w:rsidTr="0035641C">
        <w:trPr>
          <w:jc w:val="center"/>
        </w:trPr>
        <w:tc>
          <w:tcPr>
            <w:tcW w:w="949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C95173E" w14:textId="42D0A373" w:rsidR="0035641C" w:rsidRPr="0035641C" w:rsidRDefault="0035641C" w:rsidP="00F40BBB">
            <w:pPr>
              <w:jc w:val="both"/>
              <w:rPr>
                <w:rFonts w:ascii="Calibri" w:hAnsi="Calibri"/>
                <w:bCs/>
                <w:szCs w:val="22"/>
              </w:rPr>
            </w:pPr>
            <w:r w:rsidRPr="0035641C">
              <w:rPr>
                <w:rFonts w:ascii="Calibri" w:hAnsi="Calibri"/>
                <w:bCs/>
                <w:szCs w:val="22"/>
              </w:rPr>
              <w:t>N/A.</w:t>
            </w:r>
          </w:p>
        </w:tc>
      </w:tr>
      <w:tr w:rsidR="00C0704D" w:rsidRPr="00D2449B" w14:paraId="62663AAF" w14:textId="77777777" w:rsidTr="0035641C">
        <w:trPr>
          <w:jc w:val="center"/>
        </w:trPr>
        <w:tc>
          <w:tcPr>
            <w:tcW w:w="949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149AC5C" w14:textId="0B20A6D1" w:rsidR="00C0704D" w:rsidRPr="00C0704D" w:rsidRDefault="00C0704D" w:rsidP="00F40BBB">
            <w:pPr>
              <w:jc w:val="both"/>
              <w:rPr>
                <w:rFonts w:ascii="Calibri" w:hAnsi="Calibri"/>
                <w:szCs w:val="22"/>
              </w:rPr>
            </w:pPr>
          </w:p>
        </w:tc>
      </w:tr>
      <w:tr w:rsidR="00C0704D" w:rsidRPr="00D2449B" w14:paraId="29EBDA1F" w14:textId="77777777" w:rsidTr="0035641C">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F40BBB">
            <w:pPr>
              <w:jc w:val="both"/>
              <w:rPr>
                <w:rFonts w:ascii="Calibri" w:hAnsi="Calibri"/>
                <w:b/>
                <w:szCs w:val="22"/>
              </w:rPr>
            </w:pPr>
            <w:r w:rsidRPr="00C0704D">
              <w:rPr>
                <w:rFonts w:ascii="Calibri" w:hAnsi="Calibri"/>
                <w:b/>
                <w:szCs w:val="22"/>
              </w:rPr>
              <w:t xml:space="preserve">CONSULTATIONS: </w:t>
            </w:r>
          </w:p>
        </w:tc>
        <w:tc>
          <w:tcPr>
            <w:tcW w:w="660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F40BBB">
            <w:pPr>
              <w:jc w:val="both"/>
              <w:rPr>
                <w:rFonts w:ascii="Calibri" w:hAnsi="Calibri"/>
                <w:b/>
                <w:szCs w:val="22"/>
              </w:rPr>
            </w:pPr>
            <w:r w:rsidRPr="00C0704D">
              <w:rPr>
                <w:rFonts w:ascii="Calibri" w:hAnsi="Calibri"/>
                <w:b/>
                <w:szCs w:val="22"/>
              </w:rPr>
              <w:t>Additional Representations.</w:t>
            </w:r>
          </w:p>
        </w:tc>
      </w:tr>
      <w:tr w:rsidR="00C0704D" w:rsidRPr="00D2449B" w14:paraId="3999C1CA" w14:textId="77777777" w:rsidTr="0035641C">
        <w:trPr>
          <w:jc w:val="center"/>
        </w:trPr>
        <w:tc>
          <w:tcPr>
            <w:tcW w:w="949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7134F28" w14:textId="77777777" w:rsidR="00C0704D" w:rsidRDefault="00CF2DD3" w:rsidP="00F40BBB">
            <w:pPr>
              <w:jc w:val="both"/>
              <w:rPr>
                <w:rFonts w:ascii="Calibri" w:hAnsi="Calibri"/>
                <w:szCs w:val="22"/>
              </w:rPr>
            </w:pPr>
            <w:r>
              <w:rPr>
                <w:rFonts w:ascii="Calibri" w:hAnsi="Calibri"/>
                <w:szCs w:val="22"/>
              </w:rPr>
              <w:t>Two responses received from interested parties objecting on the following grounds:</w:t>
            </w:r>
          </w:p>
          <w:p w14:paraId="29609CA6" w14:textId="77777777" w:rsidR="00CF2DD3" w:rsidRDefault="00CF2DD3" w:rsidP="00F40BBB">
            <w:pPr>
              <w:jc w:val="both"/>
              <w:rPr>
                <w:rFonts w:ascii="Calibri" w:hAnsi="Calibri"/>
                <w:szCs w:val="22"/>
              </w:rPr>
            </w:pPr>
          </w:p>
          <w:p w14:paraId="2BF24198" w14:textId="62F57957" w:rsidR="00CF2DD3" w:rsidRDefault="00CF2DD3" w:rsidP="00CF2DD3">
            <w:pPr>
              <w:pStyle w:val="ListParagraph"/>
              <w:numPr>
                <w:ilvl w:val="0"/>
                <w:numId w:val="10"/>
              </w:numPr>
              <w:jc w:val="both"/>
              <w:rPr>
                <w:rFonts w:ascii="Calibri" w:hAnsi="Calibri"/>
                <w:szCs w:val="22"/>
              </w:rPr>
            </w:pPr>
            <w:r>
              <w:rPr>
                <w:rFonts w:ascii="Calibri" w:hAnsi="Calibri"/>
                <w:szCs w:val="22"/>
              </w:rPr>
              <w:t>The site sites within the late 17h/early 19</w:t>
            </w:r>
            <w:r w:rsidRPr="00CF2DD3">
              <w:rPr>
                <w:rFonts w:ascii="Calibri" w:hAnsi="Calibri"/>
                <w:szCs w:val="22"/>
                <w:vertAlign w:val="superscript"/>
              </w:rPr>
              <w:t>th</w:t>
            </w:r>
            <w:r>
              <w:rPr>
                <w:rFonts w:ascii="Calibri" w:hAnsi="Calibri"/>
                <w:szCs w:val="22"/>
              </w:rPr>
              <w:t xml:space="preserve"> </w:t>
            </w:r>
            <w:proofErr w:type="gramStart"/>
            <w:r>
              <w:rPr>
                <w:rFonts w:ascii="Calibri" w:hAnsi="Calibri"/>
                <w:szCs w:val="22"/>
              </w:rPr>
              <w:t>Century park</w:t>
            </w:r>
            <w:proofErr w:type="gramEnd"/>
            <w:r>
              <w:rPr>
                <w:rFonts w:ascii="Calibri" w:hAnsi="Calibri"/>
                <w:szCs w:val="22"/>
              </w:rPr>
              <w:t xml:space="preserve"> wall forming the curtilage to Woodfold Hall, and which now enclosures the Grade II registered park and garden.  The pool house would be situated within the curtilage of the listed Woodland Hall and such development is expressly not permitted at para E1(g) of the Order.</w:t>
            </w:r>
          </w:p>
          <w:p w14:paraId="610C0273" w14:textId="77777777" w:rsidR="00CF2DD3" w:rsidRDefault="00CF2DD3" w:rsidP="00CF2DD3">
            <w:pPr>
              <w:pStyle w:val="ListParagraph"/>
              <w:numPr>
                <w:ilvl w:val="0"/>
                <w:numId w:val="10"/>
              </w:numPr>
              <w:jc w:val="both"/>
              <w:rPr>
                <w:rFonts w:ascii="Calibri" w:hAnsi="Calibri"/>
                <w:szCs w:val="22"/>
              </w:rPr>
            </w:pPr>
            <w:r>
              <w:rPr>
                <w:rFonts w:ascii="Calibri" w:hAnsi="Calibri"/>
                <w:szCs w:val="22"/>
              </w:rPr>
              <w:t xml:space="preserve"> My understanding of the original planning permission was </w:t>
            </w:r>
            <w:r w:rsidR="00A96F90">
              <w:rPr>
                <w:rFonts w:ascii="Calibri" w:hAnsi="Calibri"/>
                <w:szCs w:val="22"/>
              </w:rPr>
              <w:t xml:space="preserve">it was granted for equestrian use </w:t>
            </w:r>
            <w:proofErr w:type="gramStart"/>
            <w:r w:rsidR="00A96F90">
              <w:rPr>
                <w:rFonts w:ascii="Calibri" w:hAnsi="Calibri"/>
                <w:szCs w:val="22"/>
              </w:rPr>
              <w:t>only;</w:t>
            </w:r>
            <w:proofErr w:type="gramEnd"/>
          </w:p>
          <w:p w14:paraId="1D393BEC" w14:textId="77777777" w:rsidR="00A96F90" w:rsidRDefault="00A96F90" w:rsidP="00CF2DD3">
            <w:pPr>
              <w:pStyle w:val="ListParagraph"/>
              <w:numPr>
                <w:ilvl w:val="0"/>
                <w:numId w:val="10"/>
              </w:numPr>
              <w:jc w:val="both"/>
              <w:rPr>
                <w:rFonts w:ascii="Calibri" w:hAnsi="Calibri"/>
                <w:szCs w:val="22"/>
              </w:rPr>
            </w:pPr>
            <w:r>
              <w:rPr>
                <w:rFonts w:ascii="Calibri" w:hAnsi="Calibri"/>
                <w:szCs w:val="22"/>
              </w:rPr>
              <w:t>The proposed swimming pool would be a strain on our existing water supply.</w:t>
            </w:r>
          </w:p>
          <w:p w14:paraId="581BB273" w14:textId="60AE4EB1" w:rsidR="00A96F90" w:rsidRPr="00CF2DD3" w:rsidRDefault="00A96F90" w:rsidP="00CA540A">
            <w:pPr>
              <w:pStyle w:val="ListParagraph"/>
              <w:jc w:val="both"/>
              <w:rPr>
                <w:rFonts w:ascii="Calibri" w:hAnsi="Calibri"/>
                <w:szCs w:val="22"/>
              </w:rPr>
            </w:pPr>
          </w:p>
        </w:tc>
      </w:tr>
      <w:tr w:rsidR="00C0704D" w:rsidRPr="00D2449B" w14:paraId="1CDFA4C3" w14:textId="77777777" w:rsidTr="0035641C">
        <w:trPr>
          <w:trHeight w:hRule="exact" w:val="170"/>
          <w:jc w:val="center"/>
        </w:trPr>
        <w:tc>
          <w:tcPr>
            <w:tcW w:w="949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rsidP="00F40BBB">
            <w:pPr>
              <w:jc w:val="both"/>
              <w:rPr>
                <w:rFonts w:ascii="Calibri" w:hAnsi="Calibri"/>
                <w:color w:val="FF0000"/>
                <w:szCs w:val="22"/>
              </w:rPr>
            </w:pPr>
          </w:p>
        </w:tc>
      </w:tr>
      <w:tr w:rsidR="00C0704D" w:rsidRPr="00D2449B" w14:paraId="55EAB664" w14:textId="77777777" w:rsidTr="0035641C">
        <w:trPr>
          <w:jc w:val="center"/>
        </w:trPr>
        <w:tc>
          <w:tcPr>
            <w:tcW w:w="949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rsidP="00F40BBB">
            <w:pPr>
              <w:jc w:val="both"/>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35641C">
        <w:trPr>
          <w:jc w:val="center"/>
        </w:trPr>
        <w:tc>
          <w:tcPr>
            <w:tcW w:w="949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83459" w14:textId="77777777" w:rsidR="003D72D7" w:rsidRDefault="003D72D7" w:rsidP="003D72D7">
            <w:pPr>
              <w:rPr>
                <w:rFonts w:ascii="Calibri" w:hAnsi="Calibri"/>
                <w:szCs w:val="22"/>
              </w:rPr>
            </w:pPr>
          </w:p>
          <w:p w14:paraId="3768401D" w14:textId="24483208" w:rsidR="003D72D7" w:rsidRDefault="003D72D7" w:rsidP="003D72D7">
            <w:pPr>
              <w:rPr>
                <w:rFonts w:ascii="Calibri" w:hAnsi="Calibri"/>
                <w:szCs w:val="22"/>
              </w:rPr>
            </w:pPr>
            <w:r>
              <w:rPr>
                <w:rFonts w:ascii="Calibri" w:hAnsi="Calibri"/>
                <w:szCs w:val="22"/>
              </w:rPr>
              <w:t xml:space="preserve">The proposal will be assessed against the provisions of Schedule 2, Part </w:t>
            </w:r>
            <w:r w:rsidR="00C97B64">
              <w:rPr>
                <w:rFonts w:ascii="Calibri" w:hAnsi="Calibri"/>
                <w:szCs w:val="22"/>
              </w:rPr>
              <w:t>1</w:t>
            </w:r>
            <w:r>
              <w:rPr>
                <w:rFonts w:ascii="Calibri" w:hAnsi="Calibri"/>
                <w:szCs w:val="22"/>
              </w:rPr>
              <w:t>, Class</w:t>
            </w:r>
            <w:r w:rsidR="00F12213">
              <w:rPr>
                <w:rFonts w:ascii="Calibri" w:hAnsi="Calibri"/>
                <w:szCs w:val="22"/>
              </w:rPr>
              <w:t xml:space="preserve"> </w:t>
            </w:r>
            <w:proofErr w:type="gramStart"/>
            <w:r w:rsidR="00FE4772">
              <w:rPr>
                <w:rFonts w:ascii="Calibri" w:hAnsi="Calibri"/>
                <w:szCs w:val="22"/>
              </w:rPr>
              <w:t>A</w:t>
            </w:r>
            <w:r>
              <w:rPr>
                <w:rFonts w:ascii="Calibri" w:hAnsi="Calibri"/>
                <w:szCs w:val="22"/>
              </w:rPr>
              <w:t xml:space="preserve"> </w:t>
            </w:r>
            <w:r w:rsidR="00C97B64">
              <w:rPr>
                <w:rFonts w:ascii="Calibri" w:hAnsi="Calibri"/>
                <w:szCs w:val="22"/>
              </w:rPr>
              <w:t xml:space="preserve"> and</w:t>
            </w:r>
            <w:proofErr w:type="gramEnd"/>
            <w:r w:rsidR="00C97B64">
              <w:rPr>
                <w:rFonts w:ascii="Calibri" w:hAnsi="Calibri"/>
                <w:szCs w:val="22"/>
              </w:rPr>
              <w:t xml:space="preserve"> Class E </w:t>
            </w:r>
            <w:r>
              <w:rPr>
                <w:rFonts w:ascii="Calibri" w:hAnsi="Calibri"/>
                <w:szCs w:val="22"/>
              </w:rPr>
              <w:t xml:space="preserve">of the Town and Country Planning (General Permitted Development) Order 2015 (as amended). </w:t>
            </w:r>
          </w:p>
          <w:p w14:paraId="6C4C318E" w14:textId="77777777" w:rsidR="008542DE" w:rsidRPr="00D2449B" w:rsidRDefault="008542DE" w:rsidP="003D72D7">
            <w:pPr>
              <w:jc w:val="both"/>
              <w:rPr>
                <w:rFonts w:ascii="Calibri" w:hAnsi="Calibri"/>
                <w:b/>
                <w:szCs w:val="22"/>
              </w:rPr>
            </w:pPr>
          </w:p>
        </w:tc>
      </w:tr>
      <w:tr w:rsidR="00C0704D" w:rsidRPr="00D2449B" w14:paraId="08181FD6" w14:textId="77777777" w:rsidTr="0035641C">
        <w:trPr>
          <w:jc w:val="center"/>
        </w:trPr>
        <w:tc>
          <w:tcPr>
            <w:tcW w:w="949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F40BBB">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Pr="003D72D7" w:rsidRDefault="00C0704D" w:rsidP="00F40BBB">
            <w:pPr>
              <w:pStyle w:val="PLANNING"/>
              <w:rPr>
                <w:rFonts w:ascii="Calibri" w:hAnsi="Calibri"/>
                <w:b/>
                <w:bCs/>
                <w:szCs w:val="22"/>
              </w:rPr>
            </w:pPr>
          </w:p>
          <w:p w14:paraId="6421BE7E" w14:textId="076C24D1" w:rsidR="00C97B64" w:rsidRDefault="00C97B64" w:rsidP="00C97B64">
            <w:pPr>
              <w:pStyle w:val="PLANNING"/>
              <w:rPr>
                <w:rFonts w:ascii="Calibri" w:hAnsi="Calibri"/>
                <w:szCs w:val="22"/>
              </w:rPr>
            </w:pPr>
            <w:r>
              <w:rPr>
                <w:rFonts w:ascii="Calibri" w:hAnsi="Calibri"/>
                <w:szCs w:val="22"/>
              </w:rPr>
              <w:t xml:space="preserve">3/2022/0623 – Proposed conversion of former stud farm stables to form part of residential dwelling and extensions to existing property </w:t>
            </w:r>
            <w:r w:rsidR="008C313E">
              <w:rPr>
                <w:rFonts w:ascii="Calibri" w:hAnsi="Calibri"/>
                <w:szCs w:val="22"/>
              </w:rPr>
              <w:t>–</w:t>
            </w:r>
            <w:r>
              <w:rPr>
                <w:rFonts w:ascii="Calibri" w:hAnsi="Calibri"/>
                <w:szCs w:val="22"/>
              </w:rPr>
              <w:t xml:space="preserve"> Refused</w:t>
            </w:r>
            <w:r w:rsidR="008C313E">
              <w:rPr>
                <w:rFonts w:ascii="Calibri" w:hAnsi="Calibri"/>
                <w:szCs w:val="22"/>
              </w:rPr>
              <w:t>.</w:t>
            </w:r>
          </w:p>
          <w:p w14:paraId="79396747" w14:textId="77777777" w:rsidR="00C97B64" w:rsidRDefault="00C97B64" w:rsidP="00C97B64">
            <w:pPr>
              <w:pStyle w:val="PLANNING"/>
              <w:rPr>
                <w:rFonts w:ascii="Calibri" w:hAnsi="Calibri"/>
                <w:szCs w:val="22"/>
              </w:rPr>
            </w:pPr>
          </w:p>
          <w:p w14:paraId="7700901B" w14:textId="7D95DC82" w:rsidR="00C97B64" w:rsidRDefault="00C97B64" w:rsidP="00C97B64">
            <w:pPr>
              <w:pStyle w:val="PLANNING"/>
              <w:rPr>
                <w:rFonts w:ascii="Calibri" w:hAnsi="Calibri"/>
                <w:szCs w:val="22"/>
              </w:rPr>
            </w:pPr>
            <w:r>
              <w:rPr>
                <w:rFonts w:ascii="Calibri" w:hAnsi="Calibri"/>
                <w:szCs w:val="22"/>
              </w:rPr>
              <w:t>3/2022/0267 – Removal of condition 5 (Occupancy) and 6 (Residency) of planning permission 3/2007/0252. Resubmission of application 3/2021/1086 – Approved.</w:t>
            </w:r>
          </w:p>
          <w:p w14:paraId="6BA55E08" w14:textId="77777777" w:rsidR="00C97B64" w:rsidRDefault="00C97B64" w:rsidP="00C97B64">
            <w:pPr>
              <w:pStyle w:val="PLANNING"/>
              <w:rPr>
                <w:rFonts w:ascii="Calibri" w:hAnsi="Calibri"/>
                <w:szCs w:val="22"/>
              </w:rPr>
            </w:pPr>
          </w:p>
          <w:p w14:paraId="42154D6C" w14:textId="77777777" w:rsidR="00C97B64" w:rsidRDefault="00C97B64" w:rsidP="00C97B64">
            <w:pPr>
              <w:pStyle w:val="PLANNING"/>
              <w:rPr>
                <w:rFonts w:ascii="Calibri" w:hAnsi="Calibri"/>
                <w:szCs w:val="22"/>
              </w:rPr>
            </w:pPr>
            <w:r>
              <w:rPr>
                <w:rFonts w:ascii="Calibri" w:hAnsi="Calibri"/>
                <w:szCs w:val="22"/>
              </w:rPr>
              <w:t>3/2021/1086 – Removal of condition 5 (Occupancy) and 6 (Residency) of planning permission 3/2007/0252 – Refused.</w:t>
            </w:r>
          </w:p>
          <w:p w14:paraId="4647ED18" w14:textId="77777777" w:rsidR="00C97B64" w:rsidRDefault="00C97B64" w:rsidP="00C97B64">
            <w:pPr>
              <w:pStyle w:val="PLANNING"/>
              <w:rPr>
                <w:rFonts w:ascii="Calibri" w:hAnsi="Calibri"/>
                <w:szCs w:val="22"/>
              </w:rPr>
            </w:pPr>
          </w:p>
          <w:p w14:paraId="505F88C9" w14:textId="77777777" w:rsidR="00C97B64" w:rsidRDefault="00C97B64" w:rsidP="00C97B64">
            <w:pPr>
              <w:pStyle w:val="PLANNING"/>
              <w:rPr>
                <w:rFonts w:ascii="Calibri" w:hAnsi="Calibri"/>
                <w:szCs w:val="22"/>
              </w:rPr>
            </w:pPr>
            <w:r>
              <w:rPr>
                <w:rFonts w:ascii="Calibri" w:hAnsi="Calibri"/>
                <w:szCs w:val="22"/>
              </w:rPr>
              <w:t>3/2007/0252 – Substitution of house type to incorporate a cellar/basement – Approved with conditions.</w:t>
            </w:r>
          </w:p>
          <w:p w14:paraId="7C0F6367" w14:textId="77777777" w:rsidR="00C97B64" w:rsidRDefault="00C97B64" w:rsidP="00C97B64">
            <w:pPr>
              <w:pStyle w:val="PLANNING"/>
              <w:rPr>
                <w:rFonts w:ascii="Calibri" w:hAnsi="Calibri"/>
                <w:szCs w:val="22"/>
              </w:rPr>
            </w:pPr>
          </w:p>
          <w:p w14:paraId="75656532" w14:textId="77777777" w:rsidR="00C97B64" w:rsidRDefault="00C97B64" w:rsidP="00C97B64">
            <w:pPr>
              <w:pStyle w:val="PLANNING"/>
              <w:rPr>
                <w:rFonts w:ascii="Calibri" w:hAnsi="Calibri"/>
                <w:szCs w:val="22"/>
              </w:rPr>
            </w:pPr>
            <w:r>
              <w:rPr>
                <w:rFonts w:ascii="Calibri" w:hAnsi="Calibri"/>
                <w:szCs w:val="22"/>
              </w:rPr>
              <w:t>3/2006/0302 – 1 no. new build dwelling, new build stud farm to house 16 stables, new build hay store (Re-submission) – Approved with conditions.</w:t>
            </w:r>
          </w:p>
          <w:p w14:paraId="4DE815E4" w14:textId="77777777" w:rsidR="00C97B64" w:rsidRDefault="00C97B64" w:rsidP="00C97B64">
            <w:pPr>
              <w:pStyle w:val="PLANNING"/>
              <w:rPr>
                <w:rFonts w:ascii="Calibri" w:hAnsi="Calibri"/>
                <w:szCs w:val="22"/>
              </w:rPr>
            </w:pPr>
          </w:p>
          <w:p w14:paraId="5B9CA6DD" w14:textId="77777777" w:rsidR="00C97B64" w:rsidRDefault="00C97B64" w:rsidP="00C97B64">
            <w:pPr>
              <w:pStyle w:val="PLANNING"/>
              <w:rPr>
                <w:rFonts w:ascii="Calibri" w:hAnsi="Calibri"/>
                <w:szCs w:val="22"/>
              </w:rPr>
            </w:pPr>
            <w:r>
              <w:rPr>
                <w:rFonts w:ascii="Calibri" w:hAnsi="Calibri"/>
                <w:szCs w:val="22"/>
              </w:rPr>
              <w:t>3/2001/0672 – Convert Woodfold Hall to residential apartments and dwellings, erect dwelling on from stable block, convert Orangery &amp; Deer House to single dwellings, extend Woodfold Park Farm to form dwelling – Approved with conditions.</w:t>
            </w:r>
          </w:p>
          <w:p w14:paraId="17147D50" w14:textId="1B19B3D1" w:rsidR="0046548C" w:rsidRPr="00D2449B" w:rsidRDefault="0046548C" w:rsidP="00C97B64">
            <w:pPr>
              <w:pStyle w:val="PLANNING"/>
              <w:rPr>
                <w:rFonts w:ascii="Calibri" w:hAnsi="Calibri"/>
                <w:b/>
                <w:bCs/>
                <w:szCs w:val="22"/>
              </w:rPr>
            </w:pPr>
          </w:p>
        </w:tc>
      </w:tr>
      <w:tr w:rsidR="00C0704D" w:rsidRPr="00D2449B" w14:paraId="6AAC3B0A" w14:textId="77777777" w:rsidTr="0035641C">
        <w:trPr>
          <w:trHeight w:hRule="exact" w:val="170"/>
          <w:jc w:val="center"/>
        </w:trPr>
        <w:tc>
          <w:tcPr>
            <w:tcW w:w="949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F40BBB">
            <w:pPr>
              <w:pStyle w:val="PLANNING"/>
              <w:rPr>
                <w:rFonts w:ascii="Calibri" w:hAnsi="Calibri"/>
                <w:b/>
                <w:bCs/>
                <w:szCs w:val="22"/>
              </w:rPr>
            </w:pPr>
          </w:p>
        </w:tc>
      </w:tr>
      <w:tr w:rsidR="00C0704D" w:rsidRPr="00D2449B" w14:paraId="014E595D" w14:textId="77777777" w:rsidTr="0035641C">
        <w:trPr>
          <w:jc w:val="center"/>
        </w:trPr>
        <w:tc>
          <w:tcPr>
            <w:tcW w:w="949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F40BBB">
            <w:pPr>
              <w:jc w:val="both"/>
              <w:rPr>
                <w:rFonts w:ascii="Calibri" w:hAnsi="Calibri"/>
                <w:b/>
                <w:szCs w:val="22"/>
              </w:rPr>
            </w:pPr>
            <w:r>
              <w:rPr>
                <w:rFonts w:ascii="Calibri" w:hAnsi="Calibri"/>
                <w:b/>
                <w:bCs/>
                <w:szCs w:val="22"/>
              </w:rPr>
              <w:t>ASSESSMENT OF PROPOSED DEVELOPMENT:</w:t>
            </w:r>
          </w:p>
        </w:tc>
      </w:tr>
      <w:tr w:rsidR="00C0704D" w:rsidRPr="00D2449B" w14:paraId="7538C7A5" w14:textId="77777777" w:rsidTr="0035641C">
        <w:trPr>
          <w:jc w:val="center"/>
        </w:trPr>
        <w:tc>
          <w:tcPr>
            <w:tcW w:w="949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F40BBB">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1D79C9B9" w:rsidR="00C0704D" w:rsidRDefault="00C0704D" w:rsidP="00F40BBB">
            <w:pPr>
              <w:pStyle w:val="Header"/>
              <w:tabs>
                <w:tab w:val="clear" w:pos="4153"/>
                <w:tab w:val="clear" w:pos="8306"/>
              </w:tabs>
              <w:contextualSpacing/>
              <w:jc w:val="both"/>
              <w:rPr>
                <w:rFonts w:ascii="Calibri" w:hAnsi="Calibri"/>
                <w:bCs/>
                <w:szCs w:val="22"/>
              </w:rPr>
            </w:pPr>
          </w:p>
          <w:p w14:paraId="7E0C0275" w14:textId="4E4CD42C" w:rsidR="00F12213" w:rsidRDefault="0035641C" w:rsidP="002E7BB3">
            <w:pPr>
              <w:pStyle w:val="Header"/>
              <w:tabs>
                <w:tab w:val="clear" w:pos="4153"/>
                <w:tab w:val="clear" w:pos="8306"/>
              </w:tabs>
              <w:contextualSpacing/>
              <w:jc w:val="both"/>
              <w:rPr>
                <w:rFonts w:ascii="Calibri" w:hAnsi="Calibri"/>
                <w:bCs/>
                <w:szCs w:val="22"/>
              </w:rPr>
            </w:pPr>
            <w:r>
              <w:rPr>
                <w:rFonts w:ascii="Calibri" w:hAnsi="Calibri"/>
                <w:bCs/>
                <w:szCs w:val="22"/>
              </w:rPr>
              <w:t xml:space="preserve">The application relates to a detached property </w:t>
            </w:r>
            <w:r w:rsidR="008C313E">
              <w:rPr>
                <w:rFonts w:ascii="Calibri" w:hAnsi="Calibri"/>
                <w:bCs/>
                <w:szCs w:val="22"/>
              </w:rPr>
              <w:t>in Mellor</w:t>
            </w:r>
            <w:r w:rsidR="00F12213">
              <w:rPr>
                <w:rFonts w:ascii="Calibri" w:hAnsi="Calibri"/>
                <w:bCs/>
                <w:szCs w:val="22"/>
              </w:rPr>
              <w:t xml:space="preserve">.  </w:t>
            </w:r>
            <w:r>
              <w:rPr>
                <w:rFonts w:ascii="Calibri" w:hAnsi="Calibri"/>
                <w:bCs/>
                <w:szCs w:val="22"/>
              </w:rPr>
              <w:t xml:space="preserve">The </w:t>
            </w:r>
            <w:r w:rsidR="008C313E">
              <w:rPr>
                <w:rFonts w:ascii="Calibri" w:hAnsi="Calibri"/>
                <w:bCs/>
                <w:szCs w:val="22"/>
              </w:rPr>
              <w:t>property</w:t>
            </w:r>
            <w:r w:rsidR="002E7BB3">
              <w:rPr>
                <w:rFonts w:ascii="Calibri" w:hAnsi="Calibri"/>
                <w:bCs/>
                <w:szCs w:val="22"/>
              </w:rPr>
              <w:t xml:space="preserve"> is accessed via an existing vehicular access from </w:t>
            </w:r>
            <w:r w:rsidR="008C313E">
              <w:rPr>
                <w:rFonts w:ascii="Calibri" w:hAnsi="Calibri"/>
                <w:bCs/>
                <w:szCs w:val="22"/>
              </w:rPr>
              <w:t>Further Lan</w:t>
            </w:r>
            <w:r w:rsidR="00F12213">
              <w:rPr>
                <w:rFonts w:ascii="Calibri" w:hAnsi="Calibri"/>
                <w:bCs/>
                <w:szCs w:val="22"/>
              </w:rPr>
              <w:t>e</w:t>
            </w:r>
            <w:r w:rsidR="008C313E">
              <w:rPr>
                <w:rFonts w:ascii="Calibri" w:hAnsi="Calibri"/>
                <w:bCs/>
                <w:szCs w:val="22"/>
              </w:rPr>
              <w:t xml:space="preserve"> which is </w:t>
            </w:r>
            <w:r>
              <w:rPr>
                <w:rFonts w:ascii="Calibri" w:hAnsi="Calibri"/>
                <w:bCs/>
                <w:szCs w:val="22"/>
              </w:rPr>
              <w:t xml:space="preserve">an adopted </w:t>
            </w:r>
            <w:r w:rsidR="00F12213">
              <w:rPr>
                <w:rFonts w:ascii="Calibri" w:hAnsi="Calibri"/>
                <w:bCs/>
                <w:szCs w:val="22"/>
              </w:rPr>
              <w:t xml:space="preserve">highway.  </w:t>
            </w:r>
          </w:p>
          <w:p w14:paraId="62370E9F" w14:textId="463C695C" w:rsidR="002E7BB3" w:rsidRPr="006C2BFA" w:rsidRDefault="002E7BB3" w:rsidP="002E7BB3">
            <w:pPr>
              <w:pStyle w:val="Header"/>
              <w:tabs>
                <w:tab w:val="clear" w:pos="4153"/>
                <w:tab w:val="clear" w:pos="8306"/>
              </w:tabs>
              <w:contextualSpacing/>
              <w:jc w:val="both"/>
              <w:rPr>
                <w:rFonts w:ascii="Calibri" w:hAnsi="Calibri"/>
                <w:bCs/>
                <w:szCs w:val="22"/>
              </w:rPr>
            </w:pPr>
          </w:p>
        </w:tc>
      </w:tr>
      <w:tr w:rsidR="00C0704D" w:rsidRPr="00D2449B" w14:paraId="408C6380" w14:textId="77777777" w:rsidTr="0035641C">
        <w:trPr>
          <w:jc w:val="center"/>
        </w:trPr>
        <w:tc>
          <w:tcPr>
            <w:tcW w:w="949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F40BBB">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F40BBB">
            <w:pPr>
              <w:pStyle w:val="Header"/>
              <w:tabs>
                <w:tab w:val="clear" w:pos="4153"/>
                <w:tab w:val="clear" w:pos="8306"/>
              </w:tabs>
              <w:jc w:val="both"/>
              <w:rPr>
                <w:rFonts w:ascii="Calibri" w:hAnsi="Calibri"/>
                <w:b/>
                <w:szCs w:val="22"/>
              </w:rPr>
            </w:pPr>
          </w:p>
          <w:p w14:paraId="30461F54" w14:textId="689CE493" w:rsidR="003D72D7" w:rsidRDefault="00EA6BB5" w:rsidP="008C313E">
            <w:pPr>
              <w:jc w:val="both"/>
              <w:rPr>
                <w:rFonts w:ascii="Calibri" w:hAnsi="Calibri"/>
                <w:szCs w:val="22"/>
              </w:rPr>
            </w:pPr>
            <w:r>
              <w:rPr>
                <w:rFonts w:ascii="Calibri" w:hAnsi="Calibri"/>
                <w:szCs w:val="22"/>
              </w:rPr>
              <w:t>The application seeks clarification on the lawfulness of proposal</w:t>
            </w:r>
            <w:r w:rsidR="008C313E">
              <w:rPr>
                <w:rFonts w:ascii="Calibri" w:hAnsi="Calibri"/>
                <w:szCs w:val="22"/>
              </w:rPr>
              <w:t>s</w:t>
            </w:r>
            <w:r>
              <w:rPr>
                <w:rFonts w:ascii="Calibri" w:hAnsi="Calibri"/>
                <w:szCs w:val="22"/>
              </w:rPr>
              <w:t xml:space="preserve"> to </w:t>
            </w:r>
            <w:r w:rsidR="00F12213">
              <w:rPr>
                <w:rFonts w:ascii="Calibri" w:hAnsi="Calibri"/>
                <w:szCs w:val="22"/>
              </w:rPr>
              <w:t xml:space="preserve">erect </w:t>
            </w:r>
            <w:r w:rsidR="008C313E">
              <w:rPr>
                <w:rFonts w:ascii="Calibri" w:hAnsi="Calibri"/>
                <w:szCs w:val="22"/>
              </w:rPr>
              <w:t xml:space="preserve">rear and side extensions, single and two </w:t>
            </w:r>
            <w:proofErr w:type="gramStart"/>
            <w:r w:rsidR="008C313E">
              <w:rPr>
                <w:rFonts w:ascii="Calibri" w:hAnsi="Calibri"/>
                <w:szCs w:val="22"/>
              </w:rPr>
              <w:t>storey</w:t>
            </w:r>
            <w:proofErr w:type="gramEnd"/>
            <w:r w:rsidR="00D5060F">
              <w:rPr>
                <w:rFonts w:ascii="Calibri" w:hAnsi="Calibri"/>
                <w:szCs w:val="22"/>
              </w:rPr>
              <w:t>,</w:t>
            </w:r>
            <w:r w:rsidR="008C313E">
              <w:rPr>
                <w:rFonts w:ascii="Calibri" w:hAnsi="Calibri"/>
                <w:szCs w:val="22"/>
              </w:rPr>
              <w:t xml:space="preserve"> and a detached building.</w:t>
            </w:r>
          </w:p>
          <w:p w14:paraId="1B20488F" w14:textId="5E32B8FC" w:rsidR="008C313E" w:rsidRPr="00D54E67" w:rsidRDefault="008C313E" w:rsidP="008C313E">
            <w:pPr>
              <w:jc w:val="both"/>
              <w:rPr>
                <w:rFonts w:ascii="Calibri" w:hAnsi="Calibri"/>
                <w:szCs w:val="22"/>
              </w:rPr>
            </w:pPr>
          </w:p>
        </w:tc>
      </w:tr>
      <w:tr w:rsidR="0046548C" w:rsidRPr="00D2449B" w14:paraId="06BBE02F" w14:textId="77777777" w:rsidTr="0035641C">
        <w:trPr>
          <w:jc w:val="center"/>
        </w:trPr>
        <w:tc>
          <w:tcPr>
            <w:tcW w:w="949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46548C" w:rsidRDefault="0046548C" w:rsidP="00F40BBB">
            <w:pPr>
              <w:pStyle w:val="Header"/>
              <w:tabs>
                <w:tab w:val="clear" w:pos="4153"/>
                <w:tab w:val="clear" w:pos="8306"/>
              </w:tabs>
              <w:contextualSpacing/>
              <w:jc w:val="both"/>
              <w:rPr>
                <w:rFonts w:ascii="Calibri" w:hAnsi="Calibri"/>
                <w:b/>
                <w:szCs w:val="22"/>
              </w:rPr>
            </w:pPr>
            <w:r w:rsidRPr="00D2449B">
              <w:rPr>
                <w:rFonts w:ascii="Calibri" w:hAnsi="Calibri"/>
                <w:b/>
                <w:szCs w:val="22"/>
              </w:rPr>
              <w:t>Principle of Development:</w:t>
            </w:r>
          </w:p>
          <w:p w14:paraId="0809965F" w14:textId="6C8B30AF" w:rsidR="0046548C" w:rsidRDefault="0046548C" w:rsidP="00F40BBB">
            <w:pPr>
              <w:pStyle w:val="Header"/>
              <w:tabs>
                <w:tab w:val="clear" w:pos="4153"/>
                <w:tab w:val="clear" w:pos="8306"/>
              </w:tabs>
              <w:contextualSpacing/>
              <w:jc w:val="both"/>
              <w:rPr>
                <w:rFonts w:ascii="Calibri" w:hAnsi="Calibri"/>
                <w:b/>
                <w:szCs w:val="22"/>
              </w:rPr>
            </w:pPr>
          </w:p>
          <w:p w14:paraId="32D79E04" w14:textId="63BFB924" w:rsidR="00A0006D" w:rsidRPr="00146247" w:rsidRDefault="00A0006D" w:rsidP="00F40BBB">
            <w:pPr>
              <w:jc w:val="both"/>
              <w:rPr>
                <w:rFonts w:ascii="Calibri" w:hAnsi="Calibri"/>
                <w:szCs w:val="22"/>
              </w:rPr>
            </w:pPr>
            <w:r>
              <w:rPr>
                <w:rFonts w:ascii="Calibri" w:hAnsi="Calibri"/>
                <w:szCs w:val="22"/>
              </w:rPr>
              <w:t>This application seeks a determination as to whether the proposed development requires planning consent. In this instance, the relevant part</w:t>
            </w:r>
            <w:r w:rsidR="00146247">
              <w:rPr>
                <w:rFonts w:ascii="Calibri" w:hAnsi="Calibri"/>
                <w:szCs w:val="22"/>
              </w:rPr>
              <w:t>s</w:t>
            </w:r>
            <w:r>
              <w:rPr>
                <w:rFonts w:ascii="Calibri" w:hAnsi="Calibri"/>
                <w:szCs w:val="22"/>
              </w:rPr>
              <w:t xml:space="preserve"> of the Town and Country Planning (General Permitted Development) Order 2015 (as amended) </w:t>
            </w:r>
            <w:r w:rsidR="00146247">
              <w:rPr>
                <w:rFonts w:ascii="Calibri" w:hAnsi="Calibri"/>
                <w:szCs w:val="22"/>
              </w:rPr>
              <w:t xml:space="preserve">are Schedule 2, Part </w:t>
            </w:r>
            <w:r w:rsidR="00537218">
              <w:rPr>
                <w:rFonts w:ascii="Calibri" w:hAnsi="Calibri"/>
                <w:szCs w:val="22"/>
              </w:rPr>
              <w:t>1</w:t>
            </w:r>
            <w:r w:rsidR="00146247">
              <w:rPr>
                <w:rFonts w:ascii="Calibri" w:hAnsi="Calibri"/>
                <w:szCs w:val="22"/>
              </w:rPr>
              <w:t xml:space="preserve">, Class </w:t>
            </w:r>
            <w:r w:rsidR="00F12213">
              <w:rPr>
                <w:rFonts w:ascii="Calibri" w:hAnsi="Calibri"/>
                <w:szCs w:val="22"/>
              </w:rPr>
              <w:t>A</w:t>
            </w:r>
            <w:r w:rsidR="00537218">
              <w:rPr>
                <w:rFonts w:ascii="Calibri" w:hAnsi="Calibri"/>
                <w:szCs w:val="22"/>
              </w:rPr>
              <w:t xml:space="preserve"> and Class E</w:t>
            </w:r>
            <w:r>
              <w:rPr>
                <w:rFonts w:ascii="Calibri" w:hAnsi="Calibri"/>
                <w:szCs w:val="22"/>
              </w:rPr>
              <w:t xml:space="preserve">. </w:t>
            </w:r>
          </w:p>
          <w:p w14:paraId="07A958AF" w14:textId="2F6670FE" w:rsidR="0046548C" w:rsidRDefault="0046548C" w:rsidP="00F40BBB">
            <w:pPr>
              <w:pStyle w:val="Header"/>
              <w:tabs>
                <w:tab w:val="clear" w:pos="4153"/>
                <w:tab w:val="clear" w:pos="8306"/>
              </w:tabs>
              <w:contextualSpacing/>
              <w:jc w:val="both"/>
              <w:rPr>
                <w:rFonts w:ascii="Calibri" w:hAnsi="Calibri"/>
                <w:b/>
                <w:szCs w:val="22"/>
              </w:rPr>
            </w:pPr>
          </w:p>
        </w:tc>
      </w:tr>
      <w:tr w:rsidR="00146247" w:rsidRPr="00D2449B" w14:paraId="617768FF" w14:textId="77777777" w:rsidTr="0035641C">
        <w:trPr>
          <w:jc w:val="center"/>
        </w:trPr>
        <w:tc>
          <w:tcPr>
            <w:tcW w:w="949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CDBA76A" w14:textId="355013B5" w:rsidR="0086795F" w:rsidRDefault="003D72D7" w:rsidP="00F40BBB">
            <w:pPr>
              <w:contextualSpacing/>
              <w:jc w:val="both"/>
              <w:rPr>
                <w:rFonts w:ascii="Calibri" w:hAnsi="Calibri"/>
                <w:b/>
                <w:bCs/>
                <w:color w:val="000000"/>
                <w:szCs w:val="22"/>
              </w:rPr>
            </w:pPr>
            <w:r w:rsidRPr="0085238C">
              <w:rPr>
                <w:rFonts w:ascii="Calibri" w:hAnsi="Calibri"/>
                <w:b/>
                <w:bCs/>
                <w:color w:val="000000"/>
                <w:szCs w:val="22"/>
              </w:rPr>
              <w:t>Observations/Consideration of Matters Raised/Conclusion:</w:t>
            </w:r>
          </w:p>
          <w:p w14:paraId="5C10CCCF" w14:textId="77777777" w:rsidR="003D72D7" w:rsidRDefault="003D72D7" w:rsidP="00F40BBB">
            <w:pPr>
              <w:contextualSpacing/>
              <w:jc w:val="both"/>
              <w:rPr>
                <w:rFonts w:ascii="Calibri" w:hAnsi="Calibri"/>
                <w:color w:val="000000"/>
                <w:szCs w:val="22"/>
              </w:rPr>
            </w:pPr>
          </w:p>
          <w:p w14:paraId="618DC121" w14:textId="223CF1E6" w:rsidR="00537218" w:rsidRDefault="00146247" w:rsidP="00F40BBB">
            <w:pPr>
              <w:contextualSpacing/>
              <w:jc w:val="both"/>
              <w:rPr>
                <w:rFonts w:ascii="Calibri" w:hAnsi="Calibri"/>
                <w:color w:val="000000"/>
                <w:szCs w:val="22"/>
              </w:rPr>
            </w:pPr>
            <w:r w:rsidRPr="0085238C">
              <w:rPr>
                <w:rFonts w:ascii="Calibri" w:hAnsi="Calibri"/>
                <w:color w:val="000000"/>
                <w:szCs w:val="22"/>
              </w:rPr>
              <w:t xml:space="preserve">In order for the proposal to be </w:t>
            </w:r>
            <w:r>
              <w:rPr>
                <w:rFonts w:ascii="Calibri" w:hAnsi="Calibri"/>
                <w:color w:val="000000"/>
                <w:szCs w:val="22"/>
              </w:rPr>
              <w:t>deemed lawful</w:t>
            </w:r>
            <w:r w:rsidRPr="0085238C">
              <w:rPr>
                <w:rFonts w:ascii="Calibri" w:hAnsi="Calibri"/>
                <w:color w:val="000000"/>
                <w:szCs w:val="22"/>
              </w:rPr>
              <w:t xml:space="preserve">, the works </w:t>
            </w:r>
            <w:r w:rsidR="0086795F">
              <w:rPr>
                <w:rFonts w:ascii="Calibri" w:hAnsi="Calibri"/>
                <w:color w:val="000000"/>
                <w:szCs w:val="22"/>
              </w:rPr>
              <w:t xml:space="preserve">would </w:t>
            </w:r>
            <w:r w:rsidRPr="0085238C">
              <w:rPr>
                <w:rFonts w:ascii="Calibri" w:hAnsi="Calibri"/>
                <w:color w:val="000000"/>
                <w:szCs w:val="22"/>
              </w:rPr>
              <w:t xml:space="preserve">need to satisfy </w:t>
            </w:r>
            <w:r>
              <w:rPr>
                <w:rFonts w:ascii="Calibri" w:hAnsi="Calibri"/>
                <w:color w:val="000000"/>
                <w:szCs w:val="22"/>
              </w:rPr>
              <w:t>the</w:t>
            </w:r>
            <w:r w:rsidRPr="0085238C">
              <w:rPr>
                <w:rFonts w:ascii="Calibri" w:hAnsi="Calibri"/>
                <w:color w:val="000000"/>
                <w:szCs w:val="22"/>
              </w:rPr>
              <w:t xml:space="preserve"> criteria</w:t>
            </w:r>
            <w:r w:rsidR="0086795F">
              <w:rPr>
                <w:rFonts w:ascii="Calibri" w:hAnsi="Calibri"/>
                <w:color w:val="000000"/>
                <w:szCs w:val="22"/>
              </w:rPr>
              <w:t xml:space="preserve"> </w:t>
            </w:r>
            <w:r w:rsidR="00CE1A60">
              <w:rPr>
                <w:rFonts w:ascii="Calibri" w:hAnsi="Calibri"/>
                <w:color w:val="000000"/>
                <w:szCs w:val="22"/>
              </w:rPr>
              <w:t xml:space="preserve">set out </w:t>
            </w:r>
            <w:r w:rsidR="00D5060F">
              <w:rPr>
                <w:rFonts w:ascii="Calibri" w:hAnsi="Calibri"/>
                <w:color w:val="000000"/>
                <w:szCs w:val="22"/>
              </w:rPr>
              <w:t>with</w:t>
            </w:r>
            <w:r w:rsidR="00CE1A60">
              <w:rPr>
                <w:rFonts w:ascii="Calibri" w:hAnsi="Calibri"/>
                <w:color w:val="000000"/>
                <w:szCs w:val="22"/>
              </w:rPr>
              <w:t xml:space="preserve">in </w:t>
            </w:r>
            <w:r w:rsidRPr="0085238C">
              <w:rPr>
                <w:rFonts w:ascii="Calibri" w:hAnsi="Calibri"/>
                <w:color w:val="000000"/>
                <w:szCs w:val="22"/>
              </w:rPr>
              <w:t xml:space="preserve">the Town and Country Planning (General Permitted Development) Order 1995 (as amended) </w:t>
            </w:r>
            <w:r>
              <w:rPr>
                <w:rFonts w:ascii="Calibri" w:hAnsi="Calibri"/>
                <w:color w:val="000000"/>
                <w:szCs w:val="22"/>
              </w:rPr>
              <w:t xml:space="preserve">relating to </w:t>
            </w:r>
            <w:r w:rsidR="00CE1A60">
              <w:rPr>
                <w:rFonts w:ascii="Calibri" w:hAnsi="Calibri"/>
                <w:color w:val="000000"/>
                <w:szCs w:val="22"/>
              </w:rPr>
              <w:t xml:space="preserve">Part </w:t>
            </w:r>
            <w:r w:rsidR="00537218">
              <w:rPr>
                <w:rFonts w:ascii="Calibri" w:hAnsi="Calibri"/>
                <w:color w:val="000000"/>
                <w:szCs w:val="22"/>
              </w:rPr>
              <w:t>1</w:t>
            </w:r>
            <w:r w:rsidR="00CE1A60">
              <w:rPr>
                <w:rFonts w:ascii="Calibri" w:hAnsi="Calibri"/>
                <w:color w:val="000000"/>
                <w:szCs w:val="22"/>
              </w:rPr>
              <w:t xml:space="preserve"> </w:t>
            </w:r>
            <w:r w:rsidR="00537218">
              <w:rPr>
                <w:rFonts w:ascii="Calibri" w:hAnsi="Calibri"/>
                <w:color w:val="000000"/>
                <w:szCs w:val="22"/>
              </w:rPr>
              <w:t xml:space="preserve">Development within the curtilage of a dwellinghouse </w:t>
            </w:r>
            <w:r w:rsidR="00CE1A60">
              <w:rPr>
                <w:rFonts w:ascii="Calibri" w:hAnsi="Calibri"/>
                <w:color w:val="000000"/>
                <w:szCs w:val="22"/>
              </w:rPr>
              <w:t xml:space="preserve">Class A – </w:t>
            </w:r>
            <w:r w:rsidR="00537218">
              <w:rPr>
                <w:rFonts w:ascii="Calibri" w:hAnsi="Calibri"/>
                <w:color w:val="000000"/>
                <w:szCs w:val="22"/>
              </w:rPr>
              <w:t xml:space="preserve">enlargement, improvement or other alteration of a dwellinghouse and Class E </w:t>
            </w:r>
            <w:r w:rsidR="00744A13">
              <w:rPr>
                <w:rFonts w:ascii="Calibri" w:hAnsi="Calibri"/>
                <w:color w:val="000000"/>
                <w:szCs w:val="22"/>
              </w:rPr>
              <w:t xml:space="preserve">(a) </w:t>
            </w:r>
            <w:r w:rsidR="00537218">
              <w:rPr>
                <w:rFonts w:ascii="Calibri" w:hAnsi="Calibri"/>
                <w:color w:val="000000"/>
                <w:szCs w:val="22"/>
              </w:rPr>
              <w:t xml:space="preserve">– </w:t>
            </w:r>
            <w:r w:rsidR="00744A13">
              <w:rPr>
                <w:rFonts w:ascii="Calibri" w:hAnsi="Calibri"/>
                <w:color w:val="000000"/>
                <w:szCs w:val="22"/>
              </w:rPr>
              <w:t>any building or enclosure, swimming or other pool required for a purpose incidental to the enjoyment of the dwellinghouse as such, or the maintenance, improvement or other alteration of such a building or enclosure.</w:t>
            </w:r>
          </w:p>
          <w:p w14:paraId="33D298A7" w14:textId="77777777" w:rsidR="00856439" w:rsidRDefault="00856439" w:rsidP="00F40BBB">
            <w:pPr>
              <w:contextualSpacing/>
              <w:jc w:val="both"/>
              <w:rPr>
                <w:rFonts w:ascii="Calibri" w:hAnsi="Calibri"/>
                <w:color w:val="000000"/>
                <w:szCs w:val="22"/>
              </w:rPr>
            </w:pPr>
          </w:p>
          <w:p w14:paraId="6CDC887F" w14:textId="2B4491FA" w:rsidR="00856439" w:rsidRDefault="00856439" w:rsidP="00856439">
            <w:pPr>
              <w:jc w:val="both"/>
              <w:rPr>
                <w:rFonts w:ascii="Calibri" w:hAnsi="Calibri"/>
                <w:szCs w:val="22"/>
              </w:rPr>
            </w:pPr>
            <w:r>
              <w:rPr>
                <w:rFonts w:ascii="Calibri" w:hAnsi="Calibri"/>
                <w:szCs w:val="22"/>
              </w:rPr>
              <w:t xml:space="preserve">From reviewing the site </w:t>
            </w:r>
            <w:proofErr w:type="gramStart"/>
            <w:r>
              <w:rPr>
                <w:rFonts w:ascii="Calibri" w:hAnsi="Calibri"/>
                <w:szCs w:val="22"/>
              </w:rPr>
              <w:t>history</w:t>
            </w:r>
            <w:proofErr w:type="gramEnd"/>
            <w:r>
              <w:rPr>
                <w:rFonts w:ascii="Calibri" w:hAnsi="Calibri"/>
                <w:szCs w:val="22"/>
              </w:rPr>
              <w:t xml:space="preserve"> it is understood that the original permission relates to a stud farm, and equestrian use with associated dwelling house.  There are </w:t>
            </w:r>
            <w:r w:rsidR="00D5060F">
              <w:rPr>
                <w:rFonts w:ascii="Calibri" w:hAnsi="Calibri"/>
                <w:szCs w:val="22"/>
              </w:rPr>
              <w:t>re</w:t>
            </w:r>
            <w:r>
              <w:rPr>
                <w:rFonts w:ascii="Calibri" w:hAnsi="Calibri"/>
                <w:szCs w:val="22"/>
              </w:rPr>
              <w:t xml:space="preserve">strictive conditions attached to the property relating to its occupation. </w:t>
            </w:r>
          </w:p>
          <w:p w14:paraId="636D530A" w14:textId="77777777" w:rsidR="00856439" w:rsidRPr="00C8699D" w:rsidRDefault="00856439" w:rsidP="00856439">
            <w:pPr>
              <w:jc w:val="both"/>
              <w:rPr>
                <w:rFonts w:ascii="Calibri" w:hAnsi="Calibri"/>
                <w:szCs w:val="22"/>
              </w:rPr>
            </w:pPr>
          </w:p>
          <w:p w14:paraId="379D1758" w14:textId="56F0A4C7" w:rsidR="00697828" w:rsidRPr="009C50EB" w:rsidRDefault="00856439" w:rsidP="00856439">
            <w:pPr>
              <w:jc w:val="both"/>
              <w:rPr>
                <w:rFonts w:ascii="Calibri" w:hAnsi="Calibri"/>
                <w:szCs w:val="22"/>
              </w:rPr>
            </w:pPr>
            <w:r w:rsidRPr="009C50EB">
              <w:rPr>
                <w:rFonts w:ascii="Calibri" w:hAnsi="Calibri"/>
                <w:szCs w:val="22"/>
              </w:rPr>
              <w:t>There has not been any approved curtilage plan in relation to this development</w:t>
            </w:r>
            <w:r w:rsidR="00697828" w:rsidRPr="009C50EB">
              <w:rPr>
                <w:rFonts w:ascii="Calibri" w:hAnsi="Calibri"/>
                <w:szCs w:val="22"/>
              </w:rPr>
              <w:t xml:space="preserve">. In the absence of a plan and taking into consideration that land around the dwelling footprint was proposed/approved for a stud farm and equestrian use, and has indeed been used for such purpose, then there is not considered to be a lawfully established </w:t>
            </w:r>
            <w:r w:rsidRPr="009C50EB">
              <w:rPr>
                <w:rFonts w:ascii="Calibri" w:hAnsi="Calibri"/>
                <w:szCs w:val="22"/>
              </w:rPr>
              <w:t xml:space="preserve">domestic curtilage for the dwellinghouse. </w:t>
            </w:r>
            <w:r w:rsidR="00D5060F" w:rsidRPr="009C50EB">
              <w:rPr>
                <w:rFonts w:ascii="Calibri" w:hAnsi="Calibri"/>
                <w:szCs w:val="22"/>
              </w:rPr>
              <w:t xml:space="preserve">Schedule 2 Part 1 of the GDPO specifically deals with development within the curtilage of a dwelling. </w:t>
            </w:r>
            <w:r w:rsidR="00D5060F" w:rsidRPr="009C50EB">
              <w:rPr>
                <w:rFonts w:ascii="Calibri" w:hAnsi="Calibri"/>
                <w:b/>
                <w:bCs/>
                <w:szCs w:val="22"/>
              </w:rPr>
              <w:t xml:space="preserve">As the extensions would extend beyond the existing dwelling footprint then they, along with the detached building, </w:t>
            </w:r>
            <w:r w:rsidR="00697828" w:rsidRPr="009C50EB">
              <w:rPr>
                <w:rFonts w:ascii="Calibri" w:hAnsi="Calibri"/>
                <w:b/>
                <w:bCs/>
                <w:szCs w:val="22"/>
              </w:rPr>
              <w:t xml:space="preserve">do not sit within the dwelling’s curtilage and so they cannot </w:t>
            </w:r>
            <w:r w:rsidR="005B7400" w:rsidRPr="009C50EB">
              <w:rPr>
                <w:rFonts w:ascii="Calibri" w:hAnsi="Calibri"/>
                <w:b/>
                <w:bCs/>
                <w:szCs w:val="22"/>
              </w:rPr>
              <w:t>satisfy</w:t>
            </w:r>
            <w:r w:rsidR="00697828" w:rsidRPr="009C50EB">
              <w:rPr>
                <w:rFonts w:ascii="Calibri" w:hAnsi="Calibri"/>
                <w:b/>
                <w:bCs/>
                <w:szCs w:val="22"/>
              </w:rPr>
              <w:t xml:space="preserve"> the Part 1 criteria as being permitted development</w:t>
            </w:r>
            <w:r w:rsidR="00697828" w:rsidRPr="009C50EB">
              <w:rPr>
                <w:rFonts w:ascii="Calibri" w:hAnsi="Calibri"/>
                <w:szCs w:val="22"/>
              </w:rPr>
              <w:t>.</w:t>
            </w:r>
          </w:p>
          <w:p w14:paraId="6CC486DF" w14:textId="685C4A59" w:rsidR="00D5060F" w:rsidRDefault="00697828" w:rsidP="00856439">
            <w:pPr>
              <w:jc w:val="both"/>
              <w:rPr>
                <w:rFonts w:ascii="Calibri" w:hAnsi="Calibri"/>
                <w:szCs w:val="22"/>
              </w:rPr>
            </w:pPr>
            <w:r>
              <w:rPr>
                <w:rFonts w:ascii="Calibri" w:hAnsi="Calibri"/>
                <w:szCs w:val="22"/>
              </w:rPr>
              <w:t xml:space="preserve"> </w:t>
            </w:r>
          </w:p>
          <w:p w14:paraId="02AB7CEA" w14:textId="6053616C" w:rsidR="00856439" w:rsidRDefault="00856439" w:rsidP="00856439">
            <w:pPr>
              <w:jc w:val="both"/>
              <w:rPr>
                <w:rFonts w:ascii="Calibri" w:hAnsi="Calibri"/>
                <w:szCs w:val="22"/>
              </w:rPr>
            </w:pPr>
            <w:r>
              <w:rPr>
                <w:rFonts w:ascii="Calibri" w:hAnsi="Calibri"/>
                <w:szCs w:val="22"/>
              </w:rPr>
              <w:t xml:space="preserve">For completeness the </w:t>
            </w:r>
            <w:r w:rsidR="00697828">
              <w:rPr>
                <w:rFonts w:ascii="Calibri" w:hAnsi="Calibri"/>
                <w:szCs w:val="22"/>
              </w:rPr>
              <w:t xml:space="preserve">LPA will go on to consider the relevant Part 1 </w:t>
            </w:r>
            <w:r>
              <w:rPr>
                <w:rFonts w:ascii="Calibri" w:hAnsi="Calibri"/>
                <w:szCs w:val="22"/>
              </w:rPr>
              <w:t>criter</w:t>
            </w:r>
            <w:r w:rsidR="00697828">
              <w:rPr>
                <w:rFonts w:ascii="Calibri" w:hAnsi="Calibri"/>
                <w:szCs w:val="22"/>
              </w:rPr>
              <w:t>ia which the applicant considers is applicable</w:t>
            </w:r>
            <w:r w:rsidR="00B47B2D">
              <w:rPr>
                <w:rFonts w:ascii="Calibri" w:hAnsi="Calibri"/>
                <w:szCs w:val="22"/>
              </w:rPr>
              <w:t>.</w:t>
            </w:r>
          </w:p>
          <w:p w14:paraId="35A10AD5" w14:textId="2B7FD150" w:rsidR="00146B87" w:rsidRPr="0086795F" w:rsidRDefault="00537218" w:rsidP="00F40BBB">
            <w:pPr>
              <w:contextualSpacing/>
              <w:jc w:val="both"/>
              <w:rPr>
                <w:rFonts w:ascii="Calibri" w:hAnsi="Calibri"/>
                <w:szCs w:val="22"/>
              </w:rPr>
            </w:pPr>
            <w:r>
              <w:rPr>
                <w:rFonts w:ascii="Calibri" w:hAnsi="Calibri"/>
                <w:color w:val="000000"/>
                <w:szCs w:val="22"/>
              </w:rPr>
              <w:t xml:space="preserve"> </w:t>
            </w:r>
          </w:p>
          <w:p w14:paraId="7EC264A0" w14:textId="30A80E0D" w:rsidR="00146B87" w:rsidRPr="00265005" w:rsidRDefault="00697828" w:rsidP="00F40BBB">
            <w:pPr>
              <w:jc w:val="both"/>
              <w:rPr>
                <w:rFonts w:ascii="Calibri" w:hAnsi="Calibri"/>
                <w:b/>
                <w:bCs/>
                <w:szCs w:val="22"/>
              </w:rPr>
            </w:pPr>
            <w:r>
              <w:rPr>
                <w:rFonts w:ascii="Calibri" w:hAnsi="Calibri"/>
                <w:b/>
                <w:bCs/>
                <w:szCs w:val="22"/>
              </w:rPr>
              <w:t xml:space="preserve">Class A: </w:t>
            </w:r>
            <w:r w:rsidR="00146B87" w:rsidRPr="00265005">
              <w:rPr>
                <w:rFonts w:ascii="Calibri" w:hAnsi="Calibri"/>
                <w:b/>
                <w:bCs/>
                <w:szCs w:val="22"/>
              </w:rPr>
              <w:t xml:space="preserve">Development rights relating to the </w:t>
            </w:r>
            <w:r w:rsidR="00C8699D" w:rsidRPr="00265005">
              <w:rPr>
                <w:rFonts w:ascii="Calibri" w:hAnsi="Calibri"/>
                <w:b/>
                <w:bCs/>
                <w:szCs w:val="22"/>
              </w:rPr>
              <w:t>e</w:t>
            </w:r>
            <w:r w:rsidR="00537218" w:rsidRPr="00265005">
              <w:rPr>
                <w:rFonts w:ascii="Calibri" w:hAnsi="Calibri"/>
                <w:b/>
                <w:bCs/>
                <w:szCs w:val="22"/>
              </w:rPr>
              <w:t xml:space="preserve">nlargement, </w:t>
            </w:r>
            <w:proofErr w:type="gramStart"/>
            <w:r w:rsidR="00537218" w:rsidRPr="00265005">
              <w:rPr>
                <w:rFonts w:ascii="Calibri" w:hAnsi="Calibri"/>
                <w:b/>
                <w:bCs/>
                <w:szCs w:val="22"/>
              </w:rPr>
              <w:t>improvement</w:t>
            </w:r>
            <w:proofErr w:type="gramEnd"/>
            <w:r w:rsidR="00537218" w:rsidRPr="00265005">
              <w:rPr>
                <w:rFonts w:ascii="Calibri" w:hAnsi="Calibri"/>
                <w:b/>
                <w:bCs/>
                <w:szCs w:val="22"/>
              </w:rPr>
              <w:t xml:space="preserve"> or other alterations of a dwellinghouse</w:t>
            </w:r>
            <w:r w:rsidR="00CE1A60" w:rsidRPr="00265005">
              <w:rPr>
                <w:rFonts w:ascii="Calibri" w:hAnsi="Calibri"/>
                <w:b/>
                <w:bCs/>
                <w:szCs w:val="22"/>
              </w:rPr>
              <w:t>.</w:t>
            </w:r>
          </w:p>
          <w:p w14:paraId="09633B25" w14:textId="77777777" w:rsidR="00146B87" w:rsidRDefault="00146B87" w:rsidP="00F40BBB">
            <w:pPr>
              <w:jc w:val="both"/>
              <w:rPr>
                <w:rFonts w:ascii="Calibri" w:hAnsi="Calibri"/>
                <w:szCs w:val="22"/>
              </w:rPr>
            </w:pPr>
            <w:r>
              <w:rPr>
                <w:rFonts w:ascii="Calibri" w:hAnsi="Calibri"/>
                <w:szCs w:val="22"/>
              </w:rPr>
              <w:lastRenderedPageBreak/>
              <w:t xml:space="preserve"> </w:t>
            </w:r>
          </w:p>
          <w:p w14:paraId="4784CB83" w14:textId="77777777" w:rsidR="000E56B6" w:rsidRDefault="000E56B6" w:rsidP="000E56B6">
            <w:pPr>
              <w:pStyle w:val="Header"/>
              <w:tabs>
                <w:tab w:val="clear" w:pos="4153"/>
                <w:tab w:val="clear" w:pos="8306"/>
              </w:tabs>
              <w:contextualSpacing/>
              <w:jc w:val="both"/>
              <w:rPr>
                <w:rFonts w:ascii="Calibri" w:hAnsi="Calibri"/>
                <w:bCs/>
                <w:szCs w:val="22"/>
                <w:u w:val="single"/>
              </w:rPr>
            </w:pPr>
            <w:r>
              <w:rPr>
                <w:rFonts w:ascii="Calibri" w:hAnsi="Calibri"/>
                <w:bCs/>
                <w:szCs w:val="22"/>
                <w:u w:val="single"/>
              </w:rPr>
              <w:t xml:space="preserve">A.1 Development is not permitted by Class A if – </w:t>
            </w:r>
          </w:p>
          <w:p w14:paraId="4C803A34" w14:textId="77777777" w:rsidR="000E56B6" w:rsidRDefault="000E56B6" w:rsidP="000E56B6">
            <w:pPr>
              <w:pStyle w:val="Header"/>
              <w:tabs>
                <w:tab w:val="clear" w:pos="4153"/>
                <w:tab w:val="clear" w:pos="8306"/>
              </w:tabs>
              <w:contextualSpacing/>
              <w:jc w:val="both"/>
              <w:rPr>
                <w:rFonts w:ascii="Calibri" w:hAnsi="Calibri"/>
                <w:bCs/>
                <w:szCs w:val="22"/>
                <w:u w:val="single"/>
              </w:rPr>
            </w:pPr>
          </w:p>
          <w:p w14:paraId="6E45C005"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a) permission to use the dwellinghouse as a dwellinghouse has been granted only by virtue of Class G, M, MA, N, P, PA, or Q of Part 3 of this Schedule (changes of use</w:t>
            </w:r>
            <w:proofErr w:type="gramStart"/>
            <w:r>
              <w:rPr>
                <w:rFonts w:ascii="Calibri" w:hAnsi="Calibri"/>
                <w:bCs/>
                <w:szCs w:val="22"/>
              </w:rPr>
              <w:t>);</w:t>
            </w:r>
            <w:proofErr w:type="gramEnd"/>
            <w:r>
              <w:rPr>
                <w:rFonts w:ascii="Calibri" w:hAnsi="Calibri"/>
                <w:bCs/>
                <w:szCs w:val="22"/>
              </w:rPr>
              <w:t xml:space="preserve"> </w:t>
            </w:r>
          </w:p>
          <w:p w14:paraId="04E46593" w14:textId="77777777" w:rsidR="000E56B6" w:rsidRDefault="000E56B6" w:rsidP="000E56B6">
            <w:pPr>
              <w:pStyle w:val="Header"/>
              <w:tabs>
                <w:tab w:val="clear" w:pos="4153"/>
                <w:tab w:val="clear" w:pos="8306"/>
              </w:tabs>
              <w:contextualSpacing/>
              <w:jc w:val="both"/>
              <w:rPr>
                <w:rFonts w:ascii="Calibri" w:hAnsi="Calibri"/>
                <w:bCs/>
                <w:szCs w:val="22"/>
              </w:rPr>
            </w:pPr>
          </w:p>
          <w:p w14:paraId="49195F4A" w14:textId="77777777" w:rsidR="000E56B6" w:rsidRDefault="000E56B6" w:rsidP="000E56B6">
            <w:pPr>
              <w:pStyle w:val="Header"/>
              <w:tabs>
                <w:tab w:val="clear" w:pos="4153"/>
                <w:tab w:val="clear" w:pos="8306"/>
              </w:tabs>
              <w:contextualSpacing/>
              <w:jc w:val="both"/>
              <w:rPr>
                <w:rFonts w:ascii="Calibri" w:hAnsi="Calibri"/>
                <w:b/>
                <w:szCs w:val="22"/>
              </w:rPr>
            </w:pPr>
            <w:r>
              <w:rPr>
                <w:rFonts w:ascii="Calibri" w:hAnsi="Calibri"/>
                <w:b/>
                <w:szCs w:val="22"/>
              </w:rPr>
              <w:t xml:space="preserve">Permission to use the dwellinghouse as a dwellinghouse has not been granted only by virtue of Class G, M, MA, N, P, </w:t>
            </w:r>
            <w:proofErr w:type="gramStart"/>
            <w:r>
              <w:rPr>
                <w:rFonts w:ascii="Calibri" w:hAnsi="Calibri"/>
                <w:b/>
                <w:szCs w:val="22"/>
              </w:rPr>
              <w:t>PA</w:t>
            </w:r>
            <w:proofErr w:type="gramEnd"/>
            <w:r>
              <w:rPr>
                <w:rFonts w:ascii="Calibri" w:hAnsi="Calibri"/>
                <w:b/>
                <w:szCs w:val="22"/>
              </w:rPr>
              <w:t xml:space="preserve"> or Q of Part 3. </w:t>
            </w:r>
          </w:p>
          <w:p w14:paraId="6D697E22" w14:textId="77777777" w:rsidR="000E56B6" w:rsidRDefault="000E56B6" w:rsidP="000E56B6">
            <w:pPr>
              <w:pStyle w:val="Header"/>
              <w:tabs>
                <w:tab w:val="clear" w:pos="4153"/>
                <w:tab w:val="clear" w:pos="8306"/>
              </w:tabs>
              <w:contextualSpacing/>
              <w:jc w:val="both"/>
              <w:rPr>
                <w:rFonts w:ascii="Calibri" w:hAnsi="Calibri"/>
                <w:b/>
                <w:szCs w:val="22"/>
              </w:rPr>
            </w:pPr>
          </w:p>
          <w:p w14:paraId="0318DFE8"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b) as a result of the works, the total area of ground covered by buildings within the curtilage of the dwellinghouse (other than the original dwellinghouse) would exceed 50% of the total area of curtilage (excluding the ground area of the original dwellinghouse</w:t>
            </w:r>
            <w:proofErr w:type="gramStart"/>
            <w:r>
              <w:rPr>
                <w:rFonts w:ascii="Calibri" w:hAnsi="Calibri"/>
                <w:bCs/>
                <w:szCs w:val="22"/>
              </w:rPr>
              <w:t>);</w:t>
            </w:r>
            <w:proofErr w:type="gramEnd"/>
            <w:r>
              <w:rPr>
                <w:rFonts w:ascii="Calibri" w:hAnsi="Calibri"/>
                <w:bCs/>
                <w:szCs w:val="22"/>
              </w:rPr>
              <w:t xml:space="preserve"> </w:t>
            </w:r>
          </w:p>
          <w:p w14:paraId="6C527D01" w14:textId="77777777" w:rsidR="000E56B6" w:rsidRDefault="000E56B6" w:rsidP="000E56B6">
            <w:pPr>
              <w:pStyle w:val="Header"/>
              <w:tabs>
                <w:tab w:val="clear" w:pos="4153"/>
                <w:tab w:val="clear" w:pos="8306"/>
              </w:tabs>
              <w:contextualSpacing/>
              <w:jc w:val="both"/>
              <w:rPr>
                <w:rFonts w:ascii="Calibri" w:hAnsi="Calibri"/>
                <w:bCs/>
                <w:szCs w:val="22"/>
              </w:rPr>
            </w:pPr>
          </w:p>
          <w:p w14:paraId="33927246" w14:textId="7CEAA823" w:rsidR="000E56B6" w:rsidRDefault="00B47B2D" w:rsidP="000E56B6">
            <w:pPr>
              <w:pStyle w:val="Header"/>
              <w:tabs>
                <w:tab w:val="clear" w:pos="4153"/>
                <w:tab w:val="clear" w:pos="8306"/>
              </w:tabs>
              <w:contextualSpacing/>
              <w:jc w:val="both"/>
              <w:rPr>
                <w:rFonts w:ascii="Calibri" w:hAnsi="Calibri"/>
                <w:b/>
                <w:szCs w:val="22"/>
              </w:rPr>
            </w:pPr>
            <w:r>
              <w:rPr>
                <w:rFonts w:ascii="Calibri" w:hAnsi="Calibri"/>
                <w:b/>
                <w:szCs w:val="22"/>
              </w:rPr>
              <w:t>T</w:t>
            </w:r>
            <w:r w:rsidR="00B752DB">
              <w:rPr>
                <w:rFonts w:ascii="Calibri" w:hAnsi="Calibri"/>
                <w:b/>
                <w:szCs w:val="22"/>
              </w:rPr>
              <w:t>he property has no established curtilage</w:t>
            </w:r>
            <w:r w:rsidR="00697828">
              <w:rPr>
                <w:rFonts w:ascii="Calibri" w:hAnsi="Calibri"/>
                <w:b/>
                <w:szCs w:val="22"/>
              </w:rPr>
              <w:t xml:space="preserve"> </w:t>
            </w:r>
            <w:r w:rsidR="00697828" w:rsidRPr="009C50EB">
              <w:rPr>
                <w:rFonts w:ascii="Calibri" w:hAnsi="Calibri"/>
                <w:b/>
                <w:szCs w:val="22"/>
              </w:rPr>
              <w:t>therefore this tolerance would be exceeded</w:t>
            </w:r>
            <w:r w:rsidR="00B752DB" w:rsidRPr="009C50EB">
              <w:rPr>
                <w:rFonts w:ascii="Calibri" w:hAnsi="Calibri"/>
                <w:b/>
                <w:szCs w:val="22"/>
              </w:rPr>
              <w:t>.</w:t>
            </w:r>
          </w:p>
          <w:p w14:paraId="1436A8FF" w14:textId="77777777" w:rsidR="000E56B6" w:rsidRDefault="000E56B6" w:rsidP="000E56B6">
            <w:pPr>
              <w:pStyle w:val="Header"/>
              <w:tabs>
                <w:tab w:val="clear" w:pos="4153"/>
                <w:tab w:val="clear" w:pos="8306"/>
              </w:tabs>
              <w:contextualSpacing/>
              <w:jc w:val="both"/>
              <w:rPr>
                <w:rFonts w:ascii="Calibri" w:hAnsi="Calibri"/>
                <w:b/>
                <w:szCs w:val="22"/>
              </w:rPr>
            </w:pPr>
          </w:p>
          <w:p w14:paraId="0FFDEFA5"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c) the height of the part of the dwellinghouse enlarged, improved or altered would exceed the height of the highest part of the roof of the existing </w:t>
            </w:r>
            <w:proofErr w:type="gramStart"/>
            <w:r>
              <w:rPr>
                <w:rFonts w:ascii="Calibri" w:hAnsi="Calibri"/>
                <w:bCs/>
                <w:szCs w:val="22"/>
              </w:rPr>
              <w:t>dwellinghouse;</w:t>
            </w:r>
            <w:proofErr w:type="gramEnd"/>
            <w:r>
              <w:rPr>
                <w:rFonts w:ascii="Calibri" w:hAnsi="Calibri"/>
                <w:bCs/>
                <w:szCs w:val="22"/>
              </w:rPr>
              <w:t xml:space="preserve"> </w:t>
            </w:r>
          </w:p>
          <w:p w14:paraId="1BDF387A" w14:textId="77777777" w:rsidR="000E56B6" w:rsidRDefault="000E56B6" w:rsidP="000E56B6">
            <w:pPr>
              <w:pStyle w:val="Header"/>
              <w:tabs>
                <w:tab w:val="clear" w:pos="4153"/>
                <w:tab w:val="clear" w:pos="8306"/>
              </w:tabs>
              <w:contextualSpacing/>
              <w:jc w:val="both"/>
              <w:rPr>
                <w:rFonts w:ascii="Calibri" w:hAnsi="Calibri"/>
                <w:bCs/>
                <w:szCs w:val="22"/>
              </w:rPr>
            </w:pPr>
          </w:p>
          <w:p w14:paraId="5D866840" w14:textId="77777777" w:rsidR="000E56B6" w:rsidRDefault="000E56B6" w:rsidP="000E56B6">
            <w:pPr>
              <w:pStyle w:val="Header"/>
              <w:tabs>
                <w:tab w:val="clear" w:pos="4153"/>
                <w:tab w:val="clear" w:pos="8306"/>
              </w:tabs>
              <w:contextualSpacing/>
              <w:jc w:val="both"/>
              <w:rPr>
                <w:rFonts w:ascii="Calibri" w:hAnsi="Calibri"/>
                <w:b/>
                <w:szCs w:val="22"/>
              </w:rPr>
            </w:pPr>
            <w:r>
              <w:rPr>
                <w:rFonts w:ascii="Calibri" w:hAnsi="Calibri"/>
                <w:b/>
                <w:szCs w:val="22"/>
              </w:rPr>
              <w:t xml:space="preserve">The height of the proposed extension would not exceed the height of the existing dwellinghouse. </w:t>
            </w:r>
          </w:p>
          <w:p w14:paraId="085A477B" w14:textId="77777777" w:rsidR="000E56B6" w:rsidRDefault="000E56B6" w:rsidP="000E56B6">
            <w:pPr>
              <w:pStyle w:val="Header"/>
              <w:tabs>
                <w:tab w:val="clear" w:pos="4153"/>
                <w:tab w:val="clear" w:pos="8306"/>
              </w:tabs>
              <w:contextualSpacing/>
              <w:jc w:val="both"/>
              <w:rPr>
                <w:rFonts w:ascii="Calibri" w:hAnsi="Calibri"/>
                <w:b/>
                <w:szCs w:val="22"/>
              </w:rPr>
            </w:pPr>
          </w:p>
          <w:p w14:paraId="0A74E033"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d) the height of the eaves of the part of the dwellinghouse enlarged, improved or altered would exceed the height of the eaves of the existing </w:t>
            </w:r>
            <w:proofErr w:type="gramStart"/>
            <w:r>
              <w:rPr>
                <w:rFonts w:ascii="Calibri" w:hAnsi="Calibri"/>
                <w:bCs/>
                <w:szCs w:val="22"/>
              </w:rPr>
              <w:t>dwellinghouse;</w:t>
            </w:r>
            <w:proofErr w:type="gramEnd"/>
            <w:r>
              <w:rPr>
                <w:rFonts w:ascii="Calibri" w:hAnsi="Calibri"/>
                <w:bCs/>
                <w:szCs w:val="22"/>
              </w:rPr>
              <w:t xml:space="preserve"> </w:t>
            </w:r>
          </w:p>
          <w:p w14:paraId="40C9C5F1" w14:textId="77777777" w:rsidR="000E56B6" w:rsidRDefault="000E56B6" w:rsidP="000E56B6">
            <w:pPr>
              <w:pStyle w:val="Header"/>
              <w:tabs>
                <w:tab w:val="clear" w:pos="4153"/>
                <w:tab w:val="clear" w:pos="8306"/>
              </w:tabs>
              <w:contextualSpacing/>
              <w:jc w:val="both"/>
              <w:rPr>
                <w:rFonts w:ascii="Calibri" w:hAnsi="Calibri"/>
                <w:bCs/>
                <w:szCs w:val="22"/>
              </w:rPr>
            </w:pPr>
          </w:p>
          <w:p w14:paraId="17BB77FC" w14:textId="77777777" w:rsidR="000E56B6" w:rsidRDefault="000E56B6" w:rsidP="000E56B6">
            <w:pPr>
              <w:pStyle w:val="Header"/>
              <w:tabs>
                <w:tab w:val="clear" w:pos="4153"/>
                <w:tab w:val="clear" w:pos="8306"/>
              </w:tabs>
              <w:contextualSpacing/>
              <w:jc w:val="both"/>
              <w:rPr>
                <w:rFonts w:ascii="Calibri" w:hAnsi="Calibri"/>
                <w:b/>
                <w:szCs w:val="22"/>
              </w:rPr>
            </w:pPr>
            <w:r>
              <w:rPr>
                <w:rFonts w:ascii="Calibri" w:hAnsi="Calibri"/>
                <w:b/>
                <w:szCs w:val="22"/>
              </w:rPr>
              <w:t xml:space="preserve">The eaves height of the proposed extension would not exceed the eaves height of the existing dwellinghouse. </w:t>
            </w:r>
          </w:p>
          <w:p w14:paraId="0DF6B253" w14:textId="77777777" w:rsidR="000E56B6" w:rsidRDefault="000E56B6" w:rsidP="000E56B6">
            <w:pPr>
              <w:pStyle w:val="Header"/>
              <w:tabs>
                <w:tab w:val="clear" w:pos="4153"/>
                <w:tab w:val="clear" w:pos="8306"/>
              </w:tabs>
              <w:contextualSpacing/>
              <w:jc w:val="both"/>
              <w:rPr>
                <w:rFonts w:ascii="Calibri" w:hAnsi="Calibri"/>
                <w:b/>
                <w:szCs w:val="22"/>
              </w:rPr>
            </w:pPr>
          </w:p>
          <w:p w14:paraId="4C23E155"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e) the enlarged part of the dwellinghouse would extend beyond a wall which – </w:t>
            </w:r>
          </w:p>
          <w:p w14:paraId="17886926" w14:textId="77777777" w:rsidR="000E56B6" w:rsidRDefault="000E56B6" w:rsidP="000E56B6">
            <w:pPr>
              <w:pStyle w:val="Header"/>
              <w:tabs>
                <w:tab w:val="clear" w:pos="4153"/>
                <w:tab w:val="clear" w:pos="8306"/>
              </w:tabs>
              <w:contextualSpacing/>
              <w:jc w:val="both"/>
              <w:rPr>
                <w:rFonts w:ascii="Calibri" w:hAnsi="Calibri"/>
                <w:bCs/>
                <w:szCs w:val="22"/>
              </w:rPr>
            </w:pPr>
          </w:p>
          <w:p w14:paraId="6736A687"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w:t>
            </w:r>
            <w:proofErr w:type="spellStart"/>
            <w:r>
              <w:rPr>
                <w:rFonts w:ascii="Calibri" w:hAnsi="Calibri"/>
                <w:bCs/>
                <w:szCs w:val="22"/>
              </w:rPr>
              <w:t>i</w:t>
            </w:r>
            <w:proofErr w:type="spellEnd"/>
            <w:r>
              <w:rPr>
                <w:rFonts w:ascii="Calibri" w:hAnsi="Calibri"/>
                <w:bCs/>
                <w:szCs w:val="22"/>
              </w:rPr>
              <w:t xml:space="preserve">) forms the principal elevation of the original dwellinghouse, or </w:t>
            </w:r>
          </w:p>
          <w:p w14:paraId="369F6D13" w14:textId="77777777" w:rsidR="000E56B6" w:rsidRDefault="000E56B6" w:rsidP="000E56B6">
            <w:pPr>
              <w:pStyle w:val="Header"/>
              <w:tabs>
                <w:tab w:val="clear" w:pos="4153"/>
                <w:tab w:val="clear" w:pos="8306"/>
              </w:tabs>
              <w:contextualSpacing/>
              <w:jc w:val="both"/>
              <w:rPr>
                <w:rFonts w:ascii="Calibri" w:hAnsi="Calibri"/>
                <w:bCs/>
                <w:szCs w:val="22"/>
              </w:rPr>
            </w:pPr>
          </w:p>
          <w:p w14:paraId="1D283830"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(ii) fronts a highway and forms a side elevation of the original </w:t>
            </w:r>
            <w:proofErr w:type="gramStart"/>
            <w:r>
              <w:rPr>
                <w:rFonts w:ascii="Calibri" w:hAnsi="Calibri"/>
                <w:bCs/>
                <w:szCs w:val="22"/>
              </w:rPr>
              <w:t>dwellinghouse;</w:t>
            </w:r>
            <w:proofErr w:type="gramEnd"/>
            <w:r>
              <w:rPr>
                <w:rFonts w:ascii="Calibri" w:hAnsi="Calibri"/>
                <w:bCs/>
                <w:szCs w:val="22"/>
              </w:rPr>
              <w:t xml:space="preserve"> </w:t>
            </w:r>
          </w:p>
          <w:p w14:paraId="2B004B73" w14:textId="77777777" w:rsidR="000E56B6" w:rsidRDefault="000E56B6" w:rsidP="000E56B6">
            <w:pPr>
              <w:pStyle w:val="Header"/>
              <w:tabs>
                <w:tab w:val="clear" w:pos="4153"/>
                <w:tab w:val="clear" w:pos="8306"/>
              </w:tabs>
              <w:contextualSpacing/>
              <w:jc w:val="both"/>
              <w:rPr>
                <w:rFonts w:ascii="Calibri" w:hAnsi="Calibri"/>
                <w:bCs/>
                <w:szCs w:val="22"/>
              </w:rPr>
            </w:pPr>
          </w:p>
          <w:p w14:paraId="455B5597" w14:textId="77777777" w:rsidR="000E56B6" w:rsidRDefault="000E56B6" w:rsidP="000E56B6">
            <w:pPr>
              <w:pStyle w:val="Header"/>
              <w:tabs>
                <w:tab w:val="clear" w:pos="4153"/>
                <w:tab w:val="clear" w:pos="8306"/>
              </w:tabs>
              <w:contextualSpacing/>
              <w:jc w:val="both"/>
              <w:rPr>
                <w:rFonts w:ascii="Calibri" w:hAnsi="Calibri"/>
                <w:b/>
                <w:szCs w:val="22"/>
              </w:rPr>
            </w:pPr>
            <w:r>
              <w:rPr>
                <w:rFonts w:ascii="Calibri" w:hAnsi="Calibri"/>
                <w:b/>
                <w:szCs w:val="22"/>
              </w:rPr>
              <w:t xml:space="preserve">The proposed extension would not extend beyond a wall which forms the principal elevation or fronts a highway and forms a side elevation of the dwellinghouse. </w:t>
            </w:r>
          </w:p>
          <w:p w14:paraId="5BEF6163" w14:textId="77777777" w:rsidR="000E56B6" w:rsidRDefault="000E56B6" w:rsidP="000E56B6">
            <w:pPr>
              <w:pStyle w:val="Header"/>
              <w:tabs>
                <w:tab w:val="clear" w:pos="4153"/>
                <w:tab w:val="clear" w:pos="8306"/>
              </w:tabs>
              <w:contextualSpacing/>
              <w:jc w:val="both"/>
              <w:rPr>
                <w:rFonts w:ascii="Calibri" w:hAnsi="Calibri"/>
                <w:b/>
                <w:szCs w:val="22"/>
              </w:rPr>
            </w:pPr>
          </w:p>
          <w:p w14:paraId="09780383"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f) subject to paragraph (g), the enlarged part of the dwellinghouse would have a single storey and – </w:t>
            </w:r>
          </w:p>
          <w:p w14:paraId="5C2B6552" w14:textId="77777777" w:rsidR="000E56B6" w:rsidRDefault="000E56B6" w:rsidP="000E56B6">
            <w:pPr>
              <w:pStyle w:val="Header"/>
              <w:tabs>
                <w:tab w:val="clear" w:pos="4153"/>
                <w:tab w:val="clear" w:pos="8306"/>
              </w:tabs>
              <w:contextualSpacing/>
              <w:jc w:val="both"/>
              <w:rPr>
                <w:rFonts w:ascii="Calibri" w:hAnsi="Calibri"/>
                <w:bCs/>
                <w:szCs w:val="22"/>
              </w:rPr>
            </w:pPr>
          </w:p>
          <w:p w14:paraId="07DAE57E"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w:t>
            </w:r>
            <w:proofErr w:type="spellStart"/>
            <w:r>
              <w:rPr>
                <w:rFonts w:ascii="Calibri" w:hAnsi="Calibri"/>
                <w:bCs/>
                <w:szCs w:val="22"/>
              </w:rPr>
              <w:t>i</w:t>
            </w:r>
            <w:proofErr w:type="spellEnd"/>
            <w:r>
              <w:rPr>
                <w:rFonts w:ascii="Calibri" w:hAnsi="Calibri"/>
                <w:bCs/>
                <w:szCs w:val="22"/>
              </w:rPr>
              <w:t xml:space="preserve">) extend beyond the rear wall of the original dwellinghouse by more than 4m in the case of a detached dwellinghouse, or 3m in the case of any other dwellinghouse, or </w:t>
            </w:r>
          </w:p>
          <w:p w14:paraId="73A2B90F" w14:textId="77777777" w:rsidR="000E56B6" w:rsidRDefault="000E56B6" w:rsidP="000E56B6">
            <w:pPr>
              <w:pStyle w:val="Header"/>
              <w:tabs>
                <w:tab w:val="clear" w:pos="4153"/>
                <w:tab w:val="clear" w:pos="8306"/>
              </w:tabs>
              <w:contextualSpacing/>
              <w:jc w:val="both"/>
              <w:rPr>
                <w:rFonts w:ascii="Calibri" w:hAnsi="Calibri"/>
                <w:bCs/>
                <w:szCs w:val="22"/>
              </w:rPr>
            </w:pPr>
          </w:p>
          <w:p w14:paraId="44A26DAF"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(ii) exceed 4m in </w:t>
            </w:r>
            <w:proofErr w:type="gramStart"/>
            <w:r>
              <w:rPr>
                <w:rFonts w:ascii="Calibri" w:hAnsi="Calibri"/>
                <w:bCs/>
                <w:szCs w:val="22"/>
              </w:rPr>
              <w:t>height;</w:t>
            </w:r>
            <w:proofErr w:type="gramEnd"/>
            <w:r>
              <w:rPr>
                <w:rFonts w:ascii="Calibri" w:hAnsi="Calibri"/>
                <w:bCs/>
                <w:szCs w:val="22"/>
              </w:rPr>
              <w:t xml:space="preserve"> </w:t>
            </w:r>
          </w:p>
          <w:p w14:paraId="2656A885" w14:textId="77777777" w:rsidR="000E56B6" w:rsidRDefault="000E56B6" w:rsidP="000E56B6">
            <w:pPr>
              <w:pStyle w:val="Header"/>
              <w:tabs>
                <w:tab w:val="clear" w:pos="4153"/>
                <w:tab w:val="clear" w:pos="8306"/>
              </w:tabs>
              <w:contextualSpacing/>
              <w:jc w:val="both"/>
              <w:rPr>
                <w:rFonts w:ascii="Calibri" w:hAnsi="Calibri"/>
                <w:bCs/>
                <w:szCs w:val="22"/>
              </w:rPr>
            </w:pPr>
          </w:p>
          <w:p w14:paraId="658BB6E7" w14:textId="0B1E07ED" w:rsidR="000E56B6" w:rsidRDefault="000E56B6" w:rsidP="000E56B6">
            <w:pPr>
              <w:pStyle w:val="Header"/>
              <w:tabs>
                <w:tab w:val="clear" w:pos="4153"/>
                <w:tab w:val="clear" w:pos="8306"/>
              </w:tabs>
              <w:contextualSpacing/>
              <w:jc w:val="both"/>
              <w:rPr>
                <w:rFonts w:ascii="Calibri" w:hAnsi="Calibri"/>
                <w:b/>
                <w:szCs w:val="22"/>
              </w:rPr>
            </w:pPr>
            <w:r>
              <w:rPr>
                <w:rFonts w:ascii="Calibri" w:hAnsi="Calibri"/>
                <w:b/>
                <w:szCs w:val="22"/>
              </w:rPr>
              <w:t xml:space="preserve">The proposed </w:t>
            </w:r>
            <w:r w:rsidR="00B752DB">
              <w:rPr>
                <w:rFonts w:ascii="Calibri" w:hAnsi="Calibri"/>
                <w:b/>
                <w:szCs w:val="22"/>
              </w:rPr>
              <w:t xml:space="preserve">rear </w:t>
            </w:r>
            <w:r>
              <w:rPr>
                <w:rFonts w:ascii="Calibri" w:hAnsi="Calibri"/>
                <w:b/>
                <w:szCs w:val="22"/>
              </w:rPr>
              <w:t xml:space="preserve">extension would </w:t>
            </w:r>
            <w:r w:rsidR="00B752DB">
              <w:rPr>
                <w:rFonts w:ascii="Calibri" w:hAnsi="Calibri"/>
                <w:b/>
                <w:szCs w:val="22"/>
              </w:rPr>
              <w:t xml:space="preserve">not </w:t>
            </w:r>
            <w:r>
              <w:rPr>
                <w:rFonts w:ascii="Calibri" w:hAnsi="Calibri"/>
                <w:b/>
                <w:szCs w:val="22"/>
              </w:rPr>
              <w:t>project more than 4m from the rear wall of the dwellinghouse and would exceed 4m in height.</w:t>
            </w:r>
          </w:p>
          <w:p w14:paraId="3BF4ABC9" w14:textId="77777777" w:rsidR="000E56B6" w:rsidRDefault="000E56B6" w:rsidP="000E56B6">
            <w:pPr>
              <w:pStyle w:val="Header"/>
              <w:tabs>
                <w:tab w:val="clear" w:pos="4153"/>
                <w:tab w:val="clear" w:pos="8306"/>
              </w:tabs>
              <w:contextualSpacing/>
              <w:jc w:val="both"/>
              <w:rPr>
                <w:rFonts w:ascii="Calibri" w:hAnsi="Calibri"/>
                <w:b/>
                <w:szCs w:val="22"/>
              </w:rPr>
            </w:pPr>
          </w:p>
          <w:p w14:paraId="346F1F21"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g) for a dwellinghouse not on article 2(3) land nor on a site of special scientific interest, the enlarged part of the dwellinghouse would have a single storey and – </w:t>
            </w:r>
          </w:p>
          <w:p w14:paraId="2609F80D" w14:textId="77777777" w:rsidR="000E56B6" w:rsidRDefault="000E56B6" w:rsidP="000E56B6">
            <w:pPr>
              <w:pStyle w:val="Header"/>
              <w:tabs>
                <w:tab w:val="clear" w:pos="4153"/>
                <w:tab w:val="clear" w:pos="8306"/>
              </w:tabs>
              <w:contextualSpacing/>
              <w:jc w:val="both"/>
              <w:rPr>
                <w:rFonts w:ascii="Calibri" w:hAnsi="Calibri"/>
                <w:bCs/>
                <w:szCs w:val="22"/>
              </w:rPr>
            </w:pPr>
          </w:p>
          <w:p w14:paraId="677DD400"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w:t>
            </w:r>
            <w:proofErr w:type="spellStart"/>
            <w:r>
              <w:rPr>
                <w:rFonts w:ascii="Calibri" w:hAnsi="Calibri"/>
                <w:bCs/>
                <w:szCs w:val="22"/>
              </w:rPr>
              <w:t>i</w:t>
            </w:r>
            <w:proofErr w:type="spellEnd"/>
            <w:r>
              <w:rPr>
                <w:rFonts w:ascii="Calibri" w:hAnsi="Calibri"/>
                <w:bCs/>
                <w:szCs w:val="22"/>
              </w:rPr>
              <w:t xml:space="preserve">) extend beyond the rear wall of the original dwellinghouse by more than 8m in the case of a detached dwellinghouse, or 6m in the case of any other dwellinghouse, or </w:t>
            </w:r>
          </w:p>
          <w:p w14:paraId="613AF690" w14:textId="77777777" w:rsidR="000E56B6" w:rsidRDefault="000E56B6" w:rsidP="000E56B6">
            <w:pPr>
              <w:pStyle w:val="Header"/>
              <w:tabs>
                <w:tab w:val="clear" w:pos="4153"/>
                <w:tab w:val="clear" w:pos="8306"/>
              </w:tabs>
              <w:contextualSpacing/>
              <w:jc w:val="both"/>
              <w:rPr>
                <w:rFonts w:ascii="Calibri" w:hAnsi="Calibri"/>
                <w:bCs/>
                <w:szCs w:val="22"/>
              </w:rPr>
            </w:pPr>
          </w:p>
          <w:p w14:paraId="2E11E81A"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(ii) exceed 4m in </w:t>
            </w:r>
            <w:proofErr w:type="gramStart"/>
            <w:r>
              <w:rPr>
                <w:rFonts w:ascii="Calibri" w:hAnsi="Calibri"/>
                <w:bCs/>
                <w:szCs w:val="22"/>
              </w:rPr>
              <w:t>height;</w:t>
            </w:r>
            <w:proofErr w:type="gramEnd"/>
            <w:r>
              <w:rPr>
                <w:rFonts w:ascii="Calibri" w:hAnsi="Calibri"/>
                <w:bCs/>
                <w:szCs w:val="22"/>
              </w:rPr>
              <w:t xml:space="preserve"> </w:t>
            </w:r>
          </w:p>
          <w:p w14:paraId="0001F59B" w14:textId="77777777" w:rsidR="000E56B6" w:rsidRDefault="000E56B6" w:rsidP="000E56B6">
            <w:pPr>
              <w:pStyle w:val="Header"/>
              <w:tabs>
                <w:tab w:val="clear" w:pos="4153"/>
                <w:tab w:val="clear" w:pos="8306"/>
              </w:tabs>
              <w:contextualSpacing/>
              <w:jc w:val="both"/>
              <w:rPr>
                <w:rFonts w:ascii="Calibri" w:hAnsi="Calibri"/>
                <w:bCs/>
                <w:szCs w:val="22"/>
              </w:rPr>
            </w:pPr>
          </w:p>
          <w:p w14:paraId="6637EBB6" w14:textId="77777777" w:rsidR="000E56B6" w:rsidRDefault="000E56B6" w:rsidP="000E56B6">
            <w:pPr>
              <w:pStyle w:val="Header"/>
              <w:tabs>
                <w:tab w:val="clear" w:pos="4153"/>
                <w:tab w:val="clear" w:pos="8306"/>
              </w:tabs>
              <w:contextualSpacing/>
              <w:jc w:val="both"/>
              <w:rPr>
                <w:rFonts w:ascii="Calibri" w:hAnsi="Calibri"/>
                <w:b/>
                <w:szCs w:val="22"/>
              </w:rPr>
            </w:pPr>
            <w:r>
              <w:rPr>
                <w:rFonts w:ascii="Calibri" w:hAnsi="Calibri"/>
                <w:b/>
                <w:szCs w:val="22"/>
              </w:rPr>
              <w:t xml:space="preserve">The dwellinghouse is not on article 2(3) land nor on a site of special scientific interest and the proposal would not involve a larger home extension. </w:t>
            </w:r>
          </w:p>
          <w:p w14:paraId="0A5A8C00" w14:textId="77777777" w:rsidR="000E56B6" w:rsidRDefault="000E56B6" w:rsidP="000E56B6">
            <w:pPr>
              <w:pStyle w:val="Header"/>
              <w:tabs>
                <w:tab w:val="clear" w:pos="4153"/>
                <w:tab w:val="clear" w:pos="8306"/>
              </w:tabs>
              <w:contextualSpacing/>
              <w:jc w:val="both"/>
              <w:rPr>
                <w:rFonts w:ascii="Calibri" w:hAnsi="Calibri"/>
                <w:b/>
                <w:szCs w:val="22"/>
              </w:rPr>
            </w:pPr>
          </w:p>
          <w:p w14:paraId="4EB98609"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h) the enlarged part of the dwellinghouse would have more than a single storey and – </w:t>
            </w:r>
          </w:p>
          <w:p w14:paraId="3E57DD4A" w14:textId="77777777" w:rsidR="000E56B6" w:rsidRDefault="000E56B6" w:rsidP="000E56B6">
            <w:pPr>
              <w:pStyle w:val="Header"/>
              <w:tabs>
                <w:tab w:val="clear" w:pos="4153"/>
                <w:tab w:val="clear" w:pos="8306"/>
              </w:tabs>
              <w:contextualSpacing/>
              <w:jc w:val="both"/>
              <w:rPr>
                <w:rFonts w:ascii="Calibri" w:hAnsi="Calibri"/>
                <w:bCs/>
                <w:szCs w:val="22"/>
              </w:rPr>
            </w:pPr>
          </w:p>
          <w:p w14:paraId="4BD12770"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w:t>
            </w:r>
            <w:proofErr w:type="spellStart"/>
            <w:r>
              <w:rPr>
                <w:rFonts w:ascii="Calibri" w:hAnsi="Calibri"/>
                <w:bCs/>
                <w:szCs w:val="22"/>
              </w:rPr>
              <w:t>i</w:t>
            </w:r>
            <w:proofErr w:type="spellEnd"/>
            <w:r>
              <w:rPr>
                <w:rFonts w:ascii="Calibri" w:hAnsi="Calibri"/>
                <w:bCs/>
                <w:szCs w:val="22"/>
              </w:rPr>
              <w:t>) extend beyond the rear wall of the original property by more than 3m, or</w:t>
            </w:r>
          </w:p>
          <w:p w14:paraId="31E2DF70" w14:textId="77777777" w:rsidR="000E56B6" w:rsidRDefault="000E56B6" w:rsidP="000E56B6">
            <w:pPr>
              <w:pStyle w:val="Header"/>
              <w:tabs>
                <w:tab w:val="clear" w:pos="4153"/>
                <w:tab w:val="clear" w:pos="8306"/>
              </w:tabs>
              <w:contextualSpacing/>
              <w:jc w:val="both"/>
              <w:rPr>
                <w:rFonts w:ascii="Calibri" w:hAnsi="Calibri"/>
                <w:bCs/>
                <w:szCs w:val="22"/>
              </w:rPr>
            </w:pPr>
          </w:p>
          <w:p w14:paraId="67A286CE"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(ii) be within 7m of any boundary of the curtilage of the dwellinghouse being enlarged which is opposite the rear wall of that </w:t>
            </w:r>
            <w:proofErr w:type="gramStart"/>
            <w:r>
              <w:rPr>
                <w:rFonts w:ascii="Calibri" w:hAnsi="Calibri"/>
                <w:bCs/>
                <w:szCs w:val="22"/>
              </w:rPr>
              <w:t>dwellinghouse;</w:t>
            </w:r>
            <w:proofErr w:type="gramEnd"/>
            <w:r>
              <w:rPr>
                <w:rFonts w:ascii="Calibri" w:hAnsi="Calibri"/>
                <w:bCs/>
                <w:szCs w:val="22"/>
              </w:rPr>
              <w:t xml:space="preserve"> </w:t>
            </w:r>
          </w:p>
          <w:p w14:paraId="611A72BD" w14:textId="77777777" w:rsidR="000E56B6" w:rsidRDefault="000E56B6" w:rsidP="000E56B6">
            <w:pPr>
              <w:pStyle w:val="Header"/>
              <w:tabs>
                <w:tab w:val="clear" w:pos="4153"/>
                <w:tab w:val="clear" w:pos="8306"/>
              </w:tabs>
              <w:contextualSpacing/>
              <w:jc w:val="both"/>
              <w:rPr>
                <w:rFonts w:ascii="Calibri" w:hAnsi="Calibri"/>
                <w:bCs/>
                <w:szCs w:val="22"/>
              </w:rPr>
            </w:pPr>
          </w:p>
          <w:p w14:paraId="4EB097B3" w14:textId="7B0CDD46" w:rsidR="000E56B6" w:rsidRDefault="000E56B6" w:rsidP="000E56B6">
            <w:pPr>
              <w:pStyle w:val="Header"/>
              <w:tabs>
                <w:tab w:val="clear" w:pos="4153"/>
                <w:tab w:val="clear" w:pos="8306"/>
              </w:tabs>
              <w:contextualSpacing/>
              <w:jc w:val="both"/>
              <w:rPr>
                <w:rFonts w:ascii="Calibri" w:hAnsi="Calibri"/>
                <w:b/>
                <w:szCs w:val="22"/>
              </w:rPr>
            </w:pPr>
            <w:r>
              <w:rPr>
                <w:rFonts w:ascii="Calibri" w:hAnsi="Calibri"/>
                <w:b/>
                <w:szCs w:val="22"/>
              </w:rPr>
              <w:t>The proposed extension would have more than a single storey</w:t>
            </w:r>
            <w:r w:rsidR="00B752DB">
              <w:rPr>
                <w:rFonts w:ascii="Calibri" w:hAnsi="Calibri"/>
                <w:b/>
                <w:szCs w:val="22"/>
              </w:rPr>
              <w:t xml:space="preserve"> and </w:t>
            </w:r>
            <w:r w:rsidR="00744A13">
              <w:rPr>
                <w:rFonts w:ascii="Calibri" w:hAnsi="Calibri"/>
                <w:b/>
                <w:szCs w:val="22"/>
              </w:rPr>
              <w:t xml:space="preserve">would </w:t>
            </w:r>
            <w:r w:rsidR="00B752DB">
              <w:rPr>
                <w:rFonts w:ascii="Calibri" w:hAnsi="Calibri"/>
                <w:b/>
                <w:szCs w:val="22"/>
              </w:rPr>
              <w:t>not extend beyond the rear wall of the original property by more than 3m</w:t>
            </w:r>
            <w:r w:rsidR="00744A13">
              <w:rPr>
                <w:rFonts w:ascii="Calibri" w:hAnsi="Calibri"/>
                <w:b/>
                <w:szCs w:val="22"/>
              </w:rPr>
              <w:t>.  I</w:t>
            </w:r>
            <w:r w:rsidR="00B752DB">
              <w:rPr>
                <w:rFonts w:ascii="Calibri" w:hAnsi="Calibri"/>
                <w:b/>
                <w:szCs w:val="22"/>
              </w:rPr>
              <w:t xml:space="preserve">t would </w:t>
            </w:r>
            <w:r w:rsidR="00744A13">
              <w:rPr>
                <w:rFonts w:ascii="Calibri" w:hAnsi="Calibri"/>
                <w:b/>
                <w:szCs w:val="22"/>
              </w:rPr>
              <w:t xml:space="preserve">not </w:t>
            </w:r>
            <w:r w:rsidR="00B752DB">
              <w:rPr>
                <w:rFonts w:ascii="Calibri" w:hAnsi="Calibri"/>
                <w:b/>
                <w:szCs w:val="22"/>
              </w:rPr>
              <w:t>be within 7m of</w:t>
            </w:r>
            <w:r>
              <w:rPr>
                <w:rFonts w:ascii="Calibri" w:hAnsi="Calibri"/>
                <w:b/>
                <w:szCs w:val="22"/>
              </w:rPr>
              <w:t xml:space="preserve"> </w:t>
            </w:r>
            <w:r w:rsidR="00744A13">
              <w:rPr>
                <w:rFonts w:ascii="Calibri" w:hAnsi="Calibri"/>
                <w:b/>
                <w:szCs w:val="22"/>
              </w:rPr>
              <w:t>the boundary of the curtilage of the dwellinghouse being enlarged which is opposite the rear wall of that dwellinghouse.</w:t>
            </w:r>
          </w:p>
          <w:p w14:paraId="67B87C1A" w14:textId="77777777" w:rsidR="000E56B6" w:rsidRDefault="000E56B6" w:rsidP="000E56B6">
            <w:pPr>
              <w:pStyle w:val="Header"/>
              <w:tabs>
                <w:tab w:val="clear" w:pos="4153"/>
                <w:tab w:val="clear" w:pos="8306"/>
              </w:tabs>
              <w:contextualSpacing/>
              <w:jc w:val="both"/>
              <w:rPr>
                <w:rFonts w:ascii="Calibri" w:hAnsi="Calibri"/>
                <w:b/>
                <w:szCs w:val="22"/>
              </w:rPr>
            </w:pPr>
          </w:p>
          <w:p w14:paraId="2B7DD5A0" w14:textId="77777777" w:rsidR="000E56B6" w:rsidRDefault="000E56B6" w:rsidP="000E56B6">
            <w:pPr>
              <w:pStyle w:val="Header"/>
              <w:tabs>
                <w:tab w:val="clear" w:pos="4153"/>
                <w:tab w:val="clear" w:pos="8306"/>
              </w:tabs>
              <w:contextualSpacing/>
              <w:jc w:val="both"/>
              <w:rPr>
                <w:rFonts w:ascii="Calibri" w:hAnsi="Calibri"/>
                <w:bCs/>
                <w:szCs w:val="22"/>
              </w:rPr>
            </w:pPr>
            <w:proofErr w:type="spellStart"/>
            <w:r>
              <w:rPr>
                <w:rFonts w:ascii="Calibri" w:hAnsi="Calibri"/>
                <w:bCs/>
                <w:szCs w:val="22"/>
              </w:rPr>
              <w:t>i</w:t>
            </w:r>
            <w:proofErr w:type="spellEnd"/>
            <w:r>
              <w:rPr>
                <w:rFonts w:ascii="Calibri" w:hAnsi="Calibri"/>
                <w:bCs/>
                <w:szCs w:val="22"/>
              </w:rPr>
              <w:t xml:space="preserve">) the enlarged part of the dwellinghouse would be within 2m of the boundary of the curtilage of the dwellinghouse, and the height of the eaves of the enlarged part would exceed </w:t>
            </w:r>
            <w:proofErr w:type="gramStart"/>
            <w:r>
              <w:rPr>
                <w:rFonts w:ascii="Calibri" w:hAnsi="Calibri"/>
                <w:bCs/>
                <w:szCs w:val="22"/>
              </w:rPr>
              <w:t>3m;</w:t>
            </w:r>
            <w:proofErr w:type="gramEnd"/>
            <w:r>
              <w:rPr>
                <w:rFonts w:ascii="Calibri" w:hAnsi="Calibri"/>
                <w:bCs/>
                <w:szCs w:val="22"/>
              </w:rPr>
              <w:t xml:space="preserve"> </w:t>
            </w:r>
          </w:p>
          <w:p w14:paraId="15792F59" w14:textId="77777777" w:rsidR="000E56B6" w:rsidRDefault="000E56B6" w:rsidP="000E56B6">
            <w:pPr>
              <w:pStyle w:val="Header"/>
              <w:tabs>
                <w:tab w:val="clear" w:pos="4153"/>
                <w:tab w:val="clear" w:pos="8306"/>
              </w:tabs>
              <w:contextualSpacing/>
              <w:jc w:val="both"/>
              <w:rPr>
                <w:rFonts w:ascii="Calibri" w:hAnsi="Calibri"/>
                <w:bCs/>
                <w:szCs w:val="22"/>
              </w:rPr>
            </w:pPr>
          </w:p>
          <w:p w14:paraId="651A231A" w14:textId="3791BAA5" w:rsidR="000E56B6" w:rsidRDefault="000E56B6" w:rsidP="000E56B6">
            <w:pPr>
              <w:pStyle w:val="Header"/>
              <w:tabs>
                <w:tab w:val="clear" w:pos="4153"/>
                <w:tab w:val="clear" w:pos="8306"/>
              </w:tabs>
              <w:contextualSpacing/>
              <w:jc w:val="both"/>
              <w:rPr>
                <w:rFonts w:ascii="Calibri" w:hAnsi="Calibri"/>
                <w:b/>
                <w:szCs w:val="22"/>
              </w:rPr>
            </w:pPr>
            <w:r>
              <w:rPr>
                <w:rFonts w:ascii="Calibri" w:hAnsi="Calibri"/>
                <w:b/>
                <w:szCs w:val="22"/>
              </w:rPr>
              <w:t>The proposed extension</w:t>
            </w:r>
            <w:r w:rsidR="00744A13">
              <w:rPr>
                <w:rFonts w:ascii="Calibri" w:hAnsi="Calibri"/>
                <w:b/>
                <w:szCs w:val="22"/>
              </w:rPr>
              <w:t>s</w:t>
            </w:r>
            <w:r>
              <w:rPr>
                <w:rFonts w:ascii="Calibri" w:hAnsi="Calibri"/>
                <w:b/>
                <w:szCs w:val="22"/>
              </w:rPr>
              <w:t xml:space="preserve"> would not be within 2m of the boundary of the curtilage. </w:t>
            </w:r>
          </w:p>
          <w:p w14:paraId="36C17802" w14:textId="77777777" w:rsidR="000E56B6" w:rsidRDefault="000E56B6" w:rsidP="000E56B6">
            <w:pPr>
              <w:pStyle w:val="Header"/>
              <w:tabs>
                <w:tab w:val="clear" w:pos="4153"/>
                <w:tab w:val="clear" w:pos="8306"/>
              </w:tabs>
              <w:contextualSpacing/>
              <w:jc w:val="both"/>
              <w:rPr>
                <w:rFonts w:ascii="Calibri" w:hAnsi="Calibri"/>
                <w:bCs/>
                <w:szCs w:val="22"/>
              </w:rPr>
            </w:pPr>
          </w:p>
          <w:p w14:paraId="3725BD38"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j) the enlarged part of the dwellinghouse would extend beyond a wall forming a side elevation of the original dwellinghouse and would – </w:t>
            </w:r>
          </w:p>
          <w:p w14:paraId="3DD8D4AD" w14:textId="77777777" w:rsidR="000E56B6" w:rsidRDefault="000E56B6" w:rsidP="000E56B6">
            <w:pPr>
              <w:pStyle w:val="Header"/>
              <w:tabs>
                <w:tab w:val="clear" w:pos="4153"/>
                <w:tab w:val="clear" w:pos="8306"/>
              </w:tabs>
              <w:contextualSpacing/>
              <w:jc w:val="both"/>
              <w:rPr>
                <w:rFonts w:ascii="Calibri" w:hAnsi="Calibri"/>
                <w:bCs/>
                <w:szCs w:val="22"/>
              </w:rPr>
            </w:pPr>
          </w:p>
          <w:p w14:paraId="4263C7B1"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w:t>
            </w:r>
            <w:proofErr w:type="spellStart"/>
            <w:r>
              <w:rPr>
                <w:rFonts w:ascii="Calibri" w:hAnsi="Calibri"/>
                <w:bCs/>
                <w:szCs w:val="22"/>
              </w:rPr>
              <w:t>i</w:t>
            </w:r>
            <w:proofErr w:type="spellEnd"/>
            <w:r>
              <w:rPr>
                <w:rFonts w:ascii="Calibri" w:hAnsi="Calibri"/>
                <w:bCs/>
                <w:szCs w:val="22"/>
              </w:rPr>
              <w:t xml:space="preserve">) exceed 4m in height, </w:t>
            </w:r>
          </w:p>
          <w:p w14:paraId="08F098C9" w14:textId="77777777" w:rsidR="000E56B6" w:rsidRDefault="000E56B6" w:rsidP="000E56B6">
            <w:pPr>
              <w:pStyle w:val="Header"/>
              <w:tabs>
                <w:tab w:val="clear" w:pos="4153"/>
                <w:tab w:val="clear" w:pos="8306"/>
              </w:tabs>
              <w:contextualSpacing/>
              <w:jc w:val="both"/>
              <w:rPr>
                <w:rFonts w:ascii="Calibri" w:hAnsi="Calibri"/>
                <w:bCs/>
                <w:szCs w:val="22"/>
              </w:rPr>
            </w:pPr>
          </w:p>
          <w:p w14:paraId="11221570"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(ii) have more than a single storey, or</w:t>
            </w:r>
          </w:p>
          <w:p w14:paraId="639D28ED" w14:textId="77777777" w:rsidR="000E56B6" w:rsidRDefault="000E56B6" w:rsidP="000E56B6">
            <w:pPr>
              <w:pStyle w:val="Header"/>
              <w:tabs>
                <w:tab w:val="clear" w:pos="4153"/>
                <w:tab w:val="clear" w:pos="8306"/>
              </w:tabs>
              <w:contextualSpacing/>
              <w:jc w:val="both"/>
              <w:rPr>
                <w:rFonts w:ascii="Calibri" w:hAnsi="Calibri"/>
                <w:bCs/>
                <w:szCs w:val="22"/>
              </w:rPr>
            </w:pPr>
          </w:p>
          <w:p w14:paraId="1F37F1A1"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(iii) have a width greater than half the width of the original </w:t>
            </w:r>
            <w:proofErr w:type="gramStart"/>
            <w:r>
              <w:rPr>
                <w:rFonts w:ascii="Calibri" w:hAnsi="Calibri"/>
                <w:bCs/>
                <w:szCs w:val="22"/>
              </w:rPr>
              <w:t>dwellinghouse;</w:t>
            </w:r>
            <w:proofErr w:type="gramEnd"/>
            <w:r>
              <w:rPr>
                <w:rFonts w:ascii="Calibri" w:hAnsi="Calibri"/>
                <w:bCs/>
                <w:szCs w:val="22"/>
              </w:rPr>
              <w:t xml:space="preserve"> </w:t>
            </w:r>
          </w:p>
          <w:p w14:paraId="403D65AF" w14:textId="77777777" w:rsidR="000E56B6" w:rsidRDefault="000E56B6" w:rsidP="000E56B6">
            <w:pPr>
              <w:pStyle w:val="Header"/>
              <w:tabs>
                <w:tab w:val="clear" w:pos="4153"/>
                <w:tab w:val="clear" w:pos="8306"/>
              </w:tabs>
              <w:contextualSpacing/>
              <w:jc w:val="both"/>
              <w:rPr>
                <w:rFonts w:ascii="Calibri" w:hAnsi="Calibri"/>
                <w:bCs/>
                <w:szCs w:val="22"/>
              </w:rPr>
            </w:pPr>
          </w:p>
          <w:p w14:paraId="0E72CD42" w14:textId="7160956F" w:rsidR="000E56B6" w:rsidRDefault="000E56B6" w:rsidP="000E56B6">
            <w:pPr>
              <w:pStyle w:val="Header"/>
              <w:tabs>
                <w:tab w:val="clear" w:pos="4153"/>
                <w:tab w:val="clear" w:pos="8306"/>
              </w:tabs>
              <w:contextualSpacing/>
              <w:jc w:val="both"/>
              <w:rPr>
                <w:rFonts w:ascii="Calibri" w:hAnsi="Calibri"/>
                <w:b/>
                <w:szCs w:val="22"/>
              </w:rPr>
            </w:pPr>
            <w:r>
              <w:rPr>
                <w:rFonts w:ascii="Calibri" w:hAnsi="Calibri"/>
                <w:b/>
                <w:szCs w:val="22"/>
              </w:rPr>
              <w:t>The proposed extension would extend beyond a wall forming a side elevation</w:t>
            </w:r>
            <w:r w:rsidR="00265005">
              <w:rPr>
                <w:rFonts w:ascii="Calibri" w:hAnsi="Calibri"/>
                <w:b/>
                <w:szCs w:val="22"/>
              </w:rPr>
              <w:t xml:space="preserve"> but would not exceed 4m in height, have more than a single storey or a width greater than half the width of the original dwellinghouse.</w:t>
            </w:r>
          </w:p>
          <w:p w14:paraId="653918EB" w14:textId="77777777" w:rsidR="000E56B6" w:rsidRDefault="000E56B6" w:rsidP="000E56B6">
            <w:pPr>
              <w:pStyle w:val="Header"/>
              <w:tabs>
                <w:tab w:val="clear" w:pos="4153"/>
                <w:tab w:val="clear" w:pos="8306"/>
              </w:tabs>
              <w:contextualSpacing/>
              <w:jc w:val="both"/>
              <w:rPr>
                <w:rFonts w:ascii="Calibri" w:hAnsi="Calibri"/>
                <w:bCs/>
                <w:szCs w:val="22"/>
              </w:rPr>
            </w:pPr>
          </w:p>
          <w:p w14:paraId="5A7DD533" w14:textId="77777777" w:rsidR="000E56B6" w:rsidRDefault="000E56B6" w:rsidP="000E56B6">
            <w:pPr>
              <w:pStyle w:val="Header"/>
              <w:tabs>
                <w:tab w:val="clear" w:pos="4153"/>
                <w:tab w:val="clear" w:pos="8306"/>
              </w:tabs>
              <w:contextualSpacing/>
              <w:jc w:val="both"/>
              <w:rPr>
                <w:rFonts w:ascii="Calibri" w:hAnsi="Calibri"/>
                <w:bCs/>
                <w:szCs w:val="22"/>
              </w:rPr>
            </w:pPr>
            <w:proofErr w:type="spellStart"/>
            <w:r>
              <w:rPr>
                <w:rFonts w:ascii="Calibri" w:hAnsi="Calibri"/>
                <w:bCs/>
                <w:szCs w:val="22"/>
              </w:rPr>
              <w:t>ja</w:t>
            </w:r>
            <w:proofErr w:type="spellEnd"/>
            <w:r>
              <w:rPr>
                <w:rFonts w:ascii="Calibri" w:hAnsi="Calibri"/>
                <w:bCs/>
                <w:szCs w:val="22"/>
              </w:rPr>
              <w:t>) any total enlargement (being the enlarged part together with any existing enlargement of the original dwellinghouse to which it will be joined) exceeds or would exceed the limits set out in sub-paragraph e) to j</w:t>
            </w:r>
            <w:proofErr w:type="gramStart"/>
            <w:r>
              <w:rPr>
                <w:rFonts w:ascii="Calibri" w:hAnsi="Calibri"/>
                <w:bCs/>
                <w:szCs w:val="22"/>
              </w:rPr>
              <w:t>);</w:t>
            </w:r>
            <w:proofErr w:type="gramEnd"/>
          </w:p>
          <w:p w14:paraId="2868D999" w14:textId="77777777" w:rsidR="000E56B6" w:rsidRDefault="000E56B6" w:rsidP="000E56B6">
            <w:pPr>
              <w:pStyle w:val="Header"/>
              <w:tabs>
                <w:tab w:val="clear" w:pos="4153"/>
                <w:tab w:val="clear" w:pos="8306"/>
              </w:tabs>
              <w:contextualSpacing/>
              <w:jc w:val="both"/>
              <w:rPr>
                <w:rFonts w:ascii="Calibri" w:hAnsi="Calibri"/>
                <w:bCs/>
                <w:szCs w:val="22"/>
              </w:rPr>
            </w:pPr>
          </w:p>
          <w:p w14:paraId="597094C7" w14:textId="2299D253" w:rsidR="000E56B6" w:rsidRDefault="000E56B6" w:rsidP="000E56B6">
            <w:pPr>
              <w:pStyle w:val="Header"/>
              <w:tabs>
                <w:tab w:val="clear" w:pos="4153"/>
                <w:tab w:val="clear" w:pos="8306"/>
              </w:tabs>
              <w:contextualSpacing/>
              <w:jc w:val="both"/>
              <w:rPr>
                <w:rFonts w:ascii="Calibri" w:hAnsi="Calibri"/>
                <w:b/>
                <w:szCs w:val="22"/>
              </w:rPr>
            </w:pPr>
            <w:r>
              <w:rPr>
                <w:rFonts w:ascii="Calibri" w:hAnsi="Calibri"/>
                <w:b/>
                <w:szCs w:val="22"/>
              </w:rPr>
              <w:t xml:space="preserve">The proposed extension would not </w:t>
            </w:r>
            <w:r w:rsidR="00265005">
              <w:rPr>
                <w:rFonts w:ascii="Calibri" w:hAnsi="Calibri"/>
                <w:b/>
                <w:szCs w:val="22"/>
              </w:rPr>
              <w:t>exceed the limits set out</w:t>
            </w:r>
            <w:r>
              <w:rPr>
                <w:rFonts w:ascii="Calibri" w:hAnsi="Calibri"/>
                <w:b/>
                <w:szCs w:val="22"/>
              </w:rPr>
              <w:t xml:space="preserve">. </w:t>
            </w:r>
          </w:p>
          <w:p w14:paraId="4F087A19" w14:textId="77777777" w:rsidR="000E56B6" w:rsidRDefault="000E56B6" w:rsidP="000E56B6">
            <w:pPr>
              <w:pStyle w:val="Header"/>
              <w:tabs>
                <w:tab w:val="clear" w:pos="4153"/>
                <w:tab w:val="clear" w:pos="8306"/>
              </w:tabs>
              <w:contextualSpacing/>
              <w:jc w:val="both"/>
              <w:rPr>
                <w:rFonts w:ascii="Calibri" w:hAnsi="Calibri"/>
                <w:b/>
                <w:szCs w:val="22"/>
              </w:rPr>
            </w:pPr>
          </w:p>
          <w:p w14:paraId="1340E8D3"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k) it would consist of or include – </w:t>
            </w:r>
          </w:p>
          <w:p w14:paraId="3C30B507" w14:textId="77777777" w:rsidR="000E56B6" w:rsidRDefault="000E56B6" w:rsidP="000E56B6">
            <w:pPr>
              <w:pStyle w:val="Header"/>
              <w:tabs>
                <w:tab w:val="clear" w:pos="4153"/>
                <w:tab w:val="clear" w:pos="8306"/>
              </w:tabs>
              <w:contextualSpacing/>
              <w:jc w:val="both"/>
              <w:rPr>
                <w:rFonts w:ascii="Calibri" w:hAnsi="Calibri"/>
                <w:bCs/>
                <w:szCs w:val="22"/>
              </w:rPr>
            </w:pPr>
          </w:p>
          <w:p w14:paraId="339DA73C"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w:t>
            </w:r>
            <w:proofErr w:type="spellStart"/>
            <w:r>
              <w:rPr>
                <w:rFonts w:ascii="Calibri" w:hAnsi="Calibri"/>
                <w:bCs/>
                <w:szCs w:val="22"/>
              </w:rPr>
              <w:t>i</w:t>
            </w:r>
            <w:proofErr w:type="spellEnd"/>
            <w:r>
              <w:rPr>
                <w:rFonts w:ascii="Calibri" w:hAnsi="Calibri"/>
                <w:bCs/>
                <w:szCs w:val="22"/>
              </w:rPr>
              <w:t xml:space="preserve">) the construction or provision of a </w:t>
            </w:r>
            <w:proofErr w:type="spellStart"/>
            <w:r>
              <w:rPr>
                <w:rFonts w:ascii="Calibri" w:hAnsi="Calibri"/>
                <w:bCs/>
                <w:szCs w:val="22"/>
              </w:rPr>
              <w:t>verandah</w:t>
            </w:r>
            <w:proofErr w:type="spellEnd"/>
            <w:r>
              <w:rPr>
                <w:rFonts w:ascii="Calibri" w:hAnsi="Calibri"/>
                <w:bCs/>
                <w:szCs w:val="22"/>
              </w:rPr>
              <w:t xml:space="preserve">, balcony or raised platform, </w:t>
            </w:r>
          </w:p>
          <w:p w14:paraId="42256C88" w14:textId="77777777" w:rsidR="000E56B6" w:rsidRDefault="000E56B6" w:rsidP="000E56B6">
            <w:pPr>
              <w:pStyle w:val="Header"/>
              <w:tabs>
                <w:tab w:val="clear" w:pos="4153"/>
                <w:tab w:val="clear" w:pos="8306"/>
              </w:tabs>
              <w:contextualSpacing/>
              <w:jc w:val="both"/>
              <w:rPr>
                <w:rFonts w:ascii="Calibri" w:hAnsi="Calibri"/>
                <w:bCs/>
                <w:szCs w:val="22"/>
              </w:rPr>
            </w:pPr>
          </w:p>
          <w:p w14:paraId="30C17F0A"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(ii) the installation, alteration, or replacement of a microwave antenna, </w:t>
            </w:r>
          </w:p>
          <w:p w14:paraId="0A33701D" w14:textId="77777777" w:rsidR="000E56B6" w:rsidRDefault="000E56B6" w:rsidP="000E56B6">
            <w:pPr>
              <w:pStyle w:val="Header"/>
              <w:tabs>
                <w:tab w:val="clear" w:pos="4153"/>
                <w:tab w:val="clear" w:pos="8306"/>
              </w:tabs>
              <w:contextualSpacing/>
              <w:jc w:val="both"/>
              <w:rPr>
                <w:rFonts w:ascii="Calibri" w:hAnsi="Calibri"/>
                <w:bCs/>
                <w:szCs w:val="22"/>
              </w:rPr>
            </w:pPr>
          </w:p>
          <w:p w14:paraId="7260B4F7"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(iii) the installation, alteration or replacement of a chimney, flue or soil and vent pipe, or</w:t>
            </w:r>
          </w:p>
          <w:p w14:paraId="030B5CEC" w14:textId="77777777" w:rsidR="000E56B6" w:rsidRDefault="000E56B6" w:rsidP="000E56B6">
            <w:pPr>
              <w:pStyle w:val="Header"/>
              <w:tabs>
                <w:tab w:val="clear" w:pos="4153"/>
                <w:tab w:val="clear" w:pos="8306"/>
              </w:tabs>
              <w:contextualSpacing/>
              <w:jc w:val="both"/>
              <w:rPr>
                <w:rFonts w:ascii="Calibri" w:hAnsi="Calibri"/>
                <w:bCs/>
                <w:szCs w:val="22"/>
              </w:rPr>
            </w:pPr>
          </w:p>
          <w:p w14:paraId="65F88081"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(iv) an alteration to any part of the roof of the dwellinghouse; or</w:t>
            </w:r>
          </w:p>
          <w:p w14:paraId="0966CC9B" w14:textId="77777777" w:rsidR="000E56B6" w:rsidRDefault="000E56B6" w:rsidP="000E56B6">
            <w:pPr>
              <w:pStyle w:val="Header"/>
              <w:tabs>
                <w:tab w:val="clear" w:pos="4153"/>
                <w:tab w:val="clear" w:pos="8306"/>
              </w:tabs>
              <w:contextualSpacing/>
              <w:jc w:val="both"/>
              <w:rPr>
                <w:rFonts w:ascii="Calibri" w:hAnsi="Calibri"/>
                <w:bCs/>
                <w:szCs w:val="22"/>
              </w:rPr>
            </w:pPr>
          </w:p>
          <w:p w14:paraId="47C40477" w14:textId="1C96B44D" w:rsidR="000E56B6" w:rsidRDefault="000E56B6" w:rsidP="000E56B6">
            <w:pPr>
              <w:pStyle w:val="Header"/>
              <w:tabs>
                <w:tab w:val="clear" w:pos="4153"/>
                <w:tab w:val="clear" w:pos="8306"/>
              </w:tabs>
              <w:contextualSpacing/>
              <w:jc w:val="both"/>
              <w:rPr>
                <w:rFonts w:ascii="Calibri" w:hAnsi="Calibri"/>
                <w:b/>
                <w:szCs w:val="22"/>
              </w:rPr>
            </w:pPr>
            <w:r>
              <w:rPr>
                <w:rFonts w:ascii="Calibri" w:hAnsi="Calibri"/>
                <w:b/>
                <w:szCs w:val="22"/>
              </w:rPr>
              <w:t xml:space="preserve">The proposed development </w:t>
            </w:r>
            <w:r w:rsidRPr="006F5F4A">
              <w:rPr>
                <w:rFonts w:ascii="Calibri" w:hAnsi="Calibri"/>
                <w:b/>
                <w:szCs w:val="22"/>
                <w:u w:val="single"/>
              </w:rPr>
              <w:t>would</w:t>
            </w:r>
            <w:r>
              <w:rPr>
                <w:rFonts w:ascii="Calibri" w:hAnsi="Calibri"/>
                <w:b/>
                <w:szCs w:val="22"/>
              </w:rPr>
              <w:t xml:space="preserve"> include the </w:t>
            </w:r>
            <w:r w:rsidR="00B752DB">
              <w:rPr>
                <w:rFonts w:ascii="Calibri" w:hAnsi="Calibri"/>
                <w:b/>
                <w:szCs w:val="22"/>
              </w:rPr>
              <w:t>provision of a balcony</w:t>
            </w:r>
            <w:r>
              <w:rPr>
                <w:rFonts w:ascii="Calibri" w:hAnsi="Calibri"/>
                <w:b/>
                <w:szCs w:val="22"/>
              </w:rPr>
              <w:t xml:space="preserve">. </w:t>
            </w:r>
          </w:p>
          <w:p w14:paraId="45EC1EE0" w14:textId="77777777" w:rsidR="000E56B6" w:rsidRDefault="000E56B6" w:rsidP="000E56B6">
            <w:pPr>
              <w:pStyle w:val="Header"/>
              <w:tabs>
                <w:tab w:val="clear" w:pos="4153"/>
                <w:tab w:val="clear" w:pos="8306"/>
              </w:tabs>
              <w:contextualSpacing/>
              <w:jc w:val="both"/>
              <w:rPr>
                <w:rFonts w:ascii="Calibri" w:hAnsi="Calibri"/>
                <w:b/>
                <w:szCs w:val="22"/>
              </w:rPr>
            </w:pPr>
          </w:p>
          <w:p w14:paraId="0E694275"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l) the dwellinghouse is built under Part 20 of this Schedule (construction of new dwellinghouses).</w:t>
            </w:r>
          </w:p>
          <w:p w14:paraId="77273620" w14:textId="77777777" w:rsidR="000E56B6" w:rsidRDefault="000E56B6" w:rsidP="000E56B6">
            <w:pPr>
              <w:pStyle w:val="Header"/>
              <w:tabs>
                <w:tab w:val="clear" w:pos="4153"/>
                <w:tab w:val="clear" w:pos="8306"/>
              </w:tabs>
              <w:contextualSpacing/>
              <w:jc w:val="both"/>
              <w:rPr>
                <w:rFonts w:ascii="Calibri" w:hAnsi="Calibri"/>
                <w:bCs/>
                <w:szCs w:val="22"/>
              </w:rPr>
            </w:pPr>
          </w:p>
          <w:p w14:paraId="36546F99" w14:textId="77777777" w:rsidR="000E56B6" w:rsidRDefault="000E56B6" w:rsidP="000E56B6">
            <w:pPr>
              <w:pStyle w:val="Header"/>
              <w:tabs>
                <w:tab w:val="clear" w:pos="4153"/>
                <w:tab w:val="clear" w:pos="8306"/>
              </w:tabs>
              <w:contextualSpacing/>
              <w:jc w:val="both"/>
              <w:rPr>
                <w:rFonts w:ascii="Calibri" w:hAnsi="Calibri"/>
                <w:b/>
                <w:szCs w:val="22"/>
              </w:rPr>
            </w:pPr>
            <w:r>
              <w:rPr>
                <w:rFonts w:ascii="Calibri" w:hAnsi="Calibri"/>
                <w:b/>
                <w:szCs w:val="22"/>
              </w:rPr>
              <w:t xml:space="preserve">The dwellinghouse is not built under Part 20 of this Schedule. </w:t>
            </w:r>
          </w:p>
          <w:p w14:paraId="604A11BA" w14:textId="77777777" w:rsidR="000E56B6" w:rsidRDefault="000E56B6" w:rsidP="000E56B6">
            <w:pPr>
              <w:pStyle w:val="Header"/>
              <w:tabs>
                <w:tab w:val="clear" w:pos="4153"/>
                <w:tab w:val="clear" w:pos="8306"/>
              </w:tabs>
              <w:contextualSpacing/>
              <w:jc w:val="both"/>
              <w:rPr>
                <w:rFonts w:ascii="Calibri" w:hAnsi="Calibri"/>
                <w:b/>
                <w:szCs w:val="22"/>
              </w:rPr>
            </w:pPr>
          </w:p>
          <w:p w14:paraId="149701E9" w14:textId="77777777" w:rsidR="000E56B6" w:rsidRDefault="000E56B6" w:rsidP="000E56B6">
            <w:pPr>
              <w:pStyle w:val="Header"/>
              <w:tabs>
                <w:tab w:val="clear" w:pos="4153"/>
                <w:tab w:val="clear" w:pos="8306"/>
              </w:tabs>
              <w:contextualSpacing/>
              <w:jc w:val="both"/>
              <w:rPr>
                <w:rFonts w:ascii="Calibri" w:hAnsi="Calibri"/>
                <w:bCs/>
                <w:szCs w:val="22"/>
                <w:u w:val="single"/>
              </w:rPr>
            </w:pPr>
            <w:r>
              <w:rPr>
                <w:rFonts w:ascii="Calibri" w:hAnsi="Calibri"/>
                <w:bCs/>
                <w:szCs w:val="22"/>
                <w:u w:val="single"/>
              </w:rPr>
              <w:t xml:space="preserve">A.3 Development is permitted by Class A subject to the following conditions – </w:t>
            </w:r>
          </w:p>
          <w:p w14:paraId="00310C5C" w14:textId="77777777" w:rsidR="000E56B6" w:rsidRDefault="000E56B6" w:rsidP="000E56B6">
            <w:pPr>
              <w:pStyle w:val="Header"/>
              <w:tabs>
                <w:tab w:val="clear" w:pos="4153"/>
                <w:tab w:val="clear" w:pos="8306"/>
              </w:tabs>
              <w:contextualSpacing/>
              <w:jc w:val="both"/>
              <w:rPr>
                <w:rFonts w:ascii="Calibri" w:hAnsi="Calibri"/>
                <w:bCs/>
                <w:szCs w:val="22"/>
                <w:u w:val="single"/>
              </w:rPr>
            </w:pPr>
          </w:p>
          <w:p w14:paraId="74B3C830"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lastRenderedPageBreak/>
              <w:t xml:space="preserve">a) the materials used in any exterior work (other than materials used in the construction of a conservatory) must be of a similar appearance to those used in the construction of the exterior of the existing </w:t>
            </w:r>
            <w:proofErr w:type="gramStart"/>
            <w:r>
              <w:rPr>
                <w:rFonts w:ascii="Calibri" w:hAnsi="Calibri"/>
                <w:bCs/>
                <w:szCs w:val="22"/>
              </w:rPr>
              <w:t>dwellinghouse;</w:t>
            </w:r>
            <w:proofErr w:type="gramEnd"/>
          </w:p>
          <w:p w14:paraId="3013BE12" w14:textId="77777777" w:rsidR="000E56B6" w:rsidRDefault="000E56B6" w:rsidP="000E56B6">
            <w:pPr>
              <w:pStyle w:val="Header"/>
              <w:tabs>
                <w:tab w:val="clear" w:pos="4153"/>
                <w:tab w:val="clear" w:pos="8306"/>
              </w:tabs>
              <w:contextualSpacing/>
              <w:jc w:val="both"/>
              <w:rPr>
                <w:rFonts w:ascii="Calibri" w:hAnsi="Calibri"/>
                <w:bCs/>
                <w:szCs w:val="22"/>
              </w:rPr>
            </w:pPr>
          </w:p>
          <w:p w14:paraId="006F784F" w14:textId="1EBA8F68" w:rsidR="000E56B6" w:rsidRDefault="000E56B6" w:rsidP="000E56B6">
            <w:pPr>
              <w:pStyle w:val="Header"/>
              <w:tabs>
                <w:tab w:val="clear" w:pos="4153"/>
                <w:tab w:val="clear" w:pos="8306"/>
              </w:tabs>
              <w:contextualSpacing/>
              <w:jc w:val="both"/>
              <w:rPr>
                <w:rFonts w:ascii="Calibri" w:hAnsi="Calibri"/>
                <w:b/>
                <w:szCs w:val="22"/>
              </w:rPr>
            </w:pPr>
            <w:r>
              <w:rPr>
                <w:rFonts w:ascii="Calibri" w:hAnsi="Calibri"/>
                <w:b/>
                <w:szCs w:val="22"/>
              </w:rPr>
              <w:t xml:space="preserve">The proposed extension would be finished in </w:t>
            </w:r>
            <w:r w:rsidR="00B752DB">
              <w:rPr>
                <w:rFonts w:ascii="Calibri" w:hAnsi="Calibri"/>
                <w:b/>
                <w:szCs w:val="22"/>
              </w:rPr>
              <w:t>stone</w:t>
            </w:r>
            <w:r w:rsidR="00265005">
              <w:rPr>
                <w:rFonts w:ascii="Calibri" w:hAnsi="Calibri"/>
                <w:b/>
                <w:szCs w:val="22"/>
              </w:rPr>
              <w:t>, render</w:t>
            </w:r>
            <w:r w:rsidR="00B752DB">
              <w:rPr>
                <w:rFonts w:ascii="Calibri" w:hAnsi="Calibri"/>
                <w:b/>
                <w:szCs w:val="22"/>
              </w:rPr>
              <w:t xml:space="preserve"> and slate</w:t>
            </w:r>
            <w:r>
              <w:rPr>
                <w:rFonts w:ascii="Calibri" w:hAnsi="Calibri"/>
                <w:b/>
                <w:szCs w:val="22"/>
              </w:rPr>
              <w:t xml:space="preserve"> roof tiles to match the existing dwellinghouse. </w:t>
            </w:r>
          </w:p>
          <w:p w14:paraId="4F6711EA" w14:textId="77777777" w:rsidR="000E56B6" w:rsidRDefault="000E56B6" w:rsidP="000E56B6">
            <w:pPr>
              <w:pStyle w:val="Header"/>
              <w:tabs>
                <w:tab w:val="clear" w:pos="4153"/>
                <w:tab w:val="clear" w:pos="8306"/>
              </w:tabs>
              <w:contextualSpacing/>
              <w:jc w:val="both"/>
              <w:rPr>
                <w:rFonts w:ascii="Calibri" w:hAnsi="Calibri"/>
                <w:b/>
                <w:szCs w:val="22"/>
              </w:rPr>
            </w:pPr>
          </w:p>
          <w:p w14:paraId="40272616"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b) any upper-floor windows located in a wall or roof slope forming a side elevation of the dwellinghouse must be – </w:t>
            </w:r>
          </w:p>
          <w:p w14:paraId="38ECE466" w14:textId="77777777" w:rsidR="000E56B6" w:rsidRDefault="000E56B6" w:rsidP="000E56B6">
            <w:pPr>
              <w:pStyle w:val="Header"/>
              <w:tabs>
                <w:tab w:val="clear" w:pos="4153"/>
                <w:tab w:val="clear" w:pos="8306"/>
              </w:tabs>
              <w:contextualSpacing/>
              <w:jc w:val="both"/>
              <w:rPr>
                <w:rFonts w:ascii="Calibri" w:hAnsi="Calibri"/>
                <w:bCs/>
                <w:szCs w:val="22"/>
              </w:rPr>
            </w:pPr>
          </w:p>
          <w:p w14:paraId="7302DEB0"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w:t>
            </w:r>
            <w:proofErr w:type="spellStart"/>
            <w:r>
              <w:rPr>
                <w:rFonts w:ascii="Calibri" w:hAnsi="Calibri"/>
                <w:bCs/>
                <w:szCs w:val="22"/>
              </w:rPr>
              <w:t>i</w:t>
            </w:r>
            <w:proofErr w:type="spellEnd"/>
            <w:r>
              <w:rPr>
                <w:rFonts w:ascii="Calibri" w:hAnsi="Calibri"/>
                <w:bCs/>
                <w:szCs w:val="22"/>
              </w:rPr>
              <w:t xml:space="preserve">) obscure-glazed, and </w:t>
            </w:r>
          </w:p>
          <w:p w14:paraId="50260AA3" w14:textId="77777777" w:rsidR="000E56B6" w:rsidRDefault="000E56B6" w:rsidP="000E56B6">
            <w:pPr>
              <w:pStyle w:val="Header"/>
              <w:tabs>
                <w:tab w:val="clear" w:pos="4153"/>
                <w:tab w:val="clear" w:pos="8306"/>
              </w:tabs>
              <w:contextualSpacing/>
              <w:jc w:val="both"/>
              <w:rPr>
                <w:rFonts w:ascii="Calibri" w:hAnsi="Calibri"/>
                <w:bCs/>
                <w:szCs w:val="22"/>
              </w:rPr>
            </w:pPr>
          </w:p>
          <w:p w14:paraId="5E72DD10"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(ii) non-opening unless the parts of the window which can be opened are more than 1.7m above the floor of the room in which the window is installed; and </w:t>
            </w:r>
          </w:p>
          <w:p w14:paraId="7797A472" w14:textId="77777777" w:rsidR="000E56B6" w:rsidRDefault="000E56B6" w:rsidP="000E56B6">
            <w:pPr>
              <w:pStyle w:val="Header"/>
              <w:tabs>
                <w:tab w:val="clear" w:pos="4153"/>
                <w:tab w:val="clear" w:pos="8306"/>
              </w:tabs>
              <w:contextualSpacing/>
              <w:jc w:val="both"/>
              <w:rPr>
                <w:rFonts w:ascii="Calibri" w:hAnsi="Calibri"/>
                <w:bCs/>
                <w:szCs w:val="22"/>
              </w:rPr>
            </w:pPr>
          </w:p>
          <w:p w14:paraId="0F8CB05D" w14:textId="78A5BE5B" w:rsidR="000E56B6" w:rsidRDefault="000E56B6" w:rsidP="000E56B6">
            <w:pPr>
              <w:pStyle w:val="Header"/>
              <w:tabs>
                <w:tab w:val="clear" w:pos="4153"/>
                <w:tab w:val="clear" w:pos="8306"/>
              </w:tabs>
              <w:contextualSpacing/>
              <w:jc w:val="both"/>
              <w:rPr>
                <w:rFonts w:ascii="Calibri" w:hAnsi="Calibri"/>
                <w:b/>
                <w:szCs w:val="22"/>
              </w:rPr>
            </w:pPr>
            <w:r>
              <w:rPr>
                <w:rFonts w:ascii="Calibri" w:hAnsi="Calibri"/>
                <w:b/>
                <w:szCs w:val="22"/>
              </w:rPr>
              <w:t xml:space="preserve">No first-floor windows </w:t>
            </w:r>
            <w:r w:rsidR="00B752DB">
              <w:rPr>
                <w:rFonts w:ascii="Calibri" w:hAnsi="Calibri"/>
                <w:b/>
                <w:szCs w:val="22"/>
              </w:rPr>
              <w:t xml:space="preserve">in the side elevations </w:t>
            </w:r>
            <w:r>
              <w:rPr>
                <w:rFonts w:ascii="Calibri" w:hAnsi="Calibri"/>
                <w:b/>
                <w:szCs w:val="22"/>
              </w:rPr>
              <w:t xml:space="preserve">are proposed. </w:t>
            </w:r>
          </w:p>
          <w:p w14:paraId="23569882" w14:textId="77777777" w:rsidR="000E56B6" w:rsidRDefault="000E56B6" w:rsidP="000E56B6">
            <w:pPr>
              <w:pStyle w:val="Header"/>
              <w:tabs>
                <w:tab w:val="clear" w:pos="4153"/>
                <w:tab w:val="clear" w:pos="8306"/>
              </w:tabs>
              <w:contextualSpacing/>
              <w:jc w:val="both"/>
              <w:rPr>
                <w:rFonts w:ascii="Calibri" w:hAnsi="Calibri"/>
                <w:b/>
                <w:szCs w:val="22"/>
              </w:rPr>
            </w:pPr>
          </w:p>
          <w:p w14:paraId="4C2579F5"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c) where the enlarged part of the dwellinghouse has more than a single storey or forms an upper storey on an existing enlargement of the original dwellinghouse, the roof pitch of the enlarged part must, so far as practicable, be the same as the roof pitch of the original dwellinghouse. </w:t>
            </w:r>
          </w:p>
          <w:p w14:paraId="54C497D3" w14:textId="77777777" w:rsidR="000E56B6" w:rsidRDefault="000E56B6" w:rsidP="000E56B6">
            <w:pPr>
              <w:pStyle w:val="Header"/>
              <w:tabs>
                <w:tab w:val="clear" w:pos="4153"/>
                <w:tab w:val="clear" w:pos="8306"/>
              </w:tabs>
              <w:contextualSpacing/>
              <w:jc w:val="both"/>
              <w:rPr>
                <w:rFonts w:ascii="Calibri" w:hAnsi="Calibri"/>
                <w:bCs/>
                <w:szCs w:val="22"/>
              </w:rPr>
            </w:pPr>
          </w:p>
          <w:p w14:paraId="1501621B" w14:textId="5AE8C024" w:rsidR="000E56B6" w:rsidRPr="0085050D" w:rsidRDefault="000E56B6" w:rsidP="000E56B6">
            <w:pPr>
              <w:pStyle w:val="Header"/>
              <w:tabs>
                <w:tab w:val="clear" w:pos="4153"/>
                <w:tab w:val="clear" w:pos="8306"/>
              </w:tabs>
              <w:contextualSpacing/>
              <w:jc w:val="both"/>
              <w:rPr>
                <w:rFonts w:ascii="Calibri" w:hAnsi="Calibri"/>
                <w:b/>
                <w:szCs w:val="22"/>
              </w:rPr>
            </w:pPr>
            <w:r>
              <w:rPr>
                <w:rFonts w:ascii="Calibri" w:hAnsi="Calibri"/>
                <w:b/>
                <w:szCs w:val="22"/>
              </w:rPr>
              <w:t xml:space="preserve">The proposed extension would </w:t>
            </w:r>
            <w:r w:rsidR="00B752DB">
              <w:rPr>
                <w:rFonts w:ascii="Calibri" w:hAnsi="Calibri"/>
                <w:b/>
                <w:szCs w:val="22"/>
              </w:rPr>
              <w:t>ha</w:t>
            </w:r>
            <w:r>
              <w:rPr>
                <w:rFonts w:ascii="Calibri" w:hAnsi="Calibri"/>
                <w:b/>
                <w:szCs w:val="22"/>
              </w:rPr>
              <w:t>ve more than a single storey</w:t>
            </w:r>
            <w:r w:rsidR="00B752DB">
              <w:rPr>
                <w:rFonts w:ascii="Calibri" w:hAnsi="Calibri"/>
                <w:b/>
                <w:szCs w:val="22"/>
              </w:rPr>
              <w:t xml:space="preserve"> and the roof pitch would be the same as the original dwellinghouse.</w:t>
            </w:r>
          </w:p>
          <w:p w14:paraId="08C203F0" w14:textId="77777777" w:rsidR="00C8699D" w:rsidRDefault="00C8699D" w:rsidP="00C8699D">
            <w:pPr>
              <w:jc w:val="both"/>
              <w:rPr>
                <w:rFonts w:ascii="Calibri" w:hAnsi="Calibri"/>
                <w:szCs w:val="22"/>
              </w:rPr>
            </w:pPr>
          </w:p>
          <w:p w14:paraId="594E1BDC" w14:textId="32371931" w:rsidR="00744A13" w:rsidRPr="009C50EB" w:rsidRDefault="00CE1A60" w:rsidP="006F5F4A">
            <w:pPr>
              <w:jc w:val="both"/>
              <w:rPr>
                <w:rFonts w:ascii="Calibri" w:hAnsi="Calibri"/>
                <w:b/>
                <w:bCs/>
                <w:szCs w:val="22"/>
              </w:rPr>
            </w:pPr>
            <w:r w:rsidRPr="009C50EB">
              <w:rPr>
                <w:rFonts w:ascii="Calibri" w:hAnsi="Calibri"/>
                <w:b/>
                <w:bCs/>
                <w:szCs w:val="22"/>
              </w:rPr>
              <w:t>I</w:t>
            </w:r>
            <w:r w:rsidR="0086795F" w:rsidRPr="009C50EB">
              <w:rPr>
                <w:rFonts w:ascii="Calibri" w:hAnsi="Calibri"/>
                <w:b/>
                <w:bCs/>
                <w:szCs w:val="22"/>
              </w:rPr>
              <w:t>t is concluded</w:t>
            </w:r>
            <w:r w:rsidR="002E7BB3" w:rsidRPr="009C50EB">
              <w:rPr>
                <w:rFonts w:ascii="Calibri" w:hAnsi="Calibri"/>
                <w:b/>
                <w:bCs/>
                <w:szCs w:val="22"/>
              </w:rPr>
              <w:t xml:space="preserve">, therefore, </w:t>
            </w:r>
            <w:r w:rsidR="0086795F" w:rsidRPr="009C50EB">
              <w:rPr>
                <w:rFonts w:ascii="Calibri" w:hAnsi="Calibri"/>
                <w:b/>
                <w:bCs/>
                <w:szCs w:val="22"/>
              </w:rPr>
              <w:t xml:space="preserve">that </w:t>
            </w:r>
            <w:r w:rsidR="006F5F4A" w:rsidRPr="009C50EB">
              <w:rPr>
                <w:rFonts w:ascii="Calibri" w:hAnsi="Calibri"/>
                <w:b/>
                <w:bCs/>
                <w:i/>
                <w:iCs/>
                <w:szCs w:val="22"/>
              </w:rPr>
              <w:t>even if</w:t>
            </w:r>
            <w:r w:rsidR="006F5F4A" w:rsidRPr="009C50EB">
              <w:rPr>
                <w:rFonts w:ascii="Calibri" w:hAnsi="Calibri"/>
                <w:b/>
                <w:bCs/>
                <w:szCs w:val="22"/>
              </w:rPr>
              <w:t xml:space="preserve"> Part 1 Class A did apply to the </w:t>
            </w:r>
            <w:r w:rsidR="00537218" w:rsidRPr="009C50EB">
              <w:rPr>
                <w:rFonts w:ascii="Calibri" w:hAnsi="Calibri"/>
                <w:b/>
                <w:bCs/>
                <w:szCs w:val="22"/>
              </w:rPr>
              <w:t xml:space="preserve">side and rear extensions </w:t>
            </w:r>
            <w:r w:rsidR="006F5F4A" w:rsidRPr="009C50EB">
              <w:rPr>
                <w:rFonts w:ascii="Calibri" w:hAnsi="Calibri"/>
                <w:b/>
                <w:bCs/>
                <w:szCs w:val="22"/>
              </w:rPr>
              <w:t xml:space="preserve">proposed because they were </w:t>
            </w:r>
            <w:r w:rsidR="005B7400" w:rsidRPr="009C50EB">
              <w:rPr>
                <w:rFonts w:ascii="Calibri" w:hAnsi="Calibri"/>
                <w:b/>
                <w:bCs/>
                <w:szCs w:val="22"/>
              </w:rPr>
              <w:t xml:space="preserve">deemed to be </w:t>
            </w:r>
            <w:r w:rsidR="006F5F4A" w:rsidRPr="009C50EB">
              <w:rPr>
                <w:rFonts w:ascii="Calibri" w:hAnsi="Calibri"/>
                <w:b/>
                <w:bCs/>
                <w:szCs w:val="22"/>
              </w:rPr>
              <w:t xml:space="preserve">within the curtilage </w:t>
            </w:r>
            <w:r w:rsidR="005B7400" w:rsidRPr="009C50EB">
              <w:rPr>
                <w:rFonts w:ascii="Calibri" w:hAnsi="Calibri"/>
                <w:b/>
                <w:bCs/>
                <w:szCs w:val="22"/>
              </w:rPr>
              <w:t xml:space="preserve">of the dwelling </w:t>
            </w:r>
            <w:r w:rsidR="006F5F4A" w:rsidRPr="009C50EB">
              <w:rPr>
                <w:rFonts w:ascii="Calibri" w:hAnsi="Calibri"/>
                <w:b/>
                <w:bCs/>
                <w:szCs w:val="22"/>
              </w:rPr>
              <w:t>(NB the Council’s position is that this is not the case), then t</w:t>
            </w:r>
            <w:r w:rsidR="00744A13" w:rsidRPr="009C50EB">
              <w:rPr>
                <w:rFonts w:ascii="Calibri" w:hAnsi="Calibri"/>
                <w:b/>
                <w:bCs/>
                <w:szCs w:val="22"/>
              </w:rPr>
              <w:t xml:space="preserve">he inclusion of a balcony would preclude the </w:t>
            </w:r>
            <w:r w:rsidR="00265005" w:rsidRPr="009C50EB">
              <w:rPr>
                <w:rFonts w:ascii="Calibri" w:hAnsi="Calibri"/>
                <w:b/>
                <w:bCs/>
                <w:szCs w:val="22"/>
              </w:rPr>
              <w:t>two-storey</w:t>
            </w:r>
            <w:r w:rsidR="00744A13" w:rsidRPr="009C50EB">
              <w:rPr>
                <w:rFonts w:ascii="Calibri" w:hAnsi="Calibri"/>
                <w:b/>
                <w:bCs/>
                <w:szCs w:val="22"/>
              </w:rPr>
              <w:t xml:space="preserve"> rear extension from meeting the criteria of permitted development</w:t>
            </w:r>
            <w:r w:rsidR="00265005" w:rsidRPr="009C50EB">
              <w:rPr>
                <w:rFonts w:ascii="Calibri" w:hAnsi="Calibri"/>
                <w:b/>
                <w:bCs/>
                <w:szCs w:val="22"/>
              </w:rPr>
              <w:t>.</w:t>
            </w:r>
          </w:p>
          <w:p w14:paraId="38F88420" w14:textId="77777777" w:rsidR="00744A13" w:rsidRDefault="00744A13" w:rsidP="00F40BBB">
            <w:pPr>
              <w:jc w:val="both"/>
              <w:rPr>
                <w:rFonts w:ascii="Calibri" w:hAnsi="Calibri"/>
                <w:szCs w:val="22"/>
              </w:rPr>
            </w:pPr>
          </w:p>
          <w:p w14:paraId="4D4E8267" w14:textId="43F8115A" w:rsidR="00744A13" w:rsidRPr="00265005" w:rsidRDefault="006F5F4A" w:rsidP="00744A13">
            <w:pPr>
              <w:jc w:val="both"/>
              <w:rPr>
                <w:rFonts w:ascii="Calibri" w:hAnsi="Calibri"/>
                <w:b/>
                <w:bCs/>
                <w:color w:val="000000"/>
                <w:szCs w:val="22"/>
              </w:rPr>
            </w:pPr>
            <w:r>
              <w:rPr>
                <w:rFonts w:ascii="Calibri" w:hAnsi="Calibri"/>
                <w:b/>
                <w:bCs/>
                <w:szCs w:val="22"/>
              </w:rPr>
              <w:t xml:space="preserve">Class E: </w:t>
            </w:r>
            <w:r w:rsidR="00744A13" w:rsidRPr="00265005">
              <w:rPr>
                <w:rFonts w:ascii="Calibri" w:hAnsi="Calibri"/>
                <w:b/>
                <w:bCs/>
                <w:szCs w:val="22"/>
              </w:rPr>
              <w:t>Development rights relating to building</w:t>
            </w:r>
            <w:r w:rsidR="00BB6FFC" w:rsidRPr="00265005">
              <w:rPr>
                <w:rFonts w:ascii="Calibri" w:hAnsi="Calibri"/>
                <w:b/>
                <w:bCs/>
                <w:szCs w:val="22"/>
              </w:rPr>
              <w:t xml:space="preserve">s etc </w:t>
            </w:r>
            <w:r w:rsidR="00744A13" w:rsidRPr="00265005">
              <w:rPr>
                <w:rFonts w:ascii="Calibri" w:hAnsi="Calibri"/>
                <w:b/>
                <w:bCs/>
                <w:color w:val="000000"/>
                <w:szCs w:val="22"/>
              </w:rPr>
              <w:t xml:space="preserve">incidental to the enjoyment of </w:t>
            </w:r>
            <w:r w:rsidR="00BB6FFC" w:rsidRPr="00265005">
              <w:rPr>
                <w:rFonts w:ascii="Calibri" w:hAnsi="Calibri"/>
                <w:b/>
                <w:bCs/>
                <w:color w:val="000000"/>
                <w:szCs w:val="22"/>
              </w:rPr>
              <w:t xml:space="preserve">a </w:t>
            </w:r>
            <w:proofErr w:type="gramStart"/>
            <w:r w:rsidR="00744A13" w:rsidRPr="00265005">
              <w:rPr>
                <w:rFonts w:ascii="Calibri" w:hAnsi="Calibri"/>
                <w:b/>
                <w:bCs/>
                <w:color w:val="000000"/>
                <w:szCs w:val="22"/>
              </w:rPr>
              <w:t>dwellinghouse</w:t>
            </w:r>
            <w:proofErr w:type="gramEnd"/>
          </w:p>
          <w:p w14:paraId="27AC528E" w14:textId="57ED78B1" w:rsidR="00744A13" w:rsidRDefault="00744A13" w:rsidP="00744A13">
            <w:pPr>
              <w:jc w:val="both"/>
              <w:rPr>
                <w:rFonts w:ascii="Calibri" w:hAnsi="Calibri"/>
                <w:szCs w:val="22"/>
              </w:rPr>
            </w:pPr>
          </w:p>
          <w:p w14:paraId="4E1B2A5C" w14:textId="70CC7A12" w:rsidR="00BB6FFC" w:rsidRDefault="00BB6FFC" w:rsidP="00744A13">
            <w:pPr>
              <w:jc w:val="both"/>
              <w:rPr>
                <w:rFonts w:ascii="Calibri" w:hAnsi="Calibri"/>
                <w:szCs w:val="22"/>
              </w:rPr>
            </w:pPr>
            <w:r>
              <w:rPr>
                <w:rFonts w:ascii="Calibri" w:hAnsi="Calibri"/>
                <w:szCs w:val="22"/>
              </w:rPr>
              <w:t>The provision within the curtilage of the dwellinghouse of –</w:t>
            </w:r>
          </w:p>
          <w:p w14:paraId="29798B74" w14:textId="77777777" w:rsidR="00BB6FFC" w:rsidRDefault="00BB6FFC" w:rsidP="00744A13">
            <w:pPr>
              <w:jc w:val="both"/>
              <w:rPr>
                <w:rFonts w:ascii="Calibri" w:hAnsi="Calibri"/>
                <w:szCs w:val="22"/>
              </w:rPr>
            </w:pPr>
          </w:p>
          <w:p w14:paraId="5087E31D" w14:textId="45ECADD3" w:rsidR="00BB6FFC" w:rsidRDefault="00BB6FFC" w:rsidP="00BB6FFC">
            <w:pPr>
              <w:pStyle w:val="ListParagraph"/>
              <w:numPr>
                <w:ilvl w:val="0"/>
                <w:numId w:val="7"/>
              </w:numPr>
              <w:jc w:val="both"/>
              <w:rPr>
                <w:rFonts w:ascii="Calibri" w:hAnsi="Calibri"/>
                <w:szCs w:val="22"/>
              </w:rPr>
            </w:pPr>
            <w:r>
              <w:rPr>
                <w:rFonts w:ascii="Calibri" w:hAnsi="Calibri"/>
                <w:szCs w:val="22"/>
              </w:rPr>
              <w:t xml:space="preserve">Any building or enclosure, swimming or other pool required for a purpose incidental to the enjoyment of the dwellinghouse as such, or the maintenance, improvement or other alteration of such a building or </w:t>
            </w:r>
            <w:proofErr w:type="gramStart"/>
            <w:r>
              <w:rPr>
                <w:rFonts w:ascii="Calibri" w:hAnsi="Calibri"/>
                <w:szCs w:val="22"/>
              </w:rPr>
              <w:t>enclosure</w:t>
            </w:r>
            <w:proofErr w:type="gramEnd"/>
            <w:r>
              <w:rPr>
                <w:rFonts w:ascii="Calibri" w:hAnsi="Calibri"/>
                <w:szCs w:val="22"/>
              </w:rPr>
              <w:t xml:space="preserve"> </w:t>
            </w:r>
          </w:p>
          <w:p w14:paraId="118D76D1" w14:textId="77777777" w:rsidR="009C50EB" w:rsidRDefault="009C50EB" w:rsidP="009C50EB">
            <w:pPr>
              <w:jc w:val="both"/>
              <w:rPr>
                <w:rFonts w:ascii="Calibri" w:hAnsi="Calibri"/>
                <w:szCs w:val="22"/>
              </w:rPr>
            </w:pPr>
          </w:p>
          <w:p w14:paraId="142E94E5" w14:textId="64F01917" w:rsidR="009C50EB" w:rsidRPr="009C50EB" w:rsidRDefault="009C50EB" w:rsidP="009C50EB">
            <w:pPr>
              <w:jc w:val="both"/>
              <w:rPr>
                <w:rFonts w:ascii="Calibri" w:hAnsi="Calibri"/>
                <w:szCs w:val="22"/>
              </w:rPr>
            </w:pPr>
            <w:r>
              <w:rPr>
                <w:rFonts w:ascii="Calibri" w:hAnsi="Calibri"/>
                <w:szCs w:val="22"/>
              </w:rPr>
              <w:t xml:space="preserve">The detached building would measure 272 </w:t>
            </w:r>
            <w:proofErr w:type="spellStart"/>
            <w:r>
              <w:rPr>
                <w:rFonts w:ascii="Calibri" w:hAnsi="Calibri"/>
                <w:szCs w:val="22"/>
              </w:rPr>
              <w:t>sq.m</w:t>
            </w:r>
            <w:proofErr w:type="spellEnd"/>
            <w:r>
              <w:rPr>
                <w:rFonts w:ascii="Calibri" w:hAnsi="Calibri"/>
                <w:szCs w:val="22"/>
              </w:rPr>
              <w:t xml:space="preserve">. and would be used incidental to the main house to accommodate a small scale swimming pool measuring 20m x 5m to be used </w:t>
            </w:r>
            <w:proofErr w:type="gramStart"/>
            <w:r>
              <w:rPr>
                <w:rFonts w:ascii="Calibri" w:hAnsi="Calibri"/>
                <w:szCs w:val="22"/>
              </w:rPr>
              <w:t>by  the</w:t>
            </w:r>
            <w:proofErr w:type="gramEnd"/>
            <w:r>
              <w:rPr>
                <w:rFonts w:ascii="Calibri" w:hAnsi="Calibri"/>
                <w:szCs w:val="22"/>
              </w:rPr>
              <w:t xml:space="preserve"> occupier of the house.</w:t>
            </w:r>
          </w:p>
          <w:p w14:paraId="53E1C4EF" w14:textId="77777777" w:rsidR="005B7400" w:rsidRDefault="005B7400" w:rsidP="005B7400">
            <w:pPr>
              <w:jc w:val="both"/>
              <w:rPr>
                <w:rFonts w:ascii="Calibri" w:hAnsi="Calibri"/>
                <w:szCs w:val="22"/>
              </w:rPr>
            </w:pPr>
          </w:p>
          <w:p w14:paraId="07DF6200" w14:textId="4BB55348" w:rsidR="00744A13" w:rsidRDefault="00BB6FFC" w:rsidP="00744A13">
            <w:pPr>
              <w:pStyle w:val="Header"/>
              <w:tabs>
                <w:tab w:val="clear" w:pos="4153"/>
                <w:tab w:val="clear" w:pos="8306"/>
              </w:tabs>
              <w:contextualSpacing/>
              <w:jc w:val="both"/>
              <w:rPr>
                <w:rFonts w:ascii="Calibri" w:hAnsi="Calibri"/>
                <w:bCs/>
                <w:szCs w:val="22"/>
                <w:u w:val="single"/>
              </w:rPr>
            </w:pPr>
            <w:r>
              <w:rPr>
                <w:rFonts w:ascii="Calibri" w:hAnsi="Calibri"/>
                <w:bCs/>
                <w:szCs w:val="22"/>
                <w:u w:val="single"/>
              </w:rPr>
              <w:t>E</w:t>
            </w:r>
            <w:r w:rsidR="00744A13">
              <w:rPr>
                <w:rFonts w:ascii="Calibri" w:hAnsi="Calibri"/>
                <w:bCs/>
                <w:szCs w:val="22"/>
                <w:u w:val="single"/>
              </w:rPr>
              <w:t xml:space="preserve">.1 Development is not permitted by Class </w:t>
            </w:r>
            <w:r w:rsidR="00E93084">
              <w:rPr>
                <w:rFonts w:ascii="Calibri" w:hAnsi="Calibri"/>
                <w:bCs/>
                <w:szCs w:val="22"/>
                <w:u w:val="single"/>
              </w:rPr>
              <w:t>E</w:t>
            </w:r>
            <w:r w:rsidR="00744A13">
              <w:rPr>
                <w:rFonts w:ascii="Calibri" w:hAnsi="Calibri"/>
                <w:bCs/>
                <w:szCs w:val="22"/>
                <w:u w:val="single"/>
              </w:rPr>
              <w:t xml:space="preserve"> if – </w:t>
            </w:r>
          </w:p>
          <w:p w14:paraId="1FBF44C9" w14:textId="77777777" w:rsidR="00744A13" w:rsidRDefault="00744A13" w:rsidP="00744A13">
            <w:pPr>
              <w:pStyle w:val="Header"/>
              <w:tabs>
                <w:tab w:val="clear" w:pos="4153"/>
                <w:tab w:val="clear" w:pos="8306"/>
              </w:tabs>
              <w:contextualSpacing/>
              <w:jc w:val="both"/>
              <w:rPr>
                <w:rFonts w:ascii="Calibri" w:hAnsi="Calibri"/>
                <w:bCs/>
                <w:szCs w:val="22"/>
                <w:u w:val="single"/>
              </w:rPr>
            </w:pPr>
          </w:p>
          <w:p w14:paraId="07BEA1FF" w14:textId="13E12329" w:rsidR="00744A13" w:rsidRDefault="00744A13" w:rsidP="00744A13">
            <w:pPr>
              <w:pStyle w:val="Header"/>
              <w:tabs>
                <w:tab w:val="clear" w:pos="4153"/>
                <w:tab w:val="clear" w:pos="8306"/>
              </w:tabs>
              <w:contextualSpacing/>
              <w:jc w:val="both"/>
              <w:rPr>
                <w:rFonts w:ascii="Calibri" w:hAnsi="Calibri"/>
                <w:bCs/>
                <w:szCs w:val="22"/>
              </w:rPr>
            </w:pPr>
            <w:r>
              <w:rPr>
                <w:rFonts w:ascii="Calibri" w:hAnsi="Calibri"/>
                <w:bCs/>
                <w:szCs w:val="22"/>
              </w:rPr>
              <w:t>a) permission to use the dwellinghouse as a dwellinghouse has been granted only by virtue of Class M, N, P or Q of Part 3 of this Schedule (changes of use</w:t>
            </w:r>
            <w:proofErr w:type="gramStart"/>
            <w:r>
              <w:rPr>
                <w:rFonts w:ascii="Calibri" w:hAnsi="Calibri"/>
                <w:bCs/>
                <w:szCs w:val="22"/>
              </w:rPr>
              <w:t>);</w:t>
            </w:r>
            <w:proofErr w:type="gramEnd"/>
            <w:r>
              <w:rPr>
                <w:rFonts w:ascii="Calibri" w:hAnsi="Calibri"/>
                <w:bCs/>
                <w:szCs w:val="22"/>
              </w:rPr>
              <w:t xml:space="preserve"> </w:t>
            </w:r>
          </w:p>
          <w:p w14:paraId="37597859" w14:textId="77777777" w:rsidR="00744A13" w:rsidRDefault="00744A13" w:rsidP="00744A13">
            <w:pPr>
              <w:pStyle w:val="Header"/>
              <w:tabs>
                <w:tab w:val="clear" w:pos="4153"/>
                <w:tab w:val="clear" w:pos="8306"/>
              </w:tabs>
              <w:contextualSpacing/>
              <w:jc w:val="both"/>
              <w:rPr>
                <w:rFonts w:ascii="Calibri" w:hAnsi="Calibri"/>
                <w:bCs/>
                <w:szCs w:val="22"/>
              </w:rPr>
            </w:pPr>
          </w:p>
          <w:p w14:paraId="7E6AB775" w14:textId="56536A86" w:rsidR="00744A13" w:rsidRDefault="00744A13" w:rsidP="00744A13">
            <w:pPr>
              <w:pStyle w:val="Header"/>
              <w:tabs>
                <w:tab w:val="clear" w:pos="4153"/>
                <w:tab w:val="clear" w:pos="8306"/>
              </w:tabs>
              <w:contextualSpacing/>
              <w:jc w:val="both"/>
              <w:rPr>
                <w:rFonts w:ascii="Calibri" w:hAnsi="Calibri"/>
                <w:b/>
                <w:szCs w:val="22"/>
              </w:rPr>
            </w:pPr>
            <w:r>
              <w:rPr>
                <w:rFonts w:ascii="Calibri" w:hAnsi="Calibri"/>
                <w:b/>
                <w:szCs w:val="22"/>
              </w:rPr>
              <w:t xml:space="preserve">Permission to use the dwellinghouse as a dwellinghouse has not been granted only by virtue of Class M, N, P or Q of Part 3. </w:t>
            </w:r>
          </w:p>
          <w:p w14:paraId="5F0D0E7F" w14:textId="77777777" w:rsidR="00744A13" w:rsidRDefault="00744A13" w:rsidP="00744A13">
            <w:pPr>
              <w:pStyle w:val="Header"/>
              <w:tabs>
                <w:tab w:val="clear" w:pos="4153"/>
                <w:tab w:val="clear" w:pos="8306"/>
              </w:tabs>
              <w:contextualSpacing/>
              <w:jc w:val="both"/>
              <w:rPr>
                <w:rFonts w:ascii="Calibri" w:hAnsi="Calibri"/>
                <w:b/>
                <w:szCs w:val="22"/>
              </w:rPr>
            </w:pPr>
          </w:p>
          <w:p w14:paraId="12F1F5E1" w14:textId="6252146B" w:rsidR="00744A13" w:rsidRDefault="00744A13" w:rsidP="00744A13">
            <w:pPr>
              <w:pStyle w:val="Header"/>
              <w:tabs>
                <w:tab w:val="clear" w:pos="4153"/>
                <w:tab w:val="clear" w:pos="8306"/>
              </w:tabs>
              <w:contextualSpacing/>
              <w:jc w:val="both"/>
              <w:rPr>
                <w:rFonts w:ascii="Calibri" w:hAnsi="Calibri"/>
                <w:bCs/>
                <w:szCs w:val="22"/>
              </w:rPr>
            </w:pPr>
            <w:r>
              <w:rPr>
                <w:rFonts w:ascii="Calibri" w:hAnsi="Calibri"/>
                <w:bCs/>
                <w:szCs w:val="22"/>
              </w:rPr>
              <w:t>b) the total area of ground covered by buildings</w:t>
            </w:r>
            <w:r w:rsidR="00B6740A">
              <w:rPr>
                <w:rFonts w:ascii="Calibri" w:hAnsi="Calibri"/>
                <w:bCs/>
                <w:szCs w:val="22"/>
              </w:rPr>
              <w:t>, enclosures and containers</w:t>
            </w:r>
            <w:r>
              <w:rPr>
                <w:rFonts w:ascii="Calibri" w:hAnsi="Calibri"/>
                <w:bCs/>
                <w:szCs w:val="22"/>
              </w:rPr>
              <w:t xml:space="preserve"> within the curtilage (other than the original dwellinghouse) would exceed 50% of the total area of curtilage (excluding the ground area of the original dwellinghouse</w:t>
            </w:r>
            <w:proofErr w:type="gramStart"/>
            <w:r>
              <w:rPr>
                <w:rFonts w:ascii="Calibri" w:hAnsi="Calibri"/>
                <w:bCs/>
                <w:szCs w:val="22"/>
              </w:rPr>
              <w:t>);</w:t>
            </w:r>
            <w:proofErr w:type="gramEnd"/>
            <w:r>
              <w:rPr>
                <w:rFonts w:ascii="Calibri" w:hAnsi="Calibri"/>
                <w:bCs/>
                <w:szCs w:val="22"/>
              </w:rPr>
              <w:t xml:space="preserve"> </w:t>
            </w:r>
          </w:p>
          <w:p w14:paraId="6772871C" w14:textId="77777777" w:rsidR="00744A13" w:rsidRDefault="00744A13" w:rsidP="00744A13">
            <w:pPr>
              <w:pStyle w:val="Header"/>
              <w:tabs>
                <w:tab w:val="clear" w:pos="4153"/>
                <w:tab w:val="clear" w:pos="8306"/>
              </w:tabs>
              <w:contextualSpacing/>
              <w:jc w:val="both"/>
              <w:rPr>
                <w:rFonts w:ascii="Calibri" w:hAnsi="Calibri"/>
                <w:bCs/>
                <w:szCs w:val="22"/>
              </w:rPr>
            </w:pPr>
          </w:p>
          <w:p w14:paraId="2FB63D3A" w14:textId="77777777" w:rsidR="00744A13" w:rsidRDefault="00744A13" w:rsidP="00744A13">
            <w:pPr>
              <w:pStyle w:val="Header"/>
              <w:tabs>
                <w:tab w:val="clear" w:pos="4153"/>
                <w:tab w:val="clear" w:pos="8306"/>
              </w:tabs>
              <w:contextualSpacing/>
              <w:jc w:val="both"/>
              <w:rPr>
                <w:rFonts w:ascii="Calibri" w:hAnsi="Calibri"/>
                <w:b/>
                <w:szCs w:val="22"/>
              </w:rPr>
            </w:pPr>
            <w:r>
              <w:rPr>
                <w:rFonts w:ascii="Calibri" w:hAnsi="Calibri"/>
                <w:b/>
                <w:szCs w:val="22"/>
              </w:rPr>
              <w:t>The total area of ground covered by buildings would exceed 50% of the total area of the curtilage of the dwellinghouse as the property has no established curtilage.</w:t>
            </w:r>
          </w:p>
          <w:p w14:paraId="7D579DCD" w14:textId="77777777" w:rsidR="00744A13" w:rsidRDefault="00744A13" w:rsidP="00744A13">
            <w:pPr>
              <w:pStyle w:val="Header"/>
              <w:tabs>
                <w:tab w:val="clear" w:pos="4153"/>
                <w:tab w:val="clear" w:pos="8306"/>
              </w:tabs>
              <w:contextualSpacing/>
              <w:jc w:val="both"/>
              <w:rPr>
                <w:rFonts w:ascii="Calibri" w:hAnsi="Calibri"/>
                <w:b/>
                <w:szCs w:val="22"/>
              </w:rPr>
            </w:pPr>
          </w:p>
          <w:p w14:paraId="254DC978" w14:textId="7B80F1E2" w:rsidR="00744A13" w:rsidRDefault="00744A13" w:rsidP="00744A13">
            <w:pPr>
              <w:pStyle w:val="Header"/>
              <w:tabs>
                <w:tab w:val="clear" w:pos="4153"/>
                <w:tab w:val="clear" w:pos="8306"/>
              </w:tabs>
              <w:contextualSpacing/>
              <w:jc w:val="both"/>
              <w:rPr>
                <w:rFonts w:ascii="Calibri" w:hAnsi="Calibri"/>
                <w:bCs/>
                <w:szCs w:val="22"/>
              </w:rPr>
            </w:pPr>
            <w:r>
              <w:rPr>
                <w:rFonts w:ascii="Calibri" w:hAnsi="Calibri"/>
                <w:bCs/>
                <w:szCs w:val="22"/>
              </w:rPr>
              <w:lastRenderedPageBreak/>
              <w:t xml:space="preserve">c) </w:t>
            </w:r>
            <w:r w:rsidR="00856439">
              <w:rPr>
                <w:rFonts w:ascii="Calibri" w:hAnsi="Calibri"/>
                <w:bCs/>
                <w:szCs w:val="22"/>
              </w:rPr>
              <w:t xml:space="preserve">any </w:t>
            </w:r>
            <w:r>
              <w:rPr>
                <w:rFonts w:ascii="Calibri" w:hAnsi="Calibri"/>
                <w:bCs/>
                <w:szCs w:val="22"/>
              </w:rPr>
              <w:t xml:space="preserve">part of the </w:t>
            </w:r>
            <w:r w:rsidR="00856439">
              <w:rPr>
                <w:rFonts w:ascii="Calibri" w:hAnsi="Calibri"/>
                <w:bCs/>
                <w:szCs w:val="22"/>
              </w:rPr>
              <w:t xml:space="preserve">building, enclosure, pool or container would be situated on land forward of a wall forming the principal elevation of the original </w:t>
            </w:r>
            <w:proofErr w:type="gramStart"/>
            <w:r w:rsidR="00856439">
              <w:rPr>
                <w:rFonts w:ascii="Calibri" w:hAnsi="Calibri"/>
                <w:bCs/>
                <w:szCs w:val="22"/>
              </w:rPr>
              <w:t>dwellinghouse;</w:t>
            </w:r>
            <w:proofErr w:type="gramEnd"/>
          </w:p>
          <w:p w14:paraId="3436CE25" w14:textId="77777777" w:rsidR="00744A13" w:rsidRDefault="00744A13" w:rsidP="00744A13">
            <w:pPr>
              <w:pStyle w:val="Header"/>
              <w:tabs>
                <w:tab w:val="clear" w:pos="4153"/>
                <w:tab w:val="clear" w:pos="8306"/>
              </w:tabs>
              <w:contextualSpacing/>
              <w:jc w:val="both"/>
              <w:rPr>
                <w:rFonts w:ascii="Calibri" w:hAnsi="Calibri"/>
                <w:bCs/>
                <w:szCs w:val="22"/>
              </w:rPr>
            </w:pPr>
          </w:p>
          <w:p w14:paraId="358F3B35" w14:textId="1660D7CE" w:rsidR="00744A13" w:rsidRDefault="00B47B2D" w:rsidP="00744A13">
            <w:pPr>
              <w:pStyle w:val="Header"/>
              <w:tabs>
                <w:tab w:val="clear" w:pos="4153"/>
                <w:tab w:val="clear" w:pos="8306"/>
              </w:tabs>
              <w:contextualSpacing/>
              <w:jc w:val="both"/>
              <w:rPr>
                <w:rFonts w:ascii="Calibri" w:hAnsi="Calibri"/>
                <w:b/>
                <w:szCs w:val="22"/>
              </w:rPr>
            </w:pPr>
            <w:r>
              <w:rPr>
                <w:rFonts w:ascii="Calibri" w:hAnsi="Calibri"/>
                <w:b/>
                <w:szCs w:val="22"/>
              </w:rPr>
              <w:t xml:space="preserve">No part of the building </w:t>
            </w:r>
            <w:r w:rsidR="00744A13">
              <w:rPr>
                <w:rFonts w:ascii="Calibri" w:hAnsi="Calibri"/>
                <w:b/>
                <w:szCs w:val="22"/>
              </w:rPr>
              <w:t xml:space="preserve">would </w:t>
            </w:r>
            <w:r>
              <w:rPr>
                <w:rFonts w:ascii="Calibri" w:hAnsi="Calibri"/>
                <w:b/>
                <w:szCs w:val="22"/>
              </w:rPr>
              <w:t xml:space="preserve">be situated on land forward of a wall forming the principal elevation </w:t>
            </w:r>
            <w:r w:rsidR="00744A13">
              <w:rPr>
                <w:rFonts w:ascii="Calibri" w:hAnsi="Calibri"/>
                <w:b/>
                <w:szCs w:val="22"/>
              </w:rPr>
              <w:t>o</w:t>
            </w:r>
            <w:r>
              <w:rPr>
                <w:rFonts w:ascii="Calibri" w:hAnsi="Calibri"/>
                <w:b/>
                <w:szCs w:val="22"/>
              </w:rPr>
              <w:t>f</w:t>
            </w:r>
            <w:r w:rsidR="00744A13">
              <w:rPr>
                <w:rFonts w:ascii="Calibri" w:hAnsi="Calibri"/>
                <w:b/>
                <w:szCs w:val="22"/>
              </w:rPr>
              <w:t xml:space="preserve"> the </w:t>
            </w:r>
            <w:r>
              <w:rPr>
                <w:rFonts w:ascii="Calibri" w:hAnsi="Calibri"/>
                <w:b/>
                <w:szCs w:val="22"/>
              </w:rPr>
              <w:t xml:space="preserve">original </w:t>
            </w:r>
            <w:r w:rsidR="00744A13">
              <w:rPr>
                <w:rFonts w:ascii="Calibri" w:hAnsi="Calibri"/>
                <w:b/>
                <w:szCs w:val="22"/>
              </w:rPr>
              <w:t xml:space="preserve">dwellinghouse. </w:t>
            </w:r>
          </w:p>
          <w:p w14:paraId="52DF2AF5" w14:textId="77777777" w:rsidR="00744A13" w:rsidRDefault="00744A13" w:rsidP="00744A13">
            <w:pPr>
              <w:pStyle w:val="Header"/>
              <w:tabs>
                <w:tab w:val="clear" w:pos="4153"/>
                <w:tab w:val="clear" w:pos="8306"/>
              </w:tabs>
              <w:contextualSpacing/>
              <w:jc w:val="both"/>
              <w:rPr>
                <w:rFonts w:ascii="Calibri" w:hAnsi="Calibri"/>
                <w:b/>
                <w:szCs w:val="22"/>
              </w:rPr>
            </w:pPr>
          </w:p>
          <w:p w14:paraId="567FD683" w14:textId="7B3AB3EE" w:rsidR="00744A13" w:rsidRDefault="00744A13" w:rsidP="00744A13">
            <w:pPr>
              <w:pStyle w:val="Header"/>
              <w:tabs>
                <w:tab w:val="clear" w:pos="4153"/>
                <w:tab w:val="clear" w:pos="8306"/>
              </w:tabs>
              <w:contextualSpacing/>
              <w:jc w:val="both"/>
              <w:rPr>
                <w:rFonts w:ascii="Calibri" w:hAnsi="Calibri"/>
                <w:bCs/>
                <w:szCs w:val="22"/>
              </w:rPr>
            </w:pPr>
            <w:r>
              <w:rPr>
                <w:rFonts w:ascii="Calibri" w:hAnsi="Calibri"/>
                <w:bCs/>
                <w:szCs w:val="22"/>
              </w:rPr>
              <w:t xml:space="preserve">d) the </w:t>
            </w:r>
            <w:r w:rsidR="00B47B2D">
              <w:rPr>
                <w:rFonts w:ascii="Calibri" w:hAnsi="Calibri"/>
                <w:bCs/>
                <w:szCs w:val="22"/>
              </w:rPr>
              <w:t xml:space="preserve">building would have more than a single </w:t>
            </w:r>
            <w:proofErr w:type="gramStart"/>
            <w:r w:rsidR="00B47B2D">
              <w:rPr>
                <w:rFonts w:ascii="Calibri" w:hAnsi="Calibri"/>
                <w:bCs/>
                <w:szCs w:val="22"/>
              </w:rPr>
              <w:t>storey</w:t>
            </w:r>
            <w:r>
              <w:rPr>
                <w:rFonts w:ascii="Calibri" w:hAnsi="Calibri"/>
                <w:bCs/>
                <w:szCs w:val="22"/>
              </w:rPr>
              <w:t>;</w:t>
            </w:r>
            <w:proofErr w:type="gramEnd"/>
            <w:r>
              <w:rPr>
                <w:rFonts w:ascii="Calibri" w:hAnsi="Calibri"/>
                <w:bCs/>
                <w:szCs w:val="22"/>
              </w:rPr>
              <w:t xml:space="preserve"> </w:t>
            </w:r>
          </w:p>
          <w:p w14:paraId="59958395" w14:textId="77777777" w:rsidR="00B47B2D" w:rsidRDefault="00B47B2D" w:rsidP="00744A13">
            <w:pPr>
              <w:pStyle w:val="Header"/>
              <w:tabs>
                <w:tab w:val="clear" w:pos="4153"/>
                <w:tab w:val="clear" w:pos="8306"/>
              </w:tabs>
              <w:contextualSpacing/>
              <w:jc w:val="both"/>
              <w:rPr>
                <w:rFonts w:ascii="Calibri" w:hAnsi="Calibri"/>
                <w:bCs/>
                <w:szCs w:val="22"/>
              </w:rPr>
            </w:pPr>
          </w:p>
          <w:p w14:paraId="341456E6" w14:textId="215239DE" w:rsidR="00B47B2D" w:rsidRDefault="00B47B2D" w:rsidP="00B47B2D">
            <w:pPr>
              <w:pStyle w:val="Header"/>
              <w:tabs>
                <w:tab w:val="clear" w:pos="4153"/>
                <w:tab w:val="clear" w:pos="8306"/>
              </w:tabs>
              <w:contextualSpacing/>
              <w:jc w:val="both"/>
              <w:rPr>
                <w:rFonts w:ascii="Calibri" w:hAnsi="Calibri"/>
                <w:b/>
                <w:szCs w:val="22"/>
              </w:rPr>
            </w:pPr>
            <w:r>
              <w:rPr>
                <w:rFonts w:ascii="Calibri" w:hAnsi="Calibri"/>
                <w:b/>
                <w:szCs w:val="22"/>
              </w:rPr>
              <w:t xml:space="preserve">The building would not have more than a single storey. </w:t>
            </w:r>
          </w:p>
          <w:p w14:paraId="25C7C400" w14:textId="77777777" w:rsidR="00B47B2D" w:rsidRDefault="00B47B2D" w:rsidP="00744A13">
            <w:pPr>
              <w:pStyle w:val="Header"/>
              <w:tabs>
                <w:tab w:val="clear" w:pos="4153"/>
                <w:tab w:val="clear" w:pos="8306"/>
              </w:tabs>
              <w:contextualSpacing/>
              <w:jc w:val="both"/>
              <w:rPr>
                <w:rFonts w:ascii="Calibri" w:hAnsi="Calibri"/>
                <w:bCs/>
                <w:szCs w:val="22"/>
              </w:rPr>
            </w:pPr>
          </w:p>
          <w:p w14:paraId="0523027D" w14:textId="0187DFC0" w:rsidR="00B47B2D" w:rsidRDefault="00B47B2D" w:rsidP="00B47B2D">
            <w:pPr>
              <w:pStyle w:val="Header"/>
              <w:tabs>
                <w:tab w:val="clear" w:pos="4153"/>
                <w:tab w:val="clear" w:pos="8306"/>
              </w:tabs>
              <w:contextualSpacing/>
              <w:jc w:val="both"/>
              <w:rPr>
                <w:rFonts w:ascii="Calibri" w:hAnsi="Calibri"/>
                <w:bCs/>
                <w:szCs w:val="22"/>
              </w:rPr>
            </w:pPr>
            <w:r>
              <w:rPr>
                <w:rFonts w:ascii="Calibri" w:hAnsi="Calibri"/>
                <w:bCs/>
                <w:szCs w:val="22"/>
              </w:rPr>
              <w:t>e) the height of the building, enclosure or container would exceed –</w:t>
            </w:r>
          </w:p>
          <w:p w14:paraId="769BE368" w14:textId="77777777" w:rsidR="00B47B2D" w:rsidRDefault="00B47B2D" w:rsidP="00B47B2D">
            <w:pPr>
              <w:pStyle w:val="Header"/>
              <w:tabs>
                <w:tab w:val="clear" w:pos="4153"/>
                <w:tab w:val="clear" w:pos="8306"/>
              </w:tabs>
              <w:contextualSpacing/>
              <w:jc w:val="both"/>
              <w:rPr>
                <w:rFonts w:ascii="Calibri" w:hAnsi="Calibri"/>
                <w:bCs/>
                <w:szCs w:val="22"/>
              </w:rPr>
            </w:pPr>
            <w:r>
              <w:rPr>
                <w:rFonts w:ascii="Calibri" w:hAnsi="Calibri"/>
                <w:bCs/>
                <w:szCs w:val="22"/>
              </w:rPr>
              <w:t xml:space="preserve"> (</w:t>
            </w:r>
            <w:proofErr w:type="spellStart"/>
            <w:r>
              <w:rPr>
                <w:rFonts w:ascii="Calibri" w:hAnsi="Calibri"/>
                <w:bCs/>
                <w:szCs w:val="22"/>
              </w:rPr>
              <w:t>i</w:t>
            </w:r>
            <w:proofErr w:type="spellEnd"/>
            <w:r>
              <w:rPr>
                <w:rFonts w:ascii="Calibri" w:hAnsi="Calibri"/>
                <w:bCs/>
                <w:szCs w:val="22"/>
              </w:rPr>
              <w:t>) 4 metres in the case of a building with a dual pitched roof,</w:t>
            </w:r>
          </w:p>
          <w:p w14:paraId="377EF6F2" w14:textId="20BFE277" w:rsidR="00B47B2D" w:rsidRDefault="00B47B2D" w:rsidP="00B47B2D">
            <w:pPr>
              <w:pStyle w:val="Header"/>
              <w:tabs>
                <w:tab w:val="clear" w:pos="4153"/>
                <w:tab w:val="clear" w:pos="8306"/>
              </w:tabs>
              <w:contextualSpacing/>
              <w:jc w:val="both"/>
              <w:rPr>
                <w:rFonts w:ascii="Calibri" w:hAnsi="Calibri"/>
                <w:bCs/>
                <w:szCs w:val="22"/>
              </w:rPr>
            </w:pPr>
            <w:r>
              <w:rPr>
                <w:rFonts w:ascii="Calibri" w:hAnsi="Calibri"/>
                <w:bCs/>
                <w:szCs w:val="22"/>
              </w:rPr>
              <w:t xml:space="preserve">(ii) 2.5 metres in the case of building, </w:t>
            </w:r>
            <w:proofErr w:type="gramStart"/>
            <w:r>
              <w:rPr>
                <w:rFonts w:ascii="Calibri" w:hAnsi="Calibri"/>
                <w:bCs/>
                <w:szCs w:val="22"/>
              </w:rPr>
              <w:t>enclosure</w:t>
            </w:r>
            <w:proofErr w:type="gramEnd"/>
            <w:r>
              <w:rPr>
                <w:rFonts w:ascii="Calibri" w:hAnsi="Calibri"/>
                <w:bCs/>
                <w:szCs w:val="22"/>
              </w:rPr>
              <w:t xml:space="preserve"> or container within 2 metres of the boundary of the curtilage of the dwellinghouse, or</w:t>
            </w:r>
          </w:p>
          <w:p w14:paraId="33FBD522" w14:textId="662F3298" w:rsidR="00B47B2D" w:rsidRDefault="00B47B2D" w:rsidP="00B47B2D">
            <w:pPr>
              <w:pStyle w:val="Header"/>
              <w:tabs>
                <w:tab w:val="clear" w:pos="4153"/>
                <w:tab w:val="clear" w:pos="8306"/>
              </w:tabs>
              <w:contextualSpacing/>
              <w:jc w:val="both"/>
              <w:rPr>
                <w:rFonts w:ascii="Calibri" w:hAnsi="Calibri"/>
                <w:bCs/>
                <w:szCs w:val="22"/>
              </w:rPr>
            </w:pPr>
            <w:r>
              <w:rPr>
                <w:rFonts w:ascii="Calibri" w:hAnsi="Calibri"/>
                <w:bCs/>
                <w:szCs w:val="22"/>
              </w:rPr>
              <w:t xml:space="preserve">(iii)  3 metres in any other </w:t>
            </w:r>
            <w:proofErr w:type="gramStart"/>
            <w:r>
              <w:rPr>
                <w:rFonts w:ascii="Calibri" w:hAnsi="Calibri"/>
                <w:bCs/>
                <w:szCs w:val="22"/>
              </w:rPr>
              <w:t>case;</w:t>
            </w:r>
            <w:proofErr w:type="gramEnd"/>
          </w:p>
          <w:p w14:paraId="22ADC6D0" w14:textId="77777777" w:rsidR="00B47B2D" w:rsidRDefault="00B47B2D" w:rsidP="00B47B2D">
            <w:pPr>
              <w:pStyle w:val="Header"/>
              <w:tabs>
                <w:tab w:val="clear" w:pos="4153"/>
                <w:tab w:val="clear" w:pos="8306"/>
              </w:tabs>
              <w:contextualSpacing/>
              <w:jc w:val="both"/>
              <w:rPr>
                <w:rFonts w:ascii="Calibri" w:hAnsi="Calibri"/>
                <w:bCs/>
                <w:szCs w:val="22"/>
              </w:rPr>
            </w:pPr>
          </w:p>
          <w:p w14:paraId="42CDECFB" w14:textId="158D9B89" w:rsidR="00B47B2D" w:rsidRDefault="00B47B2D" w:rsidP="00B47B2D">
            <w:pPr>
              <w:pStyle w:val="Header"/>
              <w:tabs>
                <w:tab w:val="clear" w:pos="4153"/>
                <w:tab w:val="clear" w:pos="8306"/>
              </w:tabs>
              <w:contextualSpacing/>
              <w:jc w:val="both"/>
              <w:rPr>
                <w:rFonts w:ascii="Calibri" w:hAnsi="Calibri"/>
                <w:b/>
                <w:szCs w:val="22"/>
              </w:rPr>
            </w:pPr>
            <w:r>
              <w:rPr>
                <w:rFonts w:ascii="Calibri" w:hAnsi="Calibri"/>
                <w:b/>
                <w:szCs w:val="22"/>
              </w:rPr>
              <w:t xml:space="preserve">The building would be </w:t>
            </w:r>
            <w:r w:rsidRPr="006F5F4A">
              <w:rPr>
                <w:rFonts w:ascii="Calibri" w:hAnsi="Calibri"/>
                <w:b/>
                <w:szCs w:val="22"/>
                <w:u w:val="single"/>
              </w:rPr>
              <w:t>4m in height</w:t>
            </w:r>
            <w:r>
              <w:rPr>
                <w:rFonts w:ascii="Calibri" w:hAnsi="Calibri"/>
                <w:b/>
                <w:szCs w:val="22"/>
              </w:rPr>
              <w:t xml:space="preserve"> and is flat roofed</w:t>
            </w:r>
            <w:r w:rsidR="00265005">
              <w:rPr>
                <w:rFonts w:ascii="Calibri" w:hAnsi="Calibri"/>
                <w:b/>
                <w:szCs w:val="22"/>
              </w:rPr>
              <w:t xml:space="preserve"> and therefore does</w:t>
            </w:r>
            <w:r>
              <w:rPr>
                <w:rFonts w:ascii="Calibri" w:hAnsi="Calibri"/>
                <w:b/>
                <w:szCs w:val="22"/>
              </w:rPr>
              <w:t xml:space="preserve"> not meet </w:t>
            </w:r>
            <w:proofErr w:type="gramStart"/>
            <w:r>
              <w:rPr>
                <w:rFonts w:ascii="Calibri" w:hAnsi="Calibri"/>
                <w:b/>
                <w:szCs w:val="22"/>
              </w:rPr>
              <w:t>th</w:t>
            </w:r>
            <w:r w:rsidR="00265005">
              <w:rPr>
                <w:rFonts w:ascii="Calibri" w:hAnsi="Calibri"/>
                <w:b/>
                <w:szCs w:val="22"/>
              </w:rPr>
              <w:t>is</w:t>
            </w:r>
            <w:r>
              <w:rPr>
                <w:rFonts w:ascii="Calibri" w:hAnsi="Calibri"/>
                <w:b/>
                <w:szCs w:val="22"/>
              </w:rPr>
              <w:t xml:space="preserve"> criteria</w:t>
            </w:r>
            <w:proofErr w:type="gramEnd"/>
            <w:r>
              <w:rPr>
                <w:rFonts w:ascii="Calibri" w:hAnsi="Calibri"/>
                <w:b/>
                <w:szCs w:val="22"/>
              </w:rPr>
              <w:t xml:space="preserve">. </w:t>
            </w:r>
          </w:p>
          <w:p w14:paraId="3E2C797E" w14:textId="77777777" w:rsidR="00B47B2D" w:rsidRDefault="00B47B2D" w:rsidP="00B47B2D">
            <w:pPr>
              <w:pStyle w:val="Header"/>
              <w:tabs>
                <w:tab w:val="clear" w:pos="4153"/>
                <w:tab w:val="clear" w:pos="8306"/>
              </w:tabs>
              <w:contextualSpacing/>
              <w:jc w:val="both"/>
              <w:rPr>
                <w:rFonts w:ascii="Calibri" w:hAnsi="Calibri"/>
                <w:bCs/>
                <w:szCs w:val="22"/>
              </w:rPr>
            </w:pPr>
          </w:p>
          <w:p w14:paraId="71093664" w14:textId="2081678C" w:rsidR="00B47B2D" w:rsidRDefault="00B47B2D" w:rsidP="00B47B2D">
            <w:pPr>
              <w:pStyle w:val="Header"/>
              <w:tabs>
                <w:tab w:val="clear" w:pos="4153"/>
                <w:tab w:val="clear" w:pos="8306"/>
              </w:tabs>
              <w:contextualSpacing/>
              <w:jc w:val="both"/>
              <w:rPr>
                <w:rFonts w:ascii="Calibri" w:hAnsi="Calibri"/>
                <w:bCs/>
                <w:szCs w:val="22"/>
              </w:rPr>
            </w:pPr>
            <w:r>
              <w:rPr>
                <w:rFonts w:ascii="Calibri" w:hAnsi="Calibri"/>
                <w:bCs/>
                <w:szCs w:val="22"/>
              </w:rPr>
              <w:t>f) the</w:t>
            </w:r>
            <w:r w:rsidR="000377C7">
              <w:rPr>
                <w:rFonts w:ascii="Calibri" w:hAnsi="Calibri"/>
                <w:bCs/>
                <w:szCs w:val="22"/>
              </w:rPr>
              <w:t xml:space="preserve"> height of the</w:t>
            </w:r>
            <w:r>
              <w:rPr>
                <w:rFonts w:ascii="Calibri" w:hAnsi="Calibri"/>
                <w:bCs/>
                <w:szCs w:val="22"/>
              </w:rPr>
              <w:t xml:space="preserve"> </w:t>
            </w:r>
            <w:r w:rsidR="000377C7">
              <w:rPr>
                <w:rFonts w:ascii="Calibri" w:hAnsi="Calibri"/>
                <w:bCs/>
                <w:szCs w:val="22"/>
              </w:rPr>
              <w:t xml:space="preserve">eaves of the </w:t>
            </w:r>
            <w:r>
              <w:rPr>
                <w:rFonts w:ascii="Calibri" w:hAnsi="Calibri"/>
                <w:bCs/>
                <w:szCs w:val="22"/>
              </w:rPr>
              <w:t xml:space="preserve">building would </w:t>
            </w:r>
            <w:r w:rsidR="000377C7">
              <w:rPr>
                <w:rFonts w:ascii="Calibri" w:hAnsi="Calibri"/>
                <w:bCs/>
                <w:szCs w:val="22"/>
              </w:rPr>
              <w:t xml:space="preserve">exceed 2.5 </w:t>
            </w:r>
            <w:proofErr w:type="gramStart"/>
            <w:r w:rsidR="000377C7">
              <w:rPr>
                <w:rFonts w:ascii="Calibri" w:hAnsi="Calibri"/>
                <w:bCs/>
                <w:szCs w:val="22"/>
              </w:rPr>
              <w:t>metres</w:t>
            </w:r>
            <w:r>
              <w:rPr>
                <w:rFonts w:ascii="Calibri" w:hAnsi="Calibri"/>
                <w:bCs/>
                <w:szCs w:val="22"/>
              </w:rPr>
              <w:t>;</w:t>
            </w:r>
            <w:proofErr w:type="gramEnd"/>
            <w:r>
              <w:rPr>
                <w:rFonts w:ascii="Calibri" w:hAnsi="Calibri"/>
                <w:bCs/>
                <w:szCs w:val="22"/>
              </w:rPr>
              <w:t xml:space="preserve"> </w:t>
            </w:r>
          </w:p>
          <w:p w14:paraId="09789909" w14:textId="77777777" w:rsidR="00B47B2D" w:rsidRDefault="00B47B2D" w:rsidP="00B47B2D">
            <w:pPr>
              <w:pStyle w:val="Header"/>
              <w:tabs>
                <w:tab w:val="clear" w:pos="4153"/>
                <w:tab w:val="clear" w:pos="8306"/>
              </w:tabs>
              <w:contextualSpacing/>
              <w:jc w:val="both"/>
              <w:rPr>
                <w:rFonts w:ascii="Calibri" w:hAnsi="Calibri"/>
                <w:bCs/>
                <w:szCs w:val="22"/>
              </w:rPr>
            </w:pPr>
          </w:p>
          <w:p w14:paraId="7293A7BD" w14:textId="106F538D" w:rsidR="00B47B2D" w:rsidRDefault="00B47B2D" w:rsidP="00B47B2D">
            <w:pPr>
              <w:pStyle w:val="Header"/>
              <w:tabs>
                <w:tab w:val="clear" w:pos="4153"/>
                <w:tab w:val="clear" w:pos="8306"/>
              </w:tabs>
              <w:contextualSpacing/>
              <w:jc w:val="both"/>
              <w:rPr>
                <w:rFonts w:ascii="Calibri" w:hAnsi="Calibri"/>
                <w:b/>
                <w:szCs w:val="22"/>
              </w:rPr>
            </w:pPr>
            <w:r>
              <w:rPr>
                <w:rFonts w:ascii="Calibri" w:hAnsi="Calibri"/>
                <w:b/>
                <w:szCs w:val="22"/>
              </w:rPr>
              <w:t xml:space="preserve">The </w:t>
            </w:r>
            <w:r w:rsidR="000377C7">
              <w:rPr>
                <w:rFonts w:ascii="Calibri" w:hAnsi="Calibri"/>
                <w:b/>
                <w:szCs w:val="22"/>
              </w:rPr>
              <w:t xml:space="preserve">height of the eaves of the </w:t>
            </w:r>
            <w:r>
              <w:rPr>
                <w:rFonts w:ascii="Calibri" w:hAnsi="Calibri"/>
                <w:b/>
                <w:szCs w:val="22"/>
              </w:rPr>
              <w:t xml:space="preserve">building </w:t>
            </w:r>
            <w:r w:rsidRPr="006F5F4A">
              <w:rPr>
                <w:rFonts w:ascii="Calibri" w:hAnsi="Calibri"/>
                <w:b/>
                <w:szCs w:val="22"/>
                <w:u w:val="single"/>
              </w:rPr>
              <w:t xml:space="preserve">would </w:t>
            </w:r>
            <w:r w:rsidR="000377C7" w:rsidRPr="006F5F4A">
              <w:rPr>
                <w:rFonts w:ascii="Calibri" w:hAnsi="Calibri"/>
                <w:b/>
                <w:szCs w:val="22"/>
                <w:u w:val="single"/>
              </w:rPr>
              <w:t>be 4m</w:t>
            </w:r>
            <w:r>
              <w:rPr>
                <w:rFonts w:ascii="Calibri" w:hAnsi="Calibri"/>
                <w:b/>
                <w:szCs w:val="22"/>
              </w:rPr>
              <w:t xml:space="preserve">. </w:t>
            </w:r>
          </w:p>
          <w:p w14:paraId="1557191A" w14:textId="77777777" w:rsidR="00B47B2D" w:rsidRDefault="00B47B2D" w:rsidP="00B47B2D">
            <w:pPr>
              <w:pStyle w:val="Header"/>
              <w:tabs>
                <w:tab w:val="clear" w:pos="4153"/>
                <w:tab w:val="clear" w:pos="8306"/>
              </w:tabs>
              <w:contextualSpacing/>
              <w:jc w:val="both"/>
              <w:rPr>
                <w:rFonts w:ascii="Calibri" w:hAnsi="Calibri"/>
                <w:bCs/>
                <w:szCs w:val="22"/>
              </w:rPr>
            </w:pPr>
          </w:p>
          <w:p w14:paraId="2596E3B7" w14:textId="54B15D68" w:rsidR="00B47B2D" w:rsidRDefault="00B47B2D" w:rsidP="00B47B2D">
            <w:pPr>
              <w:pStyle w:val="Header"/>
              <w:tabs>
                <w:tab w:val="clear" w:pos="4153"/>
                <w:tab w:val="clear" w:pos="8306"/>
              </w:tabs>
              <w:contextualSpacing/>
              <w:jc w:val="both"/>
              <w:rPr>
                <w:rFonts w:ascii="Calibri" w:hAnsi="Calibri"/>
                <w:bCs/>
                <w:szCs w:val="22"/>
              </w:rPr>
            </w:pPr>
            <w:r>
              <w:rPr>
                <w:rFonts w:ascii="Calibri" w:hAnsi="Calibri"/>
                <w:bCs/>
                <w:szCs w:val="22"/>
              </w:rPr>
              <w:t>g) the building</w:t>
            </w:r>
            <w:r w:rsidR="000377C7">
              <w:rPr>
                <w:rFonts w:ascii="Calibri" w:hAnsi="Calibri"/>
                <w:bCs/>
                <w:szCs w:val="22"/>
              </w:rPr>
              <w:t xml:space="preserve">, enclosure, pool or container </w:t>
            </w:r>
            <w:r>
              <w:rPr>
                <w:rFonts w:ascii="Calibri" w:hAnsi="Calibri"/>
                <w:bCs/>
                <w:szCs w:val="22"/>
              </w:rPr>
              <w:t xml:space="preserve">would </w:t>
            </w:r>
            <w:r w:rsidR="000377C7">
              <w:rPr>
                <w:rFonts w:ascii="Calibri" w:hAnsi="Calibri"/>
                <w:bCs/>
                <w:szCs w:val="22"/>
              </w:rPr>
              <w:t xml:space="preserve">be situated within the curtilage of a listed </w:t>
            </w:r>
            <w:proofErr w:type="gramStart"/>
            <w:r w:rsidR="000377C7">
              <w:rPr>
                <w:rFonts w:ascii="Calibri" w:hAnsi="Calibri"/>
                <w:bCs/>
                <w:szCs w:val="22"/>
              </w:rPr>
              <w:t>building</w:t>
            </w:r>
            <w:r>
              <w:rPr>
                <w:rFonts w:ascii="Calibri" w:hAnsi="Calibri"/>
                <w:bCs/>
                <w:szCs w:val="22"/>
              </w:rPr>
              <w:t>;</w:t>
            </w:r>
            <w:proofErr w:type="gramEnd"/>
            <w:r>
              <w:rPr>
                <w:rFonts w:ascii="Calibri" w:hAnsi="Calibri"/>
                <w:bCs/>
                <w:szCs w:val="22"/>
              </w:rPr>
              <w:t xml:space="preserve"> </w:t>
            </w:r>
          </w:p>
          <w:p w14:paraId="28AAA63E" w14:textId="77777777" w:rsidR="00B47B2D" w:rsidRDefault="00B47B2D" w:rsidP="00B47B2D">
            <w:pPr>
              <w:pStyle w:val="Header"/>
              <w:tabs>
                <w:tab w:val="clear" w:pos="4153"/>
                <w:tab w:val="clear" w:pos="8306"/>
              </w:tabs>
              <w:contextualSpacing/>
              <w:jc w:val="both"/>
              <w:rPr>
                <w:rFonts w:ascii="Calibri" w:hAnsi="Calibri"/>
                <w:bCs/>
                <w:szCs w:val="22"/>
              </w:rPr>
            </w:pPr>
          </w:p>
          <w:p w14:paraId="35B86C4B" w14:textId="6238ECDF" w:rsidR="00B47B2D" w:rsidRDefault="00B47B2D" w:rsidP="00B47B2D">
            <w:pPr>
              <w:pStyle w:val="Header"/>
              <w:tabs>
                <w:tab w:val="clear" w:pos="4153"/>
                <w:tab w:val="clear" w:pos="8306"/>
              </w:tabs>
              <w:contextualSpacing/>
              <w:jc w:val="both"/>
              <w:rPr>
                <w:rFonts w:ascii="Calibri" w:hAnsi="Calibri"/>
                <w:b/>
                <w:szCs w:val="22"/>
              </w:rPr>
            </w:pPr>
            <w:r>
              <w:rPr>
                <w:rFonts w:ascii="Calibri" w:hAnsi="Calibri"/>
                <w:b/>
                <w:szCs w:val="22"/>
              </w:rPr>
              <w:t xml:space="preserve">The building would </w:t>
            </w:r>
            <w:r w:rsidR="000377C7">
              <w:rPr>
                <w:rFonts w:ascii="Calibri" w:hAnsi="Calibri"/>
                <w:b/>
                <w:szCs w:val="22"/>
              </w:rPr>
              <w:t>not be situated within the curtilage of a listed building</w:t>
            </w:r>
            <w:r>
              <w:rPr>
                <w:rFonts w:ascii="Calibri" w:hAnsi="Calibri"/>
                <w:b/>
                <w:szCs w:val="22"/>
              </w:rPr>
              <w:t xml:space="preserve">. </w:t>
            </w:r>
          </w:p>
          <w:p w14:paraId="6E8FA1D7" w14:textId="77777777" w:rsidR="00744A13" w:rsidRDefault="00744A13" w:rsidP="00F40BBB">
            <w:pPr>
              <w:jc w:val="both"/>
              <w:rPr>
                <w:rFonts w:ascii="Calibri" w:hAnsi="Calibri"/>
                <w:szCs w:val="22"/>
              </w:rPr>
            </w:pPr>
          </w:p>
          <w:p w14:paraId="15369688" w14:textId="7075348C" w:rsidR="000377C7" w:rsidRDefault="000377C7" w:rsidP="000377C7">
            <w:pPr>
              <w:pStyle w:val="Header"/>
              <w:tabs>
                <w:tab w:val="clear" w:pos="4153"/>
                <w:tab w:val="clear" w:pos="8306"/>
              </w:tabs>
              <w:contextualSpacing/>
              <w:jc w:val="both"/>
              <w:rPr>
                <w:rFonts w:ascii="Calibri" w:hAnsi="Calibri"/>
                <w:bCs/>
                <w:szCs w:val="22"/>
              </w:rPr>
            </w:pPr>
            <w:r>
              <w:rPr>
                <w:rFonts w:ascii="Calibri" w:hAnsi="Calibri"/>
                <w:bCs/>
                <w:szCs w:val="22"/>
              </w:rPr>
              <w:t xml:space="preserve">h) </w:t>
            </w:r>
            <w:r w:rsidR="006F5F4A">
              <w:rPr>
                <w:rFonts w:ascii="Calibri" w:hAnsi="Calibri"/>
                <w:bCs/>
                <w:szCs w:val="22"/>
              </w:rPr>
              <w:t xml:space="preserve">it would include the construction or provision of a </w:t>
            </w:r>
            <w:proofErr w:type="spellStart"/>
            <w:r w:rsidR="006F5F4A">
              <w:rPr>
                <w:rFonts w:ascii="Calibri" w:hAnsi="Calibri"/>
                <w:bCs/>
                <w:szCs w:val="22"/>
              </w:rPr>
              <w:t>verandah</w:t>
            </w:r>
            <w:proofErr w:type="spellEnd"/>
            <w:r w:rsidR="006F5F4A">
              <w:rPr>
                <w:rFonts w:ascii="Calibri" w:hAnsi="Calibri"/>
                <w:bCs/>
                <w:szCs w:val="22"/>
              </w:rPr>
              <w:t xml:space="preserve">, balcony or raised </w:t>
            </w:r>
            <w:proofErr w:type="gramStart"/>
            <w:r w:rsidR="006F5F4A">
              <w:rPr>
                <w:rFonts w:ascii="Calibri" w:hAnsi="Calibri"/>
                <w:bCs/>
                <w:szCs w:val="22"/>
              </w:rPr>
              <w:t>platform</w:t>
            </w:r>
            <w:r>
              <w:rPr>
                <w:rFonts w:ascii="Calibri" w:hAnsi="Calibri"/>
                <w:bCs/>
                <w:szCs w:val="22"/>
              </w:rPr>
              <w:t>;</w:t>
            </w:r>
            <w:proofErr w:type="gramEnd"/>
            <w:r>
              <w:rPr>
                <w:rFonts w:ascii="Calibri" w:hAnsi="Calibri"/>
                <w:bCs/>
                <w:szCs w:val="22"/>
              </w:rPr>
              <w:t xml:space="preserve"> </w:t>
            </w:r>
          </w:p>
          <w:p w14:paraId="6A399F2B" w14:textId="77777777" w:rsidR="000377C7" w:rsidRDefault="000377C7" w:rsidP="000377C7">
            <w:pPr>
              <w:pStyle w:val="Header"/>
              <w:tabs>
                <w:tab w:val="clear" w:pos="4153"/>
                <w:tab w:val="clear" w:pos="8306"/>
              </w:tabs>
              <w:contextualSpacing/>
              <w:jc w:val="both"/>
              <w:rPr>
                <w:rFonts w:ascii="Calibri" w:hAnsi="Calibri"/>
                <w:bCs/>
                <w:szCs w:val="22"/>
              </w:rPr>
            </w:pPr>
          </w:p>
          <w:p w14:paraId="3F9C2490" w14:textId="24F4D83C" w:rsidR="000377C7" w:rsidRDefault="000377C7" w:rsidP="000377C7">
            <w:pPr>
              <w:pStyle w:val="Header"/>
              <w:tabs>
                <w:tab w:val="clear" w:pos="4153"/>
                <w:tab w:val="clear" w:pos="8306"/>
              </w:tabs>
              <w:contextualSpacing/>
              <w:jc w:val="both"/>
              <w:rPr>
                <w:rFonts w:ascii="Calibri" w:hAnsi="Calibri"/>
                <w:b/>
                <w:szCs w:val="22"/>
              </w:rPr>
            </w:pPr>
            <w:r>
              <w:rPr>
                <w:rFonts w:ascii="Calibri" w:hAnsi="Calibri"/>
                <w:b/>
                <w:szCs w:val="22"/>
              </w:rPr>
              <w:t xml:space="preserve">The </w:t>
            </w:r>
            <w:r w:rsidR="006F5F4A">
              <w:rPr>
                <w:rFonts w:ascii="Calibri" w:hAnsi="Calibri"/>
                <w:b/>
                <w:szCs w:val="22"/>
              </w:rPr>
              <w:t xml:space="preserve">building would not have a </w:t>
            </w:r>
            <w:proofErr w:type="spellStart"/>
            <w:r w:rsidR="006F5F4A" w:rsidRPr="006F5F4A">
              <w:rPr>
                <w:rFonts w:ascii="Calibri" w:hAnsi="Calibri"/>
                <w:b/>
                <w:szCs w:val="22"/>
              </w:rPr>
              <w:t>verandah</w:t>
            </w:r>
            <w:proofErr w:type="spellEnd"/>
            <w:r w:rsidR="006F5F4A" w:rsidRPr="006F5F4A">
              <w:rPr>
                <w:rFonts w:ascii="Calibri" w:hAnsi="Calibri"/>
                <w:b/>
                <w:szCs w:val="22"/>
              </w:rPr>
              <w:t>, balcony or raised platform</w:t>
            </w:r>
            <w:r>
              <w:rPr>
                <w:rFonts w:ascii="Calibri" w:hAnsi="Calibri"/>
                <w:b/>
                <w:szCs w:val="22"/>
              </w:rPr>
              <w:t xml:space="preserve">. </w:t>
            </w:r>
          </w:p>
          <w:p w14:paraId="3FB81FB9" w14:textId="64DE9ACC" w:rsidR="000377C7" w:rsidRDefault="000377C7" w:rsidP="000377C7">
            <w:pPr>
              <w:pStyle w:val="Header"/>
              <w:tabs>
                <w:tab w:val="clear" w:pos="4153"/>
                <w:tab w:val="clear" w:pos="8306"/>
              </w:tabs>
              <w:contextualSpacing/>
              <w:jc w:val="both"/>
              <w:rPr>
                <w:rFonts w:ascii="Calibri" w:hAnsi="Calibri"/>
                <w:bCs/>
                <w:szCs w:val="22"/>
              </w:rPr>
            </w:pPr>
          </w:p>
          <w:p w14:paraId="4BF40300" w14:textId="77777777" w:rsidR="000377C7" w:rsidRDefault="000377C7" w:rsidP="000377C7">
            <w:pPr>
              <w:pStyle w:val="Header"/>
              <w:tabs>
                <w:tab w:val="clear" w:pos="4153"/>
                <w:tab w:val="clear" w:pos="8306"/>
              </w:tabs>
              <w:contextualSpacing/>
              <w:jc w:val="both"/>
              <w:rPr>
                <w:rFonts w:ascii="Calibri" w:hAnsi="Calibri"/>
                <w:bCs/>
                <w:szCs w:val="22"/>
              </w:rPr>
            </w:pPr>
          </w:p>
          <w:p w14:paraId="319ACC1F" w14:textId="4737B464" w:rsidR="000377C7" w:rsidRDefault="000377C7" w:rsidP="00F40BBB">
            <w:pPr>
              <w:jc w:val="both"/>
              <w:rPr>
                <w:rFonts w:ascii="Calibri" w:hAnsi="Calibri"/>
                <w:szCs w:val="22"/>
              </w:rPr>
            </w:pPr>
            <w:r>
              <w:rPr>
                <w:rFonts w:ascii="Calibri" w:hAnsi="Calibri"/>
                <w:szCs w:val="22"/>
              </w:rPr>
              <w:t>E.2 In the case of any land within the curtilage of the dwellinghouse which is within –</w:t>
            </w:r>
          </w:p>
          <w:p w14:paraId="7E079C6D" w14:textId="77777777" w:rsidR="000377C7" w:rsidRDefault="000377C7" w:rsidP="00F40BBB">
            <w:pPr>
              <w:jc w:val="both"/>
              <w:rPr>
                <w:rFonts w:ascii="Calibri" w:hAnsi="Calibri"/>
                <w:szCs w:val="22"/>
              </w:rPr>
            </w:pPr>
          </w:p>
          <w:p w14:paraId="6EF2DA01" w14:textId="447D20C7" w:rsidR="000377C7" w:rsidRDefault="000377C7" w:rsidP="000377C7">
            <w:pPr>
              <w:pStyle w:val="ListParagraph"/>
              <w:numPr>
                <w:ilvl w:val="0"/>
                <w:numId w:val="8"/>
              </w:numPr>
              <w:jc w:val="both"/>
              <w:rPr>
                <w:rFonts w:ascii="Calibri" w:hAnsi="Calibri"/>
                <w:szCs w:val="22"/>
              </w:rPr>
            </w:pPr>
            <w:r>
              <w:rPr>
                <w:rFonts w:ascii="Calibri" w:hAnsi="Calibri"/>
                <w:szCs w:val="22"/>
              </w:rPr>
              <w:t xml:space="preserve">An area of outstanding natural </w:t>
            </w:r>
            <w:proofErr w:type="gramStart"/>
            <w:r>
              <w:rPr>
                <w:rFonts w:ascii="Calibri" w:hAnsi="Calibri"/>
                <w:szCs w:val="22"/>
              </w:rPr>
              <w:t>beauty;</w:t>
            </w:r>
            <w:proofErr w:type="gramEnd"/>
          </w:p>
          <w:p w14:paraId="00380F55" w14:textId="65F83797" w:rsidR="000377C7" w:rsidRDefault="000377C7" w:rsidP="000377C7">
            <w:pPr>
              <w:pStyle w:val="ListParagraph"/>
              <w:numPr>
                <w:ilvl w:val="0"/>
                <w:numId w:val="8"/>
              </w:numPr>
              <w:jc w:val="both"/>
              <w:rPr>
                <w:rFonts w:ascii="Calibri" w:hAnsi="Calibri"/>
                <w:szCs w:val="22"/>
              </w:rPr>
            </w:pPr>
            <w:r>
              <w:rPr>
                <w:rFonts w:ascii="Calibri" w:hAnsi="Calibri"/>
                <w:szCs w:val="22"/>
              </w:rPr>
              <w:t xml:space="preserve">The </w:t>
            </w:r>
            <w:proofErr w:type="gramStart"/>
            <w:r>
              <w:rPr>
                <w:rFonts w:ascii="Calibri" w:hAnsi="Calibri"/>
                <w:szCs w:val="22"/>
              </w:rPr>
              <w:t>Broads;</w:t>
            </w:r>
            <w:proofErr w:type="gramEnd"/>
          </w:p>
          <w:p w14:paraId="19A145EB" w14:textId="107EDADD" w:rsidR="000377C7" w:rsidRDefault="000377C7" w:rsidP="000377C7">
            <w:pPr>
              <w:pStyle w:val="ListParagraph"/>
              <w:numPr>
                <w:ilvl w:val="0"/>
                <w:numId w:val="8"/>
              </w:numPr>
              <w:jc w:val="both"/>
              <w:rPr>
                <w:rFonts w:ascii="Calibri" w:hAnsi="Calibri"/>
                <w:szCs w:val="22"/>
              </w:rPr>
            </w:pPr>
            <w:r>
              <w:rPr>
                <w:rFonts w:ascii="Calibri" w:hAnsi="Calibri"/>
                <w:szCs w:val="22"/>
              </w:rPr>
              <w:t>A National Park; or</w:t>
            </w:r>
          </w:p>
          <w:p w14:paraId="0BB5DB1B" w14:textId="56E9FB29" w:rsidR="000377C7" w:rsidRDefault="000377C7" w:rsidP="000377C7">
            <w:pPr>
              <w:pStyle w:val="ListParagraph"/>
              <w:numPr>
                <w:ilvl w:val="0"/>
                <w:numId w:val="8"/>
              </w:numPr>
              <w:jc w:val="both"/>
              <w:rPr>
                <w:rFonts w:ascii="Calibri" w:hAnsi="Calibri"/>
                <w:szCs w:val="22"/>
              </w:rPr>
            </w:pPr>
            <w:r>
              <w:rPr>
                <w:rFonts w:ascii="Calibri" w:hAnsi="Calibri"/>
                <w:szCs w:val="22"/>
              </w:rPr>
              <w:t>A World Heritage Site,</w:t>
            </w:r>
          </w:p>
          <w:p w14:paraId="582207B2" w14:textId="77777777" w:rsidR="000377C7" w:rsidRDefault="000377C7" w:rsidP="000377C7">
            <w:pPr>
              <w:jc w:val="both"/>
              <w:rPr>
                <w:rFonts w:ascii="Calibri" w:hAnsi="Calibri"/>
                <w:szCs w:val="22"/>
              </w:rPr>
            </w:pPr>
          </w:p>
          <w:p w14:paraId="6D06214D" w14:textId="2130532D" w:rsidR="000377C7" w:rsidRDefault="000377C7" w:rsidP="000377C7">
            <w:pPr>
              <w:jc w:val="both"/>
              <w:rPr>
                <w:rFonts w:ascii="Calibri" w:hAnsi="Calibri"/>
                <w:szCs w:val="22"/>
              </w:rPr>
            </w:pPr>
            <w:r>
              <w:rPr>
                <w:rFonts w:ascii="Calibri" w:hAnsi="Calibri"/>
                <w:szCs w:val="22"/>
              </w:rPr>
              <w:t xml:space="preserve">Development is not permitted by Class E if the total area of ground covered by buildings, enclosures, </w:t>
            </w:r>
            <w:proofErr w:type="gramStart"/>
            <w:r>
              <w:rPr>
                <w:rFonts w:ascii="Calibri" w:hAnsi="Calibri"/>
                <w:szCs w:val="22"/>
              </w:rPr>
              <w:t>pools</w:t>
            </w:r>
            <w:proofErr w:type="gramEnd"/>
            <w:r>
              <w:rPr>
                <w:rFonts w:ascii="Calibri" w:hAnsi="Calibri"/>
                <w:szCs w:val="22"/>
              </w:rPr>
              <w:t xml:space="preserve"> and containers situated more than 20m from any wall of the dwellinghouse would exceed 10 square metres.</w:t>
            </w:r>
          </w:p>
          <w:p w14:paraId="02568D7C" w14:textId="77777777" w:rsidR="000377C7" w:rsidRDefault="000377C7" w:rsidP="000377C7">
            <w:pPr>
              <w:jc w:val="both"/>
              <w:rPr>
                <w:rFonts w:ascii="Calibri" w:hAnsi="Calibri"/>
                <w:szCs w:val="22"/>
              </w:rPr>
            </w:pPr>
          </w:p>
          <w:p w14:paraId="77B8C712" w14:textId="78621456" w:rsidR="000377C7" w:rsidRDefault="000377C7" w:rsidP="000377C7">
            <w:pPr>
              <w:pStyle w:val="Header"/>
              <w:tabs>
                <w:tab w:val="clear" w:pos="4153"/>
                <w:tab w:val="clear" w:pos="8306"/>
              </w:tabs>
              <w:contextualSpacing/>
              <w:jc w:val="both"/>
              <w:rPr>
                <w:rFonts w:ascii="Calibri" w:hAnsi="Calibri"/>
                <w:b/>
                <w:szCs w:val="22"/>
              </w:rPr>
            </w:pPr>
            <w:r>
              <w:rPr>
                <w:rFonts w:ascii="Calibri" w:hAnsi="Calibri"/>
                <w:b/>
                <w:szCs w:val="22"/>
              </w:rPr>
              <w:t xml:space="preserve">None of the above applies. </w:t>
            </w:r>
          </w:p>
          <w:p w14:paraId="09DF9BFC" w14:textId="77777777" w:rsidR="000377C7" w:rsidRPr="000377C7" w:rsidRDefault="000377C7" w:rsidP="000377C7">
            <w:pPr>
              <w:jc w:val="both"/>
              <w:rPr>
                <w:rFonts w:ascii="Calibri" w:hAnsi="Calibri"/>
                <w:szCs w:val="22"/>
              </w:rPr>
            </w:pPr>
          </w:p>
          <w:p w14:paraId="1BAE2A10" w14:textId="0D7ECD82" w:rsidR="000377C7" w:rsidRDefault="000377C7" w:rsidP="000377C7">
            <w:pPr>
              <w:jc w:val="both"/>
              <w:rPr>
                <w:rFonts w:ascii="Calibri" w:hAnsi="Calibri"/>
                <w:szCs w:val="22"/>
              </w:rPr>
            </w:pPr>
            <w:r>
              <w:rPr>
                <w:rFonts w:ascii="Calibri" w:hAnsi="Calibri"/>
                <w:szCs w:val="22"/>
              </w:rPr>
              <w:t xml:space="preserve">E.3 In the case of any land within the curtilage of the dwellinghouse which is article 2(3) land, development is not permitted by Class E if any part of the building, enclosure, </w:t>
            </w:r>
            <w:proofErr w:type="gramStart"/>
            <w:r>
              <w:rPr>
                <w:rFonts w:ascii="Calibri" w:hAnsi="Calibri"/>
                <w:szCs w:val="22"/>
              </w:rPr>
              <w:t>pool</w:t>
            </w:r>
            <w:proofErr w:type="gramEnd"/>
            <w:r>
              <w:rPr>
                <w:rFonts w:ascii="Calibri" w:hAnsi="Calibri"/>
                <w:szCs w:val="22"/>
              </w:rPr>
              <w:t xml:space="preserve"> and container would be situated on land between a wall forming a side elevation of the dwellinghouse and the boundary of the curtilage of the dwellinghouse.</w:t>
            </w:r>
          </w:p>
          <w:p w14:paraId="03906C00" w14:textId="77777777" w:rsidR="000377C7" w:rsidRDefault="000377C7" w:rsidP="000377C7">
            <w:pPr>
              <w:jc w:val="both"/>
              <w:rPr>
                <w:rFonts w:ascii="Calibri" w:hAnsi="Calibri"/>
                <w:szCs w:val="22"/>
              </w:rPr>
            </w:pPr>
          </w:p>
          <w:p w14:paraId="3EAEF6F3" w14:textId="3C0E02A4" w:rsidR="00EE2349" w:rsidRPr="00EE2349" w:rsidRDefault="00EE2349" w:rsidP="00EE2349">
            <w:pPr>
              <w:jc w:val="both"/>
              <w:rPr>
                <w:rFonts w:ascii="Calibri" w:hAnsi="Calibri"/>
                <w:b/>
                <w:bCs/>
                <w:szCs w:val="22"/>
              </w:rPr>
            </w:pPr>
            <w:r>
              <w:rPr>
                <w:rFonts w:ascii="Calibri" w:hAnsi="Calibri"/>
                <w:b/>
                <w:szCs w:val="22"/>
              </w:rPr>
              <w:t>The proposed building would not be sited o</w:t>
            </w:r>
            <w:r w:rsidRPr="00EE2349">
              <w:rPr>
                <w:rFonts w:ascii="Calibri" w:hAnsi="Calibri"/>
                <w:b/>
                <w:bCs/>
                <w:szCs w:val="22"/>
              </w:rPr>
              <w:t>n land between a wall forming a side elevation of the dwellinghouse and the boundary of the curtilage of the dwellinghouse.</w:t>
            </w:r>
          </w:p>
          <w:p w14:paraId="6A118121" w14:textId="77777777" w:rsidR="000377C7" w:rsidRPr="00EE2349" w:rsidRDefault="000377C7" w:rsidP="00F40BBB">
            <w:pPr>
              <w:jc w:val="both"/>
              <w:rPr>
                <w:rFonts w:ascii="Calibri" w:hAnsi="Calibri"/>
                <w:b/>
                <w:bCs/>
                <w:szCs w:val="22"/>
              </w:rPr>
            </w:pPr>
          </w:p>
          <w:p w14:paraId="2B7DACA2" w14:textId="77777777" w:rsidR="00DE393F" w:rsidRPr="009C50EB" w:rsidRDefault="005B7400" w:rsidP="005B7400">
            <w:pPr>
              <w:jc w:val="both"/>
              <w:rPr>
                <w:rFonts w:ascii="Calibri" w:hAnsi="Calibri"/>
                <w:b/>
                <w:bCs/>
                <w:szCs w:val="22"/>
              </w:rPr>
            </w:pPr>
            <w:r w:rsidRPr="009C50EB">
              <w:rPr>
                <w:rFonts w:ascii="Calibri" w:hAnsi="Calibri"/>
                <w:b/>
                <w:bCs/>
                <w:szCs w:val="22"/>
              </w:rPr>
              <w:t xml:space="preserve">It is concluded, therefore, that </w:t>
            </w:r>
            <w:r w:rsidRPr="009C50EB">
              <w:rPr>
                <w:rFonts w:ascii="Calibri" w:hAnsi="Calibri"/>
                <w:b/>
                <w:bCs/>
                <w:i/>
                <w:iCs/>
                <w:szCs w:val="22"/>
              </w:rPr>
              <w:t>even if</w:t>
            </w:r>
            <w:r w:rsidRPr="009C50EB">
              <w:rPr>
                <w:rFonts w:ascii="Calibri" w:hAnsi="Calibri"/>
                <w:b/>
                <w:bCs/>
                <w:szCs w:val="22"/>
              </w:rPr>
              <w:t xml:space="preserve"> Part 1 Class E did apply to the building proposed because it was deemed to be within the curtilage of the dwelling (NB the Council’s position is that this is not the case) then the </w:t>
            </w:r>
            <w:r w:rsidR="00EE2349" w:rsidRPr="009C50EB">
              <w:rPr>
                <w:rFonts w:ascii="Calibri" w:hAnsi="Calibri"/>
                <w:b/>
                <w:bCs/>
                <w:szCs w:val="22"/>
              </w:rPr>
              <w:t xml:space="preserve">height of the building </w:t>
            </w:r>
            <w:r w:rsidR="00B47B2D" w:rsidRPr="009C50EB">
              <w:rPr>
                <w:rFonts w:ascii="Calibri" w:hAnsi="Calibri"/>
                <w:b/>
                <w:bCs/>
                <w:szCs w:val="22"/>
              </w:rPr>
              <w:t xml:space="preserve">would preclude </w:t>
            </w:r>
            <w:r w:rsidR="00EE2349" w:rsidRPr="009C50EB">
              <w:rPr>
                <w:rFonts w:ascii="Calibri" w:hAnsi="Calibri"/>
                <w:b/>
                <w:bCs/>
                <w:szCs w:val="22"/>
              </w:rPr>
              <w:t>this</w:t>
            </w:r>
            <w:r w:rsidR="00B47B2D" w:rsidRPr="009C50EB">
              <w:rPr>
                <w:rFonts w:ascii="Calibri" w:hAnsi="Calibri"/>
                <w:b/>
                <w:bCs/>
                <w:szCs w:val="22"/>
              </w:rPr>
              <w:t xml:space="preserve"> from meeting the criteria of permitted development.</w:t>
            </w:r>
          </w:p>
          <w:p w14:paraId="0DB485A3" w14:textId="06CE3842" w:rsidR="005B7400" w:rsidRPr="00146B87" w:rsidRDefault="005B7400" w:rsidP="005B7400">
            <w:pPr>
              <w:jc w:val="both"/>
              <w:rPr>
                <w:rFonts w:ascii="Calibri" w:hAnsi="Calibri"/>
                <w:szCs w:val="22"/>
              </w:rPr>
            </w:pPr>
          </w:p>
        </w:tc>
      </w:tr>
      <w:tr w:rsidR="00C0704D" w:rsidRPr="00D2449B" w14:paraId="507FC89B" w14:textId="77777777" w:rsidTr="0035641C">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lastRenderedPageBreak/>
              <w:t>RECOMMENDATION</w:t>
            </w:r>
            <w:r w:rsidRPr="00D2449B">
              <w:rPr>
                <w:rFonts w:ascii="Calibri" w:hAnsi="Calibri"/>
                <w:szCs w:val="22"/>
              </w:rPr>
              <w:t>:</w:t>
            </w:r>
          </w:p>
        </w:tc>
        <w:tc>
          <w:tcPr>
            <w:tcW w:w="7296"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09C0BC37" w:rsidR="00C0704D" w:rsidRPr="00D2449B" w:rsidRDefault="009F4443" w:rsidP="00CD2CEF">
            <w:pPr>
              <w:rPr>
                <w:rFonts w:ascii="Calibri" w:hAnsi="Calibri"/>
                <w:bCs/>
                <w:szCs w:val="22"/>
              </w:rPr>
            </w:pPr>
            <w:r w:rsidRPr="009F4443">
              <w:rPr>
                <w:rFonts w:asciiTheme="minorHAnsi" w:hAnsiTheme="minorHAnsi"/>
                <w:bCs/>
                <w:szCs w:val="22"/>
              </w:rPr>
              <w:t xml:space="preserve">That </w:t>
            </w:r>
            <w:r w:rsidR="001A4E7B">
              <w:rPr>
                <w:rFonts w:asciiTheme="minorHAnsi" w:hAnsiTheme="minorHAnsi"/>
                <w:bCs/>
                <w:szCs w:val="22"/>
              </w:rPr>
              <w:t xml:space="preserve">the Certificate of Lawfulness </w:t>
            </w:r>
            <w:r w:rsidR="00146247">
              <w:rPr>
                <w:rFonts w:asciiTheme="minorHAnsi" w:hAnsiTheme="minorHAnsi"/>
                <w:bCs/>
                <w:szCs w:val="22"/>
              </w:rPr>
              <w:t>is re</w:t>
            </w:r>
            <w:r w:rsidR="001A4E7B">
              <w:rPr>
                <w:rFonts w:asciiTheme="minorHAnsi" w:hAnsiTheme="minorHAnsi"/>
                <w:bCs/>
                <w:szCs w:val="22"/>
              </w:rPr>
              <w:t>fused based on the above.</w:t>
            </w:r>
          </w:p>
        </w:tc>
      </w:tr>
    </w:tbl>
    <w:p w14:paraId="513FB541" w14:textId="77777777" w:rsidR="00EE2349" w:rsidRPr="00D2449B" w:rsidRDefault="00EE2349">
      <w:pPr>
        <w:rPr>
          <w:rFonts w:ascii="Calibri" w:hAnsi="Calibri"/>
          <w:szCs w:val="22"/>
        </w:rPr>
      </w:pPr>
    </w:p>
    <w:sectPr w:rsidR="00EE2349"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71F6"/>
    <w:multiLevelType w:val="hybridMultilevel"/>
    <w:tmpl w:val="4962B3C0"/>
    <w:lvl w:ilvl="0" w:tplc="9BE06A1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D47A46"/>
    <w:multiLevelType w:val="hybridMultilevel"/>
    <w:tmpl w:val="363E711A"/>
    <w:lvl w:ilvl="0" w:tplc="E954F43C">
      <w:start w:val="1"/>
      <w:numFmt w:val="lowerLetter"/>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FF12AF"/>
    <w:multiLevelType w:val="multilevel"/>
    <w:tmpl w:val="08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 w15:restartNumberingAfterBreak="0">
    <w:nsid w:val="4C2617A2"/>
    <w:multiLevelType w:val="hybridMultilevel"/>
    <w:tmpl w:val="6A2ECA5C"/>
    <w:lvl w:ilvl="0" w:tplc="AF2CB392">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61CB78C6"/>
    <w:multiLevelType w:val="hybridMultilevel"/>
    <w:tmpl w:val="1728AC16"/>
    <w:lvl w:ilvl="0" w:tplc="1FDCBB4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E5D3DB3"/>
    <w:multiLevelType w:val="hybridMultilevel"/>
    <w:tmpl w:val="9AAC5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E9E0361"/>
    <w:multiLevelType w:val="hybridMultilevel"/>
    <w:tmpl w:val="6DDC153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2D946F2"/>
    <w:multiLevelType w:val="hybridMultilevel"/>
    <w:tmpl w:val="47CE1A54"/>
    <w:lvl w:ilvl="0" w:tplc="0AD4D01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5766F6"/>
    <w:multiLevelType w:val="hybridMultilevel"/>
    <w:tmpl w:val="6DDC153E"/>
    <w:lvl w:ilvl="0" w:tplc="EBEC6A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9"/>
  </w:num>
  <w:num w:numId="2" w16cid:durableId="901713953">
    <w:abstractNumId w:val="1"/>
  </w:num>
  <w:num w:numId="3" w16cid:durableId="780566082">
    <w:abstractNumId w:val="4"/>
  </w:num>
  <w:num w:numId="4" w16cid:durableId="225997923">
    <w:abstractNumId w:val="0"/>
  </w:num>
  <w:num w:numId="5" w16cid:durableId="897086013">
    <w:abstractNumId w:val="3"/>
  </w:num>
  <w:num w:numId="6" w16cid:durableId="2053767982">
    <w:abstractNumId w:val="2"/>
  </w:num>
  <w:num w:numId="7" w16cid:durableId="900024518">
    <w:abstractNumId w:val="7"/>
  </w:num>
  <w:num w:numId="8" w16cid:durableId="2091924109">
    <w:abstractNumId w:val="8"/>
  </w:num>
  <w:num w:numId="9" w16cid:durableId="1024788028">
    <w:abstractNumId w:val="6"/>
  </w:num>
  <w:num w:numId="10" w16cid:durableId="5109203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377C7"/>
    <w:rsid w:val="00067B2D"/>
    <w:rsid w:val="000B5CB5"/>
    <w:rsid w:val="000E56B6"/>
    <w:rsid w:val="00130035"/>
    <w:rsid w:val="00146247"/>
    <w:rsid w:val="00146B87"/>
    <w:rsid w:val="001A4E7B"/>
    <w:rsid w:val="001D4F7A"/>
    <w:rsid w:val="00250879"/>
    <w:rsid w:val="00265005"/>
    <w:rsid w:val="0029334A"/>
    <w:rsid w:val="002A01CF"/>
    <w:rsid w:val="002C6277"/>
    <w:rsid w:val="002E7BB3"/>
    <w:rsid w:val="002F2580"/>
    <w:rsid w:val="00321B6E"/>
    <w:rsid w:val="0035641C"/>
    <w:rsid w:val="003D72D7"/>
    <w:rsid w:val="00440CB6"/>
    <w:rsid w:val="0046548C"/>
    <w:rsid w:val="004660C0"/>
    <w:rsid w:val="004947BB"/>
    <w:rsid w:val="004A5EA9"/>
    <w:rsid w:val="004C2434"/>
    <w:rsid w:val="004F0649"/>
    <w:rsid w:val="00510FA2"/>
    <w:rsid w:val="00537218"/>
    <w:rsid w:val="00556ECD"/>
    <w:rsid w:val="00566680"/>
    <w:rsid w:val="005B7400"/>
    <w:rsid w:val="005E1C6C"/>
    <w:rsid w:val="005E65DF"/>
    <w:rsid w:val="00692B60"/>
    <w:rsid w:val="00697828"/>
    <w:rsid w:val="006A71AD"/>
    <w:rsid w:val="006C2BFA"/>
    <w:rsid w:val="006D2448"/>
    <w:rsid w:val="006E4217"/>
    <w:rsid w:val="006F5F4A"/>
    <w:rsid w:val="006F6849"/>
    <w:rsid w:val="0070054B"/>
    <w:rsid w:val="00744A13"/>
    <w:rsid w:val="00776AE2"/>
    <w:rsid w:val="007C791C"/>
    <w:rsid w:val="007D7DF4"/>
    <w:rsid w:val="007E0D23"/>
    <w:rsid w:val="007F16D6"/>
    <w:rsid w:val="00811771"/>
    <w:rsid w:val="00814A64"/>
    <w:rsid w:val="00824DB6"/>
    <w:rsid w:val="00837F4F"/>
    <w:rsid w:val="008542DE"/>
    <w:rsid w:val="00856439"/>
    <w:rsid w:val="0086795F"/>
    <w:rsid w:val="008A28C8"/>
    <w:rsid w:val="008C313E"/>
    <w:rsid w:val="009C50EB"/>
    <w:rsid w:val="009F4443"/>
    <w:rsid w:val="00A0006D"/>
    <w:rsid w:val="00A173F1"/>
    <w:rsid w:val="00A42E82"/>
    <w:rsid w:val="00A534C3"/>
    <w:rsid w:val="00A579BB"/>
    <w:rsid w:val="00A63D55"/>
    <w:rsid w:val="00A95D89"/>
    <w:rsid w:val="00A96F90"/>
    <w:rsid w:val="00B47B2D"/>
    <w:rsid w:val="00B6740A"/>
    <w:rsid w:val="00B752DB"/>
    <w:rsid w:val="00B93EB5"/>
    <w:rsid w:val="00BB6FFC"/>
    <w:rsid w:val="00BD3F03"/>
    <w:rsid w:val="00BF6767"/>
    <w:rsid w:val="00C0704D"/>
    <w:rsid w:val="00C25722"/>
    <w:rsid w:val="00C618DB"/>
    <w:rsid w:val="00C8699D"/>
    <w:rsid w:val="00C97B64"/>
    <w:rsid w:val="00CA540A"/>
    <w:rsid w:val="00CE1A60"/>
    <w:rsid w:val="00CF2DD3"/>
    <w:rsid w:val="00D11007"/>
    <w:rsid w:val="00D17EB1"/>
    <w:rsid w:val="00D2449B"/>
    <w:rsid w:val="00D5060F"/>
    <w:rsid w:val="00D54E67"/>
    <w:rsid w:val="00DD62F6"/>
    <w:rsid w:val="00DE393F"/>
    <w:rsid w:val="00E46243"/>
    <w:rsid w:val="00E66534"/>
    <w:rsid w:val="00E72F6C"/>
    <w:rsid w:val="00E93084"/>
    <w:rsid w:val="00EA09F9"/>
    <w:rsid w:val="00EA6BB5"/>
    <w:rsid w:val="00EC23C7"/>
    <w:rsid w:val="00ED00B7"/>
    <w:rsid w:val="00EE2349"/>
    <w:rsid w:val="00EF44E6"/>
    <w:rsid w:val="00F12213"/>
    <w:rsid w:val="00F22447"/>
    <w:rsid w:val="00F40BBB"/>
    <w:rsid w:val="00F92E81"/>
    <w:rsid w:val="00FA0DEC"/>
    <w:rsid w:val="00FD6AE3"/>
    <w:rsid w:val="00FE47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663222">
      <w:bodyDiv w:val="1"/>
      <w:marLeft w:val="0"/>
      <w:marRight w:val="0"/>
      <w:marTop w:val="0"/>
      <w:marBottom w:val="0"/>
      <w:divBdr>
        <w:top w:val="none" w:sz="0" w:space="0" w:color="auto"/>
        <w:left w:val="none" w:sz="0" w:space="0" w:color="auto"/>
        <w:bottom w:val="none" w:sz="0" w:space="0" w:color="auto"/>
        <w:right w:val="none" w:sz="0" w:space="0" w:color="auto"/>
      </w:divBdr>
    </w:div>
    <w:div w:id="179163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2294</Words>
  <Characters>13081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Lesley Lund</cp:lastModifiedBy>
  <cp:revision>2</cp:revision>
  <cp:lastPrinted>2023-08-09T15:20:00Z</cp:lastPrinted>
  <dcterms:created xsi:type="dcterms:W3CDTF">2023-11-21T15:37:00Z</dcterms:created>
  <dcterms:modified xsi:type="dcterms:W3CDTF">2023-11-21T15:37:00Z</dcterms:modified>
</cp:coreProperties>
</file>