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26"/>
        <w:gridCol w:w="138"/>
        <w:gridCol w:w="36"/>
        <w:gridCol w:w="658"/>
        <w:gridCol w:w="194"/>
        <w:gridCol w:w="474"/>
        <w:gridCol w:w="696"/>
        <w:gridCol w:w="696"/>
        <w:gridCol w:w="602"/>
        <w:gridCol w:w="907"/>
        <w:gridCol w:w="559"/>
        <w:gridCol w:w="972"/>
        <w:gridCol w:w="1007"/>
        <w:gridCol w:w="973"/>
      </w:tblGrid>
      <w:tr w:rsidR="004A5EA9" w:rsidRPr="00D2449B" w14:paraId="230E00AF"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0F106C">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1D4D7E5F" w:rsidR="00837F4F" w:rsidRPr="00D2449B" w:rsidRDefault="00CE54BF" w:rsidP="00D2449B">
            <w:pPr>
              <w:jc w:val="center"/>
              <w:rPr>
                <w:rFonts w:ascii="Calibri" w:hAnsi="Calibri"/>
                <w:b/>
                <w:szCs w:val="22"/>
              </w:rPr>
            </w:pPr>
            <w:r>
              <w:rPr>
                <w:rFonts w:ascii="Calibri" w:hAnsi="Calibri"/>
                <w:b/>
                <w:szCs w:val="22"/>
              </w:rPr>
              <w:t>EP</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671D6F4A" w:rsidR="00837F4F" w:rsidRPr="00D2449B" w:rsidRDefault="00CE54BF" w:rsidP="00D2449B">
            <w:pPr>
              <w:jc w:val="center"/>
              <w:rPr>
                <w:rFonts w:ascii="Calibri" w:hAnsi="Calibri"/>
                <w:b/>
                <w:szCs w:val="22"/>
              </w:rPr>
            </w:pPr>
            <w:r>
              <w:rPr>
                <w:rFonts w:ascii="Calibri" w:hAnsi="Calibri"/>
                <w:b/>
                <w:szCs w:val="22"/>
              </w:rPr>
              <w:t>03/08/2023</w:t>
            </w:r>
          </w:p>
        </w:tc>
        <w:tc>
          <w:tcPr>
            <w:tcW w:w="149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77777777" w:rsidR="00837F4F" w:rsidRPr="00D2449B" w:rsidRDefault="00837F4F"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2D646469" w:rsidR="00837F4F" w:rsidRPr="00D2449B" w:rsidRDefault="00837F4F" w:rsidP="00D2449B">
            <w:pPr>
              <w:jc w:val="center"/>
              <w:rPr>
                <w:rFonts w:ascii="Calibri" w:hAnsi="Calibri"/>
                <w:b/>
                <w:szCs w:val="22"/>
              </w:rPr>
            </w:pPr>
          </w:p>
        </w:tc>
      </w:tr>
      <w:tr w:rsidR="004A5EA9" w:rsidRPr="00D2449B" w14:paraId="2094A164" w14:textId="77777777" w:rsidTr="000F106C">
        <w:trPr>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F106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99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DAB8670"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7035A0">
              <w:rPr>
                <w:rFonts w:ascii="Calibri" w:hAnsi="Calibri"/>
                <w:szCs w:val="22"/>
              </w:rPr>
              <w:t>23</w:t>
            </w:r>
            <w:r w:rsidR="00C0704D">
              <w:rPr>
                <w:rFonts w:ascii="Calibri" w:hAnsi="Calibri"/>
                <w:szCs w:val="22"/>
              </w:rPr>
              <w:t>/</w:t>
            </w:r>
            <w:r w:rsidR="007035A0">
              <w:rPr>
                <w:rFonts w:ascii="Calibri" w:hAnsi="Calibri"/>
                <w:szCs w:val="22"/>
              </w:rPr>
              <w:t>0464</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0F106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25E58C6F" w:rsidR="00824DB6" w:rsidRPr="00C0704D" w:rsidRDefault="00363198" w:rsidP="002C6277">
            <w:pPr>
              <w:rPr>
                <w:rFonts w:ascii="Calibri" w:hAnsi="Calibri"/>
                <w:szCs w:val="22"/>
              </w:rPr>
            </w:pPr>
            <w:r>
              <w:rPr>
                <w:rFonts w:ascii="Calibri" w:hAnsi="Calibri"/>
                <w:szCs w:val="22"/>
              </w:rPr>
              <w:t>30</w:t>
            </w:r>
            <w:r w:rsidR="007035A0">
              <w:rPr>
                <w:rFonts w:ascii="Calibri" w:hAnsi="Calibri"/>
                <w:szCs w:val="22"/>
              </w:rPr>
              <w:t>/06/2023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1E914DE" w:rsidR="00824DB6" w:rsidRPr="00C0704D" w:rsidRDefault="00363198" w:rsidP="002C6277">
            <w:pPr>
              <w:rPr>
                <w:rFonts w:ascii="Calibri" w:hAnsi="Calibri"/>
                <w:szCs w:val="22"/>
              </w:rPr>
            </w:pPr>
            <w:r>
              <w:rPr>
                <w:rFonts w:ascii="Calibri" w:hAnsi="Calibri"/>
                <w:szCs w:val="22"/>
              </w:rPr>
              <w:t>30</w:t>
            </w:r>
            <w:r w:rsidR="000F106C">
              <w:rPr>
                <w:rFonts w:ascii="Calibri" w:hAnsi="Calibri"/>
                <w:szCs w:val="22"/>
              </w:rPr>
              <w:t>/06/2023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0F106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99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8F58C52" w:rsidR="004A5EA9" w:rsidRPr="00250879" w:rsidRDefault="000F106C" w:rsidP="00811771">
            <w:pPr>
              <w:rPr>
                <w:rFonts w:ascii="Calibri" w:hAnsi="Calibri"/>
                <w:color w:val="548DD4" w:themeColor="text2" w:themeTint="99"/>
                <w:szCs w:val="22"/>
              </w:rPr>
            </w:pPr>
            <w:r>
              <w:rPr>
                <w:rFonts w:ascii="Calibri" w:hAnsi="Calibri"/>
                <w:color w:val="548DD4" w:themeColor="text2" w:themeTint="99"/>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F106C">
        <w:trPr>
          <w:jc w:val="center"/>
        </w:trPr>
        <w:tc>
          <w:tcPr>
            <w:tcW w:w="6233"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0F106C">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F106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DA82F47" w:rsidR="004A5EA9" w:rsidRPr="002C6277" w:rsidRDefault="00B92813">
            <w:pPr>
              <w:rPr>
                <w:rFonts w:ascii="Calibri" w:hAnsi="Calibri"/>
                <w:szCs w:val="22"/>
              </w:rPr>
            </w:pPr>
            <w:r>
              <w:rPr>
                <w:rFonts w:ascii="Calibri" w:hAnsi="Calibri"/>
                <w:szCs w:val="22"/>
              </w:rPr>
              <w:t xml:space="preserve">Proposed single-storey extension to rear with balcony to fist floor and alterations to first floor rear windows. </w:t>
            </w:r>
          </w:p>
        </w:tc>
      </w:tr>
      <w:tr w:rsidR="002A01CF" w:rsidRPr="00D2449B" w14:paraId="52988241" w14:textId="77777777" w:rsidTr="000F106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D9B9DDD" w:rsidR="002A01CF" w:rsidRPr="002C6277" w:rsidRDefault="00B92813" w:rsidP="00A42E82">
            <w:pPr>
              <w:rPr>
                <w:rFonts w:ascii="Calibri" w:hAnsi="Calibri"/>
                <w:szCs w:val="22"/>
              </w:rPr>
            </w:pPr>
            <w:r>
              <w:rPr>
                <w:rFonts w:ascii="Calibri" w:hAnsi="Calibri"/>
                <w:szCs w:val="22"/>
              </w:rPr>
              <w:t>107 Whalley Road Read BB12 7RP</w:t>
            </w:r>
          </w:p>
        </w:tc>
      </w:tr>
      <w:tr w:rsidR="00A95D89" w:rsidRPr="00D2449B" w14:paraId="3FB99B2E" w14:textId="77777777" w:rsidTr="000F106C">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0F106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F1EFEEA" w:rsidR="002A01CF" w:rsidRPr="00624A20" w:rsidRDefault="00340F13">
            <w:pPr>
              <w:rPr>
                <w:rFonts w:ascii="Calibri" w:hAnsi="Calibri"/>
                <w:bCs/>
                <w:szCs w:val="22"/>
              </w:rPr>
            </w:pPr>
            <w:r w:rsidRPr="00624A20">
              <w:rPr>
                <w:rFonts w:ascii="Calibri" w:hAnsi="Calibri"/>
                <w:bCs/>
                <w:szCs w:val="22"/>
              </w:rPr>
              <w:t xml:space="preserve">No comments </w:t>
            </w:r>
            <w:r w:rsidR="00624A20" w:rsidRPr="00624A20">
              <w:rPr>
                <w:rFonts w:ascii="Calibri" w:hAnsi="Calibri"/>
                <w:bCs/>
                <w:szCs w:val="22"/>
              </w:rPr>
              <w:t>received.</w:t>
            </w:r>
          </w:p>
        </w:tc>
      </w:tr>
      <w:tr w:rsidR="00C618DB" w:rsidRPr="00D2449B" w14:paraId="639E958B" w14:textId="77777777" w:rsidTr="000F106C">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0F106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0F106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62E892B0" w:rsidR="002A01CF" w:rsidRPr="00D2449B" w:rsidRDefault="00340F13">
            <w:pPr>
              <w:rPr>
                <w:rFonts w:ascii="Calibri" w:hAnsi="Calibri"/>
                <w:b/>
                <w:szCs w:val="22"/>
              </w:rPr>
            </w:pPr>
            <w:r>
              <w:rPr>
                <w:rFonts w:ascii="Calibri" w:hAnsi="Calibri"/>
                <w:b/>
                <w:szCs w:val="22"/>
              </w:rPr>
              <w:t>N/A</w:t>
            </w:r>
          </w:p>
        </w:tc>
      </w:tr>
      <w:tr w:rsidR="00C0704D" w:rsidRPr="00D2449B" w14:paraId="62663AAF"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0F106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046EBF" w14:textId="3F49E164" w:rsidR="00C0704D" w:rsidRDefault="00B92813" w:rsidP="00692B60">
            <w:pPr>
              <w:rPr>
                <w:rFonts w:ascii="Calibri" w:hAnsi="Calibri"/>
                <w:szCs w:val="22"/>
              </w:rPr>
            </w:pPr>
            <w:r>
              <w:rPr>
                <w:rFonts w:ascii="Calibri" w:hAnsi="Calibri"/>
                <w:szCs w:val="22"/>
              </w:rPr>
              <w:t xml:space="preserve">One letter of representation received raising the following concerns. </w:t>
            </w:r>
          </w:p>
          <w:p w14:paraId="1422D199" w14:textId="77777777" w:rsidR="00340F13" w:rsidRDefault="00340F13" w:rsidP="00692B60">
            <w:pPr>
              <w:rPr>
                <w:rFonts w:ascii="Calibri" w:hAnsi="Calibri"/>
                <w:szCs w:val="22"/>
              </w:rPr>
            </w:pPr>
          </w:p>
          <w:p w14:paraId="7FBD06B7" w14:textId="1EF7A2EB" w:rsidR="00B92813" w:rsidRDefault="00B92813" w:rsidP="00B92813">
            <w:pPr>
              <w:pStyle w:val="ListParagraph"/>
              <w:numPr>
                <w:ilvl w:val="0"/>
                <w:numId w:val="2"/>
              </w:numPr>
              <w:rPr>
                <w:rFonts w:ascii="Calibri" w:hAnsi="Calibri"/>
                <w:szCs w:val="22"/>
              </w:rPr>
            </w:pPr>
            <w:r>
              <w:rPr>
                <w:rFonts w:ascii="Calibri" w:hAnsi="Calibri"/>
                <w:szCs w:val="22"/>
              </w:rPr>
              <w:t>Loss if privacy caused by rear balcony.</w:t>
            </w:r>
          </w:p>
          <w:p w14:paraId="5EB5C8F8" w14:textId="77777777" w:rsidR="00B92813" w:rsidRDefault="00B92813" w:rsidP="00B92813">
            <w:pPr>
              <w:pStyle w:val="ListParagraph"/>
              <w:numPr>
                <w:ilvl w:val="0"/>
                <w:numId w:val="2"/>
              </w:numPr>
              <w:rPr>
                <w:rFonts w:ascii="Calibri" w:hAnsi="Calibri"/>
                <w:szCs w:val="22"/>
              </w:rPr>
            </w:pPr>
            <w:r>
              <w:rPr>
                <w:rFonts w:ascii="Calibri" w:hAnsi="Calibri"/>
                <w:szCs w:val="22"/>
              </w:rPr>
              <w:t xml:space="preserve">Loss of light to bathroom and front porch </w:t>
            </w:r>
          </w:p>
          <w:p w14:paraId="1C9B2500" w14:textId="7BB34989" w:rsidR="00B92813" w:rsidRDefault="00B92813" w:rsidP="00B92813">
            <w:pPr>
              <w:pStyle w:val="ListParagraph"/>
              <w:numPr>
                <w:ilvl w:val="0"/>
                <w:numId w:val="2"/>
              </w:numPr>
              <w:rPr>
                <w:rFonts w:ascii="Calibri" w:hAnsi="Calibri"/>
                <w:szCs w:val="22"/>
              </w:rPr>
            </w:pPr>
            <w:r>
              <w:rPr>
                <w:rFonts w:ascii="Calibri" w:hAnsi="Calibri"/>
                <w:szCs w:val="22"/>
              </w:rPr>
              <w:t xml:space="preserve">Disturbance from activity/noise/dust associated with the building works. </w:t>
            </w:r>
          </w:p>
          <w:p w14:paraId="37553B69" w14:textId="77777777" w:rsidR="00340F13" w:rsidRPr="00340F13" w:rsidRDefault="00340F13" w:rsidP="00340F13">
            <w:pPr>
              <w:ind w:left="360"/>
              <w:rPr>
                <w:rFonts w:ascii="Calibri" w:hAnsi="Calibri"/>
                <w:szCs w:val="22"/>
              </w:rPr>
            </w:pPr>
          </w:p>
          <w:p w14:paraId="581BB273" w14:textId="65ABFECF" w:rsidR="00B92813" w:rsidRPr="00B92813" w:rsidRDefault="00B92813" w:rsidP="00B92813">
            <w:pPr>
              <w:rPr>
                <w:rFonts w:ascii="Calibri" w:hAnsi="Calibri"/>
                <w:szCs w:val="22"/>
              </w:rPr>
            </w:pPr>
            <w:r>
              <w:rPr>
                <w:rFonts w:ascii="Calibri" w:hAnsi="Calibri"/>
                <w:szCs w:val="22"/>
              </w:rPr>
              <w:t xml:space="preserve">The concerns are addressed within the report. </w:t>
            </w:r>
          </w:p>
        </w:tc>
      </w:tr>
      <w:tr w:rsidR="00C0704D" w:rsidRPr="00D2449B" w14:paraId="1CDFA4C3" w14:textId="77777777" w:rsidTr="000F106C">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260558F3" w14:textId="6FD60F5C" w:rsidR="00F056A7" w:rsidRDefault="00F056A7" w:rsidP="008542DE">
            <w:pPr>
              <w:pStyle w:val="PLANNING"/>
              <w:rPr>
                <w:rFonts w:ascii="Calibri" w:hAnsi="Calibri"/>
                <w:szCs w:val="22"/>
              </w:rPr>
            </w:pPr>
            <w:r>
              <w:rPr>
                <w:rFonts w:ascii="Calibri" w:hAnsi="Calibri"/>
                <w:szCs w:val="22"/>
              </w:rPr>
              <w:t xml:space="preserve">Key Statement EN1: </w:t>
            </w:r>
            <w:r>
              <w:rPr>
                <w:rFonts w:ascii="Calibri" w:hAnsi="Calibri"/>
                <w:szCs w:val="22"/>
              </w:rPr>
              <w:tab/>
              <w:t>Green Belt</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20F9F1F6" w14:textId="42A373D0" w:rsidR="00F056A7"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H5:</w:t>
            </w:r>
            <w:r>
              <w:rPr>
                <w:rFonts w:ascii="Calibri" w:hAnsi="Calibri"/>
                <w:szCs w:val="22"/>
              </w:rPr>
              <w:tab/>
              <w:t>Residential and Curtilage Extensions</w:t>
            </w:r>
          </w:p>
          <w:p w14:paraId="60A75D09" w14:textId="77777777" w:rsidR="00F056A7" w:rsidRPr="00C618DB" w:rsidRDefault="00F056A7" w:rsidP="00F056A7">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10DE4EA3" w:rsidR="0046548C" w:rsidRPr="00340F13" w:rsidRDefault="00340F13" w:rsidP="00C0704D">
            <w:pPr>
              <w:pStyle w:val="PLANNING"/>
              <w:rPr>
                <w:rFonts w:ascii="Calibri" w:hAnsi="Calibri"/>
                <w:szCs w:val="22"/>
              </w:rPr>
            </w:pPr>
            <w:r w:rsidRPr="00340F13">
              <w:rPr>
                <w:rFonts w:ascii="Calibri" w:hAnsi="Calibri"/>
                <w:szCs w:val="22"/>
              </w:rPr>
              <w:t xml:space="preserve">No relevant planning history.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0F106C">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lastRenderedPageBreak/>
              <w:t>ASSESSMENT OF PROPOSED DEVELOPMENT:</w:t>
            </w:r>
          </w:p>
        </w:tc>
      </w:tr>
      <w:tr w:rsidR="00C0704D" w:rsidRPr="00D2449B" w14:paraId="7538C7A5"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99C5BFF" w14:textId="3783FF06" w:rsidR="00C0704D" w:rsidRDefault="00624A20"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relates to a dwelling just outside the main village of Read. The dwelling is detached and is sited on designated Greenbelt land. The surrounding area is predominately residential and typified of a number of other detached dwellings, of varying styles. </w:t>
            </w:r>
          </w:p>
          <w:p w14:paraId="62370E9F" w14:textId="4486F0C9" w:rsidR="00624A20" w:rsidRPr="006C2BFA" w:rsidRDefault="00624A20"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320AC3CD" w14:textId="77088097" w:rsidR="00C0704D" w:rsidRDefault="000D2EB0" w:rsidP="002F2580">
            <w:pPr>
              <w:rPr>
                <w:rFonts w:ascii="Calibri" w:hAnsi="Calibri"/>
                <w:szCs w:val="22"/>
              </w:rPr>
            </w:pPr>
            <w:r>
              <w:rPr>
                <w:rFonts w:ascii="Calibri" w:hAnsi="Calibri"/>
                <w:szCs w:val="22"/>
              </w:rPr>
              <w:t xml:space="preserve">Consent is sought for the erection of a single storey rear extension, with associated balcony on the roof space, to accommodate additional living accommodation. The proposed extension will comprise of brick and white </w:t>
            </w:r>
            <w:r w:rsidR="007629BE">
              <w:rPr>
                <w:rFonts w:ascii="Calibri" w:hAnsi="Calibri"/>
                <w:szCs w:val="22"/>
              </w:rPr>
              <w:t>r</w:t>
            </w:r>
            <w:r>
              <w:rPr>
                <w:rFonts w:ascii="Calibri" w:hAnsi="Calibri"/>
                <w:szCs w:val="22"/>
              </w:rPr>
              <w:t>ender to the elevations and uPVC windows</w:t>
            </w:r>
            <w:r w:rsidR="00DE3601">
              <w:rPr>
                <w:rFonts w:ascii="Calibri" w:hAnsi="Calibri"/>
                <w:szCs w:val="22"/>
              </w:rPr>
              <w:t xml:space="preserve"> and aluminium doors</w:t>
            </w:r>
            <w:r>
              <w:rPr>
                <w:rFonts w:ascii="Calibri" w:hAnsi="Calibri"/>
                <w:szCs w:val="22"/>
              </w:rPr>
              <w:t>.</w:t>
            </w:r>
          </w:p>
          <w:p w14:paraId="1B20488F" w14:textId="66910501" w:rsidR="000D2EB0" w:rsidRPr="00D54E67" w:rsidRDefault="000D2EB0" w:rsidP="002F2580">
            <w:pPr>
              <w:rPr>
                <w:rFonts w:ascii="Calibri" w:hAnsi="Calibri"/>
                <w:szCs w:val="22"/>
              </w:rPr>
            </w:pPr>
          </w:p>
        </w:tc>
      </w:tr>
      <w:tr w:rsidR="00C0704D" w:rsidRPr="00D2449B" w14:paraId="617768FF"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77E089CE" w14:textId="6B21A7C8" w:rsidR="00E9105E" w:rsidRDefault="00E9105E" w:rsidP="00C0704D">
            <w:pPr>
              <w:contextualSpacing/>
              <w:rPr>
                <w:rFonts w:ascii="Calibri" w:hAnsi="Calibri"/>
                <w:szCs w:val="22"/>
              </w:rPr>
            </w:pPr>
            <w:r>
              <w:rPr>
                <w:rFonts w:ascii="Calibri" w:hAnsi="Calibri"/>
                <w:szCs w:val="22"/>
              </w:rPr>
              <w:t>Policy DMG1 of the Ribble Valley Core Strategy states that all development must</w:t>
            </w:r>
          </w:p>
          <w:p w14:paraId="686EA03A" w14:textId="77777777" w:rsidR="00E9105E" w:rsidRPr="00E9105E" w:rsidRDefault="00E9105E" w:rsidP="00E9105E">
            <w:pPr>
              <w:pStyle w:val="ListParagraph"/>
              <w:numPr>
                <w:ilvl w:val="0"/>
                <w:numId w:val="3"/>
              </w:numPr>
              <w:rPr>
                <w:rFonts w:asciiTheme="minorHAnsi" w:hAnsiTheme="minorHAnsi" w:cstheme="minorHAnsi"/>
                <w:i/>
                <w:iCs/>
              </w:rPr>
            </w:pPr>
            <w:r w:rsidRPr="00E9105E">
              <w:rPr>
                <w:rFonts w:asciiTheme="minorHAnsi" w:hAnsiTheme="minorHAnsi" w:cstheme="minorHAnsi"/>
                <w:i/>
                <w:iCs/>
              </w:rPr>
              <w:t xml:space="preserve">Be of a high standard of building design which considers the 8 building in context principles (from the cabe/english heritage building on context toolkit. </w:t>
            </w:r>
          </w:p>
          <w:p w14:paraId="19F072B7" w14:textId="77777777" w:rsidR="00E9105E" w:rsidRPr="00E9105E" w:rsidRDefault="00E9105E" w:rsidP="00E9105E">
            <w:pPr>
              <w:pStyle w:val="ListParagraph"/>
              <w:numPr>
                <w:ilvl w:val="0"/>
                <w:numId w:val="3"/>
              </w:numPr>
              <w:rPr>
                <w:rFonts w:asciiTheme="minorHAnsi" w:hAnsiTheme="minorHAnsi" w:cstheme="minorHAnsi"/>
                <w:i/>
                <w:iCs/>
              </w:rPr>
            </w:pPr>
            <w:r w:rsidRPr="00E9105E">
              <w:rPr>
                <w:rFonts w:asciiTheme="minorHAnsi" w:hAnsiTheme="minorHAnsi" w:cstheme="minorHAnsi"/>
                <w:i/>
                <w:iCs/>
              </w:rPr>
              <w:t xml:space="preserve">Be sympathetic to existing and proposed land uses in terms of its size, intensity and nature as well as scale, massing, style, features and building materials. </w:t>
            </w:r>
          </w:p>
          <w:p w14:paraId="0B461611" w14:textId="27D86303" w:rsidR="00E9105E" w:rsidRPr="00E9105E" w:rsidRDefault="00E9105E" w:rsidP="00E9105E">
            <w:pPr>
              <w:pStyle w:val="ListParagraph"/>
              <w:numPr>
                <w:ilvl w:val="0"/>
                <w:numId w:val="3"/>
              </w:numPr>
              <w:rPr>
                <w:rFonts w:asciiTheme="minorHAnsi" w:hAnsiTheme="minorHAnsi" w:cstheme="minorHAnsi"/>
                <w:i/>
                <w:iCs/>
              </w:rPr>
            </w:pPr>
            <w:r w:rsidRPr="00E9105E">
              <w:rPr>
                <w:rFonts w:asciiTheme="minorHAnsi" w:hAnsiTheme="minorHAnsi" w:cstheme="minorHAnsi"/>
                <w:i/>
                <w:iCs/>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3F77D9A7" w14:textId="77777777" w:rsidR="00E9105E" w:rsidRPr="00E9105E" w:rsidRDefault="00E9105E" w:rsidP="00E9105E">
            <w:pPr>
              <w:pStyle w:val="ListParagraph"/>
              <w:numPr>
                <w:ilvl w:val="0"/>
                <w:numId w:val="3"/>
              </w:numPr>
              <w:rPr>
                <w:rFonts w:asciiTheme="minorHAnsi" w:hAnsiTheme="minorHAnsi" w:cstheme="minorHAnsi"/>
                <w:i/>
                <w:iCs/>
              </w:rPr>
            </w:pPr>
            <w:r w:rsidRPr="00E9105E">
              <w:rPr>
                <w:rFonts w:asciiTheme="minorHAnsi" w:hAnsiTheme="minorHAnsi" w:cstheme="minorHAnsi"/>
                <w:i/>
                <w:iCs/>
              </w:rPr>
              <w:t xml:space="preserve">Not adversely affect the amenities of the surrounding area. </w:t>
            </w:r>
          </w:p>
          <w:p w14:paraId="602F4CB2" w14:textId="6C9C33B0" w:rsidR="00E9105E" w:rsidRPr="00E9105E" w:rsidRDefault="00E9105E" w:rsidP="00E9105E">
            <w:pPr>
              <w:pStyle w:val="ListParagraph"/>
              <w:numPr>
                <w:ilvl w:val="0"/>
                <w:numId w:val="3"/>
              </w:numPr>
              <w:rPr>
                <w:rFonts w:asciiTheme="minorHAnsi" w:hAnsiTheme="minorHAnsi" w:cstheme="minorHAnsi"/>
                <w:i/>
                <w:iCs/>
              </w:rPr>
            </w:pPr>
            <w:r w:rsidRPr="00E9105E">
              <w:rPr>
                <w:rFonts w:asciiTheme="minorHAnsi" w:hAnsiTheme="minorHAnsi" w:cstheme="minorHAnsi"/>
                <w:i/>
                <w:iCs/>
              </w:rPr>
              <w:t>Provide adequate day lighting and privacy distances.</w:t>
            </w:r>
          </w:p>
          <w:p w14:paraId="3859FE4B" w14:textId="77777777" w:rsidR="00E9105E" w:rsidRDefault="00E9105E" w:rsidP="00C0704D">
            <w:pPr>
              <w:contextualSpacing/>
            </w:pPr>
          </w:p>
          <w:p w14:paraId="437C1E69" w14:textId="1AC951F6" w:rsidR="00ED00B7" w:rsidRDefault="000D2EB0" w:rsidP="00C0704D">
            <w:pPr>
              <w:contextualSpacing/>
              <w:rPr>
                <w:rFonts w:ascii="Calibri" w:hAnsi="Calibri"/>
                <w:szCs w:val="22"/>
              </w:rPr>
            </w:pPr>
            <w:r>
              <w:rPr>
                <w:rFonts w:ascii="Calibri" w:hAnsi="Calibri"/>
                <w:szCs w:val="22"/>
              </w:rPr>
              <w:t>The two properties with the potential to be impacted by the proposal are the neighbouring No.109 and No.105 Whalley Road. The proposed extension will project a modest 1.5m from the existing rear elevation and will extend the entire width of the dwelling. Given the modest footprint of the proposal it is not considered there will be any significant loss of light or overbearing impact inflicted on either neighbouring dwelling as a result.</w:t>
            </w:r>
            <w:r w:rsidR="00363198">
              <w:rPr>
                <w:rFonts w:ascii="Calibri" w:hAnsi="Calibri"/>
                <w:szCs w:val="22"/>
              </w:rPr>
              <w:t xml:space="preserve"> </w:t>
            </w:r>
          </w:p>
          <w:p w14:paraId="55394A23" w14:textId="77777777" w:rsidR="00363198" w:rsidRDefault="00363198" w:rsidP="00C0704D">
            <w:pPr>
              <w:contextualSpacing/>
              <w:rPr>
                <w:rFonts w:ascii="Calibri" w:hAnsi="Calibri"/>
                <w:szCs w:val="22"/>
              </w:rPr>
            </w:pPr>
          </w:p>
          <w:p w14:paraId="0F62C2E9" w14:textId="5FA4AC25" w:rsidR="00363198" w:rsidRDefault="00363198" w:rsidP="00C0704D">
            <w:pPr>
              <w:contextualSpacing/>
              <w:rPr>
                <w:rFonts w:ascii="Calibri" w:hAnsi="Calibri"/>
                <w:szCs w:val="22"/>
              </w:rPr>
            </w:pPr>
            <w:r>
              <w:rPr>
                <w:rFonts w:ascii="Calibri" w:hAnsi="Calibri"/>
                <w:szCs w:val="22"/>
              </w:rPr>
              <w:t xml:space="preserve">The proposal also seeks consent for the construction of a balcony on the roof space of the proposed extension. This raised concerns in regard to overlooking into private amenity space. Following discussion, </w:t>
            </w:r>
            <w:r w:rsidR="007629BE">
              <w:rPr>
                <w:rFonts w:ascii="Calibri" w:hAnsi="Calibri"/>
                <w:szCs w:val="22"/>
              </w:rPr>
              <w:t xml:space="preserve">solid </w:t>
            </w:r>
            <w:r>
              <w:rPr>
                <w:rFonts w:ascii="Calibri" w:hAnsi="Calibri"/>
                <w:szCs w:val="22"/>
              </w:rPr>
              <w:t xml:space="preserve">privacy screens at either side of the balcony have been </w:t>
            </w:r>
            <w:r w:rsidR="007629BE">
              <w:rPr>
                <w:rFonts w:ascii="Calibri" w:hAnsi="Calibri"/>
                <w:szCs w:val="22"/>
              </w:rPr>
              <w:t xml:space="preserve">agreed with the agent in order </w:t>
            </w:r>
            <w:r>
              <w:rPr>
                <w:rFonts w:ascii="Calibri" w:hAnsi="Calibri"/>
                <w:szCs w:val="22"/>
              </w:rPr>
              <w:t xml:space="preserve">to mitigate the </w:t>
            </w:r>
            <w:r w:rsidR="007629BE">
              <w:rPr>
                <w:rFonts w:ascii="Calibri" w:hAnsi="Calibri"/>
                <w:szCs w:val="22"/>
              </w:rPr>
              <w:t xml:space="preserve">potential </w:t>
            </w:r>
            <w:r>
              <w:rPr>
                <w:rFonts w:ascii="Calibri" w:hAnsi="Calibri"/>
                <w:szCs w:val="22"/>
              </w:rPr>
              <w:t>risk of privacy. The window opening</w:t>
            </w:r>
            <w:r w:rsidR="007629BE">
              <w:rPr>
                <w:rFonts w:ascii="Calibri" w:hAnsi="Calibri"/>
                <w:szCs w:val="22"/>
              </w:rPr>
              <w:t>s</w:t>
            </w:r>
            <w:r>
              <w:rPr>
                <w:rFonts w:ascii="Calibri" w:hAnsi="Calibri"/>
                <w:szCs w:val="22"/>
              </w:rPr>
              <w:t xml:space="preserve"> </w:t>
            </w:r>
            <w:r w:rsidR="007629BE">
              <w:rPr>
                <w:rFonts w:ascii="Calibri" w:hAnsi="Calibri"/>
                <w:szCs w:val="22"/>
              </w:rPr>
              <w:t xml:space="preserve">at first floor </w:t>
            </w:r>
            <w:r>
              <w:rPr>
                <w:rFonts w:ascii="Calibri" w:hAnsi="Calibri"/>
                <w:szCs w:val="22"/>
              </w:rPr>
              <w:t xml:space="preserve">on the rear elevation are </w:t>
            </w:r>
            <w:r w:rsidR="00340F13">
              <w:rPr>
                <w:rFonts w:ascii="Calibri" w:hAnsi="Calibri"/>
                <w:szCs w:val="22"/>
              </w:rPr>
              <w:t>to</w:t>
            </w:r>
            <w:r>
              <w:rPr>
                <w:rFonts w:ascii="Calibri" w:hAnsi="Calibri"/>
                <w:szCs w:val="22"/>
              </w:rPr>
              <w:t xml:space="preserve"> be replaced with </w:t>
            </w:r>
            <w:r w:rsidR="00DE3601">
              <w:rPr>
                <w:rFonts w:ascii="Calibri" w:hAnsi="Calibri"/>
                <w:szCs w:val="22"/>
              </w:rPr>
              <w:t>sliding</w:t>
            </w:r>
            <w:r>
              <w:rPr>
                <w:rFonts w:ascii="Calibri" w:hAnsi="Calibri"/>
                <w:szCs w:val="22"/>
              </w:rPr>
              <w:t xml:space="preserve"> doors </w:t>
            </w:r>
            <w:r w:rsidR="00340F13">
              <w:rPr>
                <w:rFonts w:ascii="Calibri" w:hAnsi="Calibri"/>
                <w:szCs w:val="22"/>
              </w:rPr>
              <w:t>to</w:t>
            </w:r>
            <w:r>
              <w:rPr>
                <w:rFonts w:ascii="Calibri" w:hAnsi="Calibri"/>
                <w:szCs w:val="22"/>
              </w:rPr>
              <w:t xml:space="preserve"> </w:t>
            </w:r>
            <w:r w:rsidR="00340F13">
              <w:rPr>
                <w:rFonts w:ascii="Calibri" w:hAnsi="Calibri"/>
                <w:szCs w:val="22"/>
              </w:rPr>
              <w:t>provide</w:t>
            </w:r>
            <w:r>
              <w:rPr>
                <w:rFonts w:ascii="Calibri" w:hAnsi="Calibri"/>
                <w:szCs w:val="22"/>
              </w:rPr>
              <w:t xml:space="preserve"> access to the balcony. Given these are located in identical position to the </w:t>
            </w:r>
            <w:r w:rsidR="00340F13">
              <w:rPr>
                <w:rFonts w:ascii="Calibri" w:hAnsi="Calibri"/>
                <w:szCs w:val="22"/>
              </w:rPr>
              <w:t>existing</w:t>
            </w:r>
            <w:r>
              <w:rPr>
                <w:rFonts w:ascii="Calibri" w:hAnsi="Calibri"/>
                <w:szCs w:val="22"/>
              </w:rPr>
              <w:t xml:space="preserve"> opening</w:t>
            </w:r>
            <w:r w:rsidR="00340F13">
              <w:rPr>
                <w:rFonts w:ascii="Calibri" w:hAnsi="Calibri"/>
                <w:szCs w:val="22"/>
              </w:rPr>
              <w:t>s</w:t>
            </w:r>
            <w:r>
              <w:rPr>
                <w:rFonts w:ascii="Calibri" w:hAnsi="Calibri"/>
                <w:szCs w:val="22"/>
              </w:rPr>
              <w:t xml:space="preserve">, </w:t>
            </w:r>
            <w:r w:rsidR="00340F13">
              <w:rPr>
                <w:rFonts w:ascii="Calibri" w:hAnsi="Calibri"/>
                <w:szCs w:val="22"/>
              </w:rPr>
              <w:t xml:space="preserve">these raise no concerns and </w:t>
            </w:r>
            <w:r w:rsidR="007629BE">
              <w:rPr>
                <w:rFonts w:ascii="Calibri" w:hAnsi="Calibri"/>
                <w:szCs w:val="22"/>
              </w:rPr>
              <w:t xml:space="preserve">would </w:t>
            </w:r>
            <w:r w:rsidR="00340F13">
              <w:rPr>
                <w:rFonts w:ascii="Calibri" w:hAnsi="Calibri"/>
                <w:szCs w:val="22"/>
              </w:rPr>
              <w:t xml:space="preserve">provide views </w:t>
            </w:r>
            <w:r w:rsidR="007629BE">
              <w:rPr>
                <w:rFonts w:ascii="Calibri" w:hAnsi="Calibri"/>
                <w:szCs w:val="22"/>
              </w:rPr>
              <w:t xml:space="preserve">over the </w:t>
            </w:r>
            <w:r w:rsidR="00340F13">
              <w:rPr>
                <w:rFonts w:ascii="Calibri" w:hAnsi="Calibri"/>
                <w:szCs w:val="22"/>
              </w:rPr>
              <w:t xml:space="preserve">applicant’s rear garden. </w:t>
            </w:r>
          </w:p>
          <w:p w14:paraId="630B719B" w14:textId="77777777" w:rsidR="00363198" w:rsidRDefault="00363198" w:rsidP="00C0704D">
            <w:pPr>
              <w:contextualSpacing/>
              <w:rPr>
                <w:rFonts w:ascii="Calibri" w:hAnsi="Calibri"/>
                <w:szCs w:val="22"/>
              </w:rPr>
            </w:pPr>
          </w:p>
          <w:p w14:paraId="578300FE" w14:textId="501CAC3D" w:rsidR="00363198" w:rsidRDefault="00363198" w:rsidP="00C0704D">
            <w:pPr>
              <w:contextualSpacing/>
              <w:rPr>
                <w:rFonts w:ascii="Calibri" w:hAnsi="Calibri"/>
                <w:szCs w:val="22"/>
              </w:rPr>
            </w:pPr>
            <w:r>
              <w:rPr>
                <w:rFonts w:ascii="Calibri" w:hAnsi="Calibri"/>
                <w:szCs w:val="22"/>
              </w:rPr>
              <w:t>It is recognised that concern</w:t>
            </w:r>
            <w:r w:rsidR="007629BE">
              <w:rPr>
                <w:rFonts w:ascii="Calibri" w:hAnsi="Calibri"/>
                <w:szCs w:val="22"/>
              </w:rPr>
              <w:t xml:space="preserve">s have been raised </w:t>
            </w:r>
            <w:r>
              <w:rPr>
                <w:rFonts w:ascii="Calibri" w:hAnsi="Calibri"/>
                <w:szCs w:val="22"/>
              </w:rPr>
              <w:t>over loss of light and overshadowing to the neighbouring properties front porch and bathroom window. However, these rooms are non-habitable and a</w:t>
            </w:r>
            <w:r w:rsidR="007629BE">
              <w:rPr>
                <w:rFonts w:ascii="Calibri" w:hAnsi="Calibri"/>
                <w:szCs w:val="22"/>
              </w:rPr>
              <w:t xml:space="preserve">ny potential </w:t>
            </w:r>
            <w:r>
              <w:rPr>
                <w:rFonts w:ascii="Calibri" w:hAnsi="Calibri"/>
                <w:szCs w:val="22"/>
              </w:rPr>
              <w:t xml:space="preserve"> loss of light to them would not form grounds for refusal. In a</w:t>
            </w:r>
            <w:r w:rsidR="007629BE">
              <w:rPr>
                <w:rFonts w:ascii="Calibri" w:hAnsi="Calibri"/>
                <w:szCs w:val="22"/>
              </w:rPr>
              <w:t>ny event</w:t>
            </w:r>
            <w:r>
              <w:rPr>
                <w:rFonts w:ascii="Calibri" w:hAnsi="Calibri"/>
                <w:szCs w:val="22"/>
              </w:rPr>
              <w:t xml:space="preserve">, the </w:t>
            </w:r>
            <w:r w:rsidR="007629BE">
              <w:rPr>
                <w:rFonts w:ascii="Calibri" w:hAnsi="Calibri"/>
                <w:szCs w:val="22"/>
              </w:rPr>
              <w:t xml:space="preserve">proposed extension is </w:t>
            </w:r>
            <w:r>
              <w:rPr>
                <w:rFonts w:ascii="Calibri" w:hAnsi="Calibri"/>
                <w:szCs w:val="22"/>
              </w:rPr>
              <w:t xml:space="preserve">modest </w:t>
            </w:r>
            <w:r w:rsidR="007629BE">
              <w:rPr>
                <w:rFonts w:ascii="Calibri" w:hAnsi="Calibri"/>
                <w:szCs w:val="22"/>
              </w:rPr>
              <w:t xml:space="preserve">at </w:t>
            </w:r>
            <w:r>
              <w:rPr>
                <w:rFonts w:ascii="Calibri" w:hAnsi="Calibri"/>
                <w:szCs w:val="22"/>
              </w:rPr>
              <w:t xml:space="preserve">1.5m projection </w:t>
            </w:r>
            <w:r w:rsidR="007629BE">
              <w:rPr>
                <w:rFonts w:ascii="Calibri" w:hAnsi="Calibri"/>
                <w:szCs w:val="22"/>
              </w:rPr>
              <w:t>and would not result in any significant impact</w:t>
            </w:r>
            <w:r>
              <w:rPr>
                <w:rFonts w:ascii="Calibri" w:hAnsi="Calibri"/>
                <w:szCs w:val="22"/>
              </w:rPr>
              <w:t xml:space="preserve">. Given </w:t>
            </w:r>
            <w:r w:rsidR="007629BE">
              <w:rPr>
                <w:rFonts w:ascii="Calibri" w:hAnsi="Calibri"/>
                <w:szCs w:val="22"/>
              </w:rPr>
              <w:t xml:space="preserve">that the property also has permitted development rights </w:t>
            </w:r>
            <w:r>
              <w:rPr>
                <w:rFonts w:ascii="Calibri" w:hAnsi="Calibri"/>
                <w:szCs w:val="22"/>
              </w:rPr>
              <w:t xml:space="preserve">a development of this scale </w:t>
            </w:r>
            <w:r w:rsidR="007629BE">
              <w:rPr>
                <w:rFonts w:ascii="Calibri" w:hAnsi="Calibri"/>
                <w:szCs w:val="22"/>
              </w:rPr>
              <w:t xml:space="preserve">would not </w:t>
            </w:r>
            <w:r>
              <w:rPr>
                <w:rFonts w:ascii="Calibri" w:hAnsi="Calibri"/>
                <w:szCs w:val="22"/>
              </w:rPr>
              <w:t xml:space="preserve">raise any </w:t>
            </w:r>
            <w:r w:rsidR="007629BE">
              <w:rPr>
                <w:rFonts w:ascii="Calibri" w:hAnsi="Calibri"/>
                <w:szCs w:val="22"/>
              </w:rPr>
              <w:t xml:space="preserve">undue </w:t>
            </w:r>
            <w:r>
              <w:rPr>
                <w:rFonts w:ascii="Calibri" w:hAnsi="Calibri"/>
                <w:szCs w:val="22"/>
              </w:rPr>
              <w:t>concern</w:t>
            </w:r>
            <w:r w:rsidR="007629BE">
              <w:rPr>
                <w:rFonts w:ascii="Calibri" w:hAnsi="Calibri"/>
                <w:szCs w:val="22"/>
              </w:rPr>
              <w:t>s</w:t>
            </w:r>
            <w:r>
              <w:rPr>
                <w:rFonts w:ascii="Calibri" w:hAnsi="Calibri"/>
                <w:szCs w:val="22"/>
              </w:rPr>
              <w:t xml:space="preserve"> in regard to noise disturbance/dust etc that would warr</w:t>
            </w:r>
            <w:r w:rsidR="00DE3601">
              <w:rPr>
                <w:rFonts w:ascii="Calibri" w:hAnsi="Calibri"/>
                <w:szCs w:val="22"/>
              </w:rPr>
              <w:t xml:space="preserve">ant any </w:t>
            </w:r>
            <w:r w:rsidR="007629BE">
              <w:rPr>
                <w:rFonts w:ascii="Calibri" w:hAnsi="Calibri"/>
                <w:szCs w:val="22"/>
              </w:rPr>
              <w:t>additional controls for a small scale householder development.</w:t>
            </w:r>
          </w:p>
          <w:p w14:paraId="0DB485A3" w14:textId="5F47C3A2" w:rsidR="000D2EB0" w:rsidRPr="00C0704D" w:rsidRDefault="000D2EB0" w:rsidP="00C0704D">
            <w:pPr>
              <w:contextualSpacing/>
              <w:rPr>
                <w:rFonts w:ascii="Calibri" w:hAnsi="Calibri"/>
                <w:szCs w:val="22"/>
              </w:rPr>
            </w:pPr>
          </w:p>
        </w:tc>
      </w:tr>
      <w:tr w:rsidR="00C0704D" w:rsidRPr="00D2449B" w14:paraId="6754C065"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6CB78368" w14:textId="77777777" w:rsidR="00C0704D" w:rsidRDefault="00C0704D" w:rsidP="005E1C6C">
            <w:pPr>
              <w:contextualSpacing/>
              <w:rPr>
                <w:rFonts w:ascii="Calibri" w:hAnsi="Calibri"/>
                <w:b/>
                <w:szCs w:val="22"/>
              </w:rPr>
            </w:pPr>
          </w:p>
          <w:p w14:paraId="23C37400" w14:textId="5B5AB48B" w:rsidR="00340F13" w:rsidRPr="00340F13" w:rsidRDefault="00340F13" w:rsidP="005E1C6C">
            <w:pPr>
              <w:contextualSpacing/>
              <w:rPr>
                <w:rFonts w:ascii="Calibri" w:hAnsi="Calibri"/>
                <w:bCs/>
                <w:szCs w:val="22"/>
              </w:rPr>
            </w:pPr>
            <w:r w:rsidRPr="00340F13">
              <w:rPr>
                <w:rFonts w:ascii="Calibri" w:hAnsi="Calibri"/>
                <w:bCs/>
                <w:szCs w:val="22"/>
              </w:rPr>
              <w:t xml:space="preserve">The proposed development is sited at the rear of the application dwelling and is therefore not readily visible from within the public realm. Nevertheless, the proposed materials are in keeping with the application dwelling and properties in the vicinity and will integrate sufficiently. </w:t>
            </w:r>
            <w:r w:rsidR="00E9105E">
              <w:rPr>
                <w:rFonts w:ascii="Calibri" w:hAnsi="Calibri"/>
                <w:bCs/>
                <w:szCs w:val="22"/>
              </w:rPr>
              <w:t xml:space="preserve">By virtue of the modest scale and design choices it is not considered that the proposal would have any adverse impact on the visual amenities of the area </w:t>
            </w:r>
            <w:r w:rsidR="007629BE">
              <w:rPr>
                <w:rFonts w:ascii="Calibri" w:hAnsi="Calibri"/>
                <w:bCs/>
                <w:szCs w:val="22"/>
              </w:rPr>
              <w:t xml:space="preserve">nor would it impact on the openness of the </w:t>
            </w:r>
            <w:r w:rsidR="00E9105E">
              <w:rPr>
                <w:rFonts w:ascii="Calibri" w:hAnsi="Calibri"/>
                <w:bCs/>
                <w:szCs w:val="22"/>
              </w:rPr>
              <w:t>Greenbelt</w:t>
            </w:r>
            <w:r w:rsidR="007629BE">
              <w:rPr>
                <w:rFonts w:ascii="Calibri" w:hAnsi="Calibri"/>
                <w:bCs/>
                <w:szCs w:val="22"/>
              </w:rPr>
              <w:t xml:space="preserve"> due to its limited size.</w:t>
            </w:r>
            <w:r w:rsidR="00E9105E">
              <w:rPr>
                <w:rFonts w:ascii="Calibri" w:hAnsi="Calibri"/>
                <w:bCs/>
                <w:szCs w:val="22"/>
              </w:rPr>
              <w:t xml:space="preserve"> </w:t>
            </w:r>
          </w:p>
          <w:p w14:paraId="10A3648A" w14:textId="0B2E5861" w:rsidR="00340F13" w:rsidRDefault="00340F13" w:rsidP="005E1C6C">
            <w:pPr>
              <w:contextualSpacing/>
              <w:rPr>
                <w:rFonts w:ascii="Calibri" w:hAnsi="Calibri"/>
                <w:b/>
                <w:szCs w:val="22"/>
              </w:rPr>
            </w:pPr>
          </w:p>
        </w:tc>
      </w:tr>
      <w:tr w:rsidR="00824DB6" w:rsidRPr="00D2449B" w14:paraId="673C0DDB"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1B0BCE4" w14:textId="02765D18" w:rsidR="00824DB6" w:rsidRPr="00340F13" w:rsidRDefault="00340F13" w:rsidP="00EA09F9">
            <w:pPr>
              <w:pStyle w:val="Header"/>
              <w:tabs>
                <w:tab w:val="clear" w:pos="4153"/>
                <w:tab w:val="clear" w:pos="8306"/>
              </w:tabs>
              <w:contextualSpacing/>
              <w:jc w:val="both"/>
              <w:rPr>
                <w:rFonts w:ascii="Calibri" w:hAnsi="Calibri"/>
                <w:bCs/>
                <w:szCs w:val="22"/>
              </w:rPr>
            </w:pPr>
            <w:r w:rsidRPr="00340F13">
              <w:rPr>
                <w:rFonts w:ascii="Calibri" w:hAnsi="Calibri"/>
                <w:bCs/>
                <w:szCs w:val="22"/>
              </w:rPr>
              <w:t xml:space="preserve">LCC Highways have not been consulted given the proposal will not adversely impact highway safety or amenity. </w:t>
            </w:r>
          </w:p>
          <w:p w14:paraId="337694ED" w14:textId="046716B9" w:rsidR="00340F13" w:rsidRDefault="00340F13"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2CD4209C" w14:textId="77777777" w:rsidR="00624A20" w:rsidRDefault="00624A20" w:rsidP="00624A20">
            <w:pPr>
              <w:contextualSpacing/>
              <w:rPr>
                <w:rFonts w:ascii="Calibri" w:hAnsi="Calibri"/>
                <w:b/>
                <w:szCs w:val="22"/>
              </w:rPr>
            </w:pPr>
          </w:p>
          <w:p w14:paraId="4DB59429" w14:textId="77777777" w:rsidR="004076FC" w:rsidRDefault="00624A20" w:rsidP="007629BE">
            <w:pPr>
              <w:contextualSpacing/>
              <w:rPr>
                <w:rFonts w:ascii="Calibri" w:hAnsi="Calibri"/>
                <w:bCs/>
                <w:szCs w:val="22"/>
              </w:rPr>
            </w:pPr>
            <w:r w:rsidRPr="00EB3B19">
              <w:rPr>
                <w:rFonts w:ascii="Calibri" w:hAnsi="Calibri"/>
                <w:bCs/>
                <w:szCs w:val="22"/>
              </w:rPr>
              <w:t xml:space="preserve">The application </w:t>
            </w:r>
            <w:r w:rsidR="007629BE">
              <w:rPr>
                <w:rFonts w:ascii="Calibri" w:hAnsi="Calibri"/>
                <w:bCs/>
                <w:szCs w:val="22"/>
              </w:rPr>
              <w:t>does not raise any landscape of ecology concerns.</w:t>
            </w:r>
          </w:p>
          <w:p w14:paraId="6337C4D8" w14:textId="3A439DA3" w:rsidR="007629BE" w:rsidRPr="00EB3B19" w:rsidRDefault="007629BE" w:rsidP="007629BE">
            <w:pPr>
              <w:contextualSpacing/>
              <w:rPr>
                <w:rFonts w:ascii="Calibri" w:hAnsi="Calibri"/>
                <w:bCs/>
                <w:szCs w:val="22"/>
              </w:rPr>
            </w:pPr>
          </w:p>
        </w:tc>
      </w:tr>
      <w:tr w:rsidR="00C0704D" w:rsidRPr="00D2449B" w14:paraId="0A9D02B4"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Default="00C0704D" w:rsidP="00DD62F6">
            <w:pPr>
              <w:contextualSpacing/>
              <w:rPr>
                <w:rFonts w:ascii="Calibri" w:hAnsi="Calibri"/>
                <w:bCs/>
                <w:color w:val="548DD4" w:themeColor="text2" w:themeTint="99"/>
                <w:szCs w:val="22"/>
              </w:rPr>
            </w:pPr>
          </w:p>
          <w:p w14:paraId="6D074DE1" w14:textId="438725E4" w:rsidR="007629BE" w:rsidRDefault="007629BE" w:rsidP="007629BE">
            <w:pPr>
              <w:contextualSpacing/>
              <w:rPr>
                <w:rFonts w:ascii="Calibri" w:hAnsi="Calibri"/>
                <w:bCs/>
                <w:szCs w:val="22"/>
              </w:rPr>
            </w:pPr>
            <w:r w:rsidRPr="00EB3B19">
              <w:rPr>
                <w:rFonts w:ascii="Calibri" w:hAnsi="Calibri"/>
                <w:bCs/>
                <w:szCs w:val="22"/>
              </w:rPr>
              <w:t xml:space="preserve">The application site has been </w:t>
            </w:r>
            <w:r>
              <w:rPr>
                <w:rFonts w:ascii="Calibri" w:hAnsi="Calibri"/>
                <w:bCs/>
                <w:szCs w:val="22"/>
              </w:rPr>
              <w:t>identified</w:t>
            </w:r>
            <w:r w:rsidRPr="00EB3B19">
              <w:rPr>
                <w:rFonts w:ascii="Calibri" w:hAnsi="Calibri"/>
                <w:bCs/>
                <w:szCs w:val="22"/>
              </w:rPr>
              <w:t xml:space="preserve"> as being in both low and high risk Coal Authority Development Areas. The extension itself would be sited in a low risk area, and given this is a small scale householder application, </w:t>
            </w:r>
            <w:r>
              <w:rPr>
                <w:rFonts w:ascii="Calibri" w:hAnsi="Calibri"/>
                <w:bCs/>
                <w:szCs w:val="22"/>
              </w:rPr>
              <w:t xml:space="preserve">a </w:t>
            </w:r>
            <w:r w:rsidRPr="00EB3B19">
              <w:rPr>
                <w:rFonts w:ascii="Calibri" w:hAnsi="Calibri"/>
                <w:bCs/>
                <w:szCs w:val="22"/>
              </w:rPr>
              <w:t xml:space="preserve">coal mining risk assessment is </w:t>
            </w:r>
            <w:r>
              <w:rPr>
                <w:rFonts w:ascii="Calibri" w:hAnsi="Calibri"/>
                <w:bCs/>
                <w:szCs w:val="22"/>
              </w:rPr>
              <w:t xml:space="preserve">not </w:t>
            </w:r>
            <w:r w:rsidRPr="00EB3B19">
              <w:rPr>
                <w:rFonts w:ascii="Calibri" w:hAnsi="Calibri"/>
                <w:bCs/>
                <w:szCs w:val="22"/>
              </w:rPr>
              <w:t xml:space="preserve">deemed necessary on this occasion. </w:t>
            </w:r>
          </w:p>
          <w:p w14:paraId="1ACE07A0" w14:textId="77777777" w:rsidR="007629BE" w:rsidRPr="00DD62F6" w:rsidRDefault="007629BE" w:rsidP="00DD62F6">
            <w:pPr>
              <w:contextualSpacing/>
              <w:rPr>
                <w:rFonts w:ascii="Calibri" w:hAnsi="Calibri"/>
                <w:bCs/>
                <w:color w:val="548DD4" w:themeColor="text2" w:themeTint="99"/>
                <w:szCs w:val="22"/>
              </w:rPr>
            </w:pPr>
          </w:p>
          <w:p w14:paraId="5A1F5F94" w14:textId="330FE8A8" w:rsidR="0046548C" w:rsidRPr="009F4443" w:rsidRDefault="00DE3601" w:rsidP="00DD62F6">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does not raise any significant concerns in regard to residential or </w:t>
            </w:r>
            <w:r w:rsidR="007629BE">
              <w:rPr>
                <w:rFonts w:ascii="Calibri" w:hAnsi="Calibri"/>
                <w:bCs/>
                <w:szCs w:val="22"/>
              </w:rPr>
              <w:t xml:space="preserve">result in </w:t>
            </w:r>
            <w:r>
              <w:rPr>
                <w:rFonts w:ascii="Calibri" w:hAnsi="Calibri"/>
                <w:bCs/>
                <w:szCs w:val="22"/>
              </w:rPr>
              <w:t xml:space="preserve">harm to the </w:t>
            </w:r>
            <w:r w:rsidR="007629BE">
              <w:rPr>
                <w:rFonts w:ascii="Calibri" w:hAnsi="Calibri"/>
                <w:bCs/>
                <w:szCs w:val="22"/>
              </w:rPr>
              <w:t xml:space="preserve">openness of the </w:t>
            </w:r>
            <w:r>
              <w:rPr>
                <w:rFonts w:ascii="Calibri" w:hAnsi="Calibri"/>
                <w:bCs/>
                <w:szCs w:val="22"/>
              </w:rPr>
              <w:t xml:space="preserve">Greenbelt. </w:t>
            </w:r>
            <w:r w:rsidR="009F4443"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0F106C">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70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0F106C">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7629BE" w:rsidRPr="00D2449B" w:rsidRDefault="007629BE">
      <w:pPr>
        <w:rPr>
          <w:rFonts w:ascii="Calibri" w:hAnsi="Calibri"/>
          <w:szCs w:val="22"/>
        </w:rPr>
      </w:pPr>
    </w:p>
    <w:sectPr w:rsidR="007629B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A7587"/>
    <w:multiLevelType w:val="hybridMultilevel"/>
    <w:tmpl w:val="04DC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5A44AA"/>
    <w:multiLevelType w:val="hybridMultilevel"/>
    <w:tmpl w:val="05A03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1437091656">
    <w:abstractNumId w:val="1"/>
  </w:num>
  <w:num w:numId="3" w16cid:durableId="1725518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0D2EB0"/>
    <w:rsid w:val="000F106C"/>
    <w:rsid w:val="00130035"/>
    <w:rsid w:val="001D4F7A"/>
    <w:rsid w:val="00250879"/>
    <w:rsid w:val="00282E3A"/>
    <w:rsid w:val="0029334A"/>
    <w:rsid w:val="002954E5"/>
    <w:rsid w:val="002A01CF"/>
    <w:rsid w:val="002C6277"/>
    <w:rsid w:val="002F2580"/>
    <w:rsid w:val="00321B6E"/>
    <w:rsid w:val="00340F13"/>
    <w:rsid w:val="00363198"/>
    <w:rsid w:val="004076FC"/>
    <w:rsid w:val="00440CB6"/>
    <w:rsid w:val="0046548C"/>
    <w:rsid w:val="004947BB"/>
    <w:rsid w:val="00497407"/>
    <w:rsid w:val="004A5EA9"/>
    <w:rsid w:val="004C2434"/>
    <w:rsid w:val="004F0649"/>
    <w:rsid w:val="00510FA2"/>
    <w:rsid w:val="00556ECD"/>
    <w:rsid w:val="005B0AA5"/>
    <w:rsid w:val="005E1C6C"/>
    <w:rsid w:val="005E65DF"/>
    <w:rsid w:val="00601529"/>
    <w:rsid w:val="00624A20"/>
    <w:rsid w:val="00692B60"/>
    <w:rsid w:val="006A71AD"/>
    <w:rsid w:val="006C2BFA"/>
    <w:rsid w:val="006F6849"/>
    <w:rsid w:val="0070054B"/>
    <w:rsid w:val="007035A0"/>
    <w:rsid w:val="00761D2C"/>
    <w:rsid w:val="007629BE"/>
    <w:rsid w:val="00773A66"/>
    <w:rsid w:val="00776AE2"/>
    <w:rsid w:val="007C791C"/>
    <w:rsid w:val="007D7DF4"/>
    <w:rsid w:val="007E0D23"/>
    <w:rsid w:val="007F16D6"/>
    <w:rsid w:val="00811771"/>
    <w:rsid w:val="00824DB6"/>
    <w:rsid w:val="00837F4F"/>
    <w:rsid w:val="008542DE"/>
    <w:rsid w:val="008A28C8"/>
    <w:rsid w:val="00910518"/>
    <w:rsid w:val="009F4443"/>
    <w:rsid w:val="00A42E82"/>
    <w:rsid w:val="00A579BB"/>
    <w:rsid w:val="00A63D55"/>
    <w:rsid w:val="00A95D89"/>
    <w:rsid w:val="00B92813"/>
    <w:rsid w:val="00B93EB5"/>
    <w:rsid w:val="00BD3F03"/>
    <w:rsid w:val="00C0704D"/>
    <w:rsid w:val="00C25722"/>
    <w:rsid w:val="00C618DB"/>
    <w:rsid w:val="00CE54BF"/>
    <w:rsid w:val="00D11007"/>
    <w:rsid w:val="00D17EB1"/>
    <w:rsid w:val="00D2449B"/>
    <w:rsid w:val="00D54E67"/>
    <w:rsid w:val="00DD62F6"/>
    <w:rsid w:val="00DE3601"/>
    <w:rsid w:val="00E46243"/>
    <w:rsid w:val="00E66534"/>
    <w:rsid w:val="00E72F6C"/>
    <w:rsid w:val="00E9105E"/>
    <w:rsid w:val="00EA09F9"/>
    <w:rsid w:val="00EB3B19"/>
    <w:rsid w:val="00EC23C7"/>
    <w:rsid w:val="00ED00B7"/>
    <w:rsid w:val="00EF44E6"/>
    <w:rsid w:val="00F056A7"/>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912</Words>
  <Characters>5204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2023-08-07T14:13:00Z</cp:lastPrinted>
  <dcterms:created xsi:type="dcterms:W3CDTF">2023-08-07T14:25:00Z</dcterms:created>
  <dcterms:modified xsi:type="dcterms:W3CDTF">2023-08-07T14:25:00Z</dcterms:modified>
</cp:coreProperties>
</file>