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5967"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5F4F2E93" w14:textId="77777777">
        <w:trPr>
          <w:cantSplit/>
        </w:trPr>
        <w:tc>
          <w:tcPr>
            <w:tcW w:w="6983" w:type="dxa"/>
            <w:gridSpan w:val="4"/>
          </w:tcPr>
          <w:p w14:paraId="7B3AB45C"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16261580" w14:textId="77777777" w:rsidR="002F3ADA" w:rsidRPr="00DD62CA" w:rsidRDefault="002F3ADA">
            <w:pPr>
              <w:rPr>
                <w:rFonts w:ascii="Calibri" w:hAnsi="Calibri"/>
                <w:sz w:val="24"/>
                <w:szCs w:val="24"/>
              </w:rPr>
            </w:pPr>
          </w:p>
        </w:tc>
        <w:tc>
          <w:tcPr>
            <w:tcW w:w="1713" w:type="dxa"/>
          </w:tcPr>
          <w:p w14:paraId="4E138E84" w14:textId="77777777" w:rsidR="002F3ADA" w:rsidRPr="00DD62CA" w:rsidRDefault="002F3ADA">
            <w:pPr>
              <w:rPr>
                <w:rFonts w:ascii="Calibri" w:hAnsi="Calibri"/>
                <w:sz w:val="24"/>
                <w:szCs w:val="24"/>
              </w:rPr>
            </w:pPr>
          </w:p>
        </w:tc>
      </w:tr>
      <w:tr w:rsidR="002F3ADA" w:rsidRPr="00DD62CA" w14:paraId="7BFBC3FA" w14:textId="77777777">
        <w:trPr>
          <w:cantSplit/>
        </w:trPr>
        <w:tc>
          <w:tcPr>
            <w:tcW w:w="4123" w:type="dxa"/>
            <w:gridSpan w:val="2"/>
          </w:tcPr>
          <w:p w14:paraId="7BBAA852"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42D859B6" w14:textId="77777777" w:rsidR="002F3ADA" w:rsidRPr="00DD62CA" w:rsidRDefault="002F3ADA">
            <w:pPr>
              <w:rPr>
                <w:rFonts w:ascii="Calibri" w:hAnsi="Calibri"/>
                <w:sz w:val="24"/>
                <w:szCs w:val="24"/>
              </w:rPr>
            </w:pPr>
          </w:p>
        </w:tc>
        <w:tc>
          <w:tcPr>
            <w:tcW w:w="1404" w:type="dxa"/>
          </w:tcPr>
          <w:p w14:paraId="00F661C7" w14:textId="77777777" w:rsidR="002F3ADA" w:rsidRPr="00DD62CA" w:rsidRDefault="002F3ADA">
            <w:pPr>
              <w:rPr>
                <w:rFonts w:ascii="Calibri" w:hAnsi="Calibri"/>
                <w:sz w:val="24"/>
                <w:szCs w:val="24"/>
              </w:rPr>
            </w:pPr>
          </w:p>
        </w:tc>
        <w:tc>
          <w:tcPr>
            <w:tcW w:w="1713" w:type="dxa"/>
          </w:tcPr>
          <w:p w14:paraId="0711CDC9" w14:textId="77777777" w:rsidR="002F3ADA" w:rsidRPr="00DD62CA" w:rsidRDefault="002F3ADA">
            <w:pPr>
              <w:rPr>
                <w:rFonts w:ascii="Calibri" w:hAnsi="Calibri"/>
                <w:sz w:val="24"/>
                <w:szCs w:val="24"/>
              </w:rPr>
            </w:pPr>
          </w:p>
        </w:tc>
        <w:tc>
          <w:tcPr>
            <w:tcW w:w="1713" w:type="dxa"/>
          </w:tcPr>
          <w:p w14:paraId="51105E3A" w14:textId="77777777" w:rsidR="002F3ADA" w:rsidRPr="00DD62CA" w:rsidRDefault="002F3ADA">
            <w:pPr>
              <w:rPr>
                <w:rFonts w:ascii="Calibri" w:hAnsi="Calibri"/>
                <w:sz w:val="24"/>
                <w:szCs w:val="24"/>
              </w:rPr>
            </w:pPr>
          </w:p>
        </w:tc>
      </w:tr>
      <w:tr w:rsidR="00C00AD7" w:rsidRPr="00DD62CA" w14:paraId="386A4303" w14:textId="77777777" w:rsidTr="00111C12">
        <w:trPr>
          <w:cantSplit/>
        </w:trPr>
        <w:tc>
          <w:tcPr>
            <w:tcW w:w="6983" w:type="dxa"/>
            <w:gridSpan w:val="4"/>
          </w:tcPr>
          <w:p w14:paraId="049A3B5F"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2BE44E34" w14:textId="77777777" w:rsidR="00C00AD7" w:rsidRPr="00DD62CA" w:rsidRDefault="00C00AD7">
            <w:pPr>
              <w:rPr>
                <w:rFonts w:ascii="Calibri" w:hAnsi="Calibri"/>
                <w:sz w:val="24"/>
                <w:szCs w:val="24"/>
              </w:rPr>
            </w:pPr>
          </w:p>
        </w:tc>
        <w:tc>
          <w:tcPr>
            <w:tcW w:w="1713" w:type="dxa"/>
          </w:tcPr>
          <w:p w14:paraId="7098FE8C" w14:textId="77777777" w:rsidR="00C00AD7" w:rsidRPr="00DD62CA" w:rsidRDefault="00C00AD7">
            <w:pPr>
              <w:rPr>
                <w:rFonts w:ascii="Calibri" w:hAnsi="Calibri"/>
                <w:sz w:val="24"/>
                <w:szCs w:val="24"/>
              </w:rPr>
            </w:pPr>
          </w:p>
        </w:tc>
      </w:tr>
      <w:tr w:rsidR="00C00AD7" w:rsidRPr="00DD62CA" w14:paraId="174B9014" w14:textId="77777777" w:rsidTr="00111C12">
        <w:trPr>
          <w:cantSplit/>
        </w:trPr>
        <w:tc>
          <w:tcPr>
            <w:tcW w:w="8696" w:type="dxa"/>
            <w:gridSpan w:val="5"/>
            <w:tcBorders>
              <w:bottom w:val="single" w:sz="6" w:space="0" w:color="auto"/>
            </w:tcBorders>
          </w:tcPr>
          <w:p w14:paraId="5F999132"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006F03C4">
              <w:rPr>
                <w:rFonts w:ascii="Calibri" w:hAnsi="Calibri"/>
                <w:sz w:val="24"/>
                <w:szCs w:val="24"/>
              </w:rPr>
              <w:t>www.ribblevalley.gov.uk  planning@ribblevalley.gov.uk</w:t>
            </w:r>
          </w:p>
        </w:tc>
        <w:tc>
          <w:tcPr>
            <w:tcW w:w="1713" w:type="dxa"/>
            <w:tcBorders>
              <w:bottom w:val="single" w:sz="6" w:space="0" w:color="auto"/>
            </w:tcBorders>
          </w:tcPr>
          <w:p w14:paraId="21641377" w14:textId="77777777" w:rsidR="00C00AD7" w:rsidRPr="00DD62CA" w:rsidRDefault="00C00AD7">
            <w:pPr>
              <w:rPr>
                <w:rFonts w:ascii="Calibri" w:hAnsi="Calibri"/>
                <w:sz w:val="24"/>
                <w:szCs w:val="24"/>
              </w:rPr>
            </w:pPr>
          </w:p>
        </w:tc>
      </w:tr>
      <w:tr w:rsidR="00C00AD7" w:rsidRPr="00DD62CA" w14:paraId="7767C3DF" w14:textId="77777777" w:rsidTr="00111C12">
        <w:trPr>
          <w:cantSplit/>
        </w:trPr>
        <w:tc>
          <w:tcPr>
            <w:tcW w:w="5579" w:type="dxa"/>
            <w:gridSpan w:val="3"/>
          </w:tcPr>
          <w:p w14:paraId="48E30C8F"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496593C1" w14:textId="77777777" w:rsidR="00C00AD7" w:rsidRPr="00DD62CA" w:rsidRDefault="00C00AD7">
            <w:pPr>
              <w:rPr>
                <w:rFonts w:ascii="Calibri" w:hAnsi="Calibri"/>
                <w:sz w:val="24"/>
                <w:szCs w:val="24"/>
              </w:rPr>
            </w:pPr>
          </w:p>
        </w:tc>
        <w:tc>
          <w:tcPr>
            <w:tcW w:w="1713" w:type="dxa"/>
          </w:tcPr>
          <w:p w14:paraId="58E229BB" w14:textId="77777777" w:rsidR="00C00AD7" w:rsidRPr="00DD62CA" w:rsidRDefault="00C00AD7">
            <w:pPr>
              <w:rPr>
                <w:rFonts w:ascii="Calibri" w:hAnsi="Calibri"/>
                <w:sz w:val="24"/>
                <w:szCs w:val="24"/>
              </w:rPr>
            </w:pPr>
          </w:p>
        </w:tc>
      </w:tr>
      <w:tr w:rsidR="002F3ADA" w:rsidRPr="00DD62CA" w14:paraId="350143CC" w14:textId="77777777">
        <w:trPr>
          <w:cantSplit/>
        </w:trPr>
        <w:tc>
          <w:tcPr>
            <w:tcW w:w="10409" w:type="dxa"/>
            <w:gridSpan w:val="6"/>
          </w:tcPr>
          <w:p w14:paraId="62D23327"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48F94FD5" w14:textId="77777777">
        <w:trPr>
          <w:cantSplit/>
        </w:trPr>
        <w:tc>
          <w:tcPr>
            <w:tcW w:w="2410" w:type="dxa"/>
          </w:tcPr>
          <w:p w14:paraId="0C92C0C7"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74FA59B2" w14:textId="615F0930" w:rsidR="002F3ADA" w:rsidRPr="00DD62CA" w:rsidRDefault="00165E23">
            <w:pPr>
              <w:pStyle w:val="addresses"/>
              <w:rPr>
                <w:rFonts w:ascii="Calibri" w:hAnsi="Calibri"/>
                <w:sz w:val="24"/>
                <w:szCs w:val="24"/>
              </w:rPr>
            </w:pPr>
            <w:r>
              <w:rPr>
                <w:rFonts w:ascii="Calibri" w:hAnsi="Calibri"/>
                <w:sz w:val="24"/>
                <w:szCs w:val="24"/>
              </w:rPr>
              <w:t>3/2023/0465</w:t>
            </w:r>
          </w:p>
        </w:tc>
        <w:tc>
          <w:tcPr>
            <w:tcW w:w="1404" w:type="dxa"/>
          </w:tcPr>
          <w:p w14:paraId="435005D6" w14:textId="77777777" w:rsidR="002F3ADA" w:rsidRPr="00DD62CA" w:rsidRDefault="002F3ADA">
            <w:pPr>
              <w:rPr>
                <w:rFonts w:ascii="Calibri" w:hAnsi="Calibri"/>
                <w:sz w:val="24"/>
                <w:szCs w:val="24"/>
              </w:rPr>
            </w:pPr>
          </w:p>
        </w:tc>
        <w:tc>
          <w:tcPr>
            <w:tcW w:w="1713" w:type="dxa"/>
          </w:tcPr>
          <w:p w14:paraId="6FFCCC77" w14:textId="77777777" w:rsidR="002F3ADA" w:rsidRPr="00DD62CA" w:rsidRDefault="002F3ADA">
            <w:pPr>
              <w:rPr>
                <w:rFonts w:ascii="Calibri" w:hAnsi="Calibri"/>
                <w:sz w:val="24"/>
                <w:szCs w:val="24"/>
              </w:rPr>
            </w:pPr>
          </w:p>
        </w:tc>
        <w:tc>
          <w:tcPr>
            <w:tcW w:w="1713" w:type="dxa"/>
          </w:tcPr>
          <w:p w14:paraId="503CD662" w14:textId="77777777" w:rsidR="002F3ADA" w:rsidRPr="00DD62CA" w:rsidRDefault="002F3ADA">
            <w:pPr>
              <w:rPr>
                <w:rFonts w:ascii="Calibri" w:hAnsi="Calibri"/>
                <w:sz w:val="24"/>
                <w:szCs w:val="24"/>
              </w:rPr>
            </w:pPr>
          </w:p>
        </w:tc>
      </w:tr>
      <w:tr w:rsidR="002F3ADA" w:rsidRPr="00DD62CA" w14:paraId="58FFE394" w14:textId="77777777">
        <w:trPr>
          <w:cantSplit/>
        </w:trPr>
        <w:tc>
          <w:tcPr>
            <w:tcW w:w="2410" w:type="dxa"/>
          </w:tcPr>
          <w:p w14:paraId="1F787D3E"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6C696559" w14:textId="45868AE8" w:rsidR="002F3ADA" w:rsidRPr="00DD62CA" w:rsidRDefault="00CB7194">
            <w:pPr>
              <w:rPr>
                <w:rFonts w:ascii="Calibri" w:hAnsi="Calibri"/>
                <w:sz w:val="24"/>
                <w:szCs w:val="24"/>
              </w:rPr>
            </w:pPr>
            <w:r>
              <w:rPr>
                <w:rFonts w:ascii="Calibri" w:hAnsi="Calibri"/>
                <w:sz w:val="24"/>
                <w:szCs w:val="24"/>
              </w:rPr>
              <w:t>3</w:t>
            </w:r>
            <w:r w:rsidR="00165E23">
              <w:rPr>
                <w:rFonts w:ascii="Calibri" w:hAnsi="Calibri"/>
                <w:sz w:val="24"/>
                <w:szCs w:val="24"/>
              </w:rPr>
              <w:t>0 November 2023</w:t>
            </w:r>
          </w:p>
        </w:tc>
        <w:tc>
          <w:tcPr>
            <w:tcW w:w="1404" w:type="dxa"/>
          </w:tcPr>
          <w:p w14:paraId="2261FF85" w14:textId="77777777" w:rsidR="002F3ADA" w:rsidRPr="00DD62CA" w:rsidRDefault="002F3ADA">
            <w:pPr>
              <w:rPr>
                <w:rFonts w:ascii="Calibri" w:hAnsi="Calibri"/>
                <w:sz w:val="24"/>
                <w:szCs w:val="24"/>
              </w:rPr>
            </w:pPr>
          </w:p>
        </w:tc>
        <w:tc>
          <w:tcPr>
            <w:tcW w:w="1713" w:type="dxa"/>
          </w:tcPr>
          <w:p w14:paraId="24945248" w14:textId="77777777" w:rsidR="002F3ADA" w:rsidRPr="00DD62CA" w:rsidRDefault="002F3ADA">
            <w:pPr>
              <w:rPr>
                <w:rFonts w:ascii="Calibri" w:hAnsi="Calibri"/>
                <w:sz w:val="24"/>
                <w:szCs w:val="24"/>
              </w:rPr>
            </w:pPr>
          </w:p>
        </w:tc>
        <w:tc>
          <w:tcPr>
            <w:tcW w:w="1713" w:type="dxa"/>
          </w:tcPr>
          <w:p w14:paraId="69255A23" w14:textId="77777777" w:rsidR="002F3ADA" w:rsidRPr="00DD62CA" w:rsidRDefault="002F3ADA">
            <w:pPr>
              <w:rPr>
                <w:rFonts w:ascii="Calibri" w:hAnsi="Calibri"/>
                <w:sz w:val="24"/>
                <w:szCs w:val="24"/>
              </w:rPr>
            </w:pPr>
          </w:p>
        </w:tc>
      </w:tr>
      <w:tr w:rsidR="002F3ADA" w:rsidRPr="00DD62CA" w14:paraId="2D8633E8" w14:textId="77777777">
        <w:trPr>
          <w:cantSplit/>
        </w:trPr>
        <w:tc>
          <w:tcPr>
            <w:tcW w:w="2410" w:type="dxa"/>
          </w:tcPr>
          <w:p w14:paraId="6BCA9010"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550593D9" w14:textId="2DF89FA7" w:rsidR="002F3ADA" w:rsidRPr="00DD62CA" w:rsidRDefault="00165E23">
            <w:pPr>
              <w:rPr>
                <w:rFonts w:ascii="Calibri" w:hAnsi="Calibri"/>
                <w:sz w:val="24"/>
                <w:szCs w:val="24"/>
              </w:rPr>
            </w:pPr>
            <w:r>
              <w:rPr>
                <w:rFonts w:ascii="Calibri" w:hAnsi="Calibri"/>
                <w:sz w:val="24"/>
                <w:szCs w:val="24"/>
              </w:rPr>
              <w:t>09/06/2023</w:t>
            </w:r>
          </w:p>
        </w:tc>
        <w:tc>
          <w:tcPr>
            <w:tcW w:w="1404" w:type="dxa"/>
          </w:tcPr>
          <w:p w14:paraId="5205C42C" w14:textId="77777777" w:rsidR="002F3ADA" w:rsidRPr="00DD62CA" w:rsidRDefault="002F3ADA">
            <w:pPr>
              <w:rPr>
                <w:rFonts w:ascii="Calibri" w:hAnsi="Calibri"/>
                <w:sz w:val="24"/>
                <w:szCs w:val="24"/>
              </w:rPr>
            </w:pPr>
          </w:p>
        </w:tc>
        <w:tc>
          <w:tcPr>
            <w:tcW w:w="1713" w:type="dxa"/>
          </w:tcPr>
          <w:p w14:paraId="4243ABBE" w14:textId="77777777" w:rsidR="002F3ADA" w:rsidRPr="00DD62CA" w:rsidRDefault="002F3ADA">
            <w:pPr>
              <w:rPr>
                <w:rFonts w:ascii="Calibri" w:hAnsi="Calibri"/>
                <w:sz w:val="24"/>
                <w:szCs w:val="24"/>
              </w:rPr>
            </w:pPr>
          </w:p>
        </w:tc>
        <w:tc>
          <w:tcPr>
            <w:tcW w:w="1713" w:type="dxa"/>
          </w:tcPr>
          <w:p w14:paraId="3920771C" w14:textId="77777777" w:rsidR="002F3ADA" w:rsidRPr="00DD62CA" w:rsidRDefault="002F3ADA">
            <w:pPr>
              <w:rPr>
                <w:rFonts w:ascii="Calibri" w:hAnsi="Calibri"/>
                <w:sz w:val="24"/>
                <w:szCs w:val="24"/>
              </w:rPr>
            </w:pPr>
          </w:p>
        </w:tc>
      </w:tr>
      <w:tr w:rsidR="002F3ADA" w:rsidRPr="00DD62CA" w14:paraId="68C90B1C" w14:textId="77777777">
        <w:trPr>
          <w:cantSplit/>
        </w:trPr>
        <w:tc>
          <w:tcPr>
            <w:tcW w:w="10409" w:type="dxa"/>
            <w:gridSpan w:val="6"/>
          </w:tcPr>
          <w:p w14:paraId="108210BE" w14:textId="77777777" w:rsidR="002F3ADA" w:rsidRPr="00DD62CA" w:rsidRDefault="002F3ADA">
            <w:pPr>
              <w:rPr>
                <w:rFonts w:ascii="Calibri" w:hAnsi="Calibri"/>
                <w:sz w:val="24"/>
                <w:szCs w:val="24"/>
              </w:rPr>
            </w:pPr>
          </w:p>
        </w:tc>
      </w:tr>
      <w:tr w:rsidR="002F3ADA" w:rsidRPr="00DD62CA" w14:paraId="65491BE9" w14:textId="77777777" w:rsidTr="00F92BEF">
        <w:trPr>
          <w:cantSplit/>
        </w:trPr>
        <w:tc>
          <w:tcPr>
            <w:tcW w:w="2410" w:type="dxa"/>
          </w:tcPr>
          <w:p w14:paraId="03BC12F5"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612FF60D" w14:textId="77777777" w:rsidR="002F3ADA" w:rsidRPr="00DD62CA" w:rsidRDefault="002F3ADA">
            <w:pPr>
              <w:rPr>
                <w:rFonts w:ascii="Calibri" w:hAnsi="Calibri"/>
                <w:sz w:val="24"/>
                <w:szCs w:val="24"/>
              </w:rPr>
            </w:pPr>
          </w:p>
        </w:tc>
        <w:tc>
          <w:tcPr>
            <w:tcW w:w="1456" w:type="dxa"/>
          </w:tcPr>
          <w:p w14:paraId="07FF41A5" w14:textId="77777777" w:rsidR="002F3ADA" w:rsidRPr="00DD62CA" w:rsidRDefault="002F3ADA">
            <w:pPr>
              <w:rPr>
                <w:rFonts w:ascii="Calibri" w:hAnsi="Calibri"/>
                <w:sz w:val="24"/>
                <w:szCs w:val="24"/>
              </w:rPr>
            </w:pPr>
          </w:p>
        </w:tc>
        <w:tc>
          <w:tcPr>
            <w:tcW w:w="1404" w:type="dxa"/>
          </w:tcPr>
          <w:p w14:paraId="66860026"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3DC0AE43" w14:textId="77777777" w:rsidR="002F3ADA" w:rsidRPr="00DD62CA" w:rsidRDefault="002F3ADA">
            <w:pPr>
              <w:rPr>
                <w:rFonts w:ascii="Calibri" w:hAnsi="Calibri"/>
                <w:sz w:val="24"/>
                <w:szCs w:val="24"/>
              </w:rPr>
            </w:pPr>
          </w:p>
        </w:tc>
        <w:tc>
          <w:tcPr>
            <w:tcW w:w="1713" w:type="dxa"/>
          </w:tcPr>
          <w:p w14:paraId="23EA0EDE" w14:textId="77777777" w:rsidR="002F3ADA" w:rsidRPr="00DD62CA" w:rsidRDefault="002F3ADA">
            <w:pPr>
              <w:rPr>
                <w:rFonts w:ascii="Calibri" w:hAnsi="Calibri"/>
                <w:sz w:val="24"/>
                <w:szCs w:val="24"/>
              </w:rPr>
            </w:pPr>
          </w:p>
        </w:tc>
      </w:tr>
      <w:tr w:rsidR="002F3ADA" w:rsidRPr="00DD62CA" w14:paraId="10CCD15A" w14:textId="77777777" w:rsidTr="00F92BEF">
        <w:trPr>
          <w:cantSplit/>
        </w:trPr>
        <w:tc>
          <w:tcPr>
            <w:tcW w:w="4123" w:type="dxa"/>
            <w:gridSpan w:val="2"/>
            <w:vMerge w:val="restart"/>
          </w:tcPr>
          <w:p w14:paraId="381A5FE2" w14:textId="36119892" w:rsidR="00441F1F" w:rsidRDefault="00165E23">
            <w:pPr>
              <w:rPr>
                <w:rFonts w:ascii="Calibri" w:hAnsi="Calibri"/>
                <w:sz w:val="24"/>
                <w:szCs w:val="24"/>
              </w:rPr>
            </w:pPr>
            <w:bookmarkStart w:id="0" w:name="ApplicantName"/>
            <w:r>
              <w:rPr>
                <w:rFonts w:ascii="Calibri" w:hAnsi="Calibri"/>
                <w:sz w:val="24"/>
                <w:szCs w:val="24"/>
              </w:rPr>
              <w:t>Mr Tim Knowles</w:t>
            </w:r>
          </w:p>
          <w:bookmarkEnd w:id="0"/>
          <w:p w14:paraId="26E33F8A" w14:textId="77777777" w:rsidR="00165E23" w:rsidRDefault="00165E23">
            <w:pPr>
              <w:rPr>
                <w:rFonts w:ascii="Calibri" w:hAnsi="Calibri"/>
                <w:sz w:val="24"/>
                <w:szCs w:val="24"/>
              </w:rPr>
            </w:pPr>
            <w:r>
              <w:rPr>
                <w:rFonts w:ascii="Calibri" w:hAnsi="Calibri"/>
                <w:sz w:val="24"/>
                <w:szCs w:val="24"/>
              </w:rPr>
              <w:t>Canal Mill</w:t>
            </w:r>
          </w:p>
          <w:p w14:paraId="39D363C2" w14:textId="77777777" w:rsidR="00165E23" w:rsidRDefault="00165E23">
            <w:pPr>
              <w:rPr>
                <w:rFonts w:ascii="Calibri" w:hAnsi="Calibri"/>
                <w:sz w:val="24"/>
                <w:szCs w:val="24"/>
              </w:rPr>
            </w:pPr>
            <w:r>
              <w:rPr>
                <w:rFonts w:ascii="Calibri" w:hAnsi="Calibri"/>
                <w:sz w:val="24"/>
                <w:szCs w:val="24"/>
              </w:rPr>
              <w:t>Botany Brow</w:t>
            </w:r>
          </w:p>
          <w:p w14:paraId="05857673" w14:textId="77777777" w:rsidR="00165E23" w:rsidRDefault="00165E23">
            <w:pPr>
              <w:rPr>
                <w:rFonts w:ascii="Calibri" w:hAnsi="Calibri"/>
                <w:sz w:val="24"/>
                <w:szCs w:val="24"/>
              </w:rPr>
            </w:pPr>
            <w:r>
              <w:rPr>
                <w:rFonts w:ascii="Calibri" w:hAnsi="Calibri"/>
                <w:sz w:val="24"/>
                <w:szCs w:val="24"/>
              </w:rPr>
              <w:t>Chorley</w:t>
            </w:r>
          </w:p>
          <w:p w14:paraId="66DD2788" w14:textId="6C1DBD5E" w:rsidR="002F3ADA" w:rsidRPr="00DD62CA" w:rsidRDefault="00165E23">
            <w:pPr>
              <w:rPr>
                <w:rFonts w:ascii="Calibri" w:hAnsi="Calibri"/>
                <w:sz w:val="24"/>
                <w:szCs w:val="24"/>
              </w:rPr>
            </w:pPr>
            <w:r>
              <w:rPr>
                <w:rFonts w:ascii="Calibri" w:hAnsi="Calibri"/>
                <w:sz w:val="24"/>
                <w:szCs w:val="24"/>
              </w:rPr>
              <w:t>PR6 9AF</w:t>
            </w:r>
          </w:p>
        </w:tc>
        <w:tc>
          <w:tcPr>
            <w:tcW w:w="1456" w:type="dxa"/>
            <w:tcBorders>
              <w:left w:val="nil"/>
            </w:tcBorders>
          </w:tcPr>
          <w:p w14:paraId="4D4282B8"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38F985CB" w14:textId="4BF6A3B4" w:rsidR="00441F1F" w:rsidRDefault="00165E23">
            <w:pPr>
              <w:pStyle w:val="addresses"/>
              <w:rPr>
                <w:rFonts w:ascii="Calibri" w:hAnsi="Calibri"/>
                <w:sz w:val="24"/>
                <w:szCs w:val="24"/>
              </w:rPr>
            </w:pPr>
            <w:r>
              <w:rPr>
                <w:rFonts w:ascii="Calibri" w:hAnsi="Calibri"/>
                <w:sz w:val="24"/>
                <w:szCs w:val="24"/>
              </w:rPr>
              <w:t>Mrs Melanie Lawrenson</w:t>
            </w:r>
          </w:p>
          <w:p w14:paraId="22388152" w14:textId="77777777" w:rsidR="00165E23" w:rsidRDefault="00165E23">
            <w:pPr>
              <w:pStyle w:val="addresses"/>
              <w:rPr>
                <w:rFonts w:ascii="Calibri" w:hAnsi="Calibri"/>
                <w:sz w:val="24"/>
                <w:szCs w:val="24"/>
              </w:rPr>
            </w:pPr>
            <w:r>
              <w:rPr>
                <w:rFonts w:ascii="Calibri" w:hAnsi="Calibri"/>
                <w:sz w:val="24"/>
                <w:szCs w:val="24"/>
              </w:rPr>
              <w:t>Office A</w:t>
            </w:r>
          </w:p>
          <w:p w14:paraId="00587197" w14:textId="77777777" w:rsidR="00165E23" w:rsidRDefault="00165E23">
            <w:pPr>
              <w:pStyle w:val="addresses"/>
              <w:rPr>
                <w:rFonts w:ascii="Calibri" w:hAnsi="Calibri"/>
                <w:sz w:val="24"/>
                <w:szCs w:val="24"/>
              </w:rPr>
            </w:pPr>
            <w:r>
              <w:rPr>
                <w:rFonts w:ascii="Calibri" w:hAnsi="Calibri"/>
                <w:sz w:val="24"/>
                <w:szCs w:val="24"/>
              </w:rPr>
              <w:t>Bradley Hill Farm</w:t>
            </w:r>
          </w:p>
          <w:p w14:paraId="15CEC559" w14:textId="77777777" w:rsidR="00165E23" w:rsidRDefault="00165E23">
            <w:pPr>
              <w:pStyle w:val="addresses"/>
              <w:rPr>
                <w:rFonts w:ascii="Calibri" w:hAnsi="Calibri"/>
                <w:sz w:val="24"/>
                <w:szCs w:val="24"/>
              </w:rPr>
            </w:pPr>
            <w:r>
              <w:rPr>
                <w:rFonts w:ascii="Calibri" w:hAnsi="Calibri"/>
                <w:sz w:val="24"/>
                <w:szCs w:val="24"/>
              </w:rPr>
              <w:t>Claughton on Brock</w:t>
            </w:r>
          </w:p>
          <w:p w14:paraId="13F17B2A" w14:textId="77777777" w:rsidR="00165E23" w:rsidRDefault="00165E23">
            <w:pPr>
              <w:pStyle w:val="addresses"/>
              <w:rPr>
                <w:rFonts w:ascii="Calibri" w:hAnsi="Calibri"/>
                <w:sz w:val="24"/>
                <w:szCs w:val="24"/>
              </w:rPr>
            </w:pPr>
            <w:r>
              <w:rPr>
                <w:rFonts w:ascii="Calibri" w:hAnsi="Calibri"/>
                <w:sz w:val="24"/>
                <w:szCs w:val="24"/>
              </w:rPr>
              <w:t>Preston</w:t>
            </w:r>
          </w:p>
          <w:p w14:paraId="578E7FE1" w14:textId="320EC4D0" w:rsidR="002F3ADA" w:rsidRPr="00DD62CA" w:rsidRDefault="00165E23">
            <w:pPr>
              <w:pStyle w:val="addresses"/>
              <w:rPr>
                <w:rFonts w:ascii="Calibri" w:hAnsi="Calibri"/>
                <w:sz w:val="24"/>
                <w:szCs w:val="24"/>
              </w:rPr>
            </w:pPr>
            <w:r>
              <w:rPr>
                <w:rFonts w:ascii="Calibri" w:hAnsi="Calibri"/>
                <w:sz w:val="24"/>
                <w:szCs w:val="24"/>
              </w:rPr>
              <w:t>PR3 0GA</w:t>
            </w:r>
          </w:p>
        </w:tc>
      </w:tr>
      <w:tr w:rsidR="002F3ADA" w:rsidRPr="00DD62CA" w14:paraId="61DE5538" w14:textId="77777777" w:rsidTr="00F92BEF">
        <w:trPr>
          <w:cantSplit/>
        </w:trPr>
        <w:tc>
          <w:tcPr>
            <w:tcW w:w="4123" w:type="dxa"/>
            <w:gridSpan w:val="2"/>
            <w:vMerge/>
          </w:tcPr>
          <w:p w14:paraId="1C8831C7" w14:textId="77777777" w:rsidR="002F3ADA" w:rsidRPr="00DD62CA" w:rsidRDefault="002F3ADA">
            <w:pPr>
              <w:rPr>
                <w:rFonts w:ascii="Calibri" w:hAnsi="Calibri"/>
                <w:sz w:val="24"/>
                <w:szCs w:val="24"/>
              </w:rPr>
            </w:pPr>
          </w:p>
        </w:tc>
        <w:tc>
          <w:tcPr>
            <w:tcW w:w="1456" w:type="dxa"/>
          </w:tcPr>
          <w:p w14:paraId="2FEA6F18" w14:textId="77777777" w:rsidR="002F3ADA" w:rsidRPr="00DD62CA" w:rsidRDefault="002F3ADA">
            <w:pPr>
              <w:rPr>
                <w:rFonts w:ascii="Calibri" w:hAnsi="Calibri"/>
                <w:sz w:val="24"/>
                <w:szCs w:val="24"/>
              </w:rPr>
            </w:pPr>
          </w:p>
        </w:tc>
        <w:tc>
          <w:tcPr>
            <w:tcW w:w="4830" w:type="dxa"/>
            <w:gridSpan w:val="3"/>
            <w:vMerge/>
          </w:tcPr>
          <w:p w14:paraId="4FB4B05A" w14:textId="77777777" w:rsidR="002F3ADA" w:rsidRPr="00DD62CA" w:rsidRDefault="002F3ADA">
            <w:pPr>
              <w:rPr>
                <w:rFonts w:ascii="Calibri" w:hAnsi="Calibri"/>
                <w:sz w:val="24"/>
                <w:szCs w:val="24"/>
              </w:rPr>
            </w:pPr>
          </w:p>
        </w:tc>
      </w:tr>
      <w:tr w:rsidR="002F3ADA" w:rsidRPr="00DD62CA" w14:paraId="75F1E7DE" w14:textId="77777777" w:rsidTr="00F92BEF">
        <w:trPr>
          <w:cantSplit/>
        </w:trPr>
        <w:tc>
          <w:tcPr>
            <w:tcW w:w="4123" w:type="dxa"/>
            <w:gridSpan w:val="2"/>
            <w:vMerge/>
          </w:tcPr>
          <w:p w14:paraId="29782E18" w14:textId="77777777" w:rsidR="002F3ADA" w:rsidRPr="00DD62CA" w:rsidRDefault="002F3ADA">
            <w:pPr>
              <w:rPr>
                <w:rFonts w:ascii="Calibri" w:hAnsi="Calibri"/>
                <w:sz w:val="24"/>
                <w:szCs w:val="24"/>
              </w:rPr>
            </w:pPr>
          </w:p>
        </w:tc>
        <w:tc>
          <w:tcPr>
            <w:tcW w:w="1456" w:type="dxa"/>
          </w:tcPr>
          <w:p w14:paraId="028D2604" w14:textId="77777777" w:rsidR="002F3ADA" w:rsidRPr="00DD62CA" w:rsidRDefault="002F3ADA">
            <w:pPr>
              <w:rPr>
                <w:rFonts w:ascii="Calibri" w:hAnsi="Calibri"/>
                <w:sz w:val="24"/>
                <w:szCs w:val="24"/>
              </w:rPr>
            </w:pPr>
          </w:p>
        </w:tc>
        <w:tc>
          <w:tcPr>
            <w:tcW w:w="4830" w:type="dxa"/>
            <w:gridSpan w:val="3"/>
            <w:vMerge/>
          </w:tcPr>
          <w:p w14:paraId="7BF80C04" w14:textId="77777777" w:rsidR="002F3ADA" w:rsidRPr="00DD62CA" w:rsidRDefault="002F3ADA">
            <w:pPr>
              <w:rPr>
                <w:rFonts w:ascii="Calibri" w:hAnsi="Calibri"/>
                <w:sz w:val="24"/>
                <w:szCs w:val="24"/>
              </w:rPr>
            </w:pPr>
          </w:p>
        </w:tc>
      </w:tr>
      <w:tr w:rsidR="002F3ADA" w:rsidRPr="00DD62CA" w14:paraId="2CE4411A" w14:textId="77777777" w:rsidTr="00F92BEF">
        <w:trPr>
          <w:cantSplit/>
        </w:trPr>
        <w:tc>
          <w:tcPr>
            <w:tcW w:w="4123" w:type="dxa"/>
            <w:gridSpan w:val="2"/>
            <w:vMerge/>
          </w:tcPr>
          <w:p w14:paraId="5C592E80" w14:textId="77777777" w:rsidR="002F3ADA" w:rsidRPr="00DD62CA" w:rsidRDefault="002F3ADA">
            <w:pPr>
              <w:rPr>
                <w:rFonts w:ascii="Calibri" w:hAnsi="Calibri"/>
                <w:sz w:val="24"/>
                <w:szCs w:val="24"/>
              </w:rPr>
            </w:pPr>
          </w:p>
        </w:tc>
        <w:tc>
          <w:tcPr>
            <w:tcW w:w="1456" w:type="dxa"/>
          </w:tcPr>
          <w:p w14:paraId="6459D245" w14:textId="77777777" w:rsidR="002F3ADA" w:rsidRPr="00DD62CA" w:rsidRDefault="002F3ADA">
            <w:pPr>
              <w:rPr>
                <w:rFonts w:ascii="Calibri" w:hAnsi="Calibri"/>
                <w:sz w:val="24"/>
                <w:szCs w:val="24"/>
              </w:rPr>
            </w:pPr>
          </w:p>
        </w:tc>
        <w:tc>
          <w:tcPr>
            <w:tcW w:w="4830" w:type="dxa"/>
            <w:gridSpan w:val="3"/>
            <w:vMerge/>
          </w:tcPr>
          <w:p w14:paraId="64E47EE0" w14:textId="77777777" w:rsidR="002F3ADA" w:rsidRPr="00DD62CA" w:rsidRDefault="002F3ADA">
            <w:pPr>
              <w:rPr>
                <w:rFonts w:ascii="Calibri" w:hAnsi="Calibri"/>
                <w:sz w:val="24"/>
                <w:szCs w:val="24"/>
              </w:rPr>
            </w:pPr>
          </w:p>
        </w:tc>
      </w:tr>
      <w:tr w:rsidR="002F3ADA" w:rsidRPr="00DD62CA" w14:paraId="7DFFF7D3" w14:textId="77777777" w:rsidTr="00F92BEF">
        <w:trPr>
          <w:cantSplit/>
        </w:trPr>
        <w:tc>
          <w:tcPr>
            <w:tcW w:w="4123" w:type="dxa"/>
            <w:gridSpan w:val="2"/>
            <w:vMerge/>
          </w:tcPr>
          <w:p w14:paraId="4BA2413C" w14:textId="77777777" w:rsidR="002F3ADA" w:rsidRPr="00DD62CA" w:rsidRDefault="002F3ADA">
            <w:pPr>
              <w:rPr>
                <w:rFonts w:ascii="Calibri" w:hAnsi="Calibri"/>
                <w:sz w:val="24"/>
                <w:szCs w:val="24"/>
              </w:rPr>
            </w:pPr>
          </w:p>
        </w:tc>
        <w:tc>
          <w:tcPr>
            <w:tcW w:w="1456" w:type="dxa"/>
          </w:tcPr>
          <w:p w14:paraId="2AAD7CE1" w14:textId="77777777" w:rsidR="002F3ADA" w:rsidRPr="00DD62CA" w:rsidRDefault="002F3ADA">
            <w:pPr>
              <w:rPr>
                <w:rFonts w:ascii="Calibri" w:hAnsi="Calibri"/>
                <w:sz w:val="24"/>
                <w:szCs w:val="24"/>
              </w:rPr>
            </w:pPr>
          </w:p>
        </w:tc>
        <w:tc>
          <w:tcPr>
            <w:tcW w:w="4830" w:type="dxa"/>
            <w:gridSpan w:val="3"/>
            <w:vMerge/>
          </w:tcPr>
          <w:p w14:paraId="5C9C94A9" w14:textId="77777777" w:rsidR="002F3ADA" w:rsidRPr="00DD62CA" w:rsidRDefault="002F3ADA">
            <w:pPr>
              <w:rPr>
                <w:rFonts w:ascii="Calibri" w:hAnsi="Calibri"/>
                <w:sz w:val="24"/>
                <w:szCs w:val="24"/>
              </w:rPr>
            </w:pPr>
          </w:p>
        </w:tc>
      </w:tr>
    </w:tbl>
    <w:p w14:paraId="5FD35116" w14:textId="2DEE12AF" w:rsidR="002F3ADA" w:rsidRPr="00DD62CA" w:rsidRDefault="003E750B">
      <w:pPr>
        <w:pStyle w:val="TableText"/>
        <w:rPr>
          <w:rFonts w:ascii="Calibri" w:hAnsi="Calibri"/>
          <w:sz w:val="24"/>
          <w:szCs w:val="24"/>
        </w:rPr>
      </w:pPr>
      <w:r>
        <w:rPr>
          <w:rFonts w:ascii="Calibri" w:hAnsi="Calibri"/>
          <w:sz w:val="24"/>
          <w:szCs w:val="24"/>
        </w:rPr>
        <w:t>_______________________________________________________________________________________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01AE40F0" w14:textId="77777777" w:rsidTr="003243B5">
        <w:trPr>
          <w:cantSplit/>
          <w:trHeight w:val="512"/>
        </w:trPr>
        <w:tc>
          <w:tcPr>
            <w:tcW w:w="1970" w:type="dxa"/>
            <w:gridSpan w:val="2"/>
          </w:tcPr>
          <w:p w14:paraId="48DAA783"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0759235C" w14:textId="719A27CE" w:rsidR="002F3ADA" w:rsidRPr="00DD62CA" w:rsidRDefault="00165E23">
            <w:pPr>
              <w:pStyle w:val="TableText"/>
              <w:rPr>
                <w:rFonts w:ascii="Calibri" w:hAnsi="Calibri"/>
                <w:sz w:val="24"/>
                <w:szCs w:val="24"/>
              </w:rPr>
            </w:pPr>
            <w:r>
              <w:rPr>
                <w:rFonts w:ascii="Calibri" w:hAnsi="Calibri"/>
                <w:sz w:val="24"/>
                <w:szCs w:val="24"/>
              </w:rPr>
              <w:t>Erection of one new dairy cattle building with underground slurry tanks, associated hard standing and solar panels to south facing roofscape, removal of redundant metal ring slurry store and erection of two concrete slurry tanks with canopies.</w:t>
            </w:r>
          </w:p>
        </w:tc>
      </w:tr>
      <w:tr w:rsidR="002F3ADA" w:rsidRPr="00DD62CA" w14:paraId="43908960" w14:textId="77777777" w:rsidTr="003243B5">
        <w:trPr>
          <w:cantSplit/>
          <w:trHeight w:val="264"/>
        </w:trPr>
        <w:tc>
          <w:tcPr>
            <w:tcW w:w="988" w:type="dxa"/>
          </w:tcPr>
          <w:p w14:paraId="14FDF9BA"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6E62136F" w14:textId="153CC6C8" w:rsidR="002F3ADA" w:rsidRPr="00DD62CA" w:rsidRDefault="00165E23">
            <w:pPr>
              <w:pStyle w:val="TableText"/>
              <w:rPr>
                <w:rFonts w:ascii="Calibri" w:hAnsi="Calibri"/>
                <w:sz w:val="24"/>
                <w:szCs w:val="24"/>
              </w:rPr>
            </w:pPr>
            <w:r>
              <w:rPr>
                <w:rFonts w:ascii="Calibri" w:hAnsi="Calibri"/>
                <w:sz w:val="24"/>
                <w:szCs w:val="24"/>
              </w:rPr>
              <w:t>Black Moss Farm Elmridge Lane Chipping PR3 2NY</w:t>
            </w:r>
          </w:p>
        </w:tc>
      </w:tr>
      <w:tr w:rsidR="002F3ADA" w:rsidRPr="00DD62CA" w14:paraId="29642CB9" w14:textId="77777777" w:rsidTr="003243B5">
        <w:trPr>
          <w:cantSplit/>
          <w:trHeight w:val="868"/>
        </w:trPr>
        <w:tc>
          <w:tcPr>
            <w:tcW w:w="10353" w:type="dxa"/>
            <w:gridSpan w:val="3"/>
          </w:tcPr>
          <w:p w14:paraId="1AF3120D"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7A083EF5" w14:textId="77777777" w:rsidR="002F3ADA" w:rsidRPr="00DD62CA" w:rsidRDefault="002F3ADA">
            <w:pPr>
              <w:jc w:val="both"/>
              <w:rPr>
                <w:rFonts w:ascii="Calibri" w:hAnsi="Calibri"/>
                <w:sz w:val="24"/>
                <w:szCs w:val="24"/>
              </w:rPr>
            </w:pPr>
          </w:p>
        </w:tc>
      </w:tr>
      <w:tr w:rsidR="002F3ADA" w:rsidRPr="00DD62CA" w14:paraId="7C5452EB" w14:textId="77777777" w:rsidTr="003243B5">
        <w:trPr>
          <w:cantSplit/>
          <w:trHeight w:val="527"/>
        </w:trPr>
        <w:tc>
          <w:tcPr>
            <w:tcW w:w="988" w:type="dxa"/>
          </w:tcPr>
          <w:p w14:paraId="03148875"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19686E6C" w14:textId="77777777" w:rsidR="00165E23" w:rsidRDefault="00165E23">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5FD62837" w14:textId="77777777" w:rsidR="00165E23" w:rsidRDefault="00165E23">
            <w:pPr>
              <w:pStyle w:val="TableText"/>
              <w:rPr>
                <w:rFonts w:ascii="Calibri" w:hAnsi="Calibri"/>
                <w:sz w:val="24"/>
                <w:szCs w:val="24"/>
              </w:rPr>
            </w:pPr>
          </w:p>
          <w:p w14:paraId="001A36DF" w14:textId="790B0F6E" w:rsidR="00165E23" w:rsidRDefault="00165E23">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p w14:paraId="45C39C69" w14:textId="0A97E433" w:rsidR="002F3ADA" w:rsidRPr="00DD62CA" w:rsidRDefault="002F3ADA">
            <w:pPr>
              <w:pStyle w:val="TableText"/>
              <w:rPr>
                <w:rFonts w:ascii="Calibri" w:hAnsi="Calibri"/>
                <w:sz w:val="24"/>
                <w:szCs w:val="24"/>
              </w:rPr>
            </w:pPr>
          </w:p>
        </w:tc>
      </w:tr>
      <w:tr w:rsidR="00165E23" w:rsidRPr="00DD62CA" w14:paraId="6F43FB62" w14:textId="77777777" w:rsidTr="003243B5">
        <w:trPr>
          <w:cantSplit/>
          <w:trHeight w:val="527"/>
        </w:trPr>
        <w:tc>
          <w:tcPr>
            <w:tcW w:w="988" w:type="dxa"/>
          </w:tcPr>
          <w:p w14:paraId="1B9374B4" w14:textId="77777777" w:rsidR="00165E23" w:rsidRPr="00DD62CA" w:rsidRDefault="00165E23">
            <w:pPr>
              <w:pStyle w:val="TableText"/>
              <w:numPr>
                <w:ilvl w:val="0"/>
                <w:numId w:val="3"/>
              </w:numPr>
              <w:rPr>
                <w:rFonts w:ascii="Calibri" w:hAnsi="Calibri"/>
                <w:sz w:val="24"/>
                <w:szCs w:val="24"/>
              </w:rPr>
            </w:pPr>
          </w:p>
        </w:tc>
        <w:tc>
          <w:tcPr>
            <w:tcW w:w="9365" w:type="dxa"/>
            <w:gridSpan w:val="2"/>
          </w:tcPr>
          <w:p w14:paraId="0C7ED0CF" w14:textId="77777777" w:rsidR="00165E23" w:rsidRDefault="00165E23">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19482A35" w14:textId="77777777" w:rsidR="00165E23" w:rsidRDefault="00165E23">
            <w:pPr>
              <w:pStyle w:val="TableText"/>
              <w:rPr>
                <w:rFonts w:ascii="Calibri" w:hAnsi="Calibri"/>
                <w:sz w:val="24"/>
                <w:szCs w:val="24"/>
              </w:rPr>
            </w:pPr>
          </w:p>
          <w:p w14:paraId="7A3DD37F" w14:textId="77777777" w:rsidR="00165E23" w:rsidRDefault="00165E23">
            <w:pPr>
              <w:pStyle w:val="TableText"/>
              <w:rPr>
                <w:rFonts w:ascii="Calibri" w:hAnsi="Calibri"/>
                <w:sz w:val="24"/>
                <w:szCs w:val="24"/>
              </w:rPr>
            </w:pPr>
            <w:r>
              <w:rPr>
                <w:rFonts w:ascii="Calibri" w:hAnsi="Calibri"/>
                <w:sz w:val="24"/>
                <w:szCs w:val="24"/>
              </w:rPr>
              <w:t>- Location Plan Ref OS100035409</w:t>
            </w:r>
          </w:p>
          <w:p w14:paraId="1BB03DFB" w14:textId="77777777" w:rsidR="00165E23" w:rsidRDefault="00165E23">
            <w:pPr>
              <w:pStyle w:val="TableText"/>
              <w:rPr>
                <w:rFonts w:ascii="Calibri" w:hAnsi="Calibri"/>
                <w:sz w:val="24"/>
                <w:szCs w:val="24"/>
              </w:rPr>
            </w:pPr>
            <w:r>
              <w:rPr>
                <w:rFonts w:ascii="Calibri" w:hAnsi="Calibri"/>
                <w:sz w:val="24"/>
                <w:szCs w:val="24"/>
              </w:rPr>
              <w:t>- Proposed Building Plans and Elevs Dwg no ML/TK/6208 Sheet 1 of 3</w:t>
            </w:r>
          </w:p>
          <w:p w14:paraId="5645258F" w14:textId="77777777" w:rsidR="00165E23" w:rsidRDefault="00165E23">
            <w:pPr>
              <w:pStyle w:val="TableText"/>
              <w:rPr>
                <w:rFonts w:ascii="Calibri" w:hAnsi="Calibri"/>
                <w:sz w:val="24"/>
                <w:szCs w:val="24"/>
              </w:rPr>
            </w:pPr>
            <w:r>
              <w:rPr>
                <w:rFonts w:ascii="Calibri" w:hAnsi="Calibri"/>
                <w:sz w:val="24"/>
                <w:szCs w:val="24"/>
              </w:rPr>
              <w:t>- Proposed Site Plan Dwg no ML/TK/6208 Sheet 2 of 3</w:t>
            </w:r>
          </w:p>
          <w:p w14:paraId="72EBD639" w14:textId="77777777" w:rsidR="00165E23" w:rsidRDefault="00165E23">
            <w:pPr>
              <w:pStyle w:val="TableText"/>
              <w:rPr>
                <w:rFonts w:ascii="Calibri" w:hAnsi="Calibri"/>
                <w:sz w:val="24"/>
                <w:szCs w:val="24"/>
              </w:rPr>
            </w:pPr>
            <w:r>
              <w:rPr>
                <w:rFonts w:ascii="Calibri" w:hAnsi="Calibri"/>
                <w:sz w:val="24"/>
                <w:szCs w:val="24"/>
              </w:rPr>
              <w:t>- Proposed Slurry Tanks Dwg no ML/TK/6208 Sheet 3 of 3</w:t>
            </w:r>
          </w:p>
          <w:p w14:paraId="22FECE8E" w14:textId="77777777" w:rsidR="00165E23" w:rsidRDefault="00165E23">
            <w:pPr>
              <w:pStyle w:val="TableText"/>
              <w:rPr>
                <w:rFonts w:ascii="Calibri" w:hAnsi="Calibri"/>
                <w:sz w:val="24"/>
                <w:szCs w:val="24"/>
              </w:rPr>
            </w:pPr>
          </w:p>
          <w:p w14:paraId="06C57A1F" w14:textId="77777777" w:rsidR="00165E23" w:rsidRDefault="00165E23">
            <w:pPr>
              <w:pStyle w:val="TableText"/>
              <w:rPr>
                <w:rFonts w:ascii="Calibri" w:hAnsi="Calibri"/>
                <w:sz w:val="24"/>
                <w:szCs w:val="24"/>
              </w:rPr>
            </w:pPr>
            <w:r>
              <w:rPr>
                <w:rFonts w:ascii="Calibri" w:hAnsi="Calibri"/>
                <w:sz w:val="24"/>
                <w:szCs w:val="24"/>
              </w:rPr>
              <w:t>Reason:  For the avoidance of doubt as the proposal was the subject of agreed design improvements and/or amendments and to clarify which plans are relevant to the consent.</w:t>
            </w:r>
          </w:p>
          <w:p w14:paraId="26DCC84D" w14:textId="77777777" w:rsidR="003E750B" w:rsidRDefault="003E750B">
            <w:pPr>
              <w:pStyle w:val="TableText"/>
              <w:rPr>
                <w:rFonts w:ascii="Calibri" w:hAnsi="Calibri"/>
                <w:sz w:val="24"/>
                <w:szCs w:val="24"/>
              </w:rPr>
            </w:pPr>
          </w:p>
          <w:p w14:paraId="4BC6A73A" w14:textId="77777777" w:rsidR="003E750B" w:rsidRDefault="003E750B">
            <w:pPr>
              <w:pStyle w:val="TableText"/>
              <w:rPr>
                <w:rFonts w:ascii="Calibri" w:hAnsi="Calibri"/>
                <w:sz w:val="24"/>
                <w:szCs w:val="24"/>
              </w:rPr>
            </w:pPr>
          </w:p>
          <w:p w14:paraId="6675354C" w14:textId="77777777" w:rsidR="003E750B" w:rsidRDefault="003E750B">
            <w:pPr>
              <w:pStyle w:val="TableText"/>
              <w:rPr>
                <w:rFonts w:ascii="Calibri" w:hAnsi="Calibri"/>
                <w:sz w:val="24"/>
                <w:szCs w:val="24"/>
              </w:rPr>
            </w:pPr>
          </w:p>
          <w:p w14:paraId="1304BDBA" w14:textId="77777777" w:rsidR="003E750B" w:rsidRDefault="003E750B">
            <w:pPr>
              <w:pStyle w:val="TableText"/>
              <w:rPr>
                <w:rFonts w:ascii="Calibri" w:hAnsi="Calibri"/>
                <w:sz w:val="24"/>
                <w:szCs w:val="24"/>
              </w:rPr>
            </w:pPr>
          </w:p>
          <w:p w14:paraId="02F0E9BF" w14:textId="2464CEC2" w:rsidR="003E750B" w:rsidRDefault="003E750B" w:rsidP="003E750B">
            <w:pPr>
              <w:pStyle w:val="TableText"/>
              <w:jc w:val="right"/>
              <w:rPr>
                <w:rFonts w:ascii="Calibri" w:hAnsi="Calibri"/>
                <w:sz w:val="24"/>
                <w:szCs w:val="24"/>
              </w:rPr>
            </w:pPr>
            <w:r>
              <w:rPr>
                <w:rFonts w:ascii="Calibri" w:hAnsi="Calibri"/>
                <w:sz w:val="24"/>
                <w:szCs w:val="24"/>
              </w:rPr>
              <w:t>P.T.O.</w:t>
            </w:r>
          </w:p>
        </w:tc>
      </w:tr>
      <w:tr w:rsidR="00165E23" w:rsidRPr="00DD62CA" w14:paraId="1DCF2F75" w14:textId="77777777" w:rsidTr="003243B5">
        <w:trPr>
          <w:cantSplit/>
          <w:trHeight w:val="527"/>
        </w:trPr>
        <w:tc>
          <w:tcPr>
            <w:tcW w:w="988" w:type="dxa"/>
          </w:tcPr>
          <w:p w14:paraId="61C1ECBE" w14:textId="77777777" w:rsidR="00165E23" w:rsidRPr="00DD62CA" w:rsidRDefault="00165E23">
            <w:pPr>
              <w:pStyle w:val="TableText"/>
              <w:numPr>
                <w:ilvl w:val="0"/>
                <w:numId w:val="3"/>
              </w:numPr>
              <w:rPr>
                <w:rFonts w:ascii="Calibri" w:hAnsi="Calibri"/>
                <w:sz w:val="24"/>
                <w:szCs w:val="24"/>
              </w:rPr>
            </w:pPr>
          </w:p>
        </w:tc>
        <w:tc>
          <w:tcPr>
            <w:tcW w:w="9365" w:type="dxa"/>
            <w:gridSpan w:val="2"/>
          </w:tcPr>
          <w:p w14:paraId="6934078D" w14:textId="0F0D7039" w:rsidR="00165E23" w:rsidRDefault="00165E23">
            <w:pPr>
              <w:pStyle w:val="TableText"/>
              <w:rPr>
                <w:rFonts w:ascii="Calibri" w:hAnsi="Calibri"/>
                <w:sz w:val="24"/>
                <w:szCs w:val="24"/>
              </w:rPr>
            </w:pPr>
            <w:r>
              <w:rPr>
                <w:rFonts w:ascii="Calibri" w:hAnsi="Calibri"/>
                <w:sz w:val="24"/>
                <w:szCs w:val="24"/>
              </w:rPr>
              <w:t>The materials to be used on the external surfaces of the development</w:t>
            </w:r>
            <w:r w:rsidR="00CB7194">
              <w:rPr>
                <w:rFonts w:ascii="Calibri" w:hAnsi="Calibri"/>
                <w:sz w:val="24"/>
                <w:szCs w:val="24"/>
              </w:rPr>
              <w:t>,</w:t>
            </w:r>
            <w:r>
              <w:rPr>
                <w:rFonts w:ascii="Calibri" w:hAnsi="Calibri"/>
                <w:sz w:val="24"/>
                <w:szCs w:val="24"/>
              </w:rPr>
              <w:t xml:space="preserve"> as indicated on Proposed Building Plans and Elevs Dwg no ML/TK/6208 Sheet 1 of 3</w:t>
            </w:r>
            <w:r w:rsidR="00CB7194">
              <w:rPr>
                <w:rFonts w:ascii="Calibri" w:hAnsi="Calibri"/>
                <w:sz w:val="24"/>
                <w:szCs w:val="24"/>
              </w:rPr>
              <w:t>,</w:t>
            </w:r>
            <w:r>
              <w:rPr>
                <w:rFonts w:ascii="Calibri" w:hAnsi="Calibri"/>
                <w:sz w:val="24"/>
                <w:szCs w:val="24"/>
              </w:rPr>
              <w:t xml:space="preserve"> shall be implemented as indicated unless otherwise agreed in writing by the Local </w:t>
            </w:r>
            <w:r w:rsidR="00CB7194">
              <w:rPr>
                <w:rFonts w:ascii="Calibri" w:hAnsi="Calibri"/>
                <w:sz w:val="24"/>
                <w:szCs w:val="24"/>
              </w:rPr>
              <w:t>P</w:t>
            </w:r>
            <w:r>
              <w:rPr>
                <w:rFonts w:ascii="Calibri" w:hAnsi="Calibri"/>
                <w:sz w:val="24"/>
                <w:szCs w:val="24"/>
              </w:rPr>
              <w:t>lanning Authority.</w:t>
            </w:r>
          </w:p>
          <w:p w14:paraId="40C741CA" w14:textId="77777777" w:rsidR="00165E23" w:rsidRDefault="00165E23">
            <w:pPr>
              <w:pStyle w:val="TableText"/>
              <w:rPr>
                <w:rFonts w:ascii="Calibri" w:hAnsi="Calibri"/>
                <w:sz w:val="24"/>
                <w:szCs w:val="24"/>
              </w:rPr>
            </w:pPr>
            <w:r>
              <w:rPr>
                <w:rFonts w:ascii="Calibri" w:hAnsi="Calibri"/>
                <w:sz w:val="24"/>
                <w:szCs w:val="24"/>
              </w:rPr>
              <w:tab/>
            </w:r>
          </w:p>
          <w:p w14:paraId="58BCD1E0" w14:textId="77777777" w:rsidR="00165E23" w:rsidRDefault="00165E23">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 in accordance with Policy DMG1 of the Ribble Valley Core Strategy.</w:t>
            </w:r>
          </w:p>
          <w:p w14:paraId="67A41BE6" w14:textId="3733C943" w:rsidR="00165E23" w:rsidRDefault="00165E23">
            <w:pPr>
              <w:pStyle w:val="TableText"/>
              <w:rPr>
                <w:rFonts w:ascii="Calibri" w:hAnsi="Calibri"/>
                <w:sz w:val="24"/>
                <w:szCs w:val="24"/>
              </w:rPr>
            </w:pPr>
          </w:p>
        </w:tc>
      </w:tr>
      <w:tr w:rsidR="00165E23" w:rsidRPr="00DD62CA" w14:paraId="13D7A6B5" w14:textId="77777777" w:rsidTr="003243B5">
        <w:trPr>
          <w:cantSplit/>
          <w:trHeight w:val="527"/>
        </w:trPr>
        <w:tc>
          <w:tcPr>
            <w:tcW w:w="988" w:type="dxa"/>
          </w:tcPr>
          <w:p w14:paraId="42B1BE54" w14:textId="77777777" w:rsidR="00165E23" w:rsidRPr="00DD62CA" w:rsidRDefault="00165E23">
            <w:pPr>
              <w:pStyle w:val="TableText"/>
              <w:numPr>
                <w:ilvl w:val="0"/>
                <w:numId w:val="3"/>
              </w:numPr>
              <w:rPr>
                <w:rFonts w:ascii="Calibri" w:hAnsi="Calibri"/>
                <w:sz w:val="24"/>
                <w:szCs w:val="24"/>
              </w:rPr>
            </w:pPr>
          </w:p>
        </w:tc>
        <w:tc>
          <w:tcPr>
            <w:tcW w:w="9365" w:type="dxa"/>
            <w:gridSpan w:val="2"/>
          </w:tcPr>
          <w:p w14:paraId="6215F3FE" w14:textId="7D29136B" w:rsidR="00165E23" w:rsidRDefault="00165E23">
            <w:pPr>
              <w:pStyle w:val="TableText"/>
              <w:rPr>
                <w:rFonts w:ascii="Calibri" w:hAnsi="Calibri"/>
                <w:sz w:val="24"/>
                <w:szCs w:val="24"/>
              </w:rPr>
            </w:pPr>
            <w:r>
              <w:rPr>
                <w:rFonts w:ascii="Calibri" w:hAnsi="Calibri"/>
                <w:sz w:val="24"/>
                <w:szCs w:val="24"/>
              </w:rPr>
              <w:t xml:space="preserve">The development hereby permitted shall not brought into use until such time as a scheme to cover the slurry tank has been submitted to, and approved in writing by, the </w:t>
            </w:r>
            <w:r w:rsidR="00CB7194">
              <w:rPr>
                <w:rFonts w:ascii="Calibri" w:hAnsi="Calibri"/>
                <w:sz w:val="24"/>
                <w:szCs w:val="24"/>
              </w:rPr>
              <w:t>L</w:t>
            </w:r>
            <w:r>
              <w:rPr>
                <w:rFonts w:ascii="Calibri" w:hAnsi="Calibri"/>
                <w:sz w:val="24"/>
                <w:szCs w:val="24"/>
              </w:rPr>
              <w:t xml:space="preserve">ocal </w:t>
            </w:r>
            <w:r w:rsidR="00CB7194">
              <w:rPr>
                <w:rFonts w:ascii="Calibri" w:hAnsi="Calibri"/>
                <w:sz w:val="24"/>
                <w:szCs w:val="24"/>
              </w:rPr>
              <w:t>P</w:t>
            </w:r>
            <w:r>
              <w:rPr>
                <w:rFonts w:ascii="Calibri" w:hAnsi="Calibri"/>
                <w:sz w:val="24"/>
                <w:szCs w:val="24"/>
              </w:rPr>
              <w:t xml:space="preserve">lanning </w:t>
            </w:r>
            <w:r w:rsidR="00CB7194">
              <w:rPr>
                <w:rFonts w:ascii="Calibri" w:hAnsi="Calibri"/>
                <w:sz w:val="24"/>
                <w:szCs w:val="24"/>
              </w:rPr>
              <w:t>A</w:t>
            </w:r>
            <w:r>
              <w:rPr>
                <w:rFonts w:ascii="Calibri" w:hAnsi="Calibri"/>
                <w:sz w:val="24"/>
                <w:szCs w:val="24"/>
              </w:rPr>
              <w:t xml:space="preserve">uthority. The scheme shall be implemented as approved. </w:t>
            </w:r>
          </w:p>
          <w:p w14:paraId="13BA8B7F" w14:textId="77777777" w:rsidR="00165E23" w:rsidRDefault="00165E23">
            <w:pPr>
              <w:pStyle w:val="TableText"/>
              <w:rPr>
                <w:rFonts w:ascii="Calibri" w:hAnsi="Calibri"/>
                <w:sz w:val="24"/>
                <w:szCs w:val="24"/>
              </w:rPr>
            </w:pPr>
            <w:r>
              <w:rPr>
                <w:rFonts w:ascii="Calibri" w:hAnsi="Calibri"/>
                <w:sz w:val="24"/>
                <w:szCs w:val="24"/>
              </w:rPr>
              <w:t xml:space="preserve"> </w:t>
            </w:r>
          </w:p>
          <w:p w14:paraId="0B9D4C74" w14:textId="77777777" w:rsidR="00165E23" w:rsidRDefault="00165E23">
            <w:pPr>
              <w:pStyle w:val="TableText"/>
              <w:rPr>
                <w:rFonts w:ascii="Calibri" w:hAnsi="Calibri"/>
                <w:sz w:val="24"/>
                <w:szCs w:val="24"/>
              </w:rPr>
            </w:pPr>
            <w:r>
              <w:rPr>
                <w:rFonts w:ascii="Calibri" w:hAnsi="Calibri"/>
                <w:sz w:val="24"/>
                <w:szCs w:val="24"/>
              </w:rPr>
              <w:t xml:space="preserve">Reason: Land adjacent to the farm is particularly valuable for wildlife and it is essential this is protected. </w:t>
            </w:r>
          </w:p>
          <w:p w14:paraId="6277FC07" w14:textId="77777777" w:rsidR="00CB7194" w:rsidRDefault="00CB7194">
            <w:pPr>
              <w:pStyle w:val="TableText"/>
              <w:rPr>
                <w:rFonts w:ascii="Calibri" w:hAnsi="Calibri"/>
                <w:sz w:val="24"/>
                <w:szCs w:val="24"/>
              </w:rPr>
            </w:pPr>
          </w:p>
          <w:p w14:paraId="6CBFFAE7" w14:textId="77777777" w:rsidR="003E750B" w:rsidRDefault="003E750B">
            <w:pPr>
              <w:pStyle w:val="TableText"/>
              <w:rPr>
                <w:rFonts w:ascii="Calibri" w:hAnsi="Calibri"/>
                <w:sz w:val="24"/>
                <w:szCs w:val="24"/>
              </w:rPr>
            </w:pPr>
          </w:p>
          <w:p w14:paraId="300B336D" w14:textId="77777777" w:rsidR="003E750B" w:rsidRDefault="003E750B">
            <w:pPr>
              <w:pStyle w:val="TableText"/>
              <w:rPr>
                <w:rFonts w:ascii="Calibri" w:hAnsi="Calibri"/>
                <w:sz w:val="24"/>
                <w:szCs w:val="24"/>
              </w:rPr>
            </w:pPr>
          </w:p>
          <w:p w14:paraId="5129FAA1" w14:textId="77777777" w:rsidR="003E750B" w:rsidRDefault="003E750B">
            <w:pPr>
              <w:pStyle w:val="TableText"/>
              <w:rPr>
                <w:rFonts w:ascii="Calibri" w:hAnsi="Calibri"/>
                <w:sz w:val="24"/>
                <w:szCs w:val="24"/>
              </w:rPr>
            </w:pPr>
          </w:p>
          <w:p w14:paraId="34C9460E" w14:textId="77777777" w:rsidR="003E750B" w:rsidRDefault="003E750B">
            <w:pPr>
              <w:pStyle w:val="TableText"/>
              <w:rPr>
                <w:rFonts w:ascii="Calibri" w:hAnsi="Calibri"/>
                <w:sz w:val="24"/>
                <w:szCs w:val="24"/>
              </w:rPr>
            </w:pPr>
          </w:p>
          <w:p w14:paraId="6C03D87C" w14:textId="77777777" w:rsidR="003E750B" w:rsidRDefault="003E750B">
            <w:pPr>
              <w:pStyle w:val="TableText"/>
              <w:rPr>
                <w:rFonts w:ascii="Calibri" w:hAnsi="Calibri"/>
                <w:sz w:val="24"/>
                <w:szCs w:val="24"/>
              </w:rPr>
            </w:pPr>
          </w:p>
          <w:p w14:paraId="6ED1B3F8" w14:textId="77777777" w:rsidR="003E750B" w:rsidRDefault="003E750B">
            <w:pPr>
              <w:pStyle w:val="TableText"/>
              <w:rPr>
                <w:rFonts w:ascii="Calibri" w:hAnsi="Calibri"/>
                <w:sz w:val="24"/>
                <w:szCs w:val="24"/>
              </w:rPr>
            </w:pPr>
          </w:p>
          <w:p w14:paraId="4CD33F87" w14:textId="77777777" w:rsidR="003E750B" w:rsidRDefault="003E750B">
            <w:pPr>
              <w:pStyle w:val="TableText"/>
              <w:rPr>
                <w:rFonts w:ascii="Calibri" w:hAnsi="Calibri"/>
                <w:sz w:val="24"/>
                <w:szCs w:val="24"/>
              </w:rPr>
            </w:pPr>
          </w:p>
          <w:p w14:paraId="2A8CC81E" w14:textId="77777777" w:rsidR="003E750B" w:rsidRDefault="003E750B">
            <w:pPr>
              <w:pStyle w:val="TableText"/>
              <w:rPr>
                <w:rFonts w:ascii="Calibri" w:hAnsi="Calibri"/>
                <w:sz w:val="24"/>
                <w:szCs w:val="24"/>
              </w:rPr>
            </w:pPr>
          </w:p>
          <w:p w14:paraId="0F1C995C" w14:textId="77777777" w:rsidR="003E750B" w:rsidRDefault="003E750B">
            <w:pPr>
              <w:pStyle w:val="TableText"/>
              <w:rPr>
                <w:rFonts w:ascii="Calibri" w:hAnsi="Calibri"/>
                <w:sz w:val="24"/>
                <w:szCs w:val="24"/>
              </w:rPr>
            </w:pPr>
          </w:p>
          <w:p w14:paraId="03CD7429" w14:textId="77777777" w:rsidR="003E750B" w:rsidRDefault="003E750B">
            <w:pPr>
              <w:pStyle w:val="TableText"/>
              <w:rPr>
                <w:rFonts w:ascii="Calibri" w:hAnsi="Calibri"/>
                <w:sz w:val="24"/>
                <w:szCs w:val="24"/>
              </w:rPr>
            </w:pPr>
          </w:p>
          <w:p w14:paraId="75844855" w14:textId="77777777" w:rsidR="003E750B" w:rsidRDefault="003E750B">
            <w:pPr>
              <w:pStyle w:val="TableText"/>
              <w:rPr>
                <w:rFonts w:ascii="Calibri" w:hAnsi="Calibri"/>
                <w:sz w:val="24"/>
                <w:szCs w:val="24"/>
              </w:rPr>
            </w:pPr>
          </w:p>
          <w:p w14:paraId="6C6D9D83" w14:textId="77777777" w:rsidR="003E750B" w:rsidRDefault="003E750B">
            <w:pPr>
              <w:pStyle w:val="TableText"/>
              <w:rPr>
                <w:rFonts w:ascii="Calibri" w:hAnsi="Calibri"/>
                <w:sz w:val="24"/>
                <w:szCs w:val="24"/>
              </w:rPr>
            </w:pPr>
          </w:p>
          <w:p w14:paraId="7AFFB7E0" w14:textId="77777777" w:rsidR="003E750B" w:rsidRDefault="003E750B">
            <w:pPr>
              <w:pStyle w:val="TableText"/>
              <w:rPr>
                <w:rFonts w:ascii="Calibri" w:hAnsi="Calibri"/>
                <w:sz w:val="24"/>
                <w:szCs w:val="24"/>
              </w:rPr>
            </w:pPr>
          </w:p>
          <w:p w14:paraId="4A7DFB33" w14:textId="77777777" w:rsidR="003E750B" w:rsidRDefault="003E750B">
            <w:pPr>
              <w:pStyle w:val="TableText"/>
              <w:rPr>
                <w:rFonts w:ascii="Calibri" w:hAnsi="Calibri"/>
                <w:sz w:val="24"/>
                <w:szCs w:val="24"/>
              </w:rPr>
            </w:pPr>
          </w:p>
          <w:p w14:paraId="40A4DEE1" w14:textId="77777777" w:rsidR="003E750B" w:rsidRDefault="003E750B">
            <w:pPr>
              <w:pStyle w:val="TableText"/>
              <w:rPr>
                <w:rFonts w:ascii="Calibri" w:hAnsi="Calibri"/>
                <w:sz w:val="24"/>
                <w:szCs w:val="24"/>
              </w:rPr>
            </w:pPr>
          </w:p>
          <w:p w14:paraId="0216C17B" w14:textId="77777777" w:rsidR="003E750B" w:rsidRDefault="003E750B">
            <w:pPr>
              <w:pStyle w:val="TableText"/>
              <w:rPr>
                <w:rFonts w:ascii="Calibri" w:hAnsi="Calibri"/>
                <w:sz w:val="24"/>
                <w:szCs w:val="24"/>
              </w:rPr>
            </w:pPr>
          </w:p>
          <w:p w14:paraId="054168A2" w14:textId="77777777" w:rsidR="003E750B" w:rsidRDefault="003E750B">
            <w:pPr>
              <w:pStyle w:val="TableText"/>
              <w:rPr>
                <w:rFonts w:ascii="Calibri" w:hAnsi="Calibri"/>
                <w:sz w:val="24"/>
                <w:szCs w:val="24"/>
              </w:rPr>
            </w:pPr>
          </w:p>
          <w:p w14:paraId="73FE0242" w14:textId="77777777" w:rsidR="003E750B" w:rsidRDefault="003E750B">
            <w:pPr>
              <w:pStyle w:val="TableText"/>
              <w:rPr>
                <w:rFonts w:ascii="Calibri" w:hAnsi="Calibri"/>
                <w:sz w:val="24"/>
                <w:szCs w:val="24"/>
              </w:rPr>
            </w:pPr>
          </w:p>
          <w:p w14:paraId="6E03F507" w14:textId="77777777" w:rsidR="003E750B" w:rsidRDefault="003E750B">
            <w:pPr>
              <w:pStyle w:val="TableText"/>
              <w:rPr>
                <w:rFonts w:ascii="Calibri" w:hAnsi="Calibri"/>
                <w:sz w:val="24"/>
                <w:szCs w:val="24"/>
              </w:rPr>
            </w:pPr>
          </w:p>
          <w:p w14:paraId="1AA105D0" w14:textId="77777777" w:rsidR="003E750B" w:rsidRDefault="003E750B">
            <w:pPr>
              <w:pStyle w:val="TableText"/>
              <w:rPr>
                <w:rFonts w:ascii="Calibri" w:hAnsi="Calibri"/>
                <w:sz w:val="24"/>
                <w:szCs w:val="24"/>
              </w:rPr>
            </w:pPr>
          </w:p>
          <w:p w14:paraId="021F16D5" w14:textId="77777777" w:rsidR="003E750B" w:rsidRDefault="003E750B">
            <w:pPr>
              <w:pStyle w:val="TableText"/>
              <w:rPr>
                <w:rFonts w:ascii="Calibri" w:hAnsi="Calibri"/>
                <w:sz w:val="24"/>
                <w:szCs w:val="24"/>
              </w:rPr>
            </w:pPr>
          </w:p>
          <w:p w14:paraId="2323DC39" w14:textId="77777777" w:rsidR="003E750B" w:rsidRDefault="003E750B">
            <w:pPr>
              <w:pStyle w:val="TableText"/>
              <w:rPr>
                <w:rFonts w:ascii="Calibri" w:hAnsi="Calibri"/>
                <w:sz w:val="24"/>
                <w:szCs w:val="24"/>
              </w:rPr>
            </w:pPr>
          </w:p>
          <w:p w14:paraId="5227E9FB" w14:textId="77777777" w:rsidR="003E750B" w:rsidRDefault="003E750B">
            <w:pPr>
              <w:pStyle w:val="TableText"/>
              <w:rPr>
                <w:rFonts w:ascii="Calibri" w:hAnsi="Calibri"/>
                <w:sz w:val="24"/>
                <w:szCs w:val="24"/>
              </w:rPr>
            </w:pPr>
          </w:p>
          <w:p w14:paraId="4A53993F" w14:textId="77777777" w:rsidR="003E750B" w:rsidRDefault="003E750B">
            <w:pPr>
              <w:pStyle w:val="TableText"/>
              <w:rPr>
                <w:rFonts w:ascii="Calibri" w:hAnsi="Calibri"/>
                <w:sz w:val="24"/>
                <w:szCs w:val="24"/>
              </w:rPr>
            </w:pPr>
          </w:p>
          <w:p w14:paraId="7CDE2857" w14:textId="77777777" w:rsidR="003E750B" w:rsidRDefault="003E750B">
            <w:pPr>
              <w:pStyle w:val="TableText"/>
              <w:rPr>
                <w:rFonts w:ascii="Calibri" w:hAnsi="Calibri"/>
                <w:sz w:val="24"/>
                <w:szCs w:val="24"/>
              </w:rPr>
            </w:pPr>
          </w:p>
          <w:p w14:paraId="3787BCF7" w14:textId="77777777" w:rsidR="003E750B" w:rsidRDefault="003E750B">
            <w:pPr>
              <w:pStyle w:val="TableText"/>
              <w:rPr>
                <w:rFonts w:ascii="Calibri" w:hAnsi="Calibri"/>
                <w:sz w:val="24"/>
                <w:szCs w:val="24"/>
              </w:rPr>
            </w:pPr>
          </w:p>
          <w:p w14:paraId="72CF015A" w14:textId="77777777" w:rsidR="003E750B" w:rsidRDefault="003E750B">
            <w:pPr>
              <w:pStyle w:val="TableText"/>
              <w:rPr>
                <w:rFonts w:ascii="Calibri" w:hAnsi="Calibri"/>
                <w:sz w:val="24"/>
                <w:szCs w:val="24"/>
              </w:rPr>
            </w:pPr>
          </w:p>
          <w:p w14:paraId="170E3A3D" w14:textId="77777777" w:rsidR="003E750B" w:rsidRDefault="003E750B">
            <w:pPr>
              <w:pStyle w:val="TableText"/>
              <w:rPr>
                <w:rFonts w:ascii="Calibri" w:hAnsi="Calibri"/>
                <w:sz w:val="24"/>
                <w:szCs w:val="24"/>
              </w:rPr>
            </w:pPr>
          </w:p>
          <w:p w14:paraId="1320EB30" w14:textId="77777777" w:rsidR="003E750B" w:rsidRDefault="003E750B">
            <w:pPr>
              <w:pStyle w:val="TableText"/>
              <w:rPr>
                <w:rFonts w:ascii="Calibri" w:hAnsi="Calibri"/>
                <w:sz w:val="24"/>
                <w:szCs w:val="24"/>
              </w:rPr>
            </w:pPr>
          </w:p>
          <w:p w14:paraId="0F4DFA84" w14:textId="77777777" w:rsidR="003E750B" w:rsidRDefault="003E750B">
            <w:pPr>
              <w:pStyle w:val="TableText"/>
              <w:rPr>
                <w:rFonts w:ascii="Calibri" w:hAnsi="Calibri"/>
                <w:sz w:val="24"/>
                <w:szCs w:val="24"/>
              </w:rPr>
            </w:pPr>
          </w:p>
          <w:p w14:paraId="648CBFE8" w14:textId="77777777" w:rsidR="003E750B" w:rsidRDefault="003E750B">
            <w:pPr>
              <w:pStyle w:val="TableText"/>
              <w:rPr>
                <w:rFonts w:ascii="Calibri" w:hAnsi="Calibri"/>
                <w:sz w:val="24"/>
                <w:szCs w:val="24"/>
              </w:rPr>
            </w:pPr>
          </w:p>
          <w:p w14:paraId="37DF7D53" w14:textId="7123E330" w:rsidR="003E750B" w:rsidRDefault="003E750B" w:rsidP="003E750B">
            <w:pPr>
              <w:pStyle w:val="TableText"/>
              <w:jc w:val="right"/>
              <w:rPr>
                <w:rFonts w:ascii="Calibri" w:hAnsi="Calibri"/>
                <w:sz w:val="24"/>
                <w:szCs w:val="24"/>
              </w:rPr>
            </w:pPr>
            <w:r>
              <w:rPr>
                <w:rFonts w:ascii="Calibri" w:hAnsi="Calibri"/>
                <w:sz w:val="24"/>
                <w:szCs w:val="24"/>
              </w:rPr>
              <w:t>P.T.O.</w:t>
            </w:r>
          </w:p>
        </w:tc>
      </w:tr>
      <w:tr w:rsidR="00165E23" w:rsidRPr="00DD62CA" w14:paraId="68A0557F" w14:textId="77777777" w:rsidTr="003243B5">
        <w:trPr>
          <w:cantSplit/>
          <w:trHeight w:val="527"/>
        </w:trPr>
        <w:tc>
          <w:tcPr>
            <w:tcW w:w="988" w:type="dxa"/>
          </w:tcPr>
          <w:p w14:paraId="0FB0C950" w14:textId="77777777" w:rsidR="00165E23" w:rsidRPr="00DD62CA" w:rsidRDefault="00165E23">
            <w:pPr>
              <w:pStyle w:val="TableText"/>
              <w:numPr>
                <w:ilvl w:val="0"/>
                <w:numId w:val="3"/>
              </w:numPr>
              <w:rPr>
                <w:rFonts w:ascii="Calibri" w:hAnsi="Calibri"/>
                <w:sz w:val="24"/>
                <w:szCs w:val="24"/>
              </w:rPr>
            </w:pPr>
          </w:p>
        </w:tc>
        <w:tc>
          <w:tcPr>
            <w:tcW w:w="9365" w:type="dxa"/>
            <w:gridSpan w:val="2"/>
          </w:tcPr>
          <w:p w14:paraId="2BC0CEF9" w14:textId="77777777" w:rsidR="00165E23" w:rsidRDefault="00165E23">
            <w:pPr>
              <w:pStyle w:val="TableText"/>
              <w:rPr>
                <w:rFonts w:ascii="Calibri" w:hAnsi="Calibri"/>
                <w:sz w:val="24"/>
                <w:szCs w:val="24"/>
              </w:rPr>
            </w:pPr>
            <w:r>
              <w:rPr>
                <w:rFonts w:ascii="Calibri" w:hAnsi="Calibri"/>
                <w:sz w:val="24"/>
                <w:szCs w:val="24"/>
              </w:rPr>
              <w:t xml:space="preserve">No development shall commence in any phase until a detailed, final surface water sustainable drainage strategy for the site has been submitted to, and approved in writing by, the Local Planning Authority. </w:t>
            </w:r>
          </w:p>
          <w:p w14:paraId="4FFD1833" w14:textId="77777777" w:rsidR="00165E23" w:rsidRDefault="00165E23">
            <w:pPr>
              <w:pStyle w:val="TableText"/>
              <w:rPr>
                <w:rFonts w:ascii="Calibri" w:hAnsi="Calibri"/>
                <w:sz w:val="24"/>
                <w:szCs w:val="24"/>
              </w:rPr>
            </w:pPr>
          </w:p>
          <w:p w14:paraId="04DE7AA1" w14:textId="77777777" w:rsidR="00165E23" w:rsidRDefault="00165E23">
            <w:pPr>
              <w:pStyle w:val="TableText"/>
              <w:rPr>
                <w:rFonts w:ascii="Calibri" w:hAnsi="Calibri"/>
                <w:sz w:val="24"/>
                <w:szCs w:val="24"/>
              </w:rPr>
            </w:pPr>
            <w:r>
              <w:rPr>
                <w:rFonts w:ascii="Calibri" w:hAnsi="Calibri"/>
                <w:sz w:val="24"/>
                <w:szCs w:val="24"/>
              </w:rPr>
              <w:t xml:space="preserve">The detailed surface water sustainable drainage strategy shall be based upon the indicative surface water sustainable drainage strategy (10th August 2023 / CSH-BML-XXXX-DR-C-0500 P03 / FI Real Estate Management and 16th August 2023 / CSH-BMLXX-X-DR-C-0507 P01 / FI Real Estate Management) submitted and sustainable drainage principles and requirements set out in the National Planning Policy Framework, </w:t>
            </w:r>
          </w:p>
          <w:p w14:paraId="07A44668" w14:textId="77777777" w:rsidR="00165E23" w:rsidRDefault="00165E23">
            <w:pPr>
              <w:pStyle w:val="TableText"/>
              <w:rPr>
                <w:rFonts w:ascii="Calibri" w:hAnsi="Calibri"/>
                <w:sz w:val="24"/>
                <w:szCs w:val="24"/>
              </w:rPr>
            </w:pPr>
            <w:r>
              <w:rPr>
                <w:rFonts w:ascii="Calibri" w:hAnsi="Calibri"/>
                <w:sz w:val="24"/>
                <w:szCs w:val="24"/>
              </w:rPr>
              <w:t xml:space="preserve">Planning Practice Guidance and Defra Technical Standards for Sustainable Drainage Systems. </w:t>
            </w:r>
          </w:p>
          <w:p w14:paraId="28CAF16D" w14:textId="77777777" w:rsidR="00165E23" w:rsidRDefault="00165E23">
            <w:pPr>
              <w:pStyle w:val="TableText"/>
              <w:rPr>
                <w:rFonts w:ascii="Calibri" w:hAnsi="Calibri"/>
                <w:sz w:val="24"/>
                <w:szCs w:val="24"/>
              </w:rPr>
            </w:pPr>
          </w:p>
          <w:p w14:paraId="3FDD6D5E" w14:textId="77777777" w:rsidR="00165E23" w:rsidRDefault="00165E23">
            <w:pPr>
              <w:pStyle w:val="TableText"/>
              <w:rPr>
                <w:rFonts w:ascii="Calibri" w:hAnsi="Calibri"/>
                <w:sz w:val="24"/>
                <w:szCs w:val="24"/>
              </w:rPr>
            </w:pPr>
            <w:r>
              <w:rPr>
                <w:rFonts w:ascii="Calibri" w:hAnsi="Calibri"/>
                <w:sz w:val="24"/>
                <w:szCs w:val="24"/>
              </w:rPr>
              <w:t xml:space="preserve">No surface water shall be allowed to discharge to the public foul sewer(s), directly or indirectly, and shall be limited to a maximum peak flow rate of 5l/s </w:t>
            </w:r>
          </w:p>
          <w:p w14:paraId="63FFECA2" w14:textId="77777777" w:rsidR="00165E23" w:rsidRDefault="00165E23">
            <w:pPr>
              <w:pStyle w:val="TableText"/>
              <w:rPr>
                <w:rFonts w:ascii="Calibri" w:hAnsi="Calibri"/>
                <w:sz w:val="24"/>
                <w:szCs w:val="24"/>
              </w:rPr>
            </w:pPr>
            <w:r>
              <w:rPr>
                <w:rFonts w:ascii="Calibri" w:hAnsi="Calibri"/>
                <w:sz w:val="24"/>
                <w:szCs w:val="24"/>
              </w:rPr>
              <w:t xml:space="preserve">The details of the drainage strategy to be submitted for approval shallinclude, as a minimum; </w:t>
            </w:r>
          </w:p>
          <w:p w14:paraId="067BA25A" w14:textId="77777777" w:rsidR="00165E23" w:rsidRDefault="00165E23">
            <w:pPr>
              <w:pStyle w:val="TableText"/>
              <w:rPr>
                <w:rFonts w:ascii="Calibri" w:hAnsi="Calibri"/>
                <w:sz w:val="24"/>
                <w:szCs w:val="24"/>
              </w:rPr>
            </w:pPr>
          </w:p>
          <w:p w14:paraId="459041EC" w14:textId="77777777" w:rsidR="00165E23" w:rsidRDefault="00165E23">
            <w:pPr>
              <w:pStyle w:val="TableText"/>
              <w:rPr>
                <w:rFonts w:ascii="Calibri" w:hAnsi="Calibri"/>
                <w:sz w:val="24"/>
                <w:szCs w:val="24"/>
              </w:rPr>
            </w:pPr>
            <w:r>
              <w:rPr>
                <w:rFonts w:ascii="Calibri" w:hAnsi="Calibri"/>
                <w:sz w:val="24"/>
                <w:szCs w:val="24"/>
              </w:rPr>
              <w:t xml:space="preserve">a) Sustainable drainage calculations for peak flow control and volume control for the: </w:t>
            </w:r>
          </w:p>
          <w:p w14:paraId="411F3C6E" w14:textId="77777777" w:rsidR="00165E23" w:rsidRDefault="00165E23">
            <w:pPr>
              <w:pStyle w:val="TableText"/>
              <w:rPr>
                <w:rFonts w:ascii="Calibri" w:hAnsi="Calibri"/>
                <w:sz w:val="24"/>
                <w:szCs w:val="24"/>
              </w:rPr>
            </w:pPr>
            <w:r>
              <w:rPr>
                <w:rFonts w:ascii="Calibri" w:hAnsi="Calibri"/>
                <w:sz w:val="24"/>
                <w:szCs w:val="24"/>
              </w:rPr>
              <w:t xml:space="preserve">i. 100% (1 in 1-year) annual exceedance probability event; </w:t>
            </w:r>
          </w:p>
          <w:p w14:paraId="411BCB7C" w14:textId="77777777" w:rsidR="00165E23" w:rsidRDefault="00165E23">
            <w:pPr>
              <w:pStyle w:val="TableText"/>
              <w:rPr>
                <w:rFonts w:ascii="Calibri" w:hAnsi="Calibri"/>
                <w:sz w:val="24"/>
                <w:szCs w:val="24"/>
              </w:rPr>
            </w:pPr>
            <w:r>
              <w:rPr>
                <w:rFonts w:ascii="Calibri" w:hAnsi="Calibri"/>
                <w:sz w:val="24"/>
                <w:szCs w:val="24"/>
              </w:rPr>
              <w:t xml:space="preserve">ii. 3.3% (1 in 30-year) annual exceedance probability event + 35% climate change allowance, with an allowance for urban creep; </w:t>
            </w:r>
          </w:p>
          <w:p w14:paraId="245AFB60" w14:textId="77777777" w:rsidR="00165E23" w:rsidRDefault="00165E23">
            <w:pPr>
              <w:pStyle w:val="TableText"/>
              <w:rPr>
                <w:rFonts w:ascii="Calibri" w:hAnsi="Calibri"/>
                <w:sz w:val="24"/>
                <w:szCs w:val="24"/>
              </w:rPr>
            </w:pPr>
            <w:r>
              <w:rPr>
                <w:rFonts w:ascii="Calibri" w:hAnsi="Calibri"/>
                <w:sz w:val="24"/>
                <w:szCs w:val="24"/>
              </w:rPr>
              <w:t xml:space="preserve">iii. 1% (1 in 100-year) annual exceedance probability event + 40% climate change allowance, with an allowance for urban creep </w:t>
            </w:r>
          </w:p>
          <w:p w14:paraId="7834F9DC" w14:textId="77777777" w:rsidR="00165E23" w:rsidRDefault="00165E23">
            <w:pPr>
              <w:pStyle w:val="TableText"/>
              <w:rPr>
                <w:rFonts w:ascii="Calibri" w:hAnsi="Calibri"/>
                <w:sz w:val="24"/>
                <w:szCs w:val="24"/>
              </w:rPr>
            </w:pPr>
          </w:p>
          <w:p w14:paraId="110FC13D" w14:textId="77777777" w:rsidR="00165E23" w:rsidRDefault="00165E23">
            <w:pPr>
              <w:pStyle w:val="TableText"/>
              <w:rPr>
                <w:rFonts w:ascii="Calibri" w:hAnsi="Calibri"/>
                <w:sz w:val="24"/>
                <w:szCs w:val="24"/>
              </w:rPr>
            </w:pPr>
            <w:r>
              <w:rPr>
                <w:rFonts w:ascii="Calibri" w:hAnsi="Calibri"/>
                <w:sz w:val="24"/>
                <w:szCs w:val="24"/>
              </w:rPr>
              <w:t>Calculations must be provided for the whole site, including all existing and proposed surface water drainage systems.</w:t>
            </w:r>
          </w:p>
          <w:p w14:paraId="36F67616" w14:textId="77777777" w:rsidR="00165E23" w:rsidRDefault="00165E23">
            <w:pPr>
              <w:pStyle w:val="TableText"/>
              <w:rPr>
                <w:rFonts w:ascii="Calibri" w:hAnsi="Calibri"/>
                <w:sz w:val="24"/>
                <w:szCs w:val="24"/>
              </w:rPr>
            </w:pPr>
          </w:p>
          <w:p w14:paraId="3050E64E" w14:textId="77777777" w:rsidR="00165E23" w:rsidRDefault="00165E23">
            <w:pPr>
              <w:pStyle w:val="TableText"/>
              <w:rPr>
                <w:rFonts w:ascii="Calibri" w:hAnsi="Calibri"/>
                <w:sz w:val="24"/>
                <w:szCs w:val="24"/>
              </w:rPr>
            </w:pPr>
            <w:r>
              <w:rPr>
                <w:rFonts w:ascii="Calibri" w:hAnsi="Calibri"/>
                <w:sz w:val="24"/>
                <w:szCs w:val="24"/>
              </w:rPr>
              <w:t xml:space="preserve">b) Final sustainable drainage plans appropriately labelled to include, as a minimum: </w:t>
            </w:r>
          </w:p>
          <w:p w14:paraId="57BE6B32" w14:textId="77777777" w:rsidR="00165E23" w:rsidRDefault="00165E23">
            <w:pPr>
              <w:pStyle w:val="TableText"/>
              <w:rPr>
                <w:rFonts w:ascii="Calibri" w:hAnsi="Calibri"/>
                <w:sz w:val="24"/>
                <w:szCs w:val="24"/>
              </w:rPr>
            </w:pPr>
          </w:p>
          <w:p w14:paraId="4632A554" w14:textId="77777777" w:rsidR="00165E23" w:rsidRDefault="00165E23">
            <w:pPr>
              <w:pStyle w:val="TableText"/>
              <w:rPr>
                <w:rFonts w:ascii="Calibri" w:hAnsi="Calibri"/>
                <w:sz w:val="24"/>
                <w:szCs w:val="24"/>
              </w:rPr>
            </w:pPr>
            <w:r>
              <w:rPr>
                <w:rFonts w:ascii="Calibri" w:hAnsi="Calibri"/>
                <w:sz w:val="24"/>
                <w:szCs w:val="24"/>
              </w:rPr>
              <w:t xml:space="preserve">i. Site plan showing all permeable and impermeable areas that contribute to the drainage network either directly or indirectly, including surface water flows from outside the curtilage as necessary; </w:t>
            </w:r>
          </w:p>
          <w:p w14:paraId="0E6ECAA2" w14:textId="77777777" w:rsidR="00165E23" w:rsidRDefault="00165E23">
            <w:pPr>
              <w:pStyle w:val="TableText"/>
              <w:rPr>
                <w:rFonts w:ascii="Calibri" w:hAnsi="Calibri"/>
                <w:sz w:val="24"/>
                <w:szCs w:val="24"/>
              </w:rPr>
            </w:pPr>
            <w:r>
              <w:rPr>
                <w:rFonts w:ascii="Calibri" w:hAnsi="Calibri"/>
                <w:sz w:val="24"/>
                <w:szCs w:val="24"/>
              </w:rPr>
              <w:t>ii. Sustainable drainage system layout showing all pipe and structure references, dimensions and design levels; to include all existing and proposed surface water drainage systems up to and including the final outfall;</w:t>
            </w:r>
          </w:p>
          <w:p w14:paraId="23CA9957" w14:textId="77777777" w:rsidR="00165E23" w:rsidRDefault="00165E23">
            <w:pPr>
              <w:pStyle w:val="TableText"/>
              <w:rPr>
                <w:rFonts w:ascii="Calibri" w:hAnsi="Calibri"/>
                <w:sz w:val="24"/>
                <w:szCs w:val="24"/>
              </w:rPr>
            </w:pPr>
            <w:r>
              <w:rPr>
                <w:rFonts w:ascii="Calibri" w:hAnsi="Calibri"/>
                <w:sz w:val="24"/>
                <w:szCs w:val="24"/>
              </w:rPr>
              <w:t xml:space="preserve">iii. Details of all sustainable drainage components, including landscape drawings showing topography and slope gradient as appropriate; </w:t>
            </w:r>
          </w:p>
          <w:p w14:paraId="1AC6728F" w14:textId="77777777" w:rsidR="00165E23" w:rsidRDefault="00165E23">
            <w:pPr>
              <w:pStyle w:val="TableText"/>
              <w:rPr>
                <w:rFonts w:ascii="Calibri" w:hAnsi="Calibri"/>
                <w:sz w:val="24"/>
                <w:szCs w:val="24"/>
              </w:rPr>
            </w:pPr>
            <w:r>
              <w:rPr>
                <w:rFonts w:ascii="Calibri" w:hAnsi="Calibri"/>
                <w:sz w:val="24"/>
                <w:szCs w:val="24"/>
              </w:rPr>
              <w:t xml:space="preserve">iv. Drainage plan showing flood water exceedance routes in accordance with Defra Technical Standards for Sustainable Drainage Systems; </w:t>
            </w:r>
          </w:p>
          <w:p w14:paraId="1D16ACE9" w14:textId="77777777" w:rsidR="00165E23" w:rsidRDefault="00165E23">
            <w:pPr>
              <w:pStyle w:val="TableText"/>
              <w:rPr>
                <w:rFonts w:ascii="Calibri" w:hAnsi="Calibri"/>
                <w:sz w:val="24"/>
                <w:szCs w:val="24"/>
              </w:rPr>
            </w:pPr>
            <w:r>
              <w:rPr>
                <w:rFonts w:ascii="Calibri" w:hAnsi="Calibri"/>
                <w:sz w:val="24"/>
                <w:szCs w:val="24"/>
              </w:rPr>
              <w:t xml:space="preserve">v. Finished Floor Levels (FFL) in AOD with adjacent ground levels for all sides of each building and connecting cover levels to confirm minimum 150 mm+ </w:t>
            </w:r>
          </w:p>
          <w:p w14:paraId="76F3ADE7" w14:textId="77777777" w:rsidR="00165E23" w:rsidRDefault="00165E23">
            <w:pPr>
              <w:pStyle w:val="TableText"/>
              <w:rPr>
                <w:rFonts w:ascii="Calibri" w:hAnsi="Calibri"/>
                <w:sz w:val="24"/>
                <w:szCs w:val="24"/>
              </w:rPr>
            </w:pPr>
            <w:r>
              <w:rPr>
                <w:rFonts w:ascii="Calibri" w:hAnsi="Calibri"/>
                <w:sz w:val="24"/>
                <w:szCs w:val="24"/>
              </w:rPr>
              <w:t xml:space="preserve">difference for FFL; </w:t>
            </w:r>
          </w:p>
          <w:p w14:paraId="693470BB" w14:textId="77777777" w:rsidR="00165E23" w:rsidRDefault="00165E23">
            <w:pPr>
              <w:pStyle w:val="TableText"/>
              <w:rPr>
                <w:rFonts w:ascii="Calibri" w:hAnsi="Calibri"/>
                <w:sz w:val="24"/>
                <w:szCs w:val="24"/>
              </w:rPr>
            </w:pPr>
            <w:r>
              <w:rPr>
                <w:rFonts w:ascii="Calibri" w:hAnsi="Calibri"/>
                <w:sz w:val="24"/>
                <w:szCs w:val="24"/>
              </w:rPr>
              <w:t xml:space="preserve">vi. Details of proposals to collect and mitigate surface water runoff from the </w:t>
            </w:r>
          </w:p>
          <w:p w14:paraId="6FA53ACD" w14:textId="77777777" w:rsidR="00165E23" w:rsidRDefault="00165E23">
            <w:pPr>
              <w:pStyle w:val="TableText"/>
              <w:rPr>
                <w:rFonts w:ascii="Calibri" w:hAnsi="Calibri"/>
                <w:sz w:val="24"/>
                <w:szCs w:val="24"/>
              </w:rPr>
            </w:pPr>
            <w:r>
              <w:rPr>
                <w:rFonts w:ascii="Calibri" w:hAnsi="Calibri"/>
                <w:sz w:val="24"/>
                <w:szCs w:val="24"/>
              </w:rPr>
              <w:t xml:space="preserve">development boundary; </w:t>
            </w:r>
          </w:p>
          <w:p w14:paraId="77A832B7" w14:textId="77777777" w:rsidR="00165E23" w:rsidRDefault="00165E23">
            <w:pPr>
              <w:pStyle w:val="TableText"/>
              <w:rPr>
                <w:rFonts w:ascii="Calibri" w:hAnsi="Calibri"/>
                <w:sz w:val="24"/>
                <w:szCs w:val="24"/>
              </w:rPr>
            </w:pPr>
            <w:r>
              <w:rPr>
                <w:rFonts w:ascii="Calibri" w:hAnsi="Calibri"/>
                <w:sz w:val="24"/>
                <w:szCs w:val="24"/>
              </w:rPr>
              <w:t xml:space="preserve">vii. Measures taken to manage the quality of the surface water runoff to prevent pollution, protect groundwater and surface waters, and delivers suitably clean water to sustainable drainage components; </w:t>
            </w:r>
          </w:p>
          <w:p w14:paraId="6761831C" w14:textId="77777777" w:rsidR="00165E23" w:rsidRDefault="00165E23">
            <w:pPr>
              <w:pStyle w:val="TableText"/>
              <w:rPr>
                <w:rFonts w:ascii="Calibri" w:hAnsi="Calibri"/>
                <w:sz w:val="24"/>
                <w:szCs w:val="24"/>
              </w:rPr>
            </w:pPr>
          </w:p>
          <w:p w14:paraId="6E526E7B" w14:textId="77777777" w:rsidR="00165E23" w:rsidRDefault="00165E23">
            <w:pPr>
              <w:pStyle w:val="TableText"/>
              <w:rPr>
                <w:rFonts w:ascii="Calibri" w:hAnsi="Calibri"/>
                <w:sz w:val="24"/>
                <w:szCs w:val="24"/>
              </w:rPr>
            </w:pPr>
            <w:r>
              <w:rPr>
                <w:rFonts w:ascii="Calibri" w:hAnsi="Calibri"/>
                <w:sz w:val="24"/>
                <w:szCs w:val="24"/>
              </w:rPr>
              <w:t xml:space="preserve">c) Evidence of an assessment of the site conditions to include site investigation and test results to confirm infiltrations rates and groundwater levels in accordance with BRE 365. </w:t>
            </w:r>
          </w:p>
          <w:p w14:paraId="2A8339BB" w14:textId="77777777" w:rsidR="00165E23" w:rsidRDefault="00165E23">
            <w:pPr>
              <w:pStyle w:val="TableText"/>
              <w:rPr>
                <w:rFonts w:ascii="Calibri" w:hAnsi="Calibri"/>
                <w:sz w:val="24"/>
                <w:szCs w:val="24"/>
              </w:rPr>
            </w:pPr>
          </w:p>
          <w:p w14:paraId="45C0C6D6" w14:textId="77777777" w:rsidR="00165E23" w:rsidRDefault="00165E23">
            <w:pPr>
              <w:pStyle w:val="TableText"/>
              <w:rPr>
                <w:rFonts w:ascii="Calibri" w:hAnsi="Calibri"/>
                <w:sz w:val="24"/>
                <w:szCs w:val="24"/>
              </w:rPr>
            </w:pPr>
            <w:r>
              <w:rPr>
                <w:rFonts w:ascii="Calibri" w:hAnsi="Calibri"/>
                <w:sz w:val="24"/>
                <w:szCs w:val="24"/>
              </w:rPr>
              <w:t xml:space="preserve">d) Evidence that a free-flowing outfall can be achieved. If this is not possible, evidence of a surcharged outfall applied to the sustainable drainage calculations will be required. </w:t>
            </w:r>
          </w:p>
          <w:p w14:paraId="75EE5A27" w14:textId="77777777" w:rsidR="00165E23" w:rsidRDefault="00165E23">
            <w:pPr>
              <w:pStyle w:val="TableText"/>
              <w:rPr>
                <w:rFonts w:ascii="Calibri" w:hAnsi="Calibri"/>
                <w:sz w:val="24"/>
                <w:szCs w:val="24"/>
              </w:rPr>
            </w:pPr>
          </w:p>
          <w:p w14:paraId="707274AC" w14:textId="77777777" w:rsidR="00165E23" w:rsidRDefault="00165E23">
            <w:pPr>
              <w:pStyle w:val="TableText"/>
              <w:rPr>
                <w:rFonts w:ascii="Calibri" w:hAnsi="Calibri"/>
                <w:sz w:val="24"/>
                <w:szCs w:val="24"/>
              </w:rPr>
            </w:pPr>
            <w:r>
              <w:rPr>
                <w:rFonts w:ascii="Calibri" w:hAnsi="Calibri"/>
                <w:sz w:val="24"/>
                <w:szCs w:val="24"/>
              </w:rPr>
              <w:t xml:space="preserve">The sustainable drainage strategy shall be implemented in accordance with the approved details. </w:t>
            </w:r>
          </w:p>
          <w:p w14:paraId="0C78F26A" w14:textId="77777777" w:rsidR="00165E23" w:rsidRDefault="00165E23">
            <w:pPr>
              <w:pStyle w:val="TableText"/>
              <w:rPr>
                <w:rFonts w:ascii="Calibri" w:hAnsi="Calibri"/>
                <w:sz w:val="24"/>
                <w:szCs w:val="24"/>
              </w:rPr>
            </w:pPr>
          </w:p>
          <w:p w14:paraId="4877A1DA" w14:textId="77777777" w:rsidR="00165E23" w:rsidRDefault="00165E23">
            <w:pPr>
              <w:pStyle w:val="TableText"/>
              <w:rPr>
                <w:rFonts w:ascii="Calibri" w:hAnsi="Calibri"/>
                <w:sz w:val="24"/>
                <w:szCs w:val="24"/>
              </w:rPr>
            </w:pPr>
            <w:r>
              <w:rPr>
                <w:rFonts w:ascii="Calibri" w:hAnsi="Calibri"/>
                <w:sz w:val="24"/>
                <w:szCs w:val="24"/>
              </w:rPr>
              <w:t>Reason: To ensure satisfactory sustainable drainage facilities are provided to serve the site in accordance with the Paragraphs 167 and 169 of the National Planning Policy Framework, Planning Practice Guidance and Defra Technical Standards for Sustainable Drainage Systems.</w:t>
            </w:r>
          </w:p>
          <w:p w14:paraId="0C27A98E" w14:textId="553EC4A2" w:rsidR="00CB7194" w:rsidRDefault="00CB7194">
            <w:pPr>
              <w:pStyle w:val="TableText"/>
              <w:rPr>
                <w:rFonts w:ascii="Calibri" w:hAnsi="Calibri"/>
                <w:sz w:val="24"/>
                <w:szCs w:val="24"/>
              </w:rPr>
            </w:pPr>
          </w:p>
        </w:tc>
      </w:tr>
      <w:tr w:rsidR="00165E23" w:rsidRPr="00DD62CA" w14:paraId="7AEDCA01" w14:textId="77777777" w:rsidTr="003243B5">
        <w:trPr>
          <w:cantSplit/>
          <w:trHeight w:val="527"/>
        </w:trPr>
        <w:tc>
          <w:tcPr>
            <w:tcW w:w="988" w:type="dxa"/>
          </w:tcPr>
          <w:p w14:paraId="48836F53" w14:textId="77777777" w:rsidR="00165E23" w:rsidRPr="00DD62CA" w:rsidRDefault="00165E23">
            <w:pPr>
              <w:pStyle w:val="TableText"/>
              <w:numPr>
                <w:ilvl w:val="0"/>
                <w:numId w:val="3"/>
              </w:numPr>
              <w:rPr>
                <w:rFonts w:ascii="Calibri" w:hAnsi="Calibri"/>
                <w:sz w:val="24"/>
                <w:szCs w:val="24"/>
              </w:rPr>
            </w:pPr>
          </w:p>
        </w:tc>
        <w:tc>
          <w:tcPr>
            <w:tcW w:w="9365" w:type="dxa"/>
            <w:gridSpan w:val="2"/>
          </w:tcPr>
          <w:p w14:paraId="7DE26C01" w14:textId="77777777" w:rsidR="00165E23" w:rsidRDefault="00165E23">
            <w:pPr>
              <w:pStyle w:val="TableText"/>
              <w:rPr>
                <w:rFonts w:ascii="Calibri" w:hAnsi="Calibri"/>
                <w:sz w:val="24"/>
                <w:szCs w:val="24"/>
              </w:rPr>
            </w:pPr>
            <w:r>
              <w:rPr>
                <w:rFonts w:ascii="Calibri" w:hAnsi="Calibri"/>
                <w:sz w:val="24"/>
                <w:szCs w:val="24"/>
              </w:rPr>
              <w:t xml:space="preserve">No development shall commence until a Construction Surface Water Management Plan, detailing how surface water and stormwater will be managed on the site during construction, including demolition and site clearance operations, has been submitted to and approved in writing by the Local Planning Authority. </w:t>
            </w:r>
          </w:p>
          <w:p w14:paraId="783B18F8" w14:textId="77777777" w:rsidR="00165E23" w:rsidRDefault="00165E23">
            <w:pPr>
              <w:pStyle w:val="TableText"/>
              <w:rPr>
                <w:rFonts w:ascii="Calibri" w:hAnsi="Calibri"/>
                <w:sz w:val="24"/>
                <w:szCs w:val="24"/>
              </w:rPr>
            </w:pPr>
          </w:p>
          <w:p w14:paraId="1010366B" w14:textId="77777777" w:rsidR="00165E23" w:rsidRDefault="00165E23">
            <w:pPr>
              <w:pStyle w:val="TableText"/>
              <w:rPr>
                <w:rFonts w:ascii="Calibri" w:hAnsi="Calibri"/>
                <w:sz w:val="24"/>
                <w:szCs w:val="24"/>
              </w:rPr>
            </w:pPr>
            <w:r>
              <w:rPr>
                <w:rFonts w:ascii="Calibri" w:hAnsi="Calibri"/>
                <w:sz w:val="24"/>
                <w:szCs w:val="24"/>
              </w:rPr>
              <w:t xml:space="preserve">The details of the plan to be submitted for approval shall include method statements, scaled and dimensioned plans and drawings detailing surface water management proposals to include for each phase, as a minimum: </w:t>
            </w:r>
          </w:p>
          <w:p w14:paraId="1A6EF2F3" w14:textId="77777777" w:rsidR="00165E23" w:rsidRDefault="00165E23">
            <w:pPr>
              <w:pStyle w:val="TableText"/>
              <w:rPr>
                <w:rFonts w:ascii="Calibri" w:hAnsi="Calibri"/>
                <w:sz w:val="24"/>
                <w:szCs w:val="24"/>
              </w:rPr>
            </w:pPr>
          </w:p>
          <w:p w14:paraId="2E99F1CC" w14:textId="77777777" w:rsidR="00165E23" w:rsidRDefault="00165E23">
            <w:pPr>
              <w:pStyle w:val="TableText"/>
              <w:rPr>
                <w:rFonts w:ascii="Calibri" w:hAnsi="Calibri"/>
                <w:sz w:val="24"/>
                <w:szCs w:val="24"/>
              </w:rPr>
            </w:pPr>
            <w:r>
              <w:rPr>
                <w:rFonts w:ascii="Calibri" w:hAnsi="Calibri"/>
                <w:sz w:val="24"/>
                <w:szCs w:val="24"/>
              </w:rPr>
              <w:t>a) Measures taken to ensure surface water flows are retained on-site during the construction phase(s), including temporary drainage systems, and, if surface water flows are to be discharged, they are done so at a restricted rate that must not exceed the equivalent greenfield runoff rate from the site.</w:t>
            </w:r>
          </w:p>
          <w:p w14:paraId="755FE515" w14:textId="77777777" w:rsidR="00165E23" w:rsidRDefault="00165E23">
            <w:pPr>
              <w:pStyle w:val="TableText"/>
              <w:rPr>
                <w:rFonts w:ascii="Calibri" w:hAnsi="Calibri"/>
                <w:sz w:val="24"/>
                <w:szCs w:val="24"/>
              </w:rPr>
            </w:pPr>
          </w:p>
          <w:p w14:paraId="22C4B3A5" w14:textId="77777777" w:rsidR="00165E23" w:rsidRDefault="00165E23">
            <w:pPr>
              <w:pStyle w:val="TableText"/>
              <w:rPr>
                <w:rFonts w:ascii="Calibri" w:hAnsi="Calibri"/>
                <w:sz w:val="24"/>
                <w:szCs w:val="24"/>
              </w:rPr>
            </w:pPr>
            <w:r>
              <w:rPr>
                <w:rFonts w:ascii="Calibri" w:hAnsi="Calibri"/>
                <w:sz w:val="24"/>
                <w:szCs w:val="24"/>
              </w:rPr>
              <w:t>b) Measures taken to prevent siltation and pollutants from the site entering any receiving groundwater and/or surface waters, including watercourses, with reference to published guidance.</w:t>
            </w:r>
          </w:p>
          <w:p w14:paraId="1B40D318" w14:textId="77777777" w:rsidR="00165E23" w:rsidRDefault="00165E23">
            <w:pPr>
              <w:pStyle w:val="TableText"/>
              <w:rPr>
                <w:rFonts w:ascii="Calibri" w:hAnsi="Calibri"/>
                <w:sz w:val="24"/>
                <w:szCs w:val="24"/>
              </w:rPr>
            </w:pPr>
          </w:p>
          <w:p w14:paraId="20FDE6D2" w14:textId="77777777" w:rsidR="00165E23" w:rsidRDefault="00165E23">
            <w:pPr>
              <w:pStyle w:val="TableText"/>
              <w:rPr>
                <w:rFonts w:ascii="Calibri" w:hAnsi="Calibri"/>
                <w:sz w:val="24"/>
                <w:szCs w:val="24"/>
              </w:rPr>
            </w:pPr>
            <w:r>
              <w:rPr>
                <w:rFonts w:ascii="Calibri" w:hAnsi="Calibri"/>
                <w:sz w:val="24"/>
                <w:szCs w:val="24"/>
              </w:rPr>
              <w:t xml:space="preserve">The plan shall be implemented and thereafter managed and maintained in accordance with the approved plan for the duration of construction. </w:t>
            </w:r>
          </w:p>
          <w:p w14:paraId="7DD63954" w14:textId="77777777" w:rsidR="00165E23" w:rsidRDefault="00165E23">
            <w:pPr>
              <w:pStyle w:val="TableText"/>
              <w:rPr>
                <w:rFonts w:ascii="Calibri" w:hAnsi="Calibri"/>
                <w:sz w:val="24"/>
                <w:szCs w:val="24"/>
              </w:rPr>
            </w:pPr>
          </w:p>
          <w:p w14:paraId="54E24EDA" w14:textId="77777777" w:rsidR="00165E23" w:rsidRDefault="00165E23">
            <w:pPr>
              <w:pStyle w:val="TableText"/>
              <w:rPr>
                <w:rFonts w:ascii="Calibri" w:hAnsi="Calibri"/>
                <w:sz w:val="24"/>
                <w:szCs w:val="24"/>
              </w:rPr>
            </w:pPr>
            <w:r>
              <w:rPr>
                <w:rFonts w:ascii="Calibri" w:hAnsi="Calibri"/>
                <w:sz w:val="24"/>
                <w:szCs w:val="24"/>
              </w:rPr>
              <w:t xml:space="preserve">Reason: To ensure the development is served by satisfactory arrangements for the disposal of surface water during each construction phase(s) so it does not pose an undue surface water flood risk on-site or elsewhere during any construction phase in accordance with Paragraph 167 of the National Planning Policy Framework. </w:t>
            </w:r>
          </w:p>
          <w:p w14:paraId="225A23C2" w14:textId="77777777" w:rsidR="00165E23" w:rsidRDefault="00165E23">
            <w:pPr>
              <w:pStyle w:val="TableText"/>
              <w:rPr>
                <w:rFonts w:ascii="Calibri" w:hAnsi="Calibri"/>
                <w:sz w:val="24"/>
                <w:szCs w:val="24"/>
              </w:rPr>
            </w:pPr>
          </w:p>
          <w:p w14:paraId="4F7D3FB3" w14:textId="77777777" w:rsidR="003E750B" w:rsidRDefault="003E750B">
            <w:pPr>
              <w:pStyle w:val="TableText"/>
              <w:rPr>
                <w:rFonts w:ascii="Calibri" w:hAnsi="Calibri"/>
                <w:sz w:val="24"/>
                <w:szCs w:val="24"/>
              </w:rPr>
            </w:pPr>
          </w:p>
          <w:p w14:paraId="3D1E9326" w14:textId="77777777" w:rsidR="003E750B" w:rsidRDefault="003E750B">
            <w:pPr>
              <w:pStyle w:val="TableText"/>
              <w:rPr>
                <w:rFonts w:ascii="Calibri" w:hAnsi="Calibri"/>
                <w:sz w:val="24"/>
                <w:szCs w:val="24"/>
              </w:rPr>
            </w:pPr>
          </w:p>
          <w:p w14:paraId="6EECAB86" w14:textId="77777777" w:rsidR="003E750B" w:rsidRDefault="003E750B">
            <w:pPr>
              <w:pStyle w:val="TableText"/>
              <w:rPr>
                <w:rFonts w:ascii="Calibri" w:hAnsi="Calibri"/>
                <w:sz w:val="24"/>
                <w:szCs w:val="24"/>
              </w:rPr>
            </w:pPr>
          </w:p>
          <w:p w14:paraId="43FD50B7" w14:textId="77777777" w:rsidR="003E750B" w:rsidRDefault="003E750B">
            <w:pPr>
              <w:pStyle w:val="TableText"/>
              <w:rPr>
                <w:rFonts w:ascii="Calibri" w:hAnsi="Calibri"/>
                <w:sz w:val="24"/>
                <w:szCs w:val="24"/>
              </w:rPr>
            </w:pPr>
          </w:p>
          <w:p w14:paraId="0715905B" w14:textId="77777777" w:rsidR="003E750B" w:rsidRDefault="003E750B">
            <w:pPr>
              <w:pStyle w:val="TableText"/>
              <w:rPr>
                <w:rFonts w:ascii="Calibri" w:hAnsi="Calibri"/>
                <w:sz w:val="24"/>
                <w:szCs w:val="24"/>
              </w:rPr>
            </w:pPr>
          </w:p>
          <w:p w14:paraId="47B78750" w14:textId="77777777" w:rsidR="003E750B" w:rsidRDefault="003E750B">
            <w:pPr>
              <w:pStyle w:val="TableText"/>
              <w:rPr>
                <w:rFonts w:ascii="Calibri" w:hAnsi="Calibri"/>
                <w:sz w:val="24"/>
                <w:szCs w:val="24"/>
              </w:rPr>
            </w:pPr>
          </w:p>
          <w:p w14:paraId="290DD47B" w14:textId="77777777" w:rsidR="003E750B" w:rsidRDefault="003E750B">
            <w:pPr>
              <w:pStyle w:val="TableText"/>
              <w:rPr>
                <w:rFonts w:ascii="Calibri" w:hAnsi="Calibri"/>
                <w:sz w:val="24"/>
                <w:szCs w:val="24"/>
              </w:rPr>
            </w:pPr>
          </w:p>
          <w:p w14:paraId="34EA00BE" w14:textId="77777777" w:rsidR="003E750B" w:rsidRDefault="003E750B">
            <w:pPr>
              <w:pStyle w:val="TableText"/>
              <w:rPr>
                <w:rFonts w:ascii="Calibri" w:hAnsi="Calibri"/>
                <w:sz w:val="24"/>
                <w:szCs w:val="24"/>
              </w:rPr>
            </w:pPr>
          </w:p>
          <w:p w14:paraId="6A6CCA91" w14:textId="77777777" w:rsidR="003E750B" w:rsidRDefault="003E750B">
            <w:pPr>
              <w:pStyle w:val="TableText"/>
              <w:rPr>
                <w:rFonts w:ascii="Calibri" w:hAnsi="Calibri"/>
                <w:sz w:val="24"/>
                <w:szCs w:val="24"/>
              </w:rPr>
            </w:pPr>
          </w:p>
          <w:p w14:paraId="75528CBB" w14:textId="43D98E62" w:rsidR="003E750B" w:rsidRDefault="003E750B" w:rsidP="003E750B">
            <w:pPr>
              <w:pStyle w:val="TableText"/>
              <w:jc w:val="right"/>
              <w:rPr>
                <w:rFonts w:ascii="Calibri" w:hAnsi="Calibri"/>
                <w:sz w:val="24"/>
                <w:szCs w:val="24"/>
              </w:rPr>
            </w:pPr>
            <w:r>
              <w:rPr>
                <w:rFonts w:ascii="Calibri" w:hAnsi="Calibri"/>
                <w:sz w:val="24"/>
                <w:szCs w:val="24"/>
              </w:rPr>
              <w:t>P.T.O.</w:t>
            </w:r>
          </w:p>
        </w:tc>
      </w:tr>
      <w:tr w:rsidR="00165E23" w:rsidRPr="00DD62CA" w14:paraId="6DBF031A" w14:textId="77777777" w:rsidTr="003243B5">
        <w:trPr>
          <w:cantSplit/>
          <w:trHeight w:val="527"/>
        </w:trPr>
        <w:tc>
          <w:tcPr>
            <w:tcW w:w="988" w:type="dxa"/>
          </w:tcPr>
          <w:p w14:paraId="64A366C1" w14:textId="77777777" w:rsidR="00165E23" w:rsidRPr="00DD62CA" w:rsidRDefault="00165E23">
            <w:pPr>
              <w:pStyle w:val="TableText"/>
              <w:numPr>
                <w:ilvl w:val="0"/>
                <w:numId w:val="3"/>
              </w:numPr>
              <w:rPr>
                <w:rFonts w:ascii="Calibri" w:hAnsi="Calibri"/>
                <w:sz w:val="24"/>
                <w:szCs w:val="24"/>
              </w:rPr>
            </w:pPr>
          </w:p>
        </w:tc>
        <w:tc>
          <w:tcPr>
            <w:tcW w:w="9365" w:type="dxa"/>
            <w:gridSpan w:val="2"/>
          </w:tcPr>
          <w:p w14:paraId="5BC9DBC6" w14:textId="77777777" w:rsidR="00165E23" w:rsidRDefault="00165E23">
            <w:pPr>
              <w:pStyle w:val="TableText"/>
              <w:rPr>
                <w:rFonts w:ascii="Calibri" w:hAnsi="Calibri"/>
                <w:sz w:val="24"/>
                <w:szCs w:val="24"/>
              </w:rPr>
            </w:pPr>
            <w:r>
              <w:rPr>
                <w:rFonts w:ascii="Calibri" w:hAnsi="Calibri"/>
                <w:sz w:val="24"/>
                <w:szCs w:val="24"/>
              </w:rPr>
              <w:t xml:space="preserve">The commencement of use of the development shall not be permitted until a site-specific verification report, pertaining to the surface water sustainable drainage system, and prepared by a suitably competent person, has been submitted to and approved in writing by the Local Planning Authority. </w:t>
            </w:r>
          </w:p>
          <w:p w14:paraId="476C90E4" w14:textId="77777777" w:rsidR="00165E23" w:rsidRDefault="00165E23">
            <w:pPr>
              <w:pStyle w:val="TableText"/>
              <w:rPr>
                <w:rFonts w:ascii="Calibri" w:hAnsi="Calibri"/>
                <w:sz w:val="24"/>
                <w:szCs w:val="24"/>
              </w:rPr>
            </w:pPr>
          </w:p>
          <w:p w14:paraId="1FF4D40D" w14:textId="77777777" w:rsidR="00165E23" w:rsidRDefault="00165E23">
            <w:pPr>
              <w:pStyle w:val="TableText"/>
              <w:rPr>
                <w:rFonts w:ascii="Calibri" w:hAnsi="Calibri"/>
                <w:sz w:val="24"/>
                <w:szCs w:val="24"/>
              </w:rPr>
            </w:pPr>
            <w:r>
              <w:rPr>
                <w:rFonts w:ascii="Calibri" w:hAnsi="Calibri"/>
                <w:sz w:val="24"/>
                <w:szCs w:val="24"/>
              </w:rPr>
              <w:t xml:space="preserve">The verification report must, as a minimum, demonstrate that the surface water sustainable drainage system has been constructed in accordance with the approved drawing(s) (or detail any minor variations) and is fit for purpose. </w:t>
            </w:r>
          </w:p>
          <w:p w14:paraId="23A32BD8" w14:textId="77777777" w:rsidR="00165E23" w:rsidRDefault="00165E23">
            <w:pPr>
              <w:pStyle w:val="TableText"/>
              <w:rPr>
                <w:rFonts w:ascii="Calibri" w:hAnsi="Calibri"/>
                <w:sz w:val="24"/>
                <w:szCs w:val="24"/>
              </w:rPr>
            </w:pPr>
          </w:p>
          <w:p w14:paraId="1EE156E7" w14:textId="77777777" w:rsidR="00165E23" w:rsidRDefault="00165E23">
            <w:pPr>
              <w:pStyle w:val="TableText"/>
              <w:rPr>
                <w:rFonts w:ascii="Calibri" w:hAnsi="Calibri"/>
                <w:sz w:val="24"/>
                <w:szCs w:val="24"/>
              </w:rPr>
            </w:pPr>
            <w:r>
              <w:rPr>
                <w:rFonts w:ascii="Calibri" w:hAnsi="Calibri"/>
                <w:sz w:val="24"/>
                <w:szCs w:val="24"/>
              </w:rPr>
              <w:t xml:space="preserve">The report shall contain information and evidence, including photographs, of details and locations (including national grid references) of critical drainage infrastructure (including inlets, outlets, and control structures) and full as-built drawings. The scheme shall thereafter be maintained in perpetuity. </w:t>
            </w:r>
          </w:p>
          <w:p w14:paraId="49188C34" w14:textId="77777777" w:rsidR="00165E23" w:rsidRDefault="00165E23">
            <w:pPr>
              <w:pStyle w:val="TableText"/>
              <w:rPr>
                <w:rFonts w:ascii="Calibri" w:hAnsi="Calibri"/>
                <w:sz w:val="24"/>
                <w:szCs w:val="24"/>
              </w:rPr>
            </w:pPr>
          </w:p>
          <w:p w14:paraId="114E39E5" w14:textId="77777777" w:rsidR="00165E23" w:rsidRDefault="00165E23">
            <w:pPr>
              <w:pStyle w:val="TableText"/>
              <w:rPr>
                <w:rFonts w:ascii="Calibri" w:hAnsi="Calibri"/>
                <w:sz w:val="24"/>
                <w:szCs w:val="24"/>
              </w:rPr>
            </w:pPr>
            <w:r>
              <w:rPr>
                <w:rFonts w:ascii="Calibri" w:hAnsi="Calibri"/>
                <w:sz w:val="24"/>
                <w:szCs w:val="24"/>
              </w:rPr>
              <w:t>Reason: To ensure that surface water flood risks from development to the future users of the land and neighbouring land are minimised, together with those risks to controlled waters, property, and ecological systems, and to ensure that the development as constructed is compliant with the requirements of Paragraphs 167 and 169 of the National Planning Policy Framework.</w:t>
            </w:r>
          </w:p>
          <w:p w14:paraId="6BA9D78C" w14:textId="7C1ABB27" w:rsidR="00CB7194" w:rsidRDefault="00CB7194">
            <w:pPr>
              <w:pStyle w:val="TableText"/>
              <w:rPr>
                <w:rFonts w:ascii="Calibri" w:hAnsi="Calibri"/>
                <w:sz w:val="24"/>
                <w:szCs w:val="24"/>
              </w:rPr>
            </w:pPr>
          </w:p>
        </w:tc>
      </w:tr>
      <w:tr w:rsidR="00165E23" w:rsidRPr="00DD62CA" w14:paraId="5DD5016D" w14:textId="77777777" w:rsidTr="003243B5">
        <w:trPr>
          <w:cantSplit/>
          <w:trHeight w:val="527"/>
        </w:trPr>
        <w:tc>
          <w:tcPr>
            <w:tcW w:w="988" w:type="dxa"/>
          </w:tcPr>
          <w:p w14:paraId="4D799A44" w14:textId="77777777" w:rsidR="00165E23" w:rsidRPr="00DD62CA" w:rsidRDefault="00165E23">
            <w:pPr>
              <w:pStyle w:val="TableText"/>
              <w:numPr>
                <w:ilvl w:val="0"/>
                <w:numId w:val="3"/>
              </w:numPr>
              <w:rPr>
                <w:rFonts w:ascii="Calibri" w:hAnsi="Calibri"/>
                <w:sz w:val="24"/>
                <w:szCs w:val="24"/>
              </w:rPr>
            </w:pPr>
          </w:p>
        </w:tc>
        <w:tc>
          <w:tcPr>
            <w:tcW w:w="9365" w:type="dxa"/>
            <w:gridSpan w:val="2"/>
          </w:tcPr>
          <w:p w14:paraId="01D95F70" w14:textId="77777777" w:rsidR="00165E23" w:rsidRDefault="00165E23">
            <w:pPr>
              <w:pStyle w:val="TableText"/>
              <w:rPr>
                <w:rFonts w:ascii="Calibri" w:hAnsi="Calibri"/>
                <w:sz w:val="24"/>
                <w:szCs w:val="24"/>
              </w:rPr>
            </w:pPr>
            <w:r>
              <w:rPr>
                <w:rFonts w:ascii="Calibri" w:hAnsi="Calibri"/>
                <w:sz w:val="24"/>
                <w:szCs w:val="24"/>
              </w:rPr>
              <w:t xml:space="preserve">The development hereby permitted shall not be commenced until details of the landscaping of the site, including wherever possible the retention of existing trees, have been submitted to, and approved in writing by, the Local Planning Authority.  The scheme shall indicate, as appropriate, the types and numbers of trees and shrubs, their distribution on site, those areas to be seeded, turfed, paved or hard landscaped, including details of any changes of level or landform and the types and details of all fencing and screening.  </w:t>
            </w:r>
          </w:p>
          <w:p w14:paraId="24A0E434" w14:textId="77777777" w:rsidR="00165E23" w:rsidRDefault="00165E23">
            <w:pPr>
              <w:pStyle w:val="TableText"/>
              <w:rPr>
                <w:rFonts w:ascii="Calibri" w:hAnsi="Calibri"/>
                <w:sz w:val="24"/>
                <w:szCs w:val="24"/>
              </w:rPr>
            </w:pPr>
          </w:p>
          <w:p w14:paraId="3083485F" w14:textId="77777777" w:rsidR="00165E23" w:rsidRDefault="00165E23">
            <w:pPr>
              <w:pStyle w:val="TableText"/>
              <w:rPr>
                <w:rFonts w:ascii="Calibri" w:hAnsi="Calibri"/>
                <w:sz w:val="24"/>
                <w:szCs w:val="24"/>
              </w:rPr>
            </w:pPr>
            <w:r>
              <w:rPr>
                <w:rFonts w:ascii="Calibri" w:hAnsi="Calibri"/>
                <w:sz w:val="24"/>
                <w:szCs w:val="24"/>
              </w:rPr>
              <w:t>The approved landscaping scheme shall be implemented in the first planting season following occupation or use of the development, whether in whole or part and shall be maintained thereafter for a period of not less than 5 years to the satisfaction of the Local Planning Authority.  This maintenance shall include the replacement of any tree or shrub which is removed, or dies, or is seriously damaged, or becomes seriously diseased, by a species of similar size to those originally planted.</w:t>
            </w:r>
          </w:p>
          <w:p w14:paraId="33937E54" w14:textId="77777777" w:rsidR="00165E23" w:rsidRDefault="00165E23">
            <w:pPr>
              <w:pStyle w:val="TableText"/>
              <w:rPr>
                <w:rFonts w:ascii="Calibri" w:hAnsi="Calibri"/>
                <w:sz w:val="24"/>
                <w:szCs w:val="24"/>
              </w:rPr>
            </w:pPr>
          </w:p>
          <w:p w14:paraId="6D95A687" w14:textId="6B7FEBDF" w:rsidR="00165E23" w:rsidRDefault="00165E23">
            <w:pPr>
              <w:pStyle w:val="TableText"/>
              <w:rPr>
                <w:rFonts w:ascii="Calibri" w:hAnsi="Calibri"/>
                <w:sz w:val="24"/>
                <w:szCs w:val="24"/>
              </w:rPr>
            </w:pPr>
            <w:r>
              <w:rPr>
                <w:rFonts w:ascii="Calibri" w:hAnsi="Calibri"/>
                <w:sz w:val="24"/>
                <w:szCs w:val="24"/>
              </w:rPr>
              <w:t>Reason:  To comply with Policy DMG1 of the Ribble Valley Core Strategy Adopted Version.</w:t>
            </w:r>
          </w:p>
          <w:p w14:paraId="4D1FF3B3" w14:textId="53B8A4C3" w:rsidR="00165E23" w:rsidRDefault="00165E23">
            <w:pPr>
              <w:pStyle w:val="TableText"/>
              <w:rPr>
                <w:rFonts w:ascii="Calibri" w:hAnsi="Calibri"/>
                <w:sz w:val="24"/>
                <w:szCs w:val="24"/>
              </w:rPr>
            </w:pPr>
          </w:p>
        </w:tc>
      </w:tr>
      <w:tr w:rsidR="00165E23" w:rsidRPr="00DD62CA" w14:paraId="6DCCEF76" w14:textId="77777777" w:rsidTr="003243B5">
        <w:trPr>
          <w:cantSplit/>
          <w:trHeight w:val="527"/>
        </w:trPr>
        <w:tc>
          <w:tcPr>
            <w:tcW w:w="988" w:type="dxa"/>
          </w:tcPr>
          <w:p w14:paraId="46CA23A3" w14:textId="77777777" w:rsidR="00165E23" w:rsidRPr="00DD62CA" w:rsidRDefault="00165E23">
            <w:pPr>
              <w:pStyle w:val="TableText"/>
              <w:numPr>
                <w:ilvl w:val="0"/>
                <w:numId w:val="3"/>
              </w:numPr>
              <w:rPr>
                <w:rFonts w:ascii="Calibri" w:hAnsi="Calibri"/>
                <w:sz w:val="24"/>
                <w:szCs w:val="24"/>
              </w:rPr>
            </w:pPr>
          </w:p>
        </w:tc>
        <w:tc>
          <w:tcPr>
            <w:tcW w:w="9365" w:type="dxa"/>
            <w:gridSpan w:val="2"/>
          </w:tcPr>
          <w:p w14:paraId="6722CC97" w14:textId="77777777" w:rsidR="00165E23" w:rsidRDefault="00165E23">
            <w:pPr>
              <w:pStyle w:val="TableText"/>
              <w:rPr>
                <w:rFonts w:ascii="Calibri" w:hAnsi="Calibri"/>
                <w:sz w:val="24"/>
                <w:szCs w:val="24"/>
              </w:rPr>
            </w:pPr>
            <w:r>
              <w:rPr>
                <w:rFonts w:ascii="Calibri" w:hAnsi="Calibri"/>
                <w:sz w:val="24"/>
                <w:szCs w:val="24"/>
              </w:rPr>
              <w:t xml:space="preserve">Prior to their installation details of the proposed roof mounted Photovoltaic Panels shall have been submitted to and approved in writing by the Local Planning Authority.  The development shall be carried out in strict accordance with the approved details.  </w:t>
            </w:r>
          </w:p>
          <w:p w14:paraId="1EC68648" w14:textId="77777777" w:rsidR="00165E23" w:rsidRDefault="00165E23">
            <w:pPr>
              <w:pStyle w:val="TableText"/>
              <w:rPr>
                <w:rFonts w:ascii="Calibri" w:hAnsi="Calibri"/>
                <w:sz w:val="24"/>
                <w:szCs w:val="24"/>
              </w:rPr>
            </w:pPr>
          </w:p>
          <w:p w14:paraId="2AB13661" w14:textId="77777777" w:rsidR="00165E23" w:rsidRDefault="00165E23">
            <w:pPr>
              <w:pStyle w:val="TableText"/>
              <w:rPr>
                <w:rFonts w:ascii="Calibri" w:hAnsi="Calibri"/>
                <w:sz w:val="24"/>
                <w:szCs w:val="24"/>
              </w:rPr>
            </w:pPr>
            <w:r>
              <w:rPr>
                <w:rFonts w:ascii="Calibri" w:hAnsi="Calibri"/>
                <w:sz w:val="24"/>
                <w:szCs w:val="24"/>
              </w:rPr>
              <w:t>Reason:  In order that the Local Planning Authority may ensure that the detailed design and external appearance of the proposal is appropriate to the locality and responds positively to the inherent character of the area.</w:t>
            </w:r>
          </w:p>
          <w:p w14:paraId="61E40F28" w14:textId="77777777" w:rsidR="00165E23" w:rsidRDefault="00165E23">
            <w:pPr>
              <w:pStyle w:val="TableText"/>
              <w:rPr>
                <w:rFonts w:ascii="Calibri" w:hAnsi="Calibri"/>
                <w:sz w:val="24"/>
                <w:szCs w:val="24"/>
              </w:rPr>
            </w:pPr>
          </w:p>
          <w:p w14:paraId="2E5EF10C" w14:textId="77777777" w:rsidR="003E750B" w:rsidRDefault="003E750B">
            <w:pPr>
              <w:pStyle w:val="TableText"/>
              <w:rPr>
                <w:rFonts w:ascii="Calibri" w:hAnsi="Calibri"/>
                <w:sz w:val="24"/>
                <w:szCs w:val="24"/>
              </w:rPr>
            </w:pPr>
          </w:p>
          <w:p w14:paraId="6BB99ABD" w14:textId="77777777" w:rsidR="003E750B" w:rsidRDefault="003E750B">
            <w:pPr>
              <w:pStyle w:val="TableText"/>
              <w:rPr>
                <w:rFonts w:ascii="Calibri" w:hAnsi="Calibri"/>
                <w:sz w:val="24"/>
                <w:szCs w:val="24"/>
              </w:rPr>
            </w:pPr>
          </w:p>
          <w:p w14:paraId="53C5FECD" w14:textId="7C24F320" w:rsidR="003E750B" w:rsidRDefault="003E750B" w:rsidP="003E750B">
            <w:pPr>
              <w:pStyle w:val="TableText"/>
              <w:jc w:val="right"/>
              <w:rPr>
                <w:rFonts w:ascii="Calibri" w:hAnsi="Calibri"/>
                <w:sz w:val="24"/>
                <w:szCs w:val="24"/>
              </w:rPr>
            </w:pPr>
            <w:r>
              <w:rPr>
                <w:rFonts w:ascii="Calibri" w:hAnsi="Calibri"/>
                <w:sz w:val="24"/>
                <w:szCs w:val="24"/>
              </w:rPr>
              <w:t>P.T.O.</w:t>
            </w:r>
          </w:p>
        </w:tc>
      </w:tr>
      <w:tr w:rsidR="00165E23" w:rsidRPr="00DD62CA" w14:paraId="2FF6095D" w14:textId="77777777" w:rsidTr="003243B5">
        <w:trPr>
          <w:cantSplit/>
          <w:trHeight w:val="527"/>
        </w:trPr>
        <w:tc>
          <w:tcPr>
            <w:tcW w:w="988" w:type="dxa"/>
          </w:tcPr>
          <w:p w14:paraId="093BA3B1" w14:textId="77777777" w:rsidR="00165E23" w:rsidRPr="00DD62CA" w:rsidRDefault="00165E23">
            <w:pPr>
              <w:pStyle w:val="TableText"/>
              <w:numPr>
                <w:ilvl w:val="0"/>
                <w:numId w:val="3"/>
              </w:numPr>
              <w:rPr>
                <w:rFonts w:ascii="Calibri" w:hAnsi="Calibri"/>
                <w:sz w:val="24"/>
                <w:szCs w:val="24"/>
              </w:rPr>
            </w:pPr>
          </w:p>
        </w:tc>
        <w:tc>
          <w:tcPr>
            <w:tcW w:w="9365" w:type="dxa"/>
            <w:gridSpan w:val="2"/>
          </w:tcPr>
          <w:p w14:paraId="718F9C41" w14:textId="77777777" w:rsidR="00165E23" w:rsidRDefault="00165E23">
            <w:pPr>
              <w:pStyle w:val="TableText"/>
              <w:rPr>
                <w:rFonts w:ascii="Calibri" w:hAnsi="Calibri"/>
                <w:sz w:val="24"/>
                <w:szCs w:val="24"/>
              </w:rPr>
            </w:pPr>
            <w:r>
              <w:rPr>
                <w:rFonts w:ascii="Calibri" w:hAnsi="Calibri"/>
                <w:sz w:val="24"/>
                <w:szCs w:val="24"/>
              </w:rPr>
              <w:t xml:space="preserve">The building hereby permitted shall be used for agricultural purposes only (as defined in Section 336(1) of the Town and Country Planning Act 1990). </w:t>
            </w:r>
          </w:p>
          <w:p w14:paraId="67252030" w14:textId="77777777" w:rsidR="00165E23" w:rsidRDefault="00165E23">
            <w:pPr>
              <w:pStyle w:val="TableText"/>
              <w:rPr>
                <w:rFonts w:ascii="Calibri" w:hAnsi="Calibri"/>
                <w:sz w:val="24"/>
                <w:szCs w:val="24"/>
              </w:rPr>
            </w:pPr>
          </w:p>
          <w:p w14:paraId="500376EC" w14:textId="358FF1DD" w:rsidR="00165E23" w:rsidRDefault="00165E23">
            <w:pPr>
              <w:pStyle w:val="TableText"/>
              <w:rPr>
                <w:rFonts w:ascii="Calibri" w:hAnsi="Calibri"/>
                <w:sz w:val="24"/>
                <w:szCs w:val="24"/>
              </w:rPr>
            </w:pPr>
            <w:r>
              <w:rPr>
                <w:rFonts w:ascii="Calibri" w:hAnsi="Calibri"/>
                <w:sz w:val="24"/>
                <w:szCs w:val="24"/>
              </w:rPr>
              <w:t xml:space="preserve">Reason: To ensure that the building is used solely for agricultural purposes connected with the working of the holding. </w:t>
            </w:r>
          </w:p>
        </w:tc>
      </w:tr>
    </w:tbl>
    <w:p w14:paraId="49FDEBFE" w14:textId="77777777" w:rsidR="002F3ADA" w:rsidRPr="00DD62CA" w:rsidRDefault="002F3ADA">
      <w:pPr>
        <w:pStyle w:val="TableText"/>
        <w:rPr>
          <w:rFonts w:ascii="Calibri" w:hAnsi="Calibri"/>
          <w:sz w:val="24"/>
          <w:szCs w:val="24"/>
        </w:rPr>
      </w:pPr>
    </w:p>
    <w:p w14:paraId="2D535B65"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71E60FA6"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69"/>
        <w:gridCol w:w="9391"/>
      </w:tblGrid>
      <w:tr w:rsidR="002F3ADA" w:rsidRPr="00DD62CA" w14:paraId="5F2DD047" w14:textId="77777777" w:rsidTr="003243B5">
        <w:tc>
          <w:tcPr>
            <w:tcW w:w="993" w:type="dxa"/>
          </w:tcPr>
          <w:p w14:paraId="21F34AF8" w14:textId="77777777" w:rsidR="002F3ADA" w:rsidRPr="00DD62CA" w:rsidRDefault="002F3ADA">
            <w:pPr>
              <w:pStyle w:val="TableText"/>
              <w:numPr>
                <w:ilvl w:val="0"/>
                <w:numId w:val="1"/>
              </w:numPr>
              <w:rPr>
                <w:rFonts w:ascii="Calibri" w:hAnsi="Calibri"/>
                <w:sz w:val="24"/>
                <w:szCs w:val="24"/>
              </w:rPr>
            </w:pPr>
          </w:p>
        </w:tc>
        <w:tc>
          <w:tcPr>
            <w:tcW w:w="9583" w:type="dxa"/>
          </w:tcPr>
          <w:p w14:paraId="4684C0D5" w14:textId="77777777" w:rsidR="002F3AD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p w14:paraId="0D8FC2B8" w14:textId="77777777" w:rsidR="00165E23" w:rsidRPr="00DD62CA" w:rsidRDefault="00165E23">
            <w:pPr>
              <w:pStyle w:val="TableText"/>
              <w:rPr>
                <w:rFonts w:ascii="Calibri" w:hAnsi="Calibri"/>
                <w:sz w:val="24"/>
                <w:szCs w:val="24"/>
              </w:rPr>
            </w:pPr>
          </w:p>
        </w:tc>
      </w:tr>
      <w:tr w:rsidR="002F3ADA" w:rsidRPr="00DD62CA" w14:paraId="0A66C88B" w14:textId="77777777" w:rsidTr="003243B5">
        <w:tc>
          <w:tcPr>
            <w:tcW w:w="993" w:type="dxa"/>
          </w:tcPr>
          <w:p w14:paraId="7B9C1FE9" w14:textId="77777777" w:rsidR="002F3ADA" w:rsidRPr="00DD62CA" w:rsidRDefault="002F3ADA">
            <w:pPr>
              <w:pStyle w:val="TableText"/>
              <w:numPr>
                <w:ilvl w:val="0"/>
                <w:numId w:val="1"/>
              </w:numPr>
              <w:rPr>
                <w:rFonts w:ascii="Calibri" w:hAnsi="Calibri"/>
                <w:sz w:val="24"/>
                <w:szCs w:val="24"/>
              </w:rPr>
            </w:pPr>
          </w:p>
        </w:tc>
        <w:tc>
          <w:tcPr>
            <w:tcW w:w="9583" w:type="dxa"/>
          </w:tcPr>
          <w:p w14:paraId="3FE20365" w14:textId="77777777" w:rsidR="002F3AD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p w14:paraId="2F8131F8" w14:textId="77777777" w:rsidR="00165E23" w:rsidRPr="00DD62CA" w:rsidRDefault="00165E23">
            <w:pPr>
              <w:pStyle w:val="TableText"/>
              <w:rPr>
                <w:rFonts w:ascii="Calibri" w:hAnsi="Calibri"/>
                <w:sz w:val="24"/>
                <w:szCs w:val="24"/>
              </w:rPr>
            </w:pPr>
          </w:p>
        </w:tc>
      </w:tr>
      <w:tr w:rsidR="0070149C" w:rsidRPr="00DD62CA" w14:paraId="567D6A9F" w14:textId="77777777" w:rsidTr="003243B5">
        <w:tc>
          <w:tcPr>
            <w:tcW w:w="993" w:type="dxa"/>
          </w:tcPr>
          <w:p w14:paraId="242840FC" w14:textId="77777777" w:rsidR="0070149C" w:rsidRDefault="00091BF1" w:rsidP="00091BF1">
            <w:pPr>
              <w:pStyle w:val="TableText"/>
              <w:jc w:val="center"/>
              <w:rPr>
                <w:rFonts w:ascii="Calibri" w:hAnsi="Calibri"/>
                <w:sz w:val="24"/>
                <w:szCs w:val="24"/>
              </w:rPr>
            </w:pPr>
            <w:r>
              <w:rPr>
                <w:rFonts w:ascii="Calibri" w:hAnsi="Calibri"/>
                <w:sz w:val="24"/>
                <w:szCs w:val="24"/>
              </w:rPr>
              <w:t>3.</w:t>
            </w:r>
          </w:p>
          <w:p w14:paraId="3751B7C6" w14:textId="77777777" w:rsidR="00091BF1" w:rsidRDefault="00091BF1" w:rsidP="00091BF1">
            <w:pPr>
              <w:pStyle w:val="TableText"/>
              <w:jc w:val="center"/>
              <w:rPr>
                <w:rFonts w:ascii="Calibri" w:hAnsi="Calibri"/>
                <w:sz w:val="24"/>
                <w:szCs w:val="24"/>
              </w:rPr>
            </w:pPr>
          </w:p>
          <w:p w14:paraId="5503F18F" w14:textId="77777777" w:rsidR="00091BF1" w:rsidRDefault="00091BF1" w:rsidP="00091BF1">
            <w:pPr>
              <w:pStyle w:val="TableText"/>
              <w:jc w:val="center"/>
              <w:rPr>
                <w:rFonts w:ascii="Calibri" w:hAnsi="Calibri"/>
                <w:sz w:val="24"/>
                <w:szCs w:val="24"/>
              </w:rPr>
            </w:pPr>
          </w:p>
          <w:p w14:paraId="5B78D2A8" w14:textId="77777777" w:rsidR="00165E23" w:rsidRDefault="00165E23" w:rsidP="00091BF1">
            <w:pPr>
              <w:pStyle w:val="TableText"/>
              <w:jc w:val="center"/>
              <w:rPr>
                <w:rFonts w:ascii="Calibri" w:hAnsi="Calibri"/>
                <w:sz w:val="24"/>
                <w:szCs w:val="24"/>
              </w:rPr>
            </w:pPr>
          </w:p>
          <w:p w14:paraId="1B725BA3" w14:textId="0D323DC8" w:rsidR="00091BF1" w:rsidRDefault="00091BF1" w:rsidP="00091BF1">
            <w:pPr>
              <w:pStyle w:val="TableText"/>
              <w:jc w:val="center"/>
              <w:rPr>
                <w:rFonts w:ascii="Calibri" w:hAnsi="Calibri"/>
                <w:sz w:val="24"/>
                <w:szCs w:val="24"/>
              </w:rPr>
            </w:pPr>
            <w:r>
              <w:rPr>
                <w:rFonts w:ascii="Calibri" w:hAnsi="Calibri"/>
                <w:sz w:val="24"/>
                <w:szCs w:val="24"/>
              </w:rPr>
              <w:t>4.</w:t>
            </w:r>
          </w:p>
          <w:p w14:paraId="1356D17F" w14:textId="77777777" w:rsidR="00165E23" w:rsidRPr="00DD62CA" w:rsidRDefault="00165E23" w:rsidP="00091BF1">
            <w:pPr>
              <w:pStyle w:val="TableText"/>
              <w:jc w:val="center"/>
              <w:rPr>
                <w:rFonts w:ascii="Calibri" w:hAnsi="Calibri"/>
                <w:sz w:val="24"/>
                <w:szCs w:val="24"/>
              </w:rPr>
            </w:pPr>
          </w:p>
        </w:tc>
        <w:tc>
          <w:tcPr>
            <w:tcW w:w="9583" w:type="dxa"/>
          </w:tcPr>
          <w:p w14:paraId="04AFA0C0" w14:textId="77777777" w:rsidR="0026438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p w14:paraId="5D481B1C" w14:textId="77777777" w:rsidR="00165E23" w:rsidRDefault="00165E23">
            <w:pPr>
              <w:pStyle w:val="TableText"/>
              <w:rPr>
                <w:rFonts w:ascii="Calibri" w:hAnsi="Calibri" w:cs="Calibri"/>
                <w:sz w:val="24"/>
                <w:szCs w:val="24"/>
              </w:rPr>
            </w:pPr>
          </w:p>
          <w:p w14:paraId="5458582D" w14:textId="77777777" w:rsidR="00091BF1" w:rsidRDefault="00091BF1">
            <w:pPr>
              <w:pStyle w:val="TableText"/>
              <w:rPr>
                <w:rFonts w:ascii="Calibri" w:hAnsi="Calibri"/>
                <w:sz w:val="24"/>
                <w:szCs w:val="24"/>
              </w:rPr>
            </w:pPr>
            <w:r w:rsidRPr="00165E23">
              <w:rPr>
                <w:rFonts w:ascii="Calibri" w:hAnsi="Calibri"/>
                <w:sz w:val="24"/>
                <w:szCs w:val="24"/>
              </w:rPr>
              <w:t>This Decision Notice should be read in conjunction with the officer’s report which is available to view on the website.</w:t>
            </w:r>
          </w:p>
          <w:p w14:paraId="60B68E49" w14:textId="77777777" w:rsidR="00165E23" w:rsidRPr="0090365E" w:rsidRDefault="00165E23">
            <w:pPr>
              <w:pStyle w:val="TableText"/>
              <w:rPr>
                <w:rFonts w:ascii="Calibri" w:hAnsi="Calibri" w:cs="Calibri"/>
                <w:sz w:val="24"/>
                <w:szCs w:val="24"/>
              </w:rPr>
            </w:pPr>
          </w:p>
        </w:tc>
      </w:tr>
      <w:tr w:rsidR="00165E23" w:rsidRPr="00DD62CA" w14:paraId="0C00FCAA" w14:textId="77777777" w:rsidTr="003243B5">
        <w:tc>
          <w:tcPr>
            <w:tcW w:w="993" w:type="dxa"/>
          </w:tcPr>
          <w:p w14:paraId="3131294C" w14:textId="4B2F5E98" w:rsidR="00165E23" w:rsidRDefault="00165E23" w:rsidP="00091BF1">
            <w:pPr>
              <w:pStyle w:val="TableText"/>
              <w:jc w:val="center"/>
              <w:rPr>
                <w:rFonts w:ascii="Calibri" w:hAnsi="Calibri"/>
                <w:sz w:val="24"/>
                <w:szCs w:val="24"/>
              </w:rPr>
            </w:pPr>
            <w:r>
              <w:rPr>
                <w:rFonts w:ascii="Calibri" w:hAnsi="Calibri"/>
                <w:sz w:val="24"/>
                <w:szCs w:val="24"/>
              </w:rPr>
              <w:t>5.</w:t>
            </w:r>
          </w:p>
        </w:tc>
        <w:tc>
          <w:tcPr>
            <w:tcW w:w="9583" w:type="dxa"/>
          </w:tcPr>
          <w:p w14:paraId="763F3A47" w14:textId="77777777" w:rsidR="00165E23" w:rsidRDefault="00165E23">
            <w:pPr>
              <w:pStyle w:val="TableText"/>
              <w:rPr>
                <w:rFonts w:ascii="Calibri" w:hAnsi="Calibri" w:cs="Calibri"/>
                <w:sz w:val="24"/>
                <w:szCs w:val="24"/>
              </w:rPr>
            </w:pPr>
            <w:r w:rsidRPr="00165E23">
              <w:rPr>
                <w:rFonts w:ascii="Calibri" w:hAnsi="Calibri" w:cs="Calibri"/>
                <w:sz w:val="24"/>
                <w:szCs w:val="24"/>
              </w:rPr>
              <w:t>The proposed development must fully comply with the terms of The Water Resources (Control of Pollution) (Silage, Slurry and Agricultural Fuel Oil) (England) (SSAFO) Regulations 2010 and as amended 2013. Environmental good practice advice is available in The Code of Good Agricultural Practice (COGAP) for the protection of water, soil and air (produced by DEFRA).</w:t>
            </w:r>
          </w:p>
          <w:p w14:paraId="460A1629" w14:textId="07DB2C42" w:rsidR="00165E23" w:rsidRPr="0090365E" w:rsidRDefault="00165E23">
            <w:pPr>
              <w:pStyle w:val="TableText"/>
              <w:rPr>
                <w:rFonts w:ascii="Calibri" w:hAnsi="Calibri" w:cs="Calibri"/>
                <w:sz w:val="24"/>
                <w:szCs w:val="24"/>
              </w:rPr>
            </w:pPr>
          </w:p>
        </w:tc>
      </w:tr>
      <w:tr w:rsidR="00165E23" w:rsidRPr="00DD62CA" w14:paraId="1A567C45" w14:textId="77777777" w:rsidTr="003243B5">
        <w:tc>
          <w:tcPr>
            <w:tcW w:w="993" w:type="dxa"/>
          </w:tcPr>
          <w:p w14:paraId="45B2E5A1" w14:textId="6C4F830F" w:rsidR="00165E23" w:rsidRDefault="00165E23" w:rsidP="00091BF1">
            <w:pPr>
              <w:pStyle w:val="TableText"/>
              <w:jc w:val="center"/>
              <w:rPr>
                <w:rFonts w:ascii="Calibri" w:hAnsi="Calibri"/>
                <w:sz w:val="24"/>
                <w:szCs w:val="24"/>
              </w:rPr>
            </w:pPr>
            <w:r>
              <w:rPr>
                <w:rFonts w:ascii="Calibri" w:hAnsi="Calibri"/>
                <w:sz w:val="24"/>
                <w:szCs w:val="24"/>
              </w:rPr>
              <w:t>6.</w:t>
            </w:r>
          </w:p>
        </w:tc>
        <w:tc>
          <w:tcPr>
            <w:tcW w:w="9583" w:type="dxa"/>
          </w:tcPr>
          <w:p w14:paraId="3CC8B38B" w14:textId="77777777" w:rsidR="00165E23" w:rsidRDefault="00165E23">
            <w:pPr>
              <w:pStyle w:val="TableText"/>
              <w:rPr>
                <w:rFonts w:ascii="Calibri" w:hAnsi="Calibri" w:cs="Calibri"/>
                <w:sz w:val="24"/>
                <w:szCs w:val="24"/>
              </w:rPr>
            </w:pPr>
            <w:r w:rsidRPr="00165E23">
              <w:rPr>
                <w:rFonts w:ascii="Calibri" w:hAnsi="Calibri" w:cs="Calibri"/>
                <w:sz w:val="24"/>
                <w:szCs w:val="24"/>
              </w:rPr>
              <w:t>The applicant is advised to review the existing on-farm slurry and manure storage and ensure compliance with the SSAFO Regulations. You must inform the Environment Agency of a new, reconstructed or enlarged slurry store, silage clamp or fuel store at least 14 days before starting any construction work. The notification must include the type of structure, the proposed design and construction. Please note the Environment Agency must be informed of your proposals in addition to any application for planning permission.</w:t>
            </w:r>
          </w:p>
          <w:p w14:paraId="7B201F1C" w14:textId="1598DE81" w:rsidR="00165E23" w:rsidRPr="00165E23" w:rsidRDefault="00165E23">
            <w:pPr>
              <w:pStyle w:val="TableText"/>
              <w:rPr>
                <w:rFonts w:ascii="Calibri" w:hAnsi="Calibri" w:cs="Calibri"/>
                <w:sz w:val="24"/>
                <w:szCs w:val="24"/>
              </w:rPr>
            </w:pPr>
          </w:p>
        </w:tc>
      </w:tr>
      <w:tr w:rsidR="00165E23" w:rsidRPr="00DD62CA" w14:paraId="4CB96C62" w14:textId="77777777" w:rsidTr="003243B5">
        <w:tc>
          <w:tcPr>
            <w:tcW w:w="993" w:type="dxa"/>
          </w:tcPr>
          <w:p w14:paraId="55FA92E0" w14:textId="4352D45E" w:rsidR="00165E23" w:rsidRDefault="00165E23" w:rsidP="00091BF1">
            <w:pPr>
              <w:pStyle w:val="TableText"/>
              <w:jc w:val="center"/>
              <w:rPr>
                <w:rFonts w:ascii="Calibri" w:hAnsi="Calibri"/>
                <w:sz w:val="24"/>
                <w:szCs w:val="24"/>
              </w:rPr>
            </w:pPr>
            <w:r>
              <w:rPr>
                <w:rFonts w:ascii="Calibri" w:hAnsi="Calibri"/>
                <w:sz w:val="24"/>
                <w:szCs w:val="24"/>
              </w:rPr>
              <w:t>7.</w:t>
            </w:r>
          </w:p>
        </w:tc>
        <w:tc>
          <w:tcPr>
            <w:tcW w:w="9583" w:type="dxa"/>
          </w:tcPr>
          <w:p w14:paraId="09B56B49" w14:textId="77777777" w:rsidR="00165E23" w:rsidRPr="00165E23" w:rsidRDefault="00165E23" w:rsidP="00165E23">
            <w:pPr>
              <w:pStyle w:val="TableText"/>
              <w:rPr>
                <w:rFonts w:ascii="Calibri" w:hAnsi="Calibri" w:cs="Calibri"/>
                <w:sz w:val="24"/>
                <w:szCs w:val="24"/>
              </w:rPr>
            </w:pPr>
            <w:r w:rsidRPr="00165E23">
              <w:rPr>
                <w:rFonts w:ascii="Calibri" w:hAnsi="Calibri" w:cs="Calibri"/>
                <w:sz w:val="24"/>
                <w:szCs w:val="24"/>
              </w:rPr>
              <w:t xml:space="preserve">Under the Land Drainage Act 1991 (as amended by the Flood &amp; Water Management Act 2010), you need consent from the Lead Local Flood Authority if you want to carry out works within the banks of any ordinary watercourse which may alter or impede the flow of water, regardless of whether the watercourse is culverted or not. </w:t>
            </w:r>
          </w:p>
          <w:p w14:paraId="0FE191E9" w14:textId="77777777" w:rsidR="00165E23" w:rsidRPr="00165E23" w:rsidRDefault="00165E23" w:rsidP="00165E23">
            <w:pPr>
              <w:pStyle w:val="TableText"/>
              <w:rPr>
                <w:rFonts w:ascii="Calibri" w:hAnsi="Calibri" w:cs="Calibri"/>
                <w:sz w:val="24"/>
                <w:szCs w:val="24"/>
              </w:rPr>
            </w:pPr>
          </w:p>
          <w:p w14:paraId="5BA74892" w14:textId="77777777" w:rsidR="00165E23" w:rsidRPr="00165E23" w:rsidRDefault="00165E23" w:rsidP="00165E23">
            <w:pPr>
              <w:pStyle w:val="TableText"/>
              <w:rPr>
                <w:rFonts w:ascii="Calibri" w:hAnsi="Calibri" w:cs="Calibri"/>
                <w:sz w:val="24"/>
                <w:szCs w:val="24"/>
              </w:rPr>
            </w:pPr>
            <w:r w:rsidRPr="00165E23">
              <w:rPr>
                <w:rFonts w:ascii="Calibri" w:hAnsi="Calibri" w:cs="Calibri"/>
                <w:sz w:val="24"/>
                <w:szCs w:val="24"/>
              </w:rPr>
              <w:t xml:space="preserve">Consent must be obtained before starting any works on site. It cannot be </w:t>
            </w:r>
          </w:p>
          <w:p w14:paraId="3B97FA55" w14:textId="77777777" w:rsidR="00165E23" w:rsidRPr="00165E23" w:rsidRDefault="00165E23" w:rsidP="00165E23">
            <w:pPr>
              <w:pStyle w:val="TableText"/>
              <w:rPr>
                <w:rFonts w:ascii="Calibri" w:hAnsi="Calibri" w:cs="Calibri"/>
                <w:sz w:val="24"/>
                <w:szCs w:val="24"/>
              </w:rPr>
            </w:pPr>
            <w:r w:rsidRPr="00165E23">
              <w:rPr>
                <w:rFonts w:ascii="Calibri" w:hAnsi="Calibri" w:cs="Calibri"/>
                <w:sz w:val="24"/>
                <w:szCs w:val="24"/>
              </w:rPr>
              <w:t xml:space="preserve">issued retrospectively. Sites may be inspected prior to the issuing of consent. Unconsented works within the Highway or Sustainable Drainage System may prevent adoption. </w:t>
            </w:r>
          </w:p>
          <w:p w14:paraId="506B5AEE" w14:textId="77777777" w:rsidR="00165E23" w:rsidRPr="00165E23" w:rsidRDefault="00165E23" w:rsidP="00165E23">
            <w:pPr>
              <w:pStyle w:val="TableText"/>
              <w:rPr>
                <w:rFonts w:ascii="Calibri" w:hAnsi="Calibri" w:cs="Calibri"/>
                <w:sz w:val="24"/>
                <w:szCs w:val="24"/>
              </w:rPr>
            </w:pPr>
          </w:p>
          <w:p w14:paraId="418C4450" w14:textId="77777777" w:rsidR="00165E23" w:rsidRPr="00165E23" w:rsidRDefault="00165E23" w:rsidP="00165E23">
            <w:pPr>
              <w:pStyle w:val="TableText"/>
              <w:rPr>
                <w:rFonts w:ascii="Calibri" w:hAnsi="Calibri" w:cs="Calibri"/>
                <w:sz w:val="24"/>
                <w:szCs w:val="24"/>
              </w:rPr>
            </w:pPr>
            <w:r w:rsidRPr="00165E23">
              <w:rPr>
                <w:rFonts w:ascii="Calibri" w:hAnsi="Calibri" w:cs="Calibri"/>
                <w:sz w:val="24"/>
                <w:szCs w:val="24"/>
              </w:rPr>
              <w:t xml:space="preserve">Applications to culvert an existing open ordinary watercourse will generally be refused. Enforcement action may be taken against unconsented work. </w:t>
            </w:r>
          </w:p>
          <w:p w14:paraId="3D258176" w14:textId="77777777" w:rsidR="00165E23" w:rsidRDefault="00165E23" w:rsidP="00165E23">
            <w:pPr>
              <w:pStyle w:val="TableText"/>
              <w:rPr>
                <w:rFonts w:ascii="Calibri" w:hAnsi="Calibri" w:cs="Calibri"/>
                <w:sz w:val="24"/>
                <w:szCs w:val="24"/>
              </w:rPr>
            </w:pPr>
            <w:r w:rsidRPr="00165E23">
              <w:rPr>
                <w:rFonts w:ascii="Calibri" w:hAnsi="Calibri" w:cs="Calibri"/>
                <w:sz w:val="24"/>
                <w:szCs w:val="24"/>
              </w:rPr>
              <w:t xml:space="preserve">Ordinary watercourse consent is subject to the asset owner's permission to connect. </w:t>
            </w:r>
          </w:p>
          <w:p w14:paraId="216BA98F" w14:textId="347BF62E" w:rsidR="003E750B" w:rsidRPr="00165E23" w:rsidRDefault="003E750B" w:rsidP="003E750B">
            <w:pPr>
              <w:pStyle w:val="TableText"/>
              <w:jc w:val="right"/>
              <w:rPr>
                <w:rFonts w:ascii="Calibri" w:hAnsi="Calibri" w:cs="Calibri"/>
                <w:sz w:val="24"/>
                <w:szCs w:val="24"/>
              </w:rPr>
            </w:pPr>
            <w:r>
              <w:rPr>
                <w:rFonts w:ascii="Calibri" w:hAnsi="Calibri" w:cs="Calibri"/>
                <w:sz w:val="24"/>
                <w:szCs w:val="24"/>
              </w:rPr>
              <w:t>P.T.O.</w:t>
            </w:r>
          </w:p>
          <w:p w14:paraId="62E461E2" w14:textId="77777777" w:rsidR="00165E23" w:rsidRPr="00165E23" w:rsidRDefault="00165E23" w:rsidP="00165E23">
            <w:pPr>
              <w:pStyle w:val="TableText"/>
              <w:rPr>
                <w:rFonts w:ascii="Calibri" w:hAnsi="Calibri" w:cs="Calibri"/>
                <w:sz w:val="24"/>
                <w:szCs w:val="24"/>
              </w:rPr>
            </w:pPr>
          </w:p>
          <w:p w14:paraId="6E8C0905" w14:textId="77777777" w:rsidR="00165E23" w:rsidRPr="00165E23" w:rsidRDefault="00165E23" w:rsidP="00165E23">
            <w:pPr>
              <w:pStyle w:val="TableText"/>
              <w:rPr>
                <w:rFonts w:ascii="Calibri" w:hAnsi="Calibri" w:cs="Calibri"/>
                <w:sz w:val="24"/>
                <w:szCs w:val="24"/>
              </w:rPr>
            </w:pPr>
            <w:r w:rsidRPr="00165E23">
              <w:rPr>
                <w:rFonts w:ascii="Calibri" w:hAnsi="Calibri" w:cs="Calibri"/>
                <w:sz w:val="24"/>
                <w:szCs w:val="24"/>
              </w:rPr>
              <w:lastRenderedPageBreak/>
              <w:t xml:space="preserve">For the avoidance of doubt, once planning permission has been obtained it does not mean that Ordinary Watercourse Consent will be given. It is strongly advised that you obtain any required consent before or concurrently as you apply for planning permission to avoid delays. </w:t>
            </w:r>
          </w:p>
          <w:p w14:paraId="0D42F091" w14:textId="77777777" w:rsidR="00165E23" w:rsidRPr="00165E23" w:rsidRDefault="00165E23" w:rsidP="00165E23">
            <w:pPr>
              <w:pStyle w:val="TableText"/>
              <w:rPr>
                <w:rFonts w:ascii="Calibri" w:hAnsi="Calibri" w:cs="Calibri"/>
                <w:sz w:val="24"/>
                <w:szCs w:val="24"/>
              </w:rPr>
            </w:pPr>
          </w:p>
          <w:p w14:paraId="08E177B1" w14:textId="5C3A8A52" w:rsidR="00165E23" w:rsidRPr="00165E23" w:rsidRDefault="00165E23" w:rsidP="00165E23">
            <w:pPr>
              <w:pStyle w:val="TableText"/>
              <w:rPr>
                <w:rFonts w:ascii="Calibri" w:hAnsi="Calibri" w:cs="Calibri"/>
                <w:sz w:val="24"/>
                <w:szCs w:val="24"/>
              </w:rPr>
            </w:pPr>
            <w:r w:rsidRPr="00165E23">
              <w:rPr>
                <w:rFonts w:ascii="Calibri" w:hAnsi="Calibri" w:cs="Calibri"/>
                <w:sz w:val="24"/>
                <w:szCs w:val="24"/>
              </w:rPr>
              <w:t xml:space="preserve">You should contact the Lead Local Flood Authority to obtain Ordinary Watercourse Consent. Information on the application process and relevant forms can be found here: </w:t>
            </w:r>
            <w:hyperlink r:id="rId7" w:history="1">
              <w:r w:rsidRPr="00165E23">
                <w:rPr>
                  <w:rStyle w:val="Hyperlink"/>
                  <w:rFonts w:ascii="Calibri" w:hAnsi="Calibri" w:cs="Calibri"/>
                  <w:sz w:val="24"/>
                  <w:szCs w:val="24"/>
                </w:rPr>
                <w:t>https://www.lancashire.gov.uk/flooding/drains-and-sewers/alterations-to-a?watercourse/</w:t>
              </w:r>
            </w:hyperlink>
          </w:p>
        </w:tc>
      </w:tr>
    </w:tbl>
    <w:p w14:paraId="14083F5D"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41B5770A" w14:textId="77777777" w:rsidTr="002C337D">
        <w:trPr>
          <w:cantSplit/>
        </w:trPr>
        <w:tc>
          <w:tcPr>
            <w:tcW w:w="10403" w:type="dxa"/>
          </w:tcPr>
          <w:p w14:paraId="1B739F70"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3DB85E8F"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651069BD"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69A48C61" w14:textId="77777777" w:rsidR="0081123F" w:rsidRDefault="0081123F" w:rsidP="0081123F">
      <w:pPr>
        <w:pStyle w:val="TableText"/>
      </w:pPr>
    </w:p>
    <w:p w14:paraId="68AA4598" w14:textId="77777777" w:rsidR="00310FDD" w:rsidRDefault="00310FDD" w:rsidP="00310FDD">
      <w:pPr>
        <w:pStyle w:val="TableText"/>
        <w:rPr>
          <w:rFonts w:ascii="Calibri" w:hAnsi="Calibri" w:cs="Calibri"/>
        </w:rPr>
      </w:pPr>
    </w:p>
    <w:p w14:paraId="673CC8AF" w14:textId="77777777" w:rsidR="006F03C4" w:rsidRDefault="006F03C4" w:rsidP="00310FDD">
      <w:pPr>
        <w:pStyle w:val="TableText"/>
        <w:rPr>
          <w:rFonts w:ascii="Calibri" w:hAnsi="Calibri" w:cs="Calibri"/>
          <w:b/>
        </w:rPr>
      </w:pPr>
    </w:p>
    <w:p w14:paraId="21EBD411"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6F3358A1" w14:textId="77777777" w:rsidR="00310FDD" w:rsidRPr="00310FDD" w:rsidRDefault="00310FDD" w:rsidP="00310FDD">
      <w:pPr>
        <w:pStyle w:val="TableText"/>
        <w:rPr>
          <w:rFonts w:ascii="Calibri" w:hAnsi="Calibri" w:cs="Calibri"/>
        </w:rPr>
      </w:pPr>
    </w:p>
    <w:p w14:paraId="1FDC0B22" w14:textId="77777777" w:rsidR="00811162" w:rsidRDefault="00811162" w:rsidP="00811162">
      <w:pPr>
        <w:rPr>
          <w:rFonts w:ascii="Calibri" w:hAnsi="Calibri" w:cs="Calibri"/>
          <w:b/>
          <w:bCs/>
          <w:szCs w:val="22"/>
        </w:rPr>
      </w:pPr>
      <w:r>
        <w:rPr>
          <w:rFonts w:ascii="Calibri" w:hAnsi="Calibri" w:cs="Calibri"/>
          <w:b/>
          <w:bCs/>
          <w:szCs w:val="22"/>
        </w:rPr>
        <w:t xml:space="preserve">Right of Appeal </w:t>
      </w:r>
    </w:p>
    <w:p w14:paraId="57A3C788" w14:textId="77777777" w:rsidR="00811162" w:rsidRDefault="00811162" w:rsidP="00811162">
      <w:pPr>
        <w:rPr>
          <w:rFonts w:ascii="Calibri" w:hAnsi="Calibri" w:cs="Calibri"/>
          <w:b/>
          <w:bCs/>
          <w:szCs w:val="22"/>
        </w:rPr>
      </w:pPr>
    </w:p>
    <w:p w14:paraId="412A7E61" w14:textId="77777777" w:rsidR="00811162" w:rsidRDefault="00811162" w:rsidP="00811162">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163F1E24" w14:textId="77777777" w:rsidR="00811162" w:rsidRDefault="00811162" w:rsidP="00811162">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0E7408D3"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14832D8B"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0776EB64" w14:textId="77777777" w:rsidR="00811162" w:rsidRDefault="00811162" w:rsidP="00811162">
      <w:pPr>
        <w:rPr>
          <w:rFonts w:ascii="Calibri" w:hAnsi="Calibri" w:cs="Calibri"/>
          <w:szCs w:val="22"/>
        </w:rPr>
      </w:pPr>
    </w:p>
    <w:p w14:paraId="78311026" w14:textId="77777777" w:rsidR="00811162" w:rsidRDefault="00811162" w:rsidP="00811162">
      <w:pPr>
        <w:rPr>
          <w:rFonts w:ascii="Calibri" w:hAnsi="Calibri" w:cs="Calibri"/>
          <w:szCs w:val="22"/>
        </w:rPr>
      </w:pPr>
      <w:r>
        <w:rPr>
          <w:rFonts w:ascii="Calibri" w:hAnsi="Calibri" w:cs="Calibri"/>
          <w:szCs w:val="22"/>
        </w:rPr>
        <w:t xml:space="preserve">Appeals can be made online at: </w:t>
      </w:r>
      <w:hyperlink r:id="rId8"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9"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0D45842F" w14:textId="77777777" w:rsidR="00811162" w:rsidRDefault="00811162" w:rsidP="00811162">
      <w:pPr>
        <w:rPr>
          <w:rFonts w:ascii="Calibri" w:hAnsi="Calibri" w:cs="Calibri"/>
          <w:szCs w:val="22"/>
        </w:rPr>
      </w:pPr>
    </w:p>
    <w:p w14:paraId="3EECB4A6" w14:textId="77777777" w:rsidR="00811162" w:rsidRDefault="00811162" w:rsidP="00811162">
      <w:pPr>
        <w:rPr>
          <w:rFonts w:ascii="Calibri" w:hAnsi="Calibri" w:cs="Calibri"/>
          <w:b/>
          <w:bCs/>
          <w:szCs w:val="22"/>
        </w:rPr>
      </w:pPr>
      <w:r>
        <w:rPr>
          <w:rFonts w:ascii="Calibri" w:hAnsi="Calibri" w:cs="Calibri"/>
          <w:b/>
          <w:bCs/>
          <w:szCs w:val="22"/>
        </w:rPr>
        <w:t xml:space="preserve">Purchase Notices </w:t>
      </w:r>
    </w:p>
    <w:p w14:paraId="19DB1947" w14:textId="77777777" w:rsidR="00811162" w:rsidRDefault="00811162" w:rsidP="00811162">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w:t>
      </w:r>
      <w:r>
        <w:rPr>
          <w:rFonts w:ascii="Calibri" w:hAnsi="Calibri" w:cs="Calibri"/>
          <w:szCs w:val="22"/>
        </w:rPr>
        <w:lastRenderedPageBreak/>
        <w:t xml:space="preserve">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05656B86" w14:textId="77777777" w:rsidR="00310FDD" w:rsidRPr="00310FDD" w:rsidRDefault="00310FDD" w:rsidP="00310FDD">
      <w:pPr>
        <w:pStyle w:val="TableText"/>
        <w:rPr>
          <w:rFonts w:ascii="Calibri" w:hAnsi="Calibri" w:cs="Calibri"/>
        </w:rPr>
      </w:pPr>
    </w:p>
    <w:p w14:paraId="1EDAA609" w14:textId="77777777" w:rsidR="00310FDD" w:rsidRPr="00310FDD" w:rsidRDefault="00310FDD" w:rsidP="00310FDD">
      <w:pPr>
        <w:pStyle w:val="TableText"/>
        <w:rPr>
          <w:rFonts w:ascii="Calibri" w:hAnsi="Calibri" w:cs="Calibri"/>
        </w:rPr>
      </w:pPr>
    </w:p>
    <w:p w14:paraId="45205D25"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10"/>
      <w:footerReference w:type="default" r:id="rId11"/>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98D5" w14:textId="77777777" w:rsidR="00165E23" w:rsidRDefault="00165E23">
      <w:r>
        <w:separator/>
      </w:r>
    </w:p>
  </w:endnote>
  <w:endnote w:type="continuationSeparator" w:id="0">
    <w:p w14:paraId="5A0E2D9D" w14:textId="77777777" w:rsidR="00165E23" w:rsidRDefault="0016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CC0B"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21EED" w14:textId="77777777" w:rsidR="00165E23" w:rsidRDefault="00165E23">
      <w:r>
        <w:separator/>
      </w:r>
    </w:p>
  </w:footnote>
  <w:footnote w:type="continuationSeparator" w:id="0">
    <w:p w14:paraId="1FAB3FD2" w14:textId="77777777" w:rsidR="00165E23" w:rsidRDefault="0016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DA" w14:textId="77777777" w:rsidR="002F3ADA" w:rsidRPr="0089171B" w:rsidRDefault="002F3ADA">
    <w:pPr>
      <w:rPr>
        <w:rFonts w:ascii="Calibri" w:hAnsi="Calibri" w:cs="Calibri"/>
      </w:rPr>
    </w:pPr>
    <w:r w:rsidRPr="0089171B">
      <w:rPr>
        <w:rFonts w:ascii="Calibri" w:hAnsi="Calibri" w:cs="Calibri"/>
      </w:rPr>
      <w:t>RIBBLE VALLEY BOROUGH COUNCIL</w:t>
    </w:r>
  </w:p>
  <w:p w14:paraId="13A5D180"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5B62E407" w14:textId="77777777" w:rsidR="002F3ADA" w:rsidRPr="0089171B" w:rsidRDefault="002F3ADA">
    <w:pPr>
      <w:pStyle w:val="addresses"/>
      <w:rPr>
        <w:rFonts w:ascii="Calibri" w:hAnsi="Calibri" w:cs="Calibri"/>
      </w:rPr>
    </w:pPr>
  </w:p>
  <w:p w14:paraId="7BD2DA26" w14:textId="01A8131D" w:rsidR="002F3ADA" w:rsidRPr="0089171B" w:rsidRDefault="002F3ADA">
    <w:pPr>
      <w:rPr>
        <w:rFonts w:ascii="Calibri" w:hAnsi="Calibri" w:cs="Calibri"/>
        <w:b/>
        <w:bCs/>
      </w:rPr>
    </w:pPr>
    <w:r w:rsidRPr="0089171B">
      <w:rPr>
        <w:rFonts w:ascii="Calibri" w:hAnsi="Calibri" w:cs="Calibri"/>
        <w:b/>
        <w:bCs/>
      </w:rPr>
      <w:t xml:space="preserve">APPLICATION NO.  </w:t>
    </w:r>
    <w:r w:rsidR="00165E23">
      <w:rPr>
        <w:rFonts w:ascii="Calibri" w:hAnsi="Calibri" w:cs="Calibri"/>
        <w:b/>
        <w:bCs/>
      </w:rPr>
      <w:t>3/2023/0465</w:t>
    </w:r>
    <w:r w:rsidRPr="0089171B">
      <w:rPr>
        <w:rFonts w:ascii="Calibri" w:hAnsi="Calibri" w:cs="Calibri"/>
        <w:b/>
        <w:bCs/>
      </w:rPr>
      <w:t xml:space="preserve">                                DECISION DATE: </w:t>
    </w:r>
    <w:r w:rsidR="00690161">
      <w:rPr>
        <w:rFonts w:ascii="Calibri" w:hAnsi="Calibri" w:cs="Calibri"/>
        <w:b/>
        <w:bCs/>
      </w:rPr>
      <w:t xml:space="preserve"> </w:t>
    </w:r>
    <w:r w:rsidR="003E750B">
      <w:rPr>
        <w:rFonts w:ascii="Calibri" w:hAnsi="Calibri" w:cs="Calibri"/>
        <w:b/>
        <w:bCs/>
      </w:rPr>
      <w:t>3</w:t>
    </w:r>
    <w:r w:rsidR="00165E23">
      <w:rPr>
        <w:rFonts w:ascii="Calibri" w:hAnsi="Calibri" w:cs="Calibri"/>
        <w:b/>
        <w:bCs/>
      </w:rPr>
      <w:t>0 November 2023</w:t>
    </w:r>
  </w:p>
  <w:p w14:paraId="6307DC70" w14:textId="77777777" w:rsidR="002F3ADA" w:rsidRDefault="002F3ADA">
    <w:pPr>
      <w:pBdr>
        <w:bottom w:val="single" w:sz="4" w:space="1" w:color="auto"/>
      </w:pBdr>
    </w:pPr>
  </w:p>
  <w:p w14:paraId="3FA09F9C"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374869">
    <w:abstractNumId w:val="3"/>
  </w:num>
  <w:num w:numId="2" w16cid:durableId="756942642">
    <w:abstractNumId w:val="2"/>
  </w:num>
  <w:num w:numId="3" w16cid:durableId="1194340622">
    <w:abstractNumId w:val="0"/>
  </w:num>
  <w:num w:numId="4" w16cid:durableId="623316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23"/>
    <w:rsid w:val="00067956"/>
    <w:rsid w:val="00091BF1"/>
    <w:rsid w:val="000A2F81"/>
    <w:rsid w:val="00111C12"/>
    <w:rsid w:val="001602C7"/>
    <w:rsid w:val="001613C3"/>
    <w:rsid w:val="00165E23"/>
    <w:rsid w:val="00172E52"/>
    <w:rsid w:val="0026438E"/>
    <w:rsid w:val="002860D9"/>
    <w:rsid w:val="002C337D"/>
    <w:rsid w:val="002D5D44"/>
    <w:rsid w:val="002F3ADA"/>
    <w:rsid w:val="00310FDD"/>
    <w:rsid w:val="003243B5"/>
    <w:rsid w:val="00335DB8"/>
    <w:rsid w:val="00353EFF"/>
    <w:rsid w:val="003E750B"/>
    <w:rsid w:val="00441F1F"/>
    <w:rsid w:val="00443FA4"/>
    <w:rsid w:val="00466193"/>
    <w:rsid w:val="0047419E"/>
    <w:rsid w:val="004B764D"/>
    <w:rsid w:val="00521961"/>
    <w:rsid w:val="005F0993"/>
    <w:rsid w:val="00690161"/>
    <w:rsid w:val="006F03C4"/>
    <w:rsid w:val="0070149C"/>
    <w:rsid w:val="00774090"/>
    <w:rsid w:val="007A7F66"/>
    <w:rsid w:val="007C793E"/>
    <w:rsid w:val="00811162"/>
    <w:rsid w:val="0081123F"/>
    <w:rsid w:val="00822630"/>
    <w:rsid w:val="00885E36"/>
    <w:rsid w:val="0089171B"/>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3734"/>
    <w:rsid w:val="00CB7194"/>
    <w:rsid w:val="00D156D9"/>
    <w:rsid w:val="00D320A7"/>
    <w:rsid w:val="00DC69FF"/>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8F042"/>
  <w15:chartTrackingRefBased/>
  <w15:docId w15:val="{69315B3F-9656-4F95-821E-34803AFA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unhideWhenUsed/>
    <w:rsid w:val="00310FDD"/>
    <w:rPr>
      <w:color w:val="0563C1"/>
      <w:u w:val="single"/>
    </w:rPr>
  </w:style>
  <w:style w:type="table" w:styleId="TableGrid">
    <w:name w:val="Table Grid"/>
    <w:basedOn w:val="TableNormal"/>
    <w:uiPriority w:val="59"/>
    <w:rsid w:val="0016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5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447888496">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planning-deci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ncashire.gov.uk/flooding/drains-and-sewers/alterations-to-a?watercour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appeal-householder-planning-deci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8</Pages>
  <Words>2656</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17593</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Will Hopcroft</dc:creator>
  <cp:keywords/>
  <cp:lastModifiedBy>Lesley Lund</cp:lastModifiedBy>
  <cp:revision>2</cp:revision>
  <cp:lastPrinted>2021-08-06T09:17:00Z</cp:lastPrinted>
  <dcterms:created xsi:type="dcterms:W3CDTF">2023-11-30T16:03:00Z</dcterms:created>
  <dcterms:modified xsi:type="dcterms:W3CDTF">2023-11-30T16:03:00Z</dcterms:modified>
</cp:coreProperties>
</file>