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42A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0AA428A" w14:textId="77777777">
        <w:trPr>
          <w:cantSplit/>
        </w:trPr>
        <w:tc>
          <w:tcPr>
            <w:tcW w:w="6983" w:type="dxa"/>
            <w:gridSpan w:val="4"/>
          </w:tcPr>
          <w:p w14:paraId="6848109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FB1E187" w14:textId="77777777" w:rsidR="002F3ADA" w:rsidRPr="00DD62CA" w:rsidRDefault="002F3ADA">
            <w:pPr>
              <w:rPr>
                <w:rFonts w:ascii="Calibri" w:hAnsi="Calibri"/>
                <w:sz w:val="24"/>
                <w:szCs w:val="24"/>
              </w:rPr>
            </w:pPr>
          </w:p>
        </w:tc>
        <w:tc>
          <w:tcPr>
            <w:tcW w:w="1713" w:type="dxa"/>
          </w:tcPr>
          <w:p w14:paraId="5625BC00" w14:textId="77777777" w:rsidR="002F3ADA" w:rsidRPr="00DD62CA" w:rsidRDefault="002F3ADA">
            <w:pPr>
              <w:rPr>
                <w:rFonts w:ascii="Calibri" w:hAnsi="Calibri"/>
                <w:sz w:val="24"/>
                <w:szCs w:val="24"/>
              </w:rPr>
            </w:pPr>
          </w:p>
        </w:tc>
      </w:tr>
      <w:tr w:rsidR="002F3ADA" w:rsidRPr="00DD62CA" w14:paraId="0D58F137" w14:textId="77777777">
        <w:trPr>
          <w:cantSplit/>
        </w:trPr>
        <w:tc>
          <w:tcPr>
            <w:tcW w:w="4123" w:type="dxa"/>
            <w:gridSpan w:val="2"/>
          </w:tcPr>
          <w:p w14:paraId="1EC7693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31D69CE" w14:textId="77777777" w:rsidR="002F3ADA" w:rsidRPr="00DD62CA" w:rsidRDefault="002F3ADA">
            <w:pPr>
              <w:rPr>
                <w:rFonts w:ascii="Calibri" w:hAnsi="Calibri"/>
                <w:sz w:val="24"/>
                <w:szCs w:val="24"/>
              </w:rPr>
            </w:pPr>
          </w:p>
        </w:tc>
        <w:tc>
          <w:tcPr>
            <w:tcW w:w="1404" w:type="dxa"/>
          </w:tcPr>
          <w:p w14:paraId="7A70F9F5" w14:textId="77777777" w:rsidR="002F3ADA" w:rsidRPr="00DD62CA" w:rsidRDefault="002F3ADA">
            <w:pPr>
              <w:rPr>
                <w:rFonts w:ascii="Calibri" w:hAnsi="Calibri"/>
                <w:sz w:val="24"/>
                <w:szCs w:val="24"/>
              </w:rPr>
            </w:pPr>
          </w:p>
        </w:tc>
        <w:tc>
          <w:tcPr>
            <w:tcW w:w="1713" w:type="dxa"/>
          </w:tcPr>
          <w:p w14:paraId="5B3226BC" w14:textId="77777777" w:rsidR="002F3ADA" w:rsidRPr="00DD62CA" w:rsidRDefault="002F3ADA">
            <w:pPr>
              <w:rPr>
                <w:rFonts w:ascii="Calibri" w:hAnsi="Calibri"/>
                <w:sz w:val="24"/>
                <w:szCs w:val="24"/>
              </w:rPr>
            </w:pPr>
          </w:p>
        </w:tc>
        <w:tc>
          <w:tcPr>
            <w:tcW w:w="1713" w:type="dxa"/>
          </w:tcPr>
          <w:p w14:paraId="2E04E885" w14:textId="77777777" w:rsidR="002F3ADA" w:rsidRPr="00DD62CA" w:rsidRDefault="002F3ADA">
            <w:pPr>
              <w:rPr>
                <w:rFonts w:ascii="Calibri" w:hAnsi="Calibri"/>
                <w:sz w:val="24"/>
                <w:szCs w:val="24"/>
              </w:rPr>
            </w:pPr>
          </w:p>
        </w:tc>
      </w:tr>
      <w:tr w:rsidR="00C00AD7" w:rsidRPr="00DD62CA" w14:paraId="030F240A" w14:textId="77777777" w:rsidTr="00111C12">
        <w:trPr>
          <w:cantSplit/>
        </w:trPr>
        <w:tc>
          <w:tcPr>
            <w:tcW w:w="6983" w:type="dxa"/>
            <w:gridSpan w:val="4"/>
          </w:tcPr>
          <w:p w14:paraId="282A759E"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FEEEF6F" w14:textId="77777777" w:rsidR="00C00AD7" w:rsidRPr="00DD62CA" w:rsidRDefault="00C00AD7">
            <w:pPr>
              <w:rPr>
                <w:rFonts w:ascii="Calibri" w:hAnsi="Calibri"/>
                <w:sz w:val="24"/>
                <w:szCs w:val="24"/>
              </w:rPr>
            </w:pPr>
          </w:p>
        </w:tc>
        <w:tc>
          <w:tcPr>
            <w:tcW w:w="1713" w:type="dxa"/>
          </w:tcPr>
          <w:p w14:paraId="0C6468A4" w14:textId="77777777" w:rsidR="00C00AD7" w:rsidRPr="00DD62CA" w:rsidRDefault="00C00AD7">
            <w:pPr>
              <w:rPr>
                <w:rFonts w:ascii="Calibri" w:hAnsi="Calibri"/>
                <w:sz w:val="24"/>
                <w:szCs w:val="24"/>
              </w:rPr>
            </w:pPr>
          </w:p>
        </w:tc>
      </w:tr>
      <w:tr w:rsidR="00C00AD7" w:rsidRPr="00DD62CA" w14:paraId="553D46A6" w14:textId="77777777" w:rsidTr="00111C12">
        <w:trPr>
          <w:cantSplit/>
        </w:trPr>
        <w:tc>
          <w:tcPr>
            <w:tcW w:w="8696" w:type="dxa"/>
            <w:gridSpan w:val="5"/>
            <w:tcBorders>
              <w:bottom w:val="single" w:sz="6" w:space="0" w:color="auto"/>
            </w:tcBorders>
          </w:tcPr>
          <w:p w14:paraId="76E6398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93A8640" w14:textId="77777777" w:rsidR="00C00AD7" w:rsidRPr="00DD62CA" w:rsidRDefault="00C00AD7">
            <w:pPr>
              <w:rPr>
                <w:rFonts w:ascii="Calibri" w:hAnsi="Calibri"/>
                <w:sz w:val="24"/>
                <w:szCs w:val="24"/>
              </w:rPr>
            </w:pPr>
          </w:p>
        </w:tc>
      </w:tr>
      <w:tr w:rsidR="00C00AD7" w:rsidRPr="00DD62CA" w14:paraId="14257496" w14:textId="77777777" w:rsidTr="00111C12">
        <w:trPr>
          <w:cantSplit/>
        </w:trPr>
        <w:tc>
          <w:tcPr>
            <w:tcW w:w="5579" w:type="dxa"/>
            <w:gridSpan w:val="3"/>
          </w:tcPr>
          <w:p w14:paraId="2ACC42D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92C3712" w14:textId="77777777" w:rsidR="00C00AD7" w:rsidRPr="00DD62CA" w:rsidRDefault="00C00AD7">
            <w:pPr>
              <w:rPr>
                <w:rFonts w:ascii="Calibri" w:hAnsi="Calibri"/>
                <w:sz w:val="24"/>
                <w:szCs w:val="24"/>
              </w:rPr>
            </w:pPr>
          </w:p>
        </w:tc>
        <w:tc>
          <w:tcPr>
            <w:tcW w:w="1713" w:type="dxa"/>
          </w:tcPr>
          <w:p w14:paraId="3049A401" w14:textId="77777777" w:rsidR="00C00AD7" w:rsidRPr="00DD62CA" w:rsidRDefault="00C00AD7">
            <w:pPr>
              <w:rPr>
                <w:rFonts w:ascii="Calibri" w:hAnsi="Calibri"/>
                <w:sz w:val="24"/>
                <w:szCs w:val="24"/>
              </w:rPr>
            </w:pPr>
          </w:p>
        </w:tc>
      </w:tr>
      <w:tr w:rsidR="002F3ADA" w:rsidRPr="00DD62CA" w14:paraId="3479BFD8" w14:textId="77777777">
        <w:trPr>
          <w:cantSplit/>
        </w:trPr>
        <w:tc>
          <w:tcPr>
            <w:tcW w:w="10409" w:type="dxa"/>
            <w:gridSpan w:val="6"/>
          </w:tcPr>
          <w:p w14:paraId="7BF6572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0104D5A" w14:textId="77777777">
        <w:trPr>
          <w:cantSplit/>
        </w:trPr>
        <w:tc>
          <w:tcPr>
            <w:tcW w:w="2410" w:type="dxa"/>
          </w:tcPr>
          <w:p w14:paraId="3DC18B2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503134E" w14:textId="2D7674C6" w:rsidR="002F3ADA" w:rsidRPr="00DD62CA" w:rsidRDefault="00D97D47">
            <w:pPr>
              <w:pStyle w:val="addresses"/>
              <w:rPr>
                <w:rFonts w:ascii="Calibri" w:hAnsi="Calibri"/>
                <w:sz w:val="24"/>
                <w:szCs w:val="24"/>
              </w:rPr>
            </w:pPr>
            <w:r>
              <w:rPr>
                <w:rFonts w:ascii="Calibri" w:hAnsi="Calibri"/>
                <w:sz w:val="24"/>
                <w:szCs w:val="24"/>
              </w:rPr>
              <w:t>3/2023/0488</w:t>
            </w:r>
          </w:p>
        </w:tc>
        <w:tc>
          <w:tcPr>
            <w:tcW w:w="1404" w:type="dxa"/>
          </w:tcPr>
          <w:p w14:paraId="22087885" w14:textId="77777777" w:rsidR="002F3ADA" w:rsidRPr="00DD62CA" w:rsidRDefault="002F3ADA">
            <w:pPr>
              <w:rPr>
                <w:rFonts w:ascii="Calibri" w:hAnsi="Calibri"/>
                <w:sz w:val="24"/>
                <w:szCs w:val="24"/>
              </w:rPr>
            </w:pPr>
          </w:p>
        </w:tc>
        <w:tc>
          <w:tcPr>
            <w:tcW w:w="1713" w:type="dxa"/>
          </w:tcPr>
          <w:p w14:paraId="3A045059" w14:textId="77777777" w:rsidR="002F3ADA" w:rsidRPr="00DD62CA" w:rsidRDefault="002F3ADA">
            <w:pPr>
              <w:rPr>
                <w:rFonts w:ascii="Calibri" w:hAnsi="Calibri"/>
                <w:sz w:val="24"/>
                <w:szCs w:val="24"/>
              </w:rPr>
            </w:pPr>
          </w:p>
        </w:tc>
        <w:tc>
          <w:tcPr>
            <w:tcW w:w="1713" w:type="dxa"/>
          </w:tcPr>
          <w:p w14:paraId="528B2B7D" w14:textId="77777777" w:rsidR="002F3ADA" w:rsidRPr="00DD62CA" w:rsidRDefault="002F3ADA">
            <w:pPr>
              <w:rPr>
                <w:rFonts w:ascii="Calibri" w:hAnsi="Calibri"/>
                <w:sz w:val="24"/>
                <w:szCs w:val="24"/>
              </w:rPr>
            </w:pPr>
          </w:p>
        </w:tc>
      </w:tr>
      <w:tr w:rsidR="002F3ADA" w:rsidRPr="00DD62CA" w14:paraId="4D43963D" w14:textId="77777777">
        <w:trPr>
          <w:cantSplit/>
        </w:trPr>
        <w:tc>
          <w:tcPr>
            <w:tcW w:w="2410" w:type="dxa"/>
          </w:tcPr>
          <w:p w14:paraId="4C74419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3056480" w14:textId="5DE48C31" w:rsidR="002F3ADA" w:rsidRPr="00DD62CA" w:rsidRDefault="002B1C70">
            <w:pPr>
              <w:rPr>
                <w:rFonts w:ascii="Calibri" w:hAnsi="Calibri"/>
                <w:sz w:val="24"/>
                <w:szCs w:val="24"/>
              </w:rPr>
            </w:pPr>
            <w:r>
              <w:rPr>
                <w:rFonts w:ascii="Calibri" w:hAnsi="Calibri"/>
                <w:sz w:val="24"/>
                <w:szCs w:val="24"/>
              </w:rPr>
              <w:t>21</w:t>
            </w:r>
            <w:r w:rsidR="00D97D47">
              <w:rPr>
                <w:rFonts w:ascii="Calibri" w:hAnsi="Calibri"/>
                <w:sz w:val="24"/>
                <w:szCs w:val="24"/>
              </w:rPr>
              <w:t xml:space="preserve"> October 2024</w:t>
            </w:r>
          </w:p>
        </w:tc>
        <w:tc>
          <w:tcPr>
            <w:tcW w:w="1404" w:type="dxa"/>
          </w:tcPr>
          <w:p w14:paraId="20ED34C7" w14:textId="77777777" w:rsidR="002F3ADA" w:rsidRPr="00DD62CA" w:rsidRDefault="002F3ADA">
            <w:pPr>
              <w:rPr>
                <w:rFonts w:ascii="Calibri" w:hAnsi="Calibri"/>
                <w:sz w:val="24"/>
                <w:szCs w:val="24"/>
              </w:rPr>
            </w:pPr>
          </w:p>
        </w:tc>
        <w:tc>
          <w:tcPr>
            <w:tcW w:w="1713" w:type="dxa"/>
          </w:tcPr>
          <w:p w14:paraId="470E8B90" w14:textId="77777777" w:rsidR="002F3ADA" w:rsidRPr="00DD62CA" w:rsidRDefault="002F3ADA">
            <w:pPr>
              <w:rPr>
                <w:rFonts w:ascii="Calibri" w:hAnsi="Calibri"/>
                <w:sz w:val="24"/>
                <w:szCs w:val="24"/>
              </w:rPr>
            </w:pPr>
          </w:p>
        </w:tc>
        <w:tc>
          <w:tcPr>
            <w:tcW w:w="1713" w:type="dxa"/>
          </w:tcPr>
          <w:p w14:paraId="140CE1EA" w14:textId="77777777" w:rsidR="002F3ADA" w:rsidRPr="00DD62CA" w:rsidRDefault="002F3ADA">
            <w:pPr>
              <w:rPr>
                <w:rFonts w:ascii="Calibri" w:hAnsi="Calibri"/>
                <w:sz w:val="24"/>
                <w:szCs w:val="24"/>
              </w:rPr>
            </w:pPr>
          </w:p>
        </w:tc>
      </w:tr>
      <w:tr w:rsidR="002F3ADA" w:rsidRPr="00DD62CA" w14:paraId="537F5824" w14:textId="77777777">
        <w:trPr>
          <w:cantSplit/>
        </w:trPr>
        <w:tc>
          <w:tcPr>
            <w:tcW w:w="2410" w:type="dxa"/>
          </w:tcPr>
          <w:p w14:paraId="34E77FE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02256F3" w14:textId="1E8BA3DA" w:rsidR="002F3ADA" w:rsidRPr="00DD62CA" w:rsidRDefault="00D97D47">
            <w:pPr>
              <w:rPr>
                <w:rFonts w:ascii="Calibri" w:hAnsi="Calibri"/>
                <w:sz w:val="24"/>
                <w:szCs w:val="24"/>
              </w:rPr>
            </w:pPr>
            <w:r>
              <w:rPr>
                <w:rFonts w:ascii="Calibri" w:hAnsi="Calibri"/>
                <w:sz w:val="24"/>
                <w:szCs w:val="24"/>
              </w:rPr>
              <w:t>27/07/2023</w:t>
            </w:r>
          </w:p>
        </w:tc>
        <w:tc>
          <w:tcPr>
            <w:tcW w:w="1404" w:type="dxa"/>
          </w:tcPr>
          <w:p w14:paraId="306E6B31" w14:textId="77777777" w:rsidR="002F3ADA" w:rsidRPr="00DD62CA" w:rsidRDefault="002F3ADA">
            <w:pPr>
              <w:rPr>
                <w:rFonts w:ascii="Calibri" w:hAnsi="Calibri"/>
                <w:sz w:val="24"/>
                <w:szCs w:val="24"/>
              </w:rPr>
            </w:pPr>
          </w:p>
        </w:tc>
        <w:tc>
          <w:tcPr>
            <w:tcW w:w="1713" w:type="dxa"/>
          </w:tcPr>
          <w:p w14:paraId="1712F226" w14:textId="77777777" w:rsidR="002F3ADA" w:rsidRPr="00DD62CA" w:rsidRDefault="002F3ADA">
            <w:pPr>
              <w:rPr>
                <w:rFonts w:ascii="Calibri" w:hAnsi="Calibri"/>
                <w:sz w:val="24"/>
                <w:szCs w:val="24"/>
              </w:rPr>
            </w:pPr>
          </w:p>
        </w:tc>
        <w:tc>
          <w:tcPr>
            <w:tcW w:w="1713" w:type="dxa"/>
          </w:tcPr>
          <w:p w14:paraId="4CE049E3" w14:textId="77777777" w:rsidR="002F3ADA" w:rsidRPr="00DD62CA" w:rsidRDefault="002F3ADA">
            <w:pPr>
              <w:rPr>
                <w:rFonts w:ascii="Calibri" w:hAnsi="Calibri"/>
                <w:sz w:val="24"/>
                <w:szCs w:val="24"/>
              </w:rPr>
            </w:pPr>
          </w:p>
        </w:tc>
      </w:tr>
      <w:tr w:rsidR="002F3ADA" w:rsidRPr="00DD62CA" w14:paraId="5F607968" w14:textId="77777777">
        <w:trPr>
          <w:cantSplit/>
        </w:trPr>
        <w:tc>
          <w:tcPr>
            <w:tcW w:w="10409" w:type="dxa"/>
            <w:gridSpan w:val="6"/>
          </w:tcPr>
          <w:p w14:paraId="57652C47" w14:textId="77777777" w:rsidR="002F3ADA" w:rsidRPr="00DD62CA" w:rsidRDefault="002F3ADA">
            <w:pPr>
              <w:rPr>
                <w:rFonts w:ascii="Calibri" w:hAnsi="Calibri"/>
                <w:sz w:val="24"/>
                <w:szCs w:val="24"/>
              </w:rPr>
            </w:pPr>
          </w:p>
        </w:tc>
      </w:tr>
      <w:tr w:rsidR="002F3ADA" w:rsidRPr="00DD62CA" w14:paraId="5436FEDF" w14:textId="77777777" w:rsidTr="00F92BEF">
        <w:trPr>
          <w:cantSplit/>
        </w:trPr>
        <w:tc>
          <w:tcPr>
            <w:tcW w:w="2410" w:type="dxa"/>
          </w:tcPr>
          <w:p w14:paraId="131E6DE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16B6966" w14:textId="77777777" w:rsidR="002F3ADA" w:rsidRPr="00DD62CA" w:rsidRDefault="002F3ADA">
            <w:pPr>
              <w:rPr>
                <w:rFonts w:ascii="Calibri" w:hAnsi="Calibri"/>
                <w:sz w:val="24"/>
                <w:szCs w:val="24"/>
              </w:rPr>
            </w:pPr>
          </w:p>
        </w:tc>
        <w:tc>
          <w:tcPr>
            <w:tcW w:w="1456" w:type="dxa"/>
          </w:tcPr>
          <w:p w14:paraId="60B73B27" w14:textId="77777777" w:rsidR="002F3ADA" w:rsidRPr="00DD62CA" w:rsidRDefault="002F3ADA">
            <w:pPr>
              <w:rPr>
                <w:rFonts w:ascii="Calibri" w:hAnsi="Calibri"/>
                <w:sz w:val="24"/>
                <w:szCs w:val="24"/>
              </w:rPr>
            </w:pPr>
          </w:p>
        </w:tc>
        <w:tc>
          <w:tcPr>
            <w:tcW w:w="1404" w:type="dxa"/>
          </w:tcPr>
          <w:p w14:paraId="706543D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7E8BF42" w14:textId="77777777" w:rsidR="002F3ADA" w:rsidRPr="00DD62CA" w:rsidRDefault="002F3ADA">
            <w:pPr>
              <w:rPr>
                <w:rFonts w:ascii="Calibri" w:hAnsi="Calibri"/>
                <w:sz w:val="24"/>
                <w:szCs w:val="24"/>
              </w:rPr>
            </w:pPr>
          </w:p>
        </w:tc>
        <w:tc>
          <w:tcPr>
            <w:tcW w:w="1713" w:type="dxa"/>
          </w:tcPr>
          <w:p w14:paraId="36FE48AE" w14:textId="77777777" w:rsidR="002F3ADA" w:rsidRPr="00DD62CA" w:rsidRDefault="002F3ADA">
            <w:pPr>
              <w:rPr>
                <w:rFonts w:ascii="Calibri" w:hAnsi="Calibri"/>
                <w:sz w:val="24"/>
                <w:szCs w:val="24"/>
              </w:rPr>
            </w:pPr>
          </w:p>
        </w:tc>
      </w:tr>
      <w:tr w:rsidR="002F3ADA" w:rsidRPr="00DD62CA" w14:paraId="178D4572" w14:textId="77777777" w:rsidTr="00F92BEF">
        <w:trPr>
          <w:cantSplit/>
        </w:trPr>
        <w:tc>
          <w:tcPr>
            <w:tcW w:w="4123" w:type="dxa"/>
            <w:gridSpan w:val="2"/>
            <w:vMerge w:val="restart"/>
          </w:tcPr>
          <w:p w14:paraId="13E73D73" w14:textId="6E19B643" w:rsidR="00441F1F" w:rsidRDefault="00D97D47">
            <w:pPr>
              <w:rPr>
                <w:rFonts w:ascii="Calibri" w:hAnsi="Calibri"/>
                <w:sz w:val="24"/>
                <w:szCs w:val="24"/>
              </w:rPr>
            </w:pPr>
            <w:bookmarkStart w:id="0" w:name="ApplicantName"/>
            <w:r>
              <w:rPr>
                <w:rFonts w:ascii="Calibri" w:hAnsi="Calibri"/>
                <w:sz w:val="24"/>
                <w:szCs w:val="24"/>
              </w:rPr>
              <w:t>Mr R Evans</w:t>
            </w:r>
          </w:p>
          <w:bookmarkEnd w:id="0"/>
          <w:p w14:paraId="292D10D6" w14:textId="1464FB70" w:rsidR="002F3ADA" w:rsidRPr="00DD62CA" w:rsidRDefault="00D97D47">
            <w:pPr>
              <w:rPr>
                <w:rFonts w:ascii="Calibri" w:hAnsi="Calibri"/>
                <w:sz w:val="24"/>
                <w:szCs w:val="24"/>
              </w:rPr>
            </w:pPr>
            <w:r>
              <w:rPr>
                <w:rFonts w:ascii="Calibri" w:hAnsi="Calibri"/>
                <w:sz w:val="24"/>
                <w:szCs w:val="24"/>
              </w:rPr>
              <w:t>C/o Agent</w:t>
            </w:r>
          </w:p>
        </w:tc>
        <w:tc>
          <w:tcPr>
            <w:tcW w:w="1456" w:type="dxa"/>
            <w:tcBorders>
              <w:left w:val="nil"/>
            </w:tcBorders>
          </w:tcPr>
          <w:p w14:paraId="40EBB41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21178CC" w14:textId="010EB01D" w:rsidR="00441F1F" w:rsidRDefault="00D97D47">
            <w:pPr>
              <w:pStyle w:val="addresses"/>
              <w:rPr>
                <w:rFonts w:ascii="Calibri" w:hAnsi="Calibri"/>
                <w:sz w:val="24"/>
                <w:szCs w:val="24"/>
              </w:rPr>
            </w:pPr>
            <w:r>
              <w:rPr>
                <w:rFonts w:ascii="Calibri" w:hAnsi="Calibri"/>
                <w:sz w:val="24"/>
                <w:szCs w:val="24"/>
              </w:rPr>
              <w:t>Mr Kenneth Robinson</w:t>
            </w:r>
          </w:p>
          <w:p w14:paraId="367A1C4E" w14:textId="77777777" w:rsidR="00D97D47" w:rsidRDefault="00D97D47">
            <w:pPr>
              <w:pStyle w:val="addresses"/>
              <w:rPr>
                <w:rFonts w:ascii="Calibri" w:hAnsi="Calibri"/>
                <w:sz w:val="24"/>
                <w:szCs w:val="24"/>
              </w:rPr>
            </w:pPr>
            <w:r>
              <w:rPr>
                <w:rFonts w:ascii="Calibri" w:hAnsi="Calibri"/>
                <w:sz w:val="24"/>
                <w:szCs w:val="24"/>
              </w:rPr>
              <w:t>Dales Design and Developments Ltd</w:t>
            </w:r>
          </w:p>
          <w:p w14:paraId="67C670DD" w14:textId="77777777" w:rsidR="00D97D47" w:rsidRDefault="00D97D47">
            <w:pPr>
              <w:pStyle w:val="addresses"/>
              <w:rPr>
                <w:rFonts w:ascii="Calibri" w:hAnsi="Calibri"/>
                <w:sz w:val="24"/>
                <w:szCs w:val="24"/>
              </w:rPr>
            </w:pPr>
            <w:r>
              <w:rPr>
                <w:rFonts w:ascii="Calibri" w:hAnsi="Calibri"/>
                <w:sz w:val="24"/>
                <w:szCs w:val="24"/>
              </w:rPr>
              <w:t>Swallow Cottage</w:t>
            </w:r>
          </w:p>
          <w:p w14:paraId="5B180E04" w14:textId="77777777" w:rsidR="00D97D47" w:rsidRDefault="00D97D47">
            <w:pPr>
              <w:pStyle w:val="addresses"/>
              <w:rPr>
                <w:rFonts w:ascii="Calibri" w:hAnsi="Calibri"/>
                <w:sz w:val="24"/>
                <w:szCs w:val="24"/>
              </w:rPr>
            </w:pPr>
            <w:r>
              <w:rPr>
                <w:rFonts w:ascii="Calibri" w:hAnsi="Calibri"/>
                <w:sz w:val="24"/>
                <w:szCs w:val="24"/>
              </w:rPr>
              <w:t>Dick Lane</w:t>
            </w:r>
          </w:p>
          <w:p w14:paraId="2C05E8BA" w14:textId="77777777" w:rsidR="00D97D47" w:rsidRDefault="00D97D47">
            <w:pPr>
              <w:pStyle w:val="addresses"/>
              <w:rPr>
                <w:rFonts w:ascii="Calibri" w:hAnsi="Calibri"/>
                <w:sz w:val="24"/>
                <w:szCs w:val="24"/>
              </w:rPr>
            </w:pPr>
            <w:r>
              <w:rPr>
                <w:rFonts w:ascii="Calibri" w:hAnsi="Calibri"/>
                <w:sz w:val="24"/>
                <w:szCs w:val="24"/>
              </w:rPr>
              <w:t>Cowling</w:t>
            </w:r>
          </w:p>
          <w:p w14:paraId="042A25CB" w14:textId="77777777" w:rsidR="00D97D47" w:rsidRDefault="00D97D47">
            <w:pPr>
              <w:pStyle w:val="addresses"/>
              <w:rPr>
                <w:rFonts w:ascii="Calibri" w:hAnsi="Calibri"/>
                <w:sz w:val="24"/>
                <w:szCs w:val="24"/>
              </w:rPr>
            </w:pPr>
            <w:r>
              <w:rPr>
                <w:rFonts w:ascii="Calibri" w:hAnsi="Calibri"/>
                <w:sz w:val="24"/>
                <w:szCs w:val="24"/>
              </w:rPr>
              <w:t>Keighley</w:t>
            </w:r>
          </w:p>
          <w:p w14:paraId="1353F93D" w14:textId="5FF88F52" w:rsidR="002F3ADA" w:rsidRPr="00DD62CA" w:rsidRDefault="00D97D47">
            <w:pPr>
              <w:pStyle w:val="addresses"/>
              <w:rPr>
                <w:rFonts w:ascii="Calibri" w:hAnsi="Calibri"/>
                <w:sz w:val="24"/>
                <w:szCs w:val="24"/>
              </w:rPr>
            </w:pPr>
            <w:r>
              <w:rPr>
                <w:rFonts w:ascii="Calibri" w:hAnsi="Calibri"/>
                <w:sz w:val="24"/>
                <w:szCs w:val="24"/>
              </w:rPr>
              <w:t>BD22 0JZ</w:t>
            </w:r>
          </w:p>
        </w:tc>
      </w:tr>
      <w:tr w:rsidR="002F3ADA" w:rsidRPr="00DD62CA" w14:paraId="6614B159" w14:textId="77777777" w:rsidTr="00F92BEF">
        <w:trPr>
          <w:cantSplit/>
        </w:trPr>
        <w:tc>
          <w:tcPr>
            <w:tcW w:w="4123" w:type="dxa"/>
            <w:gridSpan w:val="2"/>
            <w:vMerge/>
          </w:tcPr>
          <w:p w14:paraId="21ADE74E" w14:textId="77777777" w:rsidR="002F3ADA" w:rsidRPr="00DD62CA" w:rsidRDefault="002F3ADA">
            <w:pPr>
              <w:rPr>
                <w:rFonts w:ascii="Calibri" w:hAnsi="Calibri"/>
                <w:sz w:val="24"/>
                <w:szCs w:val="24"/>
              </w:rPr>
            </w:pPr>
          </w:p>
        </w:tc>
        <w:tc>
          <w:tcPr>
            <w:tcW w:w="1456" w:type="dxa"/>
          </w:tcPr>
          <w:p w14:paraId="278F5A5A" w14:textId="77777777" w:rsidR="002F3ADA" w:rsidRPr="00DD62CA" w:rsidRDefault="002F3ADA">
            <w:pPr>
              <w:rPr>
                <w:rFonts w:ascii="Calibri" w:hAnsi="Calibri"/>
                <w:sz w:val="24"/>
                <w:szCs w:val="24"/>
              </w:rPr>
            </w:pPr>
          </w:p>
        </w:tc>
        <w:tc>
          <w:tcPr>
            <w:tcW w:w="4830" w:type="dxa"/>
            <w:gridSpan w:val="3"/>
            <w:vMerge/>
          </w:tcPr>
          <w:p w14:paraId="4189FF52" w14:textId="77777777" w:rsidR="002F3ADA" w:rsidRPr="00DD62CA" w:rsidRDefault="002F3ADA">
            <w:pPr>
              <w:rPr>
                <w:rFonts w:ascii="Calibri" w:hAnsi="Calibri"/>
                <w:sz w:val="24"/>
                <w:szCs w:val="24"/>
              </w:rPr>
            </w:pPr>
          </w:p>
        </w:tc>
      </w:tr>
      <w:tr w:rsidR="002F3ADA" w:rsidRPr="00DD62CA" w14:paraId="35665258" w14:textId="77777777" w:rsidTr="00F92BEF">
        <w:trPr>
          <w:cantSplit/>
        </w:trPr>
        <w:tc>
          <w:tcPr>
            <w:tcW w:w="4123" w:type="dxa"/>
            <w:gridSpan w:val="2"/>
            <w:vMerge/>
          </w:tcPr>
          <w:p w14:paraId="42E484E4" w14:textId="77777777" w:rsidR="002F3ADA" w:rsidRPr="00DD62CA" w:rsidRDefault="002F3ADA">
            <w:pPr>
              <w:rPr>
                <w:rFonts w:ascii="Calibri" w:hAnsi="Calibri"/>
                <w:sz w:val="24"/>
                <w:szCs w:val="24"/>
              </w:rPr>
            </w:pPr>
          </w:p>
        </w:tc>
        <w:tc>
          <w:tcPr>
            <w:tcW w:w="1456" w:type="dxa"/>
          </w:tcPr>
          <w:p w14:paraId="53CAE556" w14:textId="77777777" w:rsidR="002F3ADA" w:rsidRPr="00DD62CA" w:rsidRDefault="002F3ADA">
            <w:pPr>
              <w:rPr>
                <w:rFonts w:ascii="Calibri" w:hAnsi="Calibri"/>
                <w:sz w:val="24"/>
                <w:szCs w:val="24"/>
              </w:rPr>
            </w:pPr>
          </w:p>
        </w:tc>
        <w:tc>
          <w:tcPr>
            <w:tcW w:w="4830" w:type="dxa"/>
            <w:gridSpan w:val="3"/>
            <w:vMerge/>
          </w:tcPr>
          <w:p w14:paraId="29CCEB29" w14:textId="77777777" w:rsidR="002F3ADA" w:rsidRPr="00DD62CA" w:rsidRDefault="002F3ADA">
            <w:pPr>
              <w:rPr>
                <w:rFonts w:ascii="Calibri" w:hAnsi="Calibri"/>
                <w:sz w:val="24"/>
                <w:szCs w:val="24"/>
              </w:rPr>
            </w:pPr>
          </w:p>
        </w:tc>
      </w:tr>
      <w:tr w:rsidR="002F3ADA" w:rsidRPr="00DD62CA" w14:paraId="2E9D9919" w14:textId="77777777" w:rsidTr="00F92BEF">
        <w:trPr>
          <w:cantSplit/>
        </w:trPr>
        <w:tc>
          <w:tcPr>
            <w:tcW w:w="4123" w:type="dxa"/>
            <w:gridSpan w:val="2"/>
            <w:vMerge/>
          </w:tcPr>
          <w:p w14:paraId="3171DAA1" w14:textId="77777777" w:rsidR="002F3ADA" w:rsidRPr="00DD62CA" w:rsidRDefault="002F3ADA">
            <w:pPr>
              <w:rPr>
                <w:rFonts w:ascii="Calibri" w:hAnsi="Calibri"/>
                <w:sz w:val="24"/>
                <w:szCs w:val="24"/>
              </w:rPr>
            </w:pPr>
          </w:p>
        </w:tc>
        <w:tc>
          <w:tcPr>
            <w:tcW w:w="1456" w:type="dxa"/>
          </w:tcPr>
          <w:p w14:paraId="77DD1219" w14:textId="77777777" w:rsidR="002F3ADA" w:rsidRPr="00DD62CA" w:rsidRDefault="002F3ADA">
            <w:pPr>
              <w:rPr>
                <w:rFonts w:ascii="Calibri" w:hAnsi="Calibri"/>
                <w:sz w:val="24"/>
                <w:szCs w:val="24"/>
              </w:rPr>
            </w:pPr>
          </w:p>
        </w:tc>
        <w:tc>
          <w:tcPr>
            <w:tcW w:w="4830" w:type="dxa"/>
            <w:gridSpan w:val="3"/>
            <w:vMerge/>
          </w:tcPr>
          <w:p w14:paraId="770C5173" w14:textId="77777777" w:rsidR="002F3ADA" w:rsidRPr="00DD62CA" w:rsidRDefault="002F3ADA">
            <w:pPr>
              <w:rPr>
                <w:rFonts w:ascii="Calibri" w:hAnsi="Calibri"/>
                <w:sz w:val="24"/>
                <w:szCs w:val="24"/>
              </w:rPr>
            </w:pPr>
          </w:p>
        </w:tc>
      </w:tr>
      <w:tr w:rsidR="002F3ADA" w:rsidRPr="00DD62CA" w14:paraId="4907F668" w14:textId="77777777" w:rsidTr="00F92BEF">
        <w:trPr>
          <w:cantSplit/>
        </w:trPr>
        <w:tc>
          <w:tcPr>
            <w:tcW w:w="4123" w:type="dxa"/>
            <w:gridSpan w:val="2"/>
            <w:vMerge/>
          </w:tcPr>
          <w:p w14:paraId="6F071258" w14:textId="77777777" w:rsidR="002F3ADA" w:rsidRPr="00DD62CA" w:rsidRDefault="002F3ADA">
            <w:pPr>
              <w:rPr>
                <w:rFonts w:ascii="Calibri" w:hAnsi="Calibri"/>
                <w:sz w:val="24"/>
                <w:szCs w:val="24"/>
              </w:rPr>
            </w:pPr>
          </w:p>
        </w:tc>
        <w:tc>
          <w:tcPr>
            <w:tcW w:w="1456" w:type="dxa"/>
          </w:tcPr>
          <w:p w14:paraId="7D57B7FF" w14:textId="77777777" w:rsidR="002F3ADA" w:rsidRPr="00DD62CA" w:rsidRDefault="002F3ADA">
            <w:pPr>
              <w:rPr>
                <w:rFonts w:ascii="Calibri" w:hAnsi="Calibri"/>
                <w:sz w:val="24"/>
                <w:szCs w:val="24"/>
              </w:rPr>
            </w:pPr>
          </w:p>
        </w:tc>
        <w:tc>
          <w:tcPr>
            <w:tcW w:w="4830" w:type="dxa"/>
            <w:gridSpan w:val="3"/>
            <w:vMerge/>
          </w:tcPr>
          <w:p w14:paraId="293A9F8F" w14:textId="77777777" w:rsidR="002F3ADA" w:rsidRPr="00DD62CA" w:rsidRDefault="002F3ADA">
            <w:pPr>
              <w:rPr>
                <w:rFonts w:ascii="Calibri" w:hAnsi="Calibri"/>
                <w:sz w:val="24"/>
                <w:szCs w:val="24"/>
              </w:rPr>
            </w:pPr>
          </w:p>
        </w:tc>
      </w:tr>
    </w:tbl>
    <w:p w14:paraId="5184DC3B" w14:textId="59679F80" w:rsidR="002F3ADA" w:rsidRPr="00DD62CA" w:rsidRDefault="002B1C70">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F978F3F" w14:textId="77777777" w:rsidTr="003243B5">
        <w:trPr>
          <w:cantSplit/>
          <w:trHeight w:val="512"/>
        </w:trPr>
        <w:tc>
          <w:tcPr>
            <w:tcW w:w="1970" w:type="dxa"/>
            <w:gridSpan w:val="2"/>
          </w:tcPr>
          <w:p w14:paraId="7101A53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72C0A64" w14:textId="3EB1E7F1" w:rsidR="002F3ADA" w:rsidRPr="00DD62CA" w:rsidRDefault="00D97D47">
            <w:pPr>
              <w:pStyle w:val="TableText"/>
              <w:rPr>
                <w:rFonts w:ascii="Calibri" w:hAnsi="Calibri"/>
                <w:sz w:val="24"/>
                <w:szCs w:val="24"/>
              </w:rPr>
            </w:pPr>
            <w:r>
              <w:rPr>
                <w:rFonts w:ascii="Calibri" w:hAnsi="Calibri"/>
                <w:sz w:val="24"/>
                <w:szCs w:val="24"/>
              </w:rPr>
              <w:t>Change of use to three dwellings including demolition and rebuild of brick extension to create three storeys.</w:t>
            </w:r>
          </w:p>
        </w:tc>
      </w:tr>
      <w:tr w:rsidR="002F3ADA" w:rsidRPr="00DD62CA" w14:paraId="5145AAE4" w14:textId="77777777" w:rsidTr="003243B5">
        <w:trPr>
          <w:cantSplit/>
          <w:trHeight w:val="264"/>
        </w:trPr>
        <w:tc>
          <w:tcPr>
            <w:tcW w:w="988" w:type="dxa"/>
          </w:tcPr>
          <w:p w14:paraId="145F337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3460BF6" w14:textId="285EE3CF" w:rsidR="002F3ADA" w:rsidRPr="00DD62CA" w:rsidRDefault="00D97D47">
            <w:pPr>
              <w:pStyle w:val="TableText"/>
              <w:rPr>
                <w:rFonts w:ascii="Calibri" w:hAnsi="Calibri"/>
                <w:sz w:val="24"/>
                <w:szCs w:val="24"/>
              </w:rPr>
            </w:pPr>
            <w:r>
              <w:rPr>
                <w:rFonts w:ascii="Calibri" w:hAnsi="Calibri"/>
                <w:sz w:val="24"/>
                <w:szCs w:val="24"/>
              </w:rPr>
              <w:t>The Old Printworks 4a and 6a Back York Street Clitheroe BB7 1LT</w:t>
            </w:r>
          </w:p>
        </w:tc>
      </w:tr>
      <w:tr w:rsidR="002F3ADA" w:rsidRPr="00DD62CA" w14:paraId="1A8EE42C" w14:textId="77777777" w:rsidTr="003243B5">
        <w:trPr>
          <w:cantSplit/>
          <w:trHeight w:val="868"/>
        </w:trPr>
        <w:tc>
          <w:tcPr>
            <w:tcW w:w="10353" w:type="dxa"/>
            <w:gridSpan w:val="3"/>
          </w:tcPr>
          <w:p w14:paraId="78B9D47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C184800" w14:textId="77777777" w:rsidR="002F3ADA" w:rsidRPr="00DD62CA" w:rsidRDefault="002F3ADA">
            <w:pPr>
              <w:jc w:val="both"/>
              <w:rPr>
                <w:rFonts w:ascii="Calibri" w:hAnsi="Calibri"/>
                <w:sz w:val="24"/>
                <w:szCs w:val="24"/>
              </w:rPr>
            </w:pPr>
          </w:p>
        </w:tc>
      </w:tr>
      <w:tr w:rsidR="002F3ADA" w:rsidRPr="00DD62CA" w14:paraId="12912C95" w14:textId="77777777" w:rsidTr="003243B5">
        <w:trPr>
          <w:cantSplit/>
          <w:trHeight w:val="527"/>
        </w:trPr>
        <w:tc>
          <w:tcPr>
            <w:tcW w:w="988" w:type="dxa"/>
          </w:tcPr>
          <w:p w14:paraId="76D419F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C24CACE" w14:textId="77777777" w:rsidR="00D97D47" w:rsidRDefault="00D97D47">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8DCDB66" w14:textId="77777777" w:rsidR="00D97D47" w:rsidRDefault="00D97D47">
            <w:pPr>
              <w:pStyle w:val="TableText"/>
              <w:rPr>
                <w:rFonts w:ascii="Calibri" w:hAnsi="Calibri"/>
                <w:sz w:val="24"/>
                <w:szCs w:val="24"/>
              </w:rPr>
            </w:pPr>
          </w:p>
          <w:p w14:paraId="697C4034" w14:textId="54EDA99C" w:rsidR="00D97D47" w:rsidRDefault="00D97D47">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1F5ECFB" w14:textId="6B13965C" w:rsidR="002F3ADA" w:rsidRPr="00DD62CA" w:rsidRDefault="002F3ADA">
            <w:pPr>
              <w:pStyle w:val="TableText"/>
              <w:rPr>
                <w:rFonts w:ascii="Calibri" w:hAnsi="Calibri"/>
                <w:sz w:val="24"/>
                <w:szCs w:val="24"/>
              </w:rPr>
            </w:pPr>
          </w:p>
        </w:tc>
      </w:tr>
      <w:tr w:rsidR="00D97D47" w:rsidRPr="00DD62CA" w14:paraId="0F70FA77" w14:textId="77777777" w:rsidTr="003243B5">
        <w:trPr>
          <w:cantSplit/>
          <w:trHeight w:val="527"/>
        </w:trPr>
        <w:tc>
          <w:tcPr>
            <w:tcW w:w="988" w:type="dxa"/>
          </w:tcPr>
          <w:p w14:paraId="39A30311"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546EF652" w14:textId="77777777" w:rsidR="00D97D47" w:rsidRDefault="00D97D47">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368DECA" w14:textId="77777777" w:rsidR="00D97D47" w:rsidRDefault="00D97D47">
            <w:pPr>
              <w:pStyle w:val="TableText"/>
              <w:rPr>
                <w:rFonts w:ascii="Calibri" w:hAnsi="Calibri"/>
                <w:sz w:val="24"/>
                <w:szCs w:val="24"/>
              </w:rPr>
            </w:pPr>
          </w:p>
          <w:p w14:paraId="1041B7A8" w14:textId="5A3680E4" w:rsidR="00D97D47" w:rsidRDefault="00D97D47">
            <w:pPr>
              <w:pStyle w:val="TableText"/>
              <w:rPr>
                <w:rFonts w:ascii="Calibri" w:hAnsi="Calibri"/>
                <w:sz w:val="24"/>
                <w:szCs w:val="24"/>
              </w:rPr>
            </w:pPr>
            <w:r>
              <w:rPr>
                <w:rFonts w:ascii="Calibri" w:hAnsi="Calibri"/>
                <w:sz w:val="24"/>
                <w:szCs w:val="24"/>
              </w:rPr>
              <w:t xml:space="preserve">Site Plan 1:2500 </w:t>
            </w:r>
          </w:p>
          <w:p w14:paraId="6A9C5BF4" w14:textId="77777777" w:rsidR="00D97D47" w:rsidRDefault="00D97D47">
            <w:pPr>
              <w:pStyle w:val="TableText"/>
              <w:rPr>
                <w:rFonts w:ascii="Calibri" w:hAnsi="Calibri"/>
                <w:sz w:val="24"/>
                <w:szCs w:val="24"/>
              </w:rPr>
            </w:pPr>
            <w:r>
              <w:rPr>
                <w:rFonts w:ascii="Calibri" w:hAnsi="Calibri"/>
                <w:sz w:val="24"/>
                <w:szCs w:val="24"/>
              </w:rPr>
              <w:t>Proposed Site Plan 1:500 received 29/06/2023</w:t>
            </w:r>
          </w:p>
          <w:p w14:paraId="1F3F1DFA" w14:textId="102639CF" w:rsidR="00D97D47" w:rsidRDefault="00D97D47">
            <w:pPr>
              <w:pStyle w:val="TableText"/>
              <w:rPr>
                <w:rFonts w:ascii="Calibri" w:hAnsi="Calibri"/>
                <w:sz w:val="24"/>
                <w:szCs w:val="24"/>
              </w:rPr>
            </w:pPr>
            <w:r>
              <w:rPr>
                <w:rFonts w:ascii="Calibri" w:hAnsi="Calibri"/>
                <w:sz w:val="24"/>
                <w:szCs w:val="24"/>
              </w:rPr>
              <w:t>Proporsed Elevations 1:100 @A3 received</w:t>
            </w:r>
            <w:r w:rsidR="009674C8">
              <w:rPr>
                <w:rFonts w:ascii="Calibri" w:hAnsi="Calibri"/>
                <w:sz w:val="24"/>
                <w:szCs w:val="24"/>
              </w:rPr>
              <w:t xml:space="preserve"> 16/08/2024</w:t>
            </w:r>
          </w:p>
          <w:p w14:paraId="325BFE18" w14:textId="0C2A9F86" w:rsidR="00D97D47" w:rsidRDefault="00D97D47">
            <w:pPr>
              <w:pStyle w:val="TableText"/>
              <w:rPr>
                <w:rFonts w:ascii="Calibri" w:hAnsi="Calibri"/>
                <w:sz w:val="24"/>
                <w:szCs w:val="24"/>
              </w:rPr>
            </w:pPr>
            <w:r>
              <w:rPr>
                <w:rFonts w:ascii="Calibri" w:hAnsi="Calibri"/>
                <w:sz w:val="24"/>
                <w:szCs w:val="24"/>
              </w:rPr>
              <w:t>Proposed Floor Plans 1:100 @A3 received</w:t>
            </w:r>
            <w:r w:rsidR="009674C8">
              <w:rPr>
                <w:rFonts w:ascii="Calibri" w:hAnsi="Calibri"/>
                <w:sz w:val="24"/>
                <w:szCs w:val="24"/>
              </w:rPr>
              <w:t xml:space="preserve"> 16/08/2024</w:t>
            </w:r>
          </w:p>
          <w:p w14:paraId="54DCB93F" w14:textId="77777777" w:rsidR="00D97D47" w:rsidRDefault="00D97D47">
            <w:pPr>
              <w:pStyle w:val="TableText"/>
              <w:rPr>
                <w:rFonts w:ascii="Calibri" w:hAnsi="Calibri"/>
                <w:sz w:val="24"/>
                <w:szCs w:val="24"/>
              </w:rPr>
            </w:pPr>
          </w:p>
          <w:p w14:paraId="068DAC43" w14:textId="77777777" w:rsidR="00D97D47" w:rsidRDefault="00D97D47">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A2A401A" w14:textId="77777777" w:rsidR="009674C8" w:rsidRDefault="009674C8">
            <w:pPr>
              <w:pStyle w:val="TableText"/>
              <w:rPr>
                <w:rFonts w:ascii="Calibri" w:hAnsi="Calibri"/>
                <w:sz w:val="24"/>
                <w:szCs w:val="24"/>
              </w:rPr>
            </w:pPr>
          </w:p>
          <w:p w14:paraId="5230F30B" w14:textId="77777777" w:rsidR="002B1C70" w:rsidRDefault="002B1C70">
            <w:pPr>
              <w:pStyle w:val="TableText"/>
              <w:rPr>
                <w:rFonts w:ascii="Calibri" w:hAnsi="Calibri"/>
                <w:sz w:val="24"/>
                <w:szCs w:val="24"/>
              </w:rPr>
            </w:pPr>
          </w:p>
          <w:p w14:paraId="3DB97958" w14:textId="7F4FBE7C" w:rsidR="002B1C70" w:rsidRDefault="002B1C70" w:rsidP="002B1C70">
            <w:pPr>
              <w:pStyle w:val="TableText"/>
              <w:jc w:val="right"/>
              <w:rPr>
                <w:rFonts w:ascii="Calibri" w:hAnsi="Calibri"/>
                <w:sz w:val="24"/>
                <w:szCs w:val="24"/>
              </w:rPr>
            </w:pPr>
            <w:r>
              <w:rPr>
                <w:rFonts w:ascii="Calibri" w:hAnsi="Calibri"/>
                <w:sz w:val="24"/>
                <w:szCs w:val="24"/>
              </w:rPr>
              <w:t>P.T.O.</w:t>
            </w:r>
          </w:p>
        </w:tc>
      </w:tr>
      <w:tr w:rsidR="00D97D47" w:rsidRPr="00DD62CA" w14:paraId="47ED35C3" w14:textId="77777777" w:rsidTr="003243B5">
        <w:trPr>
          <w:cantSplit/>
          <w:trHeight w:val="527"/>
        </w:trPr>
        <w:tc>
          <w:tcPr>
            <w:tcW w:w="988" w:type="dxa"/>
          </w:tcPr>
          <w:p w14:paraId="3EAE6FCE"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4368E1B8" w14:textId="5EF30E47" w:rsidR="00D97D47" w:rsidRDefault="00D97D47">
            <w:pPr>
              <w:pStyle w:val="TableText"/>
              <w:rPr>
                <w:rFonts w:ascii="Calibri" w:hAnsi="Calibri"/>
                <w:sz w:val="24"/>
                <w:szCs w:val="24"/>
              </w:rPr>
            </w:pPr>
            <w:r>
              <w:rPr>
                <w:rFonts w:ascii="Calibri" w:hAnsi="Calibri"/>
                <w:sz w:val="24"/>
                <w:szCs w:val="24"/>
              </w:rPr>
              <w:t>Notwithstanding the submitted details, details or specifications of all materials to be used on the external surfaces of the development hereby approved</w:t>
            </w:r>
            <w:r w:rsidR="009674C8">
              <w:rPr>
                <w:rFonts w:ascii="Calibri" w:hAnsi="Calibri"/>
                <w:sz w:val="24"/>
                <w:szCs w:val="24"/>
              </w:rPr>
              <w:t>,</w:t>
            </w:r>
            <w:r>
              <w:rPr>
                <w:rFonts w:ascii="Calibri" w:hAnsi="Calibri"/>
                <w:sz w:val="24"/>
                <w:szCs w:val="24"/>
              </w:rPr>
              <w:t xml:space="preserve"> </w:t>
            </w:r>
            <w:r w:rsidR="009674C8">
              <w:rPr>
                <w:rFonts w:ascii="Calibri" w:hAnsi="Calibri"/>
                <w:sz w:val="24"/>
                <w:szCs w:val="24"/>
              </w:rPr>
              <w:t xml:space="preserve">including the bin store doors, </w:t>
            </w:r>
            <w:r>
              <w:rPr>
                <w:rFonts w:ascii="Calibri" w:hAnsi="Calibri"/>
                <w:sz w:val="24"/>
                <w:szCs w:val="24"/>
              </w:rPr>
              <w:t xml:space="preserve">shall have been submitted to and approved by the Local Planning Authority before their use in the proposed development.  </w:t>
            </w:r>
          </w:p>
          <w:p w14:paraId="306891DF" w14:textId="77777777" w:rsidR="00D97D47" w:rsidRDefault="00D97D47">
            <w:pPr>
              <w:pStyle w:val="TableText"/>
              <w:rPr>
                <w:rFonts w:ascii="Calibri" w:hAnsi="Calibri"/>
                <w:sz w:val="24"/>
                <w:szCs w:val="24"/>
              </w:rPr>
            </w:pPr>
          </w:p>
          <w:p w14:paraId="605EB466" w14:textId="77777777" w:rsidR="00D97D47" w:rsidRDefault="00D97D47">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within a Conservation Area.</w:t>
            </w:r>
          </w:p>
          <w:p w14:paraId="4504102C" w14:textId="36B0EEB4" w:rsidR="009674C8" w:rsidRDefault="009674C8">
            <w:pPr>
              <w:pStyle w:val="TableText"/>
              <w:rPr>
                <w:rFonts w:ascii="Calibri" w:hAnsi="Calibri"/>
                <w:sz w:val="24"/>
                <w:szCs w:val="24"/>
              </w:rPr>
            </w:pPr>
          </w:p>
        </w:tc>
      </w:tr>
      <w:tr w:rsidR="00D97D47" w:rsidRPr="00DD62CA" w14:paraId="50EF01DC" w14:textId="77777777" w:rsidTr="003243B5">
        <w:trPr>
          <w:cantSplit/>
          <w:trHeight w:val="527"/>
        </w:trPr>
        <w:tc>
          <w:tcPr>
            <w:tcW w:w="988" w:type="dxa"/>
          </w:tcPr>
          <w:p w14:paraId="2545BEC7"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28BD1C58" w14:textId="77777777" w:rsidR="00D97D47" w:rsidRDefault="00D97D47">
            <w:pPr>
              <w:pStyle w:val="TableText"/>
              <w:rPr>
                <w:rFonts w:ascii="Calibri" w:hAnsi="Calibri"/>
                <w:sz w:val="24"/>
                <w:szCs w:val="24"/>
              </w:rPr>
            </w:pPr>
            <w:r>
              <w:rPr>
                <w:rFonts w:ascii="Calibri" w:hAnsi="Calibri"/>
                <w:sz w:val="24"/>
                <w:szCs w:val="24"/>
              </w:rPr>
              <w:t>Notwithstanding the submitted details, the window/door openings to be in-filled shall be faced in materials to match that on the existing building, samples of which shall have been submitted to and approved by the Local Planning Authority before their use in the proposed development.  The approved materials shall be implemented within the development in strict accordance with the approved details.</w:t>
            </w:r>
          </w:p>
          <w:p w14:paraId="4C2CF9C1" w14:textId="77777777" w:rsidR="00D97D47" w:rsidRDefault="00D97D47">
            <w:pPr>
              <w:pStyle w:val="TableText"/>
              <w:rPr>
                <w:rFonts w:ascii="Calibri" w:hAnsi="Calibri"/>
                <w:sz w:val="24"/>
                <w:szCs w:val="24"/>
              </w:rPr>
            </w:pPr>
          </w:p>
          <w:p w14:paraId="07029F35" w14:textId="77777777" w:rsidR="00D97D47" w:rsidRDefault="00D97D47">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within a Conservation Area.</w:t>
            </w:r>
          </w:p>
          <w:p w14:paraId="7FB4AA1C" w14:textId="7783EB84" w:rsidR="009674C8" w:rsidRDefault="009674C8">
            <w:pPr>
              <w:pStyle w:val="TableText"/>
              <w:rPr>
                <w:rFonts w:ascii="Calibri" w:hAnsi="Calibri"/>
                <w:sz w:val="24"/>
                <w:szCs w:val="24"/>
              </w:rPr>
            </w:pPr>
          </w:p>
        </w:tc>
      </w:tr>
      <w:tr w:rsidR="00D97D47" w:rsidRPr="00DD62CA" w14:paraId="3A69B023" w14:textId="77777777" w:rsidTr="003243B5">
        <w:trPr>
          <w:cantSplit/>
          <w:trHeight w:val="527"/>
        </w:trPr>
        <w:tc>
          <w:tcPr>
            <w:tcW w:w="988" w:type="dxa"/>
          </w:tcPr>
          <w:p w14:paraId="454C9A87"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1E5B84A6" w14:textId="77777777" w:rsidR="00D97D47" w:rsidRDefault="00D97D47">
            <w:pPr>
              <w:pStyle w:val="TableText"/>
              <w:rPr>
                <w:rFonts w:ascii="Calibri" w:hAnsi="Calibri"/>
                <w:sz w:val="24"/>
                <w:szCs w:val="24"/>
              </w:rPr>
            </w:pPr>
            <w:r>
              <w:rPr>
                <w:rFonts w:ascii="Calibri" w:hAnsi="Calibri"/>
                <w:sz w:val="24"/>
                <w:szCs w:val="24"/>
              </w:rPr>
              <w:t>Precise specifications of proposed windows and doors including elevations cross - sections, glazing type, opening mechanism and surface finish shall have been submitted to and approved in writing by the Local Planning Authority before their use in the proposed development.  The approved windows/doors shall be implemented within the development in strict accordance with the approved details.</w:t>
            </w:r>
          </w:p>
          <w:p w14:paraId="6E1A1384" w14:textId="77777777" w:rsidR="00D97D47" w:rsidRDefault="00D97D47">
            <w:pPr>
              <w:pStyle w:val="TableText"/>
              <w:rPr>
                <w:rFonts w:ascii="Calibri" w:hAnsi="Calibri"/>
                <w:sz w:val="24"/>
                <w:szCs w:val="24"/>
              </w:rPr>
            </w:pPr>
          </w:p>
          <w:p w14:paraId="11F113F0" w14:textId="77777777" w:rsidR="00D97D47" w:rsidRDefault="00D97D47">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safeguards the special architectural and historic interest of the listed buildings, the character and appearance of the conservation area and that the detailed design of the proposal is appropriate to the locality.</w:t>
            </w:r>
          </w:p>
          <w:p w14:paraId="26D0FC3E" w14:textId="3034856C" w:rsidR="009674C8" w:rsidRDefault="009674C8">
            <w:pPr>
              <w:pStyle w:val="TableText"/>
              <w:rPr>
                <w:rFonts w:ascii="Calibri" w:hAnsi="Calibri"/>
                <w:sz w:val="24"/>
                <w:szCs w:val="24"/>
              </w:rPr>
            </w:pPr>
          </w:p>
        </w:tc>
      </w:tr>
      <w:tr w:rsidR="00D97D47" w:rsidRPr="00DD62CA" w14:paraId="7E71A3E2" w14:textId="77777777" w:rsidTr="003243B5">
        <w:trPr>
          <w:cantSplit/>
          <w:trHeight w:val="527"/>
        </w:trPr>
        <w:tc>
          <w:tcPr>
            <w:tcW w:w="988" w:type="dxa"/>
          </w:tcPr>
          <w:p w14:paraId="33A8A637"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696C0708" w14:textId="28DAEBB7" w:rsidR="00D97D47" w:rsidRDefault="00D97D47">
            <w:pPr>
              <w:pStyle w:val="TableText"/>
              <w:rPr>
                <w:rFonts w:ascii="Calibri" w:hAnsi="Calibri"/>
                <w:sz w:val="24"/>
                <w:szCs w:val="24"/>
              </w:rPr>
            </w:pPr>
            <w:r>
              <w:rPr>
                <w:rFonts w:ascii="Calibri" w:hAnsi="Calibri"/>
                <w:sz w:val="24"/>
                <w:szCs w:val="24"/>
              </w:rPr>
              <w:t xml:space="preserve">Notwithstanding the details shown upon the approved plans, the proposed Velux roof lights shall be of the Conservation Type, recessed with a flush fitting, details of which shall be further submitted to and approved </w:t>
            </w:r>
            <w:r w:rsidR="009674C8">
              <w:rPr>
                <w:rFonts w:ascii="Calibri" w:hAnsi="Calibri"/>
                <w:sz w:val="24"/>
                <w:szCs w:val="24"/>
              </w:rPr>
              <w:t xml:space="preserve">in writing </w:t>
            </w:r>
            <w:r>
              <w:rPr>
                <w:rFonts w:ascii="Calibri" w:hAnsi="Calibri"/>
                <w:sz w:val="24"/>
                <w:szCs w:val="24"/>
              </w:rPr>
              <w:t xml:space="preserve">by the Local Planning Authority before </w:t>
            </w:r>
            <w:r w:rsidR="009674C8">
              <w:rPr>
                <w:rFonts w:ascii="Calibri" w:hAnsi="Calibri"/>
                <w:sz w:val="24"/>
                <w:szCs w:val="24"/>
              </w:rPr>
              <w:t>their use in the proposed development</w:t>
            </w:r>
            <w:r>
              <w:rPr>
                <w:rFonts w:ascii="Calibri" w:hAnsi="Calibri"/>
                <w:sz w:val="24"/>
                <w:szCs w:val="24"/>
              </w:rPr>
              <w:t>.</w:t>
            </w:r>
            <w:r w:rsidR="009674C8">
              <w:rPr>
                <w:rFonts w:ascii="Calibri" w:hAnsi="Calibri"/>
                <w:sz w:val="24"/>
                <w:szCs w:val="24"/>
              </w:rPr>
              <w:t xml:space="preserve"> The approved roof lights shall be implemented within the development in strict accordance with the approved details.</w:t>
            </w:r>
          </w:p>
          <w:p w14:paraId="471094A7" w14:textId="77777777" w:rsidR="00D97D47" w:rsidRDefault="00D97D47">
            <w:pPr>
              <w:pStyle w:val="TableText"/>
              <w:rPr>
                <w:rFonts w:ascii="Calibri" w:hAnsi="Calibri"/>
                <w:sz w:val="24"/>
                <w:szCs w:val="24"/>
              </w:rPr>
            </w:pPr>
          </w:p>
          <w:p w14:paraId="39429E05" w14:textId="77777777" w:rsidR="00D97D47" w:rsidRDefault="00D97D47">
            <w:pPr>
              <w:pStyle w:val="TableText"/>
              <w:rPr>
                <w:rFonts w:ascii="Calibri" w:hAnsi="Calibri"/>
                <w:sz w:val="24"/>
                <w:szCs w:val="24"/>
              </w:rPr>
            </w:pPr>
            <w:r>
              <w:rPr>
                <w:rFonts w:ascii="Calibri" w:hAnsi="Calibri"/>
                <w:sz w:val="24"/>
                <w:szCs w:val="24"/>
              </w:rPr>
              <w:t>Reason:  To ensure an appropriate finish to this development which lies within the Conservation Area.</w:t>
            </w:r>
          </w:p>
          <w:p w14:paraId="78539220" w14:textId="77777777" w:rsidR="002B1C70" w:rsidRDefault="002B1C70">
            <w:pPr>
              <w:pStyle w:val="TableText"/>
              <w:rPr>
                <w:rFonts w:ascii="Calibri" w:hAnsi="Calibri"/>
                <w:sz w:val="24"/>
                <w:szCs w:val="24"/>
              </w:rPr>
            </w:pPr>
          </w:p>
          <w:p w14:paraId="2D0DB048" w14:textId="77777777" w:rsidR="002B1C70" w:rsidRDefault="002B1C70">
            <w:pPr>
              <w:pStyle w:val="TableText"/>
              <w:rPr>
                <w:rFonts w:ascii="Calibri" w:hAnsi="Calibri"/>
                <w:sz w:val="24"/>
                <w:szCs w:val="24"/>
              </w:rPr>
            </w:pPr>
          </w:p>
          <w:p w14:paraId="3DADA633" w14:textId="77777777" w:rsidR="002B1C70" w:rsidRDefault="002B1C70">
            <w:pPr>
              <w:pStyle w:val="TableText"/>
              <w:rPr>
                <w:rFonts w:ascii="Calibri" w:hAnsi="Calibri"/>
                <w:sz w:val="24"/>
                <w:szCs w:val="24"/>
              </w:rPr>
            </w:pPr>
          </w:p>
          <w:p w14:paraId="7728EF27" w14:textId="77777777" w:rsidR="002B1C70" w:rsidRDefault="002B1C70">
            <w:pPr>
              <w:pStyle w:val="TableText"/>
              <w:rPr>
                <w:rFonts w:ascii="Calibri" w:hAnsi="Calibri"/>
                <w:sz w:val="24"/>
                <w:szCs w:val="24"/>
              </w:rPr>
            </w:pPr>
          </w:p>
          <w:p w14:paraId="53B742FC" w14:textId="77777777" w:rsidR="002B1C70" w:rsidRDefault="002B1C70">
            <w:pPr>
              <w:pStyle w:val="TableText"/>
              <w:rPr>
                <w:rFonts w:ascii="Calibri" w:hAnsi="Calibri"/>
                <w:sz w:val="24"/>
                <w:szCs w:val="24"/>
              </w:rPr>
            </w:pPr>
          </w:p>
          <w:p w14:paraId="45AB7427" w14:textId="77777777" w:rsidR="002B1C70" w:rsidRDefault="002B1C70">
            <w:pPr>
              <w:pStyle w:val="TableText"/>
              <w:rPr>
                <w:rFonts w:ascii="Calibri" w:hAnsi="Calibri"/>
                <w:sz w:val="24"/>
                <w:szCs w:val="24"/>
              </w:rPr>
            </w:pPr>
          </w:p>
          <w:p w14:paraId="67FD60A6" w14:textId="4EF4CCEA" w:rsidR="002B1C70" w:rsidRDefault="002B1C70" w:rsidP="002B1C70">
            <w:pPr>
              <w:pStyle w:val="TableText"/>
              <w:jc w:val="right"/>
              <w:rPr>
                <w:rFonts w:ascii="Calibri" w:hAnsi="Calibri"/>
                <w:sz w:val="24"/>
                <w:szCs w:val="24"/>
              </w:rPr>
            </w:pPr>
            <w:r>
              <w:rPr>
                <w:rFonts w:ascii="Calibri" w:hAnsi="Calibri"/>
                <w:sz w:val="24"/>
                <w:szCs w:val="24"/>
              </w:rPr>
              <w:t>P.T.O.</w:t>
            </w:r>
          </w:p>
        </w:tc>
      </w:tr>
      <w:tr w:rsidR="00D97D47" w:rsidRPr="00DD62CA" w14:paraId="2201F538" w14:textId="77777777" w:rsidTr="003243B5">
        <w:trPr>
          <w:cantSplit/>
          <w:trHeight w:val="527"/>
        </w:trPr>
        <w:tc>
          <w:tcPr>
            <w:tcW w:w="988" w:type="dxa"/>
          </w:tcPr>
          <w:p w14:paraId="33895DF6"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0B72BA50" w14:textId="77777777" w:rsidR="00D97D47" w:rsidRDefault="00D97D47">
            <w:pPr>
              <w:pStyle w:val="TableText"/>
              <w:rPr>
                <w:rFonts w:ascii="Calibri" w:hAnsi="Calibri"/>
                <w:sz w:val="24"/>
                <w:szCs w:val="24"/>
              </w:rPr>
            </w:pPr>
            <w:r>
              <w:rPr>
                <w:rFonts w:ascii="Calibri" w:hAnsi="Calibri"/>
                <w:sz w:val="24"/>
                <w:szCs w:val="24"/>
              </w:rPr>
              <w:t>Details of the design and position of:</w:t>
            </w:r>
          </w:p>
          <w:p w14:paraId="161ABD3A" w14:textId="77777777" w:rsidR="00D97D47" w:rsidRDefault="00D97D47">
            <w:pPr>
              <w:pStyle w:val="TableText"/>
              <w:rPr>
                <w:rFonts w:ascii="Calibri" w:hAnsi="Calibri"/>
                <w:sz w:val="24"/>
                <w:szCs w:val="24"/>
              </w:rPr>
            </w:pPr>
          </w:p>
          <w:p w14:paraId="3BB3951B" w14:textId="77777777" w:rsidR="00D97D47" w:rsidRDefault="00D97D47">
            <w:pPr>
              <w:pStyle w:val="TableText"/>
              <w:rPr>
                <w:rFonts w:ascii="Calibri" w:hAnsi="Calibri"/>
                <w:sz w:val="24"/>
                <w:szCs w:val="24"/>
              </w:rPr>
            </w:pPr>
            <w:r>
              <w:rPr>
                <w:rFonts w:ascii="Calibri" w:hAnsi="Calibri"/>
                <w:sz w:val="24"/>
                <w:szCs w:val="24"/>
              </w:rPr>
              <w:t>rainwater goods;</w:t>
            </w:r>
          </w:p>
          <w:p w14:paraId="1444A917" w14:textId="77777777" w:rsidR="00D97D47" w:rsidRDefault="00D97D47">
            <w:pPr>
              <w:pStyle w:val="TableText"/>
              <w:rPr>
                <w:rFonts w:ascii="Calibri" w:hAnsi="Calibri"/>
                <w:sz w:val="24"/>
                <w:szCs w:val="24"/>
              </w:rPr>
            </w:pPr>
            <w:r>
              <w:rPr>
                <w:rFonts w:ascii="Calibri" w:hAnsi="Calibri"/>
                <w:sz w:val="24"/>
                <w:szCs w:val="24"/>
              </w:rPr>
              <w:t>any external meter boxes; and</w:t>
            </w:r>
          </w:p>
          <w:p w14:paraId="0713609B" w14:textId="77777777" w:rsidR="00D97D47" w:rsidRDefault="00D97D47">
            <w:pPr>
              <w:pStyle w:val="TableText"/>
              <w:rPr>
                <w:rFonts w:ascii="Calibri" w:hAnsi="Calibri"/>
                <w:sz w:val="24"/>
                <w:szCs w:val="24"/>
              </w:rPr>
            </w:pPr>
            <w:r>
              <w:rPr>
                <w:rFonts w:ascii="Calibri" w:hAnsi="Calibri"/>
                <w:sz w:val="24"/>
                <w:szCs w:val="24"/>
              </w:rPr>
              <w:t>any external lighting to the building.</w:t>
            </w:r>
          </w:p>
          <w:p w14:paraId="4A149754" w14:textId="77777777" w:rsidR="00D97D47" w:rsidRDefault="00D97D47">
            <w:pPr>
              <w:pStyle w:val="TableText"/>
              <w:rPr>
                <w:rFonts w:ascii="Calibri" w:hAnsi="Calibri"/>
                <w:sz w:val="24"/>
                <w:szCs w:val="24"/>
              </w:rPr>
            </w:pPr>
          </w:p>
          <w:p w14:paraId="3F16C552" w14:textId="1134673D" w:rsidR="00D97D47" w:rsidRDefault="00D97D47">
            <w:pPr>
              <w:pStyle w:val="TableText"/>
              <w:rPr>
                <w:rFonts w:ascii="Calibri" w:hAnsi="Calibri"/>
                <w:sz w:val="24"/>
                <w:szCs w:val="24"/>
              </w:rPr>
            </w:pPr>
            <w:r>
              <w:rPr>
                <w:rFonts w:ascii="Calibri" w:hAnsi="Calibri"/>
                <w:sz w:val="24"/>
                <w:szCs w:val="24"/>
              </w:rPr>
              <w:t>shall be submitted to and agreed in writing by the Local Planning Authority</w:t>
            </w:r>
            <w:r w:rsidR="009674C8">
              <w:rPr>
                <w:rFonts w:ascii="Calibri" w:hAnsi="Calibri"/>
                <w:sz w:val="24"/>
                <w:szCs w:val="24"/>
              </w:rPr>
              <w:t xml:space="preserve"> before their use in the proposed development</w:t>
            </w:r>
            <w:r>
              <w:rPr>
                <w:rFonts w:ascii="Calibri" w:hAnsi="Calibri"/>
                <w:sz w:val="24"/>
                <w:szCs w:val="24"/>
              </w:rPr>
              <w:t xml:space="preserve">. </w:t>
            </w:r>
          </w:p>
          <w:p w14:paraId="7F7A30CC" w14:textId="77777777" w:rsidR="00D97D47" w:rsidRDefault="00D97D47">
            <w:pPr>
              <w:pStyle w:val="TableText"/>
              <w:rPr>
                <w:rFonts w:ascii="Calibri" w:hAnsi="Calibri"/>
                <w:sz w:val="24"/>
                <w:szCs w:val="24"/>
              </w:rPr>
            </w:pPr>
          </w:p>
          <w:p w14:paraId="6B261EFF" w14:textId="74E5DD5C" w:rsidR="00D97D47" w:rsidRDefault="00D97D47">
            <w:pPr>
              <w:pStyle w:val="TableText"/>
              <w:rPr>
                <w:rFonts w:ascii="Calibri" w:hAnsi="Calibri"/>
                <w:sz w:val="24"/>
                <w:szCs w:val="24"/>
              </w:rPr>
            </w:pPr>
            <w:r>
              <w:rPr>
                <w:rFonts w:ascii="Calibri" w:hAnsi="Calibri"/>
                <w:sz w:val="24"/>
                <w:szCs w:val="24"/>
              </w:rPr>
              <w:t>The development shall be carried out in strict accordance with the approved details.</w:t>
            </w:r>
          </w:p>
          <w:p w14:paraId="39222C6E" w14:textId="77777777" w:rsidR="00D97D47" w:rsidRDefault="00D97D47">
            <w:pPr>
              <w:pStyle w:val="TableText"/>
              <w:rPr>
                <w:rFonts w:ascii="Calibri" w:hAnsi="Calibri"/>
                <w:sz w:val="24"/>
                <w:szCs w:val="24"/>
              </w:rPr>
            </w:pPr>
          </w:p>
          <w:p w14:paraId="3DB21BEB" w14:textId="77777777" w:rsidR="00D97D47" w:rsidRDefault="00D97D47">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is appropriate to the locality and results in acceptable standard of appearance within the Conservation Area.</w:t>
            </w:r>
          </w:p>
          <w:p w14:paraId="37E68826" w14:textId="36E4F820" w:rsidR="009674C8" w:rsidRDefault="009674C8">
            <w:pPr>
              <w:pStyle w:val="TableText"/>
              <w:rPr>
                <w:rFonts w:ascii="Calibri" w:hAnsi="Calibri"/>
                <w:sz w:val="24"/>
                <w:szCs w:val="24"/>
              </w:rPr>
            </w:pPr>
          </w:p>
        </w:tc>
      </w:tr>
      <w:tr w:rsidR="00D97D47" w:rsidRPr="00DD62CA" w14:paraId="4D558127" w14:textId="77777777" w:rsidTr="003243B5">
        <w:trPr>
          <w:cantSplit/>
          <w:trHeight w:val="527"/>
        </w:trPr>
        <w:tc>
          <w:tcPr>
            <w:tcW w:w="988" w:type="dxa"/>
          </w:tcPr>
          <w:p w14:paraId="09E86D7C"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21EF74DC" w14:textId="19DF03A6" w:rsidR="00D97D47" w:rsidRDefault="00D97D47">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(or any Order revoking, amending or re-enacting that Order) the building(s) shall not be altered by the insertion </w:t>
            </w:r>
            <w:r w:rsidR="009674C8">
              <w:rPr>
                <w:rFonts w:ascii="Calibri" w:hAnsi="Calibri"/>
                <w:sz w:val="24"/>
                <w:szCs w:val="24"/>
              </w:rPr>
              <w:t xml:space="preserve">or alteration </w:t>
            </w:r>
            <w:r>
              <w:rPr>
                <w:rFonts w:ascii="Calibri" w:hAnsi="Calibri"/>
                <w:sz w:val="24"/>
                <w:szCs w:val="24"/>
              </w:rPr>
              <w:t>of any external window</w:t>
            </w:r>
            <w:r w:rsidR="009674C8">
              <w:rPr>
                <w:rFonts w:ascii="Calibri" w:hAnsi="Calibri"/>
                <w:sz w:val="24"/>
                <w:szCs w:val="24"/>
              </w:rPr>
              <w:t>s</w:t>
            </w:r>
            <w:r>
              <w:rPr>
                <w:rFonts w:ascii="Calibri" w:hAnsi="Calibri"/>
                <w:sz w:val="24"/>
                <w:szCs w:val="24"/>
              </w:rPr>
              <w:t xml:space="preserve"> or door</w:t>
            </w:r>
            <w:r w:rsidR="009674C8">
              <w:rPr>
                <w:rFonts w:ascii="Calibri" w:hAnsi="Calibri"/>
                <w:sz w:val="24"/>
                <w:szCs w:val="24"/>
              </w:rPr>
              <w:t>s</w:t>
            </w:r>
            <w:r>
              <w:rPr>
                <w:rFonts w:ascii="Calibri" w:hAnsi="Calibri"/>
                <w:sz w:val="24"/>
                <w:szCs w:val="24"/>
              </w:rPr>
              <w:t xml:space="preserve"> within any external elevation.</w:t>
            </w:r>
          </w:p>
          <w:p w14:paraId="3F3F053F" w14:textId="77777777" w:rsidR="00D97D47" w:rsidRDefault="00D97D47">
            <w:pPr>
              <w:pStyle w:val="TableText"/>
              <w:rPr>
                <w:rFonts w:ascii="Calibri" w:hAnsi="Calibri"/>
                <w:sz w:val="24"/>
                <w:szCs w:val="24"/>
              </w:rPr>
            </w:pPr>
          </w:p>
          <w:p w14:paraId="0808B8B6" w14:textId="77777777" w:rsidR="00D97D47" w:rsidRDefault="00D97D47">
            <w:pPr>
              <w:pStyle w:val="TableText"/>
              <w:rPr>
                <w:rFonts w:ascii="Calibri" w:hAnsi="Calibri"/>
                <w:sz w:val="24"/>
                <w:szCs w:val="24"/>
              </w:rPr>
            </w:pPr>
            <w:r>
              <w:rPr>
                <w:rFonts w:ascii="Calibri" w:hAnsi="Calibri"/>
                <w:sz w:val="24"/>
                <w:szCs w:val="24"/>
              </w:rPr>
              <w:t>Reason:  In order to safeguard nearby residential amenity.</w:t>
            </w:r>
          </w:p>
          <w:p w14:paraId="34BCE2CC" w14:textId="6FB929CF" w:rsidR="009674C8" w:rsidRDefault="009674C8">
            <w:pPr>
              <w:pStyle w:val="TableText"/>
              <w:rPr>
                <w:rFonts w:ascii="Calibri" w:hAnsi="Calibri"/>
                <w:sz w:val="24"/>
                <w:szCs w:val="24"/>
              </w:rPr>
            </w:pPr>
          </w:p>
        </w:tc>
      </w:tr>
      <w:tr w:rsidR="00D97D47" w:rsidRPr="00DD62CA" w14:paraId="7C7ADE4B" w14:textId="77777777" w:rsidTr="003243B5">
        <w:trPr>
          <w:cantSplit/>
          <w:trHeight w:val="527"/>
        </w:trPr>
        <w:tc>
          <w:tcPr>
            <w:tcW w:w="988" w:type="dxa"/>
          </w:tcPr>
          <w:p w14:paraId="2DF8AAE5"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4F86C4B4" w14:textId="3ED12009" w:rsidR="00D97D47" w:rsidRDefault="00D97D47">
            <w:pPr>
              <w:pStyle w:val="TableText"/>
              <w:rPr>
                <w:rFonts w:ascii="Calibri" w:hAnsi="Calibri"/>
                <w:sz w:val="24"/>
                <w:szCs w:val="24"/>
              </w:rPr>
            </w:pPr>
            <w:r>
              <w:rPr>
                <w:rFonts w:ascii="Calibri" w:hAnsi="Calibri"/>
                <w:sz w:val="24"/>
                <w:szCs w:val="24"/>
              </w:rPr>
              <w:t>The two windows on the northern elevation of the building at ground and first floor and the six windows in the eastern elevation at ground</w:t>
            </w:r>
            <w:r w:rsidR="009674C8">
              <w:rPr>
                <w:rFonts w:ascii="Calibri" w:hAnsi="Calibri"/>
                <w:sz w:val="24"/>
                <w:szCs w:val="24"/>
              </w:rPr>
              <w:t>,</w:t>
            </w:r>
            <w:r>
              <w:rPr>
                <w:rFonts w:ascii="Calibri" w:hAnsi="Calibri"/>
                <w:sz w:val="24"/>
                <w:szCs w:val="24"/>
              </w:rPr>
              <w:t xml:space="preserve"> first and second floor shall be fitted with obscure glazing (which shall have an obscurity rating of not less than Level 4 on the Pilkington glass obscurity rating or equivalent scale) and shall be non-opening, unless the parts of the window which can be </w:t>
            </w:r>
            <w:r w:rsidR="009674C8">
              <w:rPr>
                <w:rFonts w:ascii="Calibri" w:hAnsi="Calibri"/>
                <w:sz w:val="24"/>
                <w:szCs w:val="24"/>
              </w:rPr>
              <w:t>opened</w:t>
            </w:r>
            <w:r>
              <w:rPr>
                <w:rFonts w:ascii="Calibri" w:hAnsi="Calibri"/>
                <w:sz w:val="24"/>
                <w:szCs w:val="24"/>
              </w:rPr>
              <w:t xml:space="preserve"> are more than 1.7m above the floor level of the room in which the window is installed and shall thereafter remain as such in perpetuity.</w:t>
            </w:r>
          </w:p>
          <w:p w14:paraId="0B8EA930" w14:textId="77777777" w:rsidR="00D97D47" w:rsidRDefault="00D97D47">
            <w:pPr>
              <w:pStyle w:val="TableText"/>
              <w:rPr>
                <w:rFonts w:ascii="Calibri" w:hAnsi="Calibri"/>
                <w:sz w:val="24"/>
                <w:szCs w:val="24"/>
              </w:rPr>
            </w:pPr>
          </w:p>
          <w:p w14:paraId="64E67514" w14:textId="77777777" w:rsidR="00D97D47" w:rsidRDefault="00D97D47">
            <w:pPr>
              <w:pStyle w:val="TableText"/>
              <w:rPr>
                <w:rFonts w:ascii="Calibri" w:hAnsi="Calibri"/>
                <w:sz w:val="24"/>
                <w:szCs w:val="24"/>
              </w:rPr>
            </w:pPr>
            <w:r>
              <w:rPr>
                <w:rFonts w:ascii="Calibri" w:hAnsi="Calibri"/>
                <w:sz w:val="24"/>
                <w:szCs w:val="24"/>
              </w:rPr>
              <w:t>Reason:  In order to protect nearby neighbouring and residential amenity.</w:t>
            </w:r>
          </w:p>
          <w:p w14:paraId="05C27D44" w14:textId="77777777" w:rsidR="00D97D47" w:rsidRDefault="00D97D47">
            <w:pPr>
              <w:pStyle w:val="TableText"/>
              <w:rPr>
                <w:rFonts w:ascii="Calibri" w:hAnsi="Calibri"/>
                <w:sz w:val="24"/>
                <w:szCs w:val="24"/>
              </w:rPr>
            </w:pPr>
          </w:p>
          <w:p w14:paraId="37117132" w14:textId="77777777" w:rsidR="002B1C70" w:rsidRDefault="002B1C70">
            <w:pPr>
              <w:pStyle w:val="TableText"/>
              <w:rPr>
                <w:rFonts w:ascii="Calibri" w:hAnsi="Calibri"/>
                <w:sz w:val="24"/>
                <w:szCs w:val="24"/>
              </w:rPr>
            </w:pPr>
          </w:p>
          <w:p w14:paraId="5FB44AA9" w14:textId="77777777" w:rsidR="002B1C70" w:rsidRDefault="002B1C70">
            <w:pPr>
              <w:pStyle w:val="TableText"/>
              <w:rPr>
                <w:rFonts w:ascii="Calibri" w:hAnsi="Calibri"/>
                <w:sz w:val="24"/>
                <w:szCs w:val="24"/>
              </w:rPr>
            </w:pPr>
          </w:p>
          <w:p w14:paraId="175987E7" w14:textId="77777777" w:rsidR="002B1C70" w:rsidRDefault="002B1C70">
            <w:pPr>
              <w:pStyle w:val="TableText"/>
              <w:rPr>
                <w:rFonts w:ascii="Calibri" w:hAnsi="Calibri"/>
                <w:sz w:val="24"/>
                <w:szCs w:val="24"/>
              </w:rPr>
            </w:pPr>
          </w:p>
          <w:p w14:paraId="2B283F42" w14:textId="77777777" w:rsidR="002B1C70" w:rsidRDefault="002B1C70">
            <w:pPr>
              <w:pStyle w:val="TableText"/>
              <w:rPr>
                <w:rFonts w:ascii="Calibri" w:hAnsi="Calibri"/>
                <w:sz w:val="24"/>
                <w:szCs w:val="24"/>
              </w:rPr>
            </w:pPr>
          </w:p>
          <w:p w14:paraId="69A8257B" w14:textId="77777777" w:rsidR="002B1C70" w:rsidRDefault="002B1C70">
            <w:pPr>
              <w:pStyle w:val="TableText"/>
              <w:rPr>
                <w:rFonts w:ascii="Calibri" w:hAnsi="Calibri"/>
                <w:sz w:val="24"/>
                <w:szCs w:val="24"/>
              </w:rPr>
            </w:pPr>
          </w:p>
          <w:p w14:paraId="4E47928F" w14:textId="77777777" w:rsidR="002B1C70" w:rsidRDefault="002B1C70">
            <w:pPr>
              <w:pStyle w:val="TableText"/>
              <w:rPr>
                <w:rFonts w:ascii="Calibri" w:hAnsi="Calibri"/>
                <w:sz w:val="24"/>
                <w:szCs w:val="24"/>
              </w:rPr>
            </w:pPr>
          </w:p>
          <w:p w14:paraId="465898BF" w14:textId="77777777" w:rsidR="002B1C70" w:rsidRDefault="002B1C70">
            <w:pPr>
              <w:pStyle w:val="TableText"/>
              <w:rPr>
                <w:rFonts w:ascii="Calibri" w:hAnsi="Calibri"/>
                <w:sz w:val="24"/>
                <w:szCs w:val="24"/>
              </w:rPr>
            </w:pPr>
          </w:p>
          <w:p w14:paraId="2DE6841B" w14:textId="77777777" w:rsidR="002B1C70" w:rsidRDefault="002B1C70">
            <w:pPr>
              <w:pStyle w:val="TableText"/>
              <w:rPr>
                <w:rFonts w:ascii="Calibri" w:hAnsi="Calibri"/>
                <w:sz w:val="24"/>
                <w:szCs w:val="24"/>
              </w:rPr>
            </w:pPr>
          </w:p>
          <w:p w14:paraId="23D033FC" w14:textId="77777777" w:rsidR="002B1C70" w:rsidRDefault="002B1C70">
            <w:pPr>
              <w:pStyle w:val="TableText"/>
              <w:rPr>
                <w:rFonts w:ascii="Calibri" w:hAnsi="Calibri"/>
                <w:sz w:val="24"/>
                <w:szCs w:val="24"/>
              </w:rPr>
            </w:pPr>
          </w:p>
          <w:p w14:paraId="5D53E505" w14:textId="77777777" w:rsidR="002B1C70" w:rsidRDefault="002B1C70">
            <w:pPr>
              <w:pStyle w:val="TableText"/>
              <w:rPr>
                <w:rFonts w:ascii="Calibri" w:hAnsi="Calibri"/>
                <w:sz w:val="24"/>
                <w:szCs w:val="24"/>
              </w:rPr>
            </w:pPr>
          </w:p>
          <w:p w14:paraId="07D308A7" w14:textId="77777777" w:rsidR="002B1C70" w:rsidRDefault="002B1C70">
            <w:pPr>
              <w:pStyle w:val="TableText"/>
              <w:rPr>
                <w:rFonts w:ascii="Calibri" w:hAnsi="Calibri"/>
                <w:sz w:val="24"/>
                <w:szCs w:val="24"/>
              </w:rPr>
            </w:pPr>
          </w:p>
          <w:p w14:paraId="37C0DA13" w14:textId="102092A6" w:rsidR="002B1C70" w:rsidRDefault="002B1C70" w:rsidP="002B1C70">
            <w:pPr>
              <w:pStyle w:val="TableText"/>
              <w:jc w:val="right"/>
              <w:rPr>
                <w:rFonts w:ascii="Calibri" w:hAnsi="Calibri"/>
                <w:sz w:val="24"/>
                <w:szCs w:val="24"/>
              </w:rPr>
            </w:pPr>
            <w:r>
              <w:rPr>
                <w:rFonts w:ascii="Calibri" w:hAnsi="Calibri"/>
                <w:sz w:val="24"/>
                <w:szCs w:val="24"/>
              </w:rPr>
              <w:t>P.T.O.</w:t>
            </w:r>
          </w:p>
        </w:tc>
      </w:tr>
      <w:tr w:rsidR="00D97D47" w:rsidRPr="00DD62CA" w14:paraId="0A69A36A" w14:textId="77777777" w:rsidTr="003243B5">
        <w:trPr>
          <w:cantSplit/>
          <w:trHeight w:val="527"/>
        </w:trPr>
        <w:tc>
          <w:tcPr>
            <w:tcW w:w="988" w:type="dxa"/>
          </w:tcPr>
          <w:p w14:paraId="0AB5248F"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1C0FF2EC" w14:textId="77777777" w:rsidR="00D97D47" w:rsidRDefault="00D97D47">
            <w:pPr>
              <w:pStyle w:val="TableText"/>
              <w:rPr>
                <w:rFonts w:ascii="Calibri" w:hAnsi="Calibri"/>
                <w:sz w:val="24"/>
                <w:szCs w:val="24"/>
              </w:rPr>
            </w:pPr>
            <w:r>
              <w:rPr>
                <w:rFonts w:ascii="Calibri" w:hAnsi="Calibri"/>
                <w:sz w:val="24"/>
                <w:szCs w:val="24"/>
              </w:rPr>
              <w:t>No development, including demolition or site clearance shall commence until an updated Demolition and Construction Method Management Plan has been submitted to, and approved in writing by, the Local Planning Authority. The approved Plan shall provide for:</w:t>
            </w:r>
          </w:p>
          <w:p w14:paraId="7AA793A1" w14:textId="77777777" w:rsidR="00D97D47" w:rsidRDefault="00D97D47">
            <w:pPr>
              <w:pStyle w:val="TableText"/>
              <w:rPr>
                <w:rFonts w:ascii="Calibri" w:hAnsi="Calibri"/>
                <w:sz w:val="24"/>
                <w:szCs w:val="24"/>
              </w:rPr>
            </w:pPr>
          </w:p>
          <w:p w14:paraId="2D2F9B08" w14:textId="77777777" w:rsidR="00D97D47" w:rsidRDefault="00D97D47">
            <w:pPr>
              <w:pStyle w:val="TableText"/>
              <w:rPr>
                <w:rFonts w:ascii="Calibri" w:hAnsi="Calibri"/>
                <w:sz w:val="24"/>
                <w:szCs w:val="24"/>
              </w:rPr>
            </w:pPr>
            <w:r>
              <w:rPr>
                <w:rFonts w:ascii="Calibri" w:hAnsi="Calibri"/>
                <w:sz w:val="24"/>
                <w:szCs w:val="24"/>
              </w:rPr>
              <w:t xml:space="preserve">24 Hour emergency contact number; </w:t>
            </w:r>
          </w:p>
          <w:p w14:paraId="470A0085" w14:textId="77777777" w:rsidR="00D97D47" w:rsidRDefault="00D97D47">
            <w:pPr>
              <w:pStyle w:val="TableText"/>
              <w:rPr>
                <w:rFonts w:ascii="Calibri" w:hAnsi="Calibri"/>
                <w:sz w:val="24"/>
                <w:szCs w:val="24"/>
              </w:rPr>
            </w:pPr>
            <w:r>
              <w:rPr>
                <w:rFonts w:ascii="Calibri" w:hAnsi="Calibri"/>
                <w:sz w:val="24"/>
                <w:szCs w:val="24"/>
              </w:rPr>
              <w:t xml:space="preserve">Details of the parking of vehicles of site operatives and visitors;  </w:t>
            </w:r>
          </w:p>
          <w:p w14:paraId="7C3D9B6F" w14:textId="77777777" w:rsidR="00D97D47" w:rsidRDefault="00D97D47">
            <w:pPr>
              <w:pStyle w:val="TableText"/>
              <w:rPr>
                <w:rFonts w:ascii="Calibri" w:hAnsi="Calibri"/>
                <w:sz w:val="24"/>
                <w:szCs w:val="24"/>
              </w:rPr>
            </w:pPr>
            <w:r>
              <w:rPr>
                <w:rFonts w:ascii="Calibri" w:hAnsi="Calibri"/>
                <w:sz w:val="24"/>
                <w:szCs w:val="24"/>
              </w:rPr>
              <w:t xml:space="preserve">Details of loading and unloading of plant and materials;  </w:t>
            </w:r>
          </w:p>
          <w:p w14:paraId="05DE8F51" w14:textId="77777777" w:rsidR="00D97D47" w:rsidRDefault="00D97D47">
            <w:pPr>
              <w:pStyle w:val="TableText"/>
              <w:rPr>
                <w:rFonts w:ascii="Calibri" w:hAnsi="Calibri"/>
                <w:sz w:val="24"/>
                <w:szCs w:val="24"/>
              </w:rPr>
            </w:pPr>
            <w:r>
              <w:rPr>
                <w:rFonts w:ascii="Calibri" w:hAnsi="Calibri"/>
                <w:sz w:val="24"/>
                <w:szCs w:val="24"/>
              </w:rPr>
              <w:t xml:space="preserve">Arrangements for turning of vehicles within the site; </w:t>
            </w:r>
          </w:p>
          <w:p w14:paraId="363A504B" w14:textId="77777777" w:rsidR="00D97D47" w:rsidRDefault="00D97D47">
            <w:pPr>
              <w:pStyle w:val="TableText"/>
              <w:rPr>
                <w:rFonts w:ascii="Calibri" w:hAnsi="Calibri"/>
                <w:sz w:val="24"/>
                <w:szCs w:val="24"/>
              </w:rPr>
            </w:pPr>
            <w:r>
              <w:rPr>
                <w:rFonts w:ascii="Calibri" w:hAnsi="Calibri"/>
                <w:sz w:val="24"/>
                <w:szCs w:val="24"/>
              </w:rPr>
              <w:t xml:space="preserve">Swept path analysis showing access for the largest vehicles regularly accessing the site and measures to ensure adequate space is available and maintained, including any necessary temporary traffic management measures; </w:t>
            </w:r>
          </w:p>
          <w:p w14:paraId="2452D879" w14:textId="77777777" w:rsidR="00D97D47" w:rsidRDefault="00D97D47">
            <w:pPr>
              <w:pStyle w:val="TableText"/>
              <w:rPr>
                <w:rFonts w:ascii="Calibri" w:hAnsi="Calibri"/>
                <w:sz w:val="24"/>
                <w:szCs w:val="24"/>
              </w:rPr>
            </w:pPr>
            <w:r>
              <w:rPr>
                <w:rFonts w:ascii="Calibri" w:hAnsi="Calibri"/>
                <w:sz w:val="24"/>
                <w:szCs w:val="24"/>
              </w:rPr>
              <w:t xml:space="preserve">Measures to protect vulnerable road users (pedestrians and cyclists); </w:t>
            </w:r>
          </w:p>
          <w:p w14:paraId="63B3DBFB" w14:textId="77777777" w:rsidR="00D97D47" w:rsidRDefault="00D97D47">
            <w:pPr>
              <w:pStyle w:val="TableText"/>
              <w:rPr>
                <w:rFonts w:ascii="Calibri" w:hAnsi="Calibri"/>
                <w:sz w:val="24"/>
                <w:szCs w:val="24"/>
              </w:rPr>
            </w:pPr>
            <w:r>
              <w:rPr>
                <w:rFonts w:ascii="Calibri" w:hAnsi="Calibri"/>
                <w:sz w:val="24"/>
                <w:szCs w:val="24"/>
              </w:rPr>
              <w:t xml:space="preserve">The erection and maintenance of security hoarding including decorative displays and facilities for public viewing, where appropriate;  </w:t>
            </w:r>
          </w:p>
          <w:p w14:paraId="7188339D" w14:textId="77777777" w:rsidR="00D97D47" w:rsidRDefault="00D97D47">
            <w:pPr>
              <w:pStyle w:val="TableText"/>
              <w:rPr>
                <w:rFonts w:ascii="Calibri" w:hAnsi="Calibri"/>
                <w:sz w:val="24"/>
                <w:szCs w:val="24"/>
              </w:rPr>
            </w:pPr>
            <w:r>
              <w:rPr>
                <w:rFonts w:ascii="Calibri" w:hAnsi="Calibri"/>
                <w:sz w:val="24"/>
                <w:szCs w:val="24"/>
              </w:rPr>
              <w:t xml:space="preserve">Wheel washing facilities;  </w:t>
            </w:r>
          </w:p>
          <w:p w14:paraId="791D025D" w14:textId="77777777" w:rsidR="00D97D47" w:rsidRDefault="00D97D47">
            <w:pPr>
              <w:pStyle w:val="TableText"/>
              <w:rPr>
                <w:rFonts w:ascii="Calibri" w:hAnsi="Calibri"/>
                <w:sz w:val="24"/>
                <w:szCs w:val="24"/>
              </w:rPr>
            </w:pPr>
            <w:r>
              <w:rPr>
                <w:rFonts w:ascii="Calibri" w:hAnsi="Calibri"/>
                <w:sz w:val="24"/>
                <w:szCs w:val="24"/>
              </w:rPr>
              <w:t xml:space="preserve">Measures to deal with dirt, debris, mud or loose material deposited on the highway as a result of construction; </w:t>
            </w:r>
          </w:p>
          <w:p w14:paraId="71EFF516" w14:textId="77777777" w:rsidR="00D97D47" w:rsidRDefault="00D97D47">
            <w:pPr>
              <w:pStyle w:val="TableText"/>
              <w:rPr>
                <w:rFonts w:ascii="Calibri" w:hAnsi="Calibri"/>
                <w:sz w:val="24"/>
                <w:szCs w:val="24"/>
              </w:rPr>
            </w:pPr>
            <w:r>
              <w:rPr>
                <w:rFonts w:ascii="Calibri" w:hAnsi="Calibri"/>
                <w:sz w:val="24"/>
                <w:szCs w:val="24"/>
              </w:rPr>
              <w:t xml:space="preserve">Measures to control the emission of dust and dirt during construction;  </w:t>
            </w:r>
          </w:p>
          <w:p w14:paraId="44621F65" w14:textId="77777777" w:rsidR="00D97D47" w:rsidRDefault="00D97D47">
            <w:pPr>
              <w:pStyle w:val="TableText"/>
              <w:rPr>
                <w:rFonts w:ascii="Calibri" w:hAnsi="Calibri"/>
                <w:sz w:val="24"/>
                <w:szCs w:val="24"/>
              </w:rPr>
            </w:pPr>
            <w:r>
              <w:rPr>
                <w:rFonts w:ascii="Calibri" w:hAnsi="Calibri"/>
                <w:sz w:val="24"/>
                <w:szCs w:val="24"/>
              </w:rPr>
              <w:t xml:space="preserve">Details of a scheme for recycling/disposing of waste resulting from demolition and construction works;  </w:t>
            </w:r>
          </w:p>
          <w:p w14:paraId="5F78AC61" w14:textId="77777777" w:rsidR="00D97D47" w:rsidRDefault="00D97D47">
            <w:pPr>
              <w:pStyle w:val="TableText"/>
              <w:rPr>
                <w:rFonts w:ascii="Calibri" w:hAnsi="Calibri"/>
                <w:sz w:val="24"/>
                <w:szCs w:val="24"/>
              </w:rPr>
            </w:pPr>
            <w:r>
              <w:rPr>
                <w:rFonts w:ascii="Calibri" w:hAnsi="Calibri"/>
                <w:sz w:val="24"/>
                <w:szCs w:val="24"/>
              </w:rPr>
              <w:t>Construction vehicle routing;</w:t>
            </w:r>
          </w:p>
          <w:p w14:paraId="7A81FD67" w14:textId="77777777" w:rsidR="00D97D47" w:rsidRDefault="00D97D47">
            <w:pPr>
              <w:pStyle w:val="TableText"/>
              <w:rPr>
                <w:rFonts w:ascii="Calibri" w:hAnsi="Calibri"/>
                <w:sz w:val="24"/>
                <w:szCs w:val="24"/>
              </w:rPr>
            </w:pPr>
            <w:r>
              <w:rPr>
                <w:rFonts w:ascii="Calibri" w:hAnsi="Calibri"/>
                <w:sz w:val="24"/>
                <w:szCs w:val="24"/>
              </w:rPr>
              <w:t xml:space="preserve">Delivery, demolition and construction working hours. </w:t>
            </w:r>
          </w:p>
          <w:p w14:paraId="14170830" w14:textId="77777777" w:rsidR="00D97D47" w:rsidRDefault="00D97D47">
            <w:pPr>
              <w:pStyle w:val="TableText"/>
              <w:rPr>
                <w:rFonts w:ascii="Calibri" w:hAnsi="Calibri"/>
                <w:sz w:val="24"/>
                <w:szCs w:val="24"/>
              </w:rPr>
            </w:pPr>
          </w:p>
          <w:p w14:paraId="27CE35AF" w14:textId="77777777" w:rsidR="00D97D47" w:rsidRDefault="00D97D47">
            <w:pPr>
              <w:pStyle w:val="TableText"/>
              <w:rPr>
                <w:rFonts w:ascii="Calibri" w:hAnsi="Calibri"/>
                <w:sz w:val="24"/>
                <w:szCs w:val="24"/>
              </w:rPr>
            </w:pPr>
            <w:r>
              <w:rPr>
                <w:rFonts w:ascii="Calibri" w:hAnsi="Calibri"/>
                <w:sz w:val="24"/>
                <w:szCs w:val="24"/>
              </w:rPr>
              <w:t xml:space="preserve">The approved Construction Management Plan or Construction Method Statement shall be adhered to throughout the construction period for the development. </w:t>
            </w:r>
          </w:p>
          <w:p w14:paraId="4DCA5C72" w14:textId="77777777" w:rsidR="00D97D47" w:rsidRDefault="00D97D47">
            <w:pPr>
              <w:pStyle w:val="TableText"/>
              <w:rPr>
                <w:rFonts w:ascii="Calibri" w:hAnsi="Calibri"/>
                <w:sz w:val="24"/>
                <w:szCs w:val="24"/>
              </w:rPr>
            </w:pPr>
            <w:r>
              <w:rPr>
                <w:rFonts w:ascii="Calibri" w:hAnsi="Calibri"/>
                <w:sz w:val="24"/>
                <w:szCs w:val="24"/>
              </w:rPr>
              <w:t xml:space="preserve"> </w:t>
            </w:r>
          </w:p>
          <w:p w14:paraId="0A621C10" w14:textId="77777777" w:rsidR="00D97D47" w:rsidRDefault="00D97D47">
            <w:pPr>
              <w:pStyle w:val="TableText"/>
              <w:rPr>
                <w:rFonts w:ascii="Calibri" w:hAnsi="Calibri"/>
                <w:sz w:val="24"/>
                <w:szCs w:val="24"/>
              </w:rPr>
            </w:pPr>
            <w:r>
              <w:rPr>
                <w:rFonts w:ascii="Calibri" w:hAnsi="Calibri"/>
                <w:sz w:val="24"/>
                <w:szCs w:val="24"/>
              </w:rPr>
              <w:t xml:space="preserve">Reason: In the interests of the safe operation of the adopted highway during the demolition and construction phases. </w:t>
            </w:r>
          </w:p>
          <w:p w14:paraId="62484AC7" w14:textId="53AEC1CF" w:rsidR="00D97D47" w:rsidRDefault="00D97D47" w:rsidP="009674C8">
            <w:pPr>
              <w:pStyle w:val="TableText"/>
              <w:rPr>
                <w:rFonts w:ascii="Calibri" w:hAnsi="Calibri"/>
                <w:sz w:val="24"/>
                <w:szCs w:val="24"/>
              </w:rPr>
            </w:pPr>
            <w:r>
              <w:rPr>
                <w:rFonts w:ascii="Calibri" w:hAnsi="Calibri"/>
                <w:sz w:val="24"/>
                <w:szCs w:val="24"/>
              </w:rPr>
              <w:t xml:space="preserve"> </w:t>
            </w:r>
          </w:p>
        </w:tc>
      </w:tr>
      <w:tr w:rsidR="00D97D47" w:rsidRPr="00DD62CA" w14:paraId="1D0675AD" w14:textId="77777777" w:rsidTr="003243B5">
        <w:trPr>
          <w:cantSplit/>
          <w:trHeight w:val="527"/>
        </w:trPr>
        <w:tc>
          <w:tcPr>
            <w:tcW w:w="988" w:type="dxa"/>
          </w:tcPr>
          <w:p w14:paraId="78BFFA62"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127E129C" w14:textId="4F31706F" w:rsidR="00D97D47" w:rsidRDefault="00D97D47">
            <w:pPr>
              <w:pStyle w:val="TableText"/>
              <w:rPr>
                <w:rFonts w:ascii="Calibri" w:hAnsi="Calibri"/>
                <w:sz w:val="24"/>
                <w:szCs w:val="24"/>
              </w:rPr>
            </w:pPr>
            <w:r>
              <w:rPr>
                <w:rFonts w:ascii="Calibri" w:hAnsi="Calibri"/>
                <w:sz w:val="24"/>
                <w:szCs w:val="24"/>
              </w:rPr>
              <w:t>Details of covered and secure cycle storage facilities</w:t>
            </w:r>
            <w:r w:rsidR="009674C8">
              <w:rPr>
                <w:rFonts w:ascii="Calibri" w:hAnsi="Calibri"/>
                <w:sz w:val="24"/>
                <w:szCs w:val="24"/>
              </w:rPr>
              <w:t>, which shall accord with Lancashire County Council parking standards,</w:t>
            </w:r>
            <w:r>
              <w:rPr>
                <w:rFonts w:ascii="Calibri" w:hAnsi="Calibri"/>
                <w:sz w:val="24"/>
                <w:szCs w:val="24"/>
              </w:rPr>
              <w:t xml:space="preserve"> shall </w:t>
            </w:r>
            <w:r w:rsidR="009674C8">
              <w:rPr>
                <w:rFonts w:ascii="Calibri" w:hAnsi="Calibri"/>
                <w:sz w:val="24"/>
                <w:szCs w:val="24"/>
              </w:rPr>
              <w:t>be</w:t>
            </w:r>
            <w:r>
              <w:rPr>
                <w:rFonts w:ascii="Calibri" w:hAnsi="Calibri"/>
                <w:sz w:val="24"/>
                <w:szCs w:val="24"/>
              </w:rPr>
              <w:t xml:space="preserve"> submitted to, and approved in writing by, the Local Planning Authority</w:t>
            </w:r>
            <w:r w:rsidR="009674C8">
              <w:rPr>
                <w:rFonts w:ascii="Calibri" w:hAnsi="Calibri"/>
                <w:sz w:val="24"/>
                <w:szCs w:val="24"/>
              </w:rPr>
              <w:t>. This shall</w:t>
            </w:r>
            <w:r>
              <w:rPr>
                <w:rFonts w:ascii="Calibri" w:hAnsi="Calibri"/>
                <w:sz w:val="24"/>
                <w:szCs w:val="24"/>
              </w:rPr>
              <w:t xml:space="preserve"> </w:t>
            </w:r>
            <w:r w:rsidR="009674C8">
              <w:rPr>
                <w:rFonts w:ascii="Calibri" w:hAnsi="Calibri"/>
                <w:sz w:val="24"/>
                <w:szCs w:val="24"/>
              </w:rPr>
              <w:t>provide for</w:t>
            </w:r>
            <w:r>
              <w:rPr>
                <w:rFonts w:ascii="Calibri" w:hAnsi="Calibri"/>
                <w:sz w:val="24"/>
                <w:szCs w:val="24"/>
              </w:rPr>
              <w:t xml:space="preserve"> at leas</w:t>
            </w:r>
            <w:r w:rsidR="009674C8">
              <w:rPr>
                <w:rFonts w:ascii="Calibri" w:hAnsi="Calibri"/>
                <w:sz w:val="24"/>
                <w:szCs w:val="24"/>
              </w:rPr>
              <w:t>t</w:t>
            </w:r>
            <w:r>
              <w:rPr>
                <w:rFonts w:ascii="Calibri" w:hAnsi="Calibri"/>
                <w:sz w:val="24"/>
                <w:szCs w:val="24"/>
              </w:rPr>
              <w:t xml:space="preserve"> 3 secure covered cycle parking.</w:t>
            </w:r>
          </w:p>
          <w:p w14:paraId="5B010BBB" w14:textId="77777777" w:rsidR="00D97D47" w:rsidRDefault="00D97D47">
            <w:pPr>
              <w:pStyle w:val="TableText"/>
              <w:rPr>
                <w:rFonts w:ascii="Calibri" w:hAnsi="Calibri"/>
                <w:sz w:val="24"/>
                <w:szCs w:val="24"/>
              </w:rPr>
            </w:pPr>
            <w:r>
              <w:rPr>
                <w:rFonts w:ascii="Calibri" w:hAnsi="Calibri"/>
                <w:sz w:val="24"/>
                <w:szCs w:val="24"/>
              </w:rPr>
              <w:t xml:space="preserve"> </w:t>
            </w:r>
          </w:p>
          <w:p w14:paraId="59143497" w14:textId="56B29A9B" w:rsidR="00D97D47" w:rsidRDefault="009674C8">
            <w:pPr>
              <w:pStyle w:val="TableText"/>
              <w:rPr>
                <w:rFonts w:ascii="Calibri" w:hAnsi="Calibri"/>
                <w:sz w:val="24"/>
                <w:szCs w:val="24"/>
              </w:rPr>
            </w:pPr>
            <w:r>
              <w:rPr>
                <w:rFonts w:ascii="Calibri" w:hAnsi="Calibri"/>
                <w:sz w:val="24"/>
                <w:szCs w:val="24"/>
              </w:rPr>
              <w:t>T</w:t>
            </w:r>
            <w:r w:rsidR="00D97D47">
              <w:rPr>
                <w:rFonts w:ascii="Calibri" w:hAnsi="Calibri"/>
                <w:sz w:val="24"/>
                <w:szCs w:val="24"/>
              </w:rPr>
              <w:t xml:space="preserve">he scheme </w:t>
            </w:r>
            <w:r>
              <w:rPr>
                <w:rFonts w:ascii="Calibri" w:hAnsi="Calibri"/>
                <w:sz w:val="24"/>
                <w:szCs w:val="24"/>
              </w:rPr>
              <w:t>shall be</w:t>
            </w:r>
            <w:r w:rsidR="00D97D47">
              <w:rPr>
                <w:rFonts w:ascii="Calibri" w:hAnsi="Calibri"/>
                <w:sz w:val="24"/>
                <w:szCs w:val="24"/>
              </w:rPr>
              <w:t xml:space="preserve"> implemented in accordance with</w:t>
            </w:r>
            <w:r>
              <w:rPr>
                <w:rFonts w:ascii="Calibri" w:hAnsi="Calibri"/>
                <w:sz w:val="24"/>
                <w:szCs w:val="24"/>
              </w:rPr>
              <w:t xml:space="preserve"> the</w:t>
            </w:r>
            <w:r w:rsidR="00D97D47">
              <w:rPr>
                <w:rFonts w:ascii="Calibri" w:hAnsi="Calibri"/>
                <w:sz w:val="24"/>
                <w:szCs w:val="24"/>
              </w:rPr>
              <w:t xml:space="preserve"> approved details prior to first occupation of the development </w:t>
            </w:r>
            <w:r>
              <w:rPr>
                <w:rFonts w:ascii="Calibri" w:hAnsi="Calibri"/>
                <w:sz w:val="24"/>
                <w:szCs w:val="24"/>
              </w:rPr>
              <w:t>and</w:t>
            </w:r>
            <w:r w:rsidR="00D97D47">
              <w:rPr>
                <w:rFonts w:ascii="Calibri" w:hAnsi="Calibri"/>
                <w:sz w:val="24"/>
                <w:szCs w:val="24"/>
              </w:rPr>
              <w:t xml:space="preserve"> the facilities </w:t>
            </w:r>
            <w:r>
              <w:rPr>
                <w:rFonts w:ascii="Calibri" w:hAnsi="Calibri"/>
                <w:sz w:val="24"/>
                <w:szCs w:val="24"/>
              </w:rPr>
              <w:t>shall be</w:t>
            </w:r>
            <w:r w:rsidR="00D97D47">
              <w:rPr>
                <w:rFonts w:ascii="Calibri" w:hAnsi="Calibri"/>
                <w:sz w:val="24"/>
                <w:szCs w:val="24"/>
              </w:rPr>
              <w:t xml:space="preserve"> retained and maintained thereafter. </w:t>
            </w:r>
          </w:p>
          <w:p w14:paraId="6302DD5A" w14:textId="77777777" w:rsidR="00D97D47" w:rsidRDefault="00D97D47">
            <w:pPr>
              <w:pStyle w:val="TableText"/>
              <w:rPr>
                <w:rFonts w:ascii="Calibri" w:hAnsi="Calibri"/>
                <w:sz w:val="24"/>
                <w:szCs w:val="24"/>
              </w:rPr>
            </w:pPr>
            <w:r>
              <w:rPr>
                <w:rFonts w:ascii="Calibri" w:hAnsi="Calibri"/>
                <w:sz w:val="24"/>
                <w:szCs w:val="24"/>
              </w:rPr>
              <w:t xml:space="preserve"> </w:t>
            </w:r>
          </w:p>
          <w:p w14:paraId="79BAAA17" w14:textId="77777777" w:rsidR="00D97D47" w:rsidRDefault="00D97D47">
            <w:pPr>
              <w:pStyle w:val="TableText"/>
              <w:rPr>
                <w:rFonts w:ascii="Calibri" w:hAnsi="Calibri"/>
                <w:sz w:val="24"/>
                <w:szCs w:val="24"/>
              </w:rPr>
            </w:pPr>
            <w:r>
              <w:rPr>
                <w:rFonts w:ascii="Calibri" w:hAnsi="Calibri"/>
                <w:sz w:val="24"/>
                <w:szCs w:val="24"/>
              </w:rPr>
              <w:t xml:space="preserve">Reason: To encourage a variety of sustainable transport modes. </w:t>
            </w:r>
          </w:p>
          <w:p w14:paraId="309DC0B5" w14:textId="77777777" w:rsidR="00D97D47" w:rsidRDefault="00D97D47">
            <w:pPr>
              <w:pStyle w:val="TableText"/>
              <w:rPr>
                <w:rFonts w:ascii="Calibri" w:hAnsi="Calibri"/>
                <w:sz w:val="24"/>
                <w:szCs w:val="24"/>
              </w:rPr>
            </w:pPr>
          </w:p>
          <w:p w14:paraId="4777ADB4" w14:textId="77777777" w:rsidR="002B1C70" w:rsidRDefault="002B1C70">
            <w:pPr>
              <w:pStyle w:val="TableText"/>
              <w:rPr>
                <w:rFonts w:ascii="Calibri" w:hAnsi="Calibri"/>
                <w:sz w:val="24"/>
                <w:szCs w:val="24"/>
              </w:rPr>
            </w:pPr>
          </w:p>
          <w:p w14:paraId="6EF089B0" w14:textId="77777777" w:rsidR="002B1C70" w:rsidRDefault="002B1C70">
            <w:pPr>
              <w:pStyle w:val="TableText"/>
              <w:rPr>
                <w:rFonts w:ascii="Calibri" w:hAnsi="Calibri"/>
                <w:sz w:val="24"/>
                <w:szCs w:val="24"/>
              </w:rPr>
            </w:pPr>
          </w:p>
          <w:p w14:paraId="331D1BD1" w14:textId="77777777" w:rsidR="002B1C70" w:rsidRDefault="002B1C70">
            <w:pPr>
              <w:pStyle w:val="TableText"/>
              <w:rPr>
                <w:rFonts w:ascii="Calibri" w:hAnsi="Calibri"/>
                <w:sz w:val="24"/>
                <w:szCs w:val="24"/>
              </w:rPr>
            </w:pPr>
          </w:p>
          <w:p w14:paraId="48A98DAE" w14:textId="77777777" w:rsidR="002B1C70" w:rsidRDefault="002B1C70">
            <w:pPr>
              <w:pStyle w:val="TableText"/>
              <w:rPr>
                <w:rFonts w:ascii="Calibri" w:hAnsi="Calibri"/>
                <w:sz w:val="24"/>
                <w:szCs w:val="24"/>
              </w:rPr>
            </w:pPr>
          </w:p>
          <w:p w14:paraId="77F56A93" w14:textId="128771F2" w:rsidR="002B1C70" w:rsidRDefault="002B1C70" w:rsidP="002B1C70">
            <w:pPr>
              <w:pStyle w:val="TableText"/>
              <w:jc w:val="right"/>
              <w:rPr>
                <w:rFonts w:ascii="Calibri" w:hAnsi="Calibri"/>
                <w:sz w:val="24"/>
                <w:szCs w:val="24"/>
              </w:rPr>
            </w:pPr>
            <w:r>
              <w:rPr>
                <w:rFonts w:ascii="Calibri" w:hAnsi="Calibri"/>
                <w:sz w:val="24"/>
                <w:szCs w:val="24"/>
              </w:rPr>
              <w:t>P.T.O.</w:t>
            </w:r>
          </w:p>
        </w:tc>
      </w:tr>
      <w:tr w:rsidR="00D97D47" w:rsidRPr="00DD62CA" w14:paraId="3C522008" w14:textId="77777777" w:rsidTr="003243B5">
        <w:trPr>
          <w:cantSplit/>
          <w:trHeight w:val="527"/>
        </w:trPr>
        <w:tc>
          <w:tcPr>
            <w:tcW w:w="988" w:type="dxa"/>
          </w:tcPr>
          <w:p w14:paraId="3EBE3882"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1E843A23" w14:textId="78ED4AAC" w:rsidR="009674C8" w:rsidRPr="009674C8" w:rsidRDefault="009674C8" w:rsidP="009674C8">
            <w:pPr>
              <w:pStyle w:val="TableText"/>
              <w:rPr>
                <w:rFonts w:ascii="Calibri" w:hAnsi="Calibri"/>
                <w:sz w:val="24"/>
                <w:szCs w:val="24"/>
              </w:rPr>
            </w:pPr>
            <w:r>
              <w:rPr>
                <w:rFonts w:ascii="Calibri" w:hAnsi="Calibri"/>
                <w:sz w:val="24"/>
                <w:szCs w:val="24"/>
              </w:rPr>
              <w:t>A</w:t>
            </w:r>
            <w:r w:rsidRPr="009674C8">
              <w:rPr>
                <w:rFonts w:ascii="Calibri" w:hAnsi="Calibri"/>
                <w:sz w:val="24"/>
                <w:szCs w:val="24"/>
              </w:rPr>
              <w:t xml:space="preserve"> surface water sustainable drainage strategy for the site </w:t>
            </w:r>
            <w:r>
              <w:rPr>
                <w:rFonts w:ascii="Calibri" w:hAnsi="Calibri"/>
                <w:sz w:val="24"/>
                <w:szCs w:val="24"/>
              </w:rPr>
              <w:t>shall be</w:t>
            </w:r>
            <w:r w:rsidRPr="009674C8">
              <w:rPr>
                <w:rFonts w:ascii="Calibri" w:hAnsi="Calibri"/>
                <w:sz w:val="24"/>
                <w:szCs w:val="24"/>
              </w:rPr>
              <w:t xml:space="preserve"> submitted to and approved in writing by the Local Planning Authority.</w:t>
            </w:r>
          </w:p>
          <w:p w14:paraId="51B7011E" w14:textId="77777777" w:rsidR="009674C8" w:rsidRPr="009674C8" w:rsidRDefault="009674C8" w:rsidP="009674C8">
            <w:pPr>
              <w:pStyle w:val="TableText"/>
              <w:rPr>
                <w:rFonts w:ascii="Calibri" w:hAnsi="Calibri"/>
                <w:sz w:val="24"/>
                <w:szCs w:val="24"/>
              </w:rPr>
            </w:pPr>
          </w:p>
          <w:p w14:paraId="74B2C2C6"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The detailed surface water sustainable drainage strategy shall be based upon the sustainable drainage and principles and requirements set out in the National Planning Policy Framework, Planning Practice Guidance and Defra Technical Standards for Sustainable Drainage Systems. No surface water shall be allowed to discharge to the public foul sewer(s), directly or indirectly.</w:t>
            </w:r>
          </w:p>
          <w:p w14:paraId="08E70ED5" w14:textId="77777777" w:rsidR="009674C8" w:rsidRPr="009674C8" w:rsidRDefault="009674C8" w:rsidP="009674C8">
            <w:pPr>
              <w:pStyle w:val="TableText"/>
              <w:rPr>
                <w:rFonts w:ascii="Calibri" w:hAnsi="Calibri"/>
                <w:sz w:val="24"/>
                <w:szCs w:val="24"/>
              </w:rPr>
            </w:pPr>
          </w:p>
          <w:p w14:paraId="2330C03F"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The details of the drainage strategy to be submitted for approval should include, as a minimum:</w:t>
            </w:r>
          </w:p>
          <w:p w14:paraId="204BF393" w14:textId="77777777" w:rsidR="009674C8" w:rsidRPr="009674C8" w:rsidRDefault="009674C8" w:rsidP="009674C8">
            <w:pPr>
              <w:pStyle w:val="TableText"/>
              <w:rPr>
                <w:rFonts w:ascii="Calibri" w:hAnsi="Calibri"/>
                <w:sz w:val="24"/>
                <w:szCs w:val="24"/>
              </w:rPr>
            </w:pPr>
          </w:p>
          <w:p w14:paraId="1CCC1B35"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Details of whether the site is greenfield or previously developed in terms of drainage</w:t>
            </w:r>
          </w:p>
          <w:p w14:paraId="5D3C7AB2"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Assessment of the hierarchy of drainage options</w:t>
            </w:r>
          </w:p>
          <w:p w14:paraId="743BF293"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Details of the contributing area</w:t>
            </w:r>
          </w:p>
          <w:p w14:paraId="3AD5F188"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Restricted discharge rate</w:t>
            </w:r>
          </w:p>
          <w:p w14:paraId="3C9FB943"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On-site surface water storage</w:t>
            </w:r>
          </w:p>
          <w:p w14:paraId="5693046C"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Allowances for climate change and urban creep</w:t>
            </w:r>
          </w:p>
          <w:p w14:paraId="611D8F34"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Above ground, multifunctional SuDS components</w:t>
            </w:r>
          </w:p>
          <w:p w14:paraId="460BB447" w14:textId="77777777" w:rsidR="009674C8" w:rsidRPr="009674C8" w:rsidRDefault="009674C8" w:rsidP="009674C8">
            <w:pPr>
              <w:pStyle w:val="TableText"/>
              <w:rPr>
                <w:rFonts w:ascii="Calibri" w:hAnsi="Calibri"/>
                <w:sz w:val="24"/>
                <w:szCs w:val="24"/>
              </w:rPr>
            </w:pPr>
            <w:r w:rsidRPr="009674C8">
              <w:rPr>
                <w:rFonts w:ascii="Calibri" w:hAnsi="Calibri"/>
                <w:sz w:val="24"/>
                <w:szCs w:val="24"/>
              </w:rPr>
              <w:t>- Arrangements for management and maintenance</w:t>
            </w:r>
          </w:p>
          <w:p w14:paraId="4A0FE155" w14:textId="77777777" w:rsidR="009674C8" w:rsidRPr="009674C8" w:rsidRDefault="009674C8" w:rsidP="009674C8">
            <w:pPr>
              <w:pStyle w:val="TableText"/>
              <w:rPr>
                <w:rFonts w:ascii="Calibri" w:hAnsi="Calibri"/>
                <w:sz w:val="24"/>
                <w:szCs w:val="24"/>
              </w:rPr>
            </w:pPr>
          </w:p>
          <w:p w14:paraId="5E44560A" w14:textId="3F86DB65" w:rsidR="009674C8" w:rsidRPr="009674C8" w:rsidRDefault="009674C8" w:rsidP="009674C8">
            <w:pPr>
              <w:pStyle w:val="TableText"/>
              <w:rPr>
                <w:rFonts w:ascii="Calibri" w:hAnsi="Calibri"/>
                <w:sz w:val="24"/>
                <w:szCs w:val="24"/>
              </w:rPr>
            </w:pPr>
            <w:r w:rsidRPr="009674C8">
              <w:rPr>
                <w:rFonts w:ascii="Calibri" w:hAnsi="Calibri"/>
                <w:sz w:val="24"/>
                <w:szCs w:val="24"/>
              </w:rPr>
              <w:t>The sustainable drainage strategy shall be implemented in accordance with the approved details</w:t>
            </w:r>
            <w:r w:rsidR="002E37E3">
              <w:rPr>
                <w:rFonts w:ascii="Calibri" w:hAnsi="Calibri"/>
                <w:sz w:val="24"/>
                <w:szCs w:val="24"/>
              </w:rPr>
              <w:t xml:space="preserve"> prior to first occupation of the development and retained thereafter</w:t>
            </w:r>
            <w:r w:rsidRPr="009674C8">
              <w:rPr>
                <w:rFonts w:ascii="Calibri" w:hAnsi="Calibri"/>
                <w:sz w:val="24"/>
                <w:szCs w:val="24"/>
              </w:rPr>
              <w:t xml:space="preserve">. </w:t>
            </w:r>
          </w:p>
          <w:p w14:paraId="7EA5A781" w14:textId="77777777" w:rsidR="009674C8" w:rsidRPr="009674C8" w:rsidRDefault="009674C8" w:rsidP="009674C8">
            <w:pPr>
              <w:pStyle w:val="TableText"/>
              <w:rPr>
                <w:rFonts w:ascii="Calibri" w:hAnsi="Calibri"/>
                <w:sz w:val="24"/>
                <w:szCs w:val="24"/>
              </w:rPr>
            </w:pPr>
          </w:p>
          <w:p w14:paraId="2AD8897B" w14:textId="3417F2F4" w:rsidR="00D97D47" w:rsidRDefault="009674C8" w:rsidP="009674C8">
            <w:pPr>
              <w:pStyle w:val="TableText"/>
              <w:rPr>
                <w:rFonts w:ascii="Calibri" w:hAnsi="Calibri"/>
                <w:sz w:val="24"/>
                <w:szCs w:val="24"/>
              </w:rPr>
            </w:pPr>
            <w:r w:rsidRPr="009674C8">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228AA7BF" w14:textId="501F0D39" w:rsidR="00D97D47" w:rsidRDefault="00D97D47" w:rsidP="002E37E3">
            <w:pPr>
              <w:pStyle w:val="TableText"/>
              <w:rPr>
                <w:rFonts w:ascii="Calibri" w:hAnsi="Calibri"/>
                <w:sz w:val="24"/>
                <w:szCs w:val="24"/>
              </w:rPr>
            </w:pPr>
          </w:p>
        </w:tc>
      </w:tr>
      <w:tr w:rsidR="00D97D47" w:rsidRPr="00DD62CA" w14:paraId="0AFB93A9" w14:textId="77777777" w:rsidTr="003243B5">
        <w:trPr>
          <w:cantSplit/>
          <w:trHeight w:val="527"/>
        </w:trPr>
        <w:tc>
          <w:tcPr>
            <w:tcW w:w="988" w:type="dxa"/>
          </w:tcPr>
          <w:p w14:paraId="37658B71"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1C2339DE" w14:textId="339B7C52" w:rsidR="00D97D47" w:rsidRDefault="00D97D47">
            <w:pPr>
              <w:pStyle w:val="TableText"/>
              <w:rPr>
                <w:rFonts w:ascii="Calibri" w:hAnsi="Calibri"/>
                <w:sz w:val="24"/>
                <w:szCs w:val="24"/>
              </w:rPr>
            </w:pPr>
            <w:r>
              <w:rPr>
                <w:rFonts w:ascii="Calibri" w:hAnsi="Calibri"/>
                <w:sz w:val="24"/>
                <w:szCs w:val="24"/>
              </w:rPr>
              <w:t xml:space="preserve">No development or demolition shall take place on the site until the applicant or their agent or successors in title has secured the implementation of a programme of building recording and analysis works.  This must be carried out in accordance with a written scheme of investigation which shall first have been submitted to and agreed in writing by the Local Planning Authority. The programme of works should include the creation of a Photographic Record as set out in "Understanding Historic Buildings" (Historic England 2016) and the submission of a copy of that record to the Lancashire Historic Environment Record.  This work should be undertaken by an appropriately experienced professional contractor to the standards and guidance of the  Chartered Institute for Archaeologists (CIfA).  The development shall be carried out in accordance with the agreed details. </w:t>
            </w:r>
          </w:p>
          <w:p w14:paraId="6DAD7228" w14:textId="77777777" w:rsidR="00D97D47" w:rsidRDefault="00D97D47">
            <w:pPr>
              <w:pStyle w:val="TableText"/>
              <w:rPr>
                <w:rFonts w:ascii="Calibri" w:hAnsi="Calibri"/>
                <w:sz w:val="24"/>
                <w:szCs w:val="24"/>
              </w:rPr>
            </w:pPr>
            <w:r>
              <w:rPr>
                <w:rFonts w:ascii="Calibri" w:hAnsi="Calibri"/>
                <w:sz w:val="24"/>
                <w:szCs w:val="24"/>
              </w:rPr>
              <w:t xml:space="preserve"> </w:t>
            </w:r>
          </w:p>
          <w:p w14:paraId="60465180" w14:textId="77777777" w:rsidR="00D97D47" w:rsidRDefault="00D97D47">
            <w:pPr>
              <w:pStyle w:val="TableText"/>
              <w:rPr>
                <w:rFonts w:ascii="Calibri" w:hAnsi="Calibri"/>
                <w:sz w:val="24"/>
                <w:szCs w:val="24"/>
              </w:rPr>
            </w:pPr>
            <w:r>
              <w:rPr>
                <w:rFonts w:ascii="Calibri" w:hAnsi="Calibri"/>
                <w:sz w:val="24"/>
                <w:szCs w:val="24"/>
              </w:rPr>
              <w:t xml:space="preserve">Reason: To ensure and safeguard the recording and inspection of matters of archaeological/historical importance associated with the buildings/site. </w:t>
            </w:r>
          </w:p>
          <w:p w14:paraId="28E94585" w14:textId="77777777" w:rsidR="00D97D47" w:rsidRDefault="00D97D47">
            <w:pPr>
              <w:pStyle w:val="TableText"/>
              <w:rPr>
                <w:rFonts w:ascii="Calibri" w:hAnsi="Calibri"/>
                <w:sz w:val="24"/>
                <w:szCs w:val="24"/>
              </w:rPr>
            </w:pPr>
            <w:r>
              <w:rPr>
                <w:rFonts w:ascii="Calibri" w:hAnsi="Calibri"/>
                <w:sz w:val="24"/>
                <w:szCs w:val="24"/>
              </w:rPr>
              <w:t xml:space="preserve"> </w:t>
            </w:r>
          </w:p>
          <w:p w14:paraId="685F2CAB" w14:textId="77777777" w:rsidR="00D97D47" w:rsidRDefault="00D97D47">
            <w:pPr>
              <w:pStyle w:val="TableText"/>
              <w:rPr>
                <w:rFonts w:ascii="Calibri" w:hAnsi="Calibri"/>
                <w:sz w:val="24"/>
                <w:szCs w:val="24"/>
              </w:rPr>
            </w:pPr>
            <w:r>
              <w:rPr>
                <w:rFonts w:ascii="Calibri" w:hAnsi="Calibri"/>
                <w:sz w:val="24"/>
                <w:szCs w:val="24"/>
              </w:rPr>
              <w:t xml:space="preserve">Note: Relevant archaeological standards and lists of potential contractors can be found on the CIfA web pages: http://www.archaeologists.net and the BAJR Directory: http://www.bajr.org/whoseWho/.  "Understanding Historic Buildings" can be accessed online at https://historicengland.org.uk/imagesbooks/publications/understanding-historic-buildings/. </w:t>
            </w:r>
          </w:p>
          <w:p w14:paraId="19F84624" w14:textId="77777777" w:rsidR="00D97D47" w:rsidRDefault="00D97D47">
            <w:pPr>
              <w:pStyle w:val="TableText"/>
              <w:rPr>
                <w:rFonts w:ascii="Calibri" w:hAnsi="Calibri"/>
                <w:sz w:val="24"/>
                <w:szCs w:val="24"/>
              </w:rPr>
            </w:pPr>
            <w:r>
              <w:rPr>
                <w:rFonts w:ascii="Calibri" w:hAnsi="Calibri"/>
                <w:sz w:val="24"/>
                <w:szCs w:val="24"/>
              </w:rPr>
              <w:t xml:space="preserve"> </w:t>
            </w:r>
          </w:p>
          <w:p w14:paraId="4DA340D9" w14:textId="4DA94DE2" w:rsidR="002B1C70" w:rsidRDefault="002B1C70" w:rsidP="002B1C70">
            <w:pPr>
              <w:pStyle w:val="TableText"/>
              <w:jc w:val="right"/>
              <w:rPr>
                <w:rFonts w:ascii="Calibri" w:hAnsi="Calibri"/>
                <w:sz w:val="24"/>
                <w:szCs w:val="24"/>
              </w:rPr>
            </w:pPr>
            <w:r>
              <w:rPr>
                <w:rFonts w:ascii="Calibri" w:hAnsi="Calibri"/>
                <w:sz w:val="24"/>
                <w:szCs w:val="24"/>
              </w:rPr>
              <w:t>P.T.O.</w:t>
            </w:r>
          </w:p>
        </w:tc>
      </w:tr>
      <w:tr w:rsidR="00D97D47" w:rsidRPr="00DD62CA" w14:paraId="53DD3240" w14:textId="77777777" w:rsidTr="003243B5">
        <w:trPr>
          <w:cantSplit/>
          <w:trHeight w:val="527"/>
        </w:trPr>
        <w:tc>
          <w:tcPr>
            <w:tcW w:w="988" w:type="dxa"/>
          </w:tcPr>
          <w:p w14:paraId="0A1F6B71" w14:textId="77777777" w:rsidR="00D97D47" w:rsidRPr="00DD62CA" w:rsidRDefault="00D97D47">
            <w:pPr>
              <w:pStyle w:val="TableText"/>
              <w:numPr>
                <w:ilvl w:val="0"/>
                <w:numId w:val="3"/>
              </w:numPr>
              <w:rPr>
                <w:rFonts w:ascii="Calibri" w:hAnsi="Calibri"/>
                <w:sz w:val="24"/>
                <w:szCs w:val="24"/>
              </w:rPr>
            </w:pPr>
          </w:p>
        </w:tc>
        <w:tc>
          <w:tcPr>
            <w:tcW w:w="9365" w:type="dxa"/>
            <w:gridSpan w:val="2"/>
          </w:tcPr>
          <w:p w14:paraId="30C3F48F" w14:textId="4A11EE59" w:rsidR="00D97D47" w:rsidRDefault="00D97D47">
            <w:pPr>
              <w:pStyle w:val="TableText"/>
              <w:rPr>
                <w:rFonts w:ascii="Calibri" w:hAnsi="Calibri"/>
                <w:sz w:val="24"/>
                <w:szCs w:val="24"/>
              </w:rPr>
            </w:pPr>
            <w:r>
              <w:rPr>
                <w:rFonts w:ascii="Calibri" w:hAnsi="Calibri"/>
                <w:sz w:val="24"/>
                <w:szCs w:val="24"/>
              </w:rPr>
              <w:t xml:space="preserve">The development shall be carried out in strict accordance with the mitigation measures set out in the Bat Survey Report and Method Statement RAM dated 31st August, 2024 with a compensatory bat box to be placed on the site prior to first occupation </w:t>
            </w:r>
            <w:r w:rsidR="002E37E3">
              <w:rPr>
                <w:rFonts w:ascii="Calibri" w:hAnsi="Calibri"/>
                <w:sz w:val="24"/>
                <w:szCs w:val="24"/>
              </w:rPr>
              <w:t xml:space="preserve">of the development </w:t>
            </w:r>
            <w:r>
              <w:rPr>
                <w:rFonts w:ascii="Calibri" w:hAnsi="Calibri"/>
                <w:sz w:val="24"/>
                <w:szCs w:val="24"/>
              </w:rPr>
              <w:t xml:space="preserve">at a height above 4m on the east facing elevation.  The bat box shall remain in </w:t>
            </w:r>
            <w:r w:rsidR="002E37E3">
              <w:rPr>
                <w:rFonts w:ascii="Calibri" w:hAnsi="Calibri"/>
                <w:sz w:val="24"/>
                <w:szCs w:val="24"/>
              </w:rPr>
              <w:t>position</w:t>
            </w:r>
            <w:r>
              <w:rPr>
                <w:rFonts w:ascii="Calibri" w:hAnsi="Calibri"/>
                <w:sz w:val="24"/>
                <w:szCs w:val="24"/>
              </w:rPr>
              <w:t xml:space="preserve"> and </w:t>
            </w:r>
            <w:r w:rsidR="002E37E3">
              <w:rPr>
                <w:rFonts w:ascii="Calibri" w:hAnsi="Calibri"/>
                <w:sz w:val="24"/>
                <w:szCs w:val="24"/>
              </w:rPr>
              <w:t>thereafter</w:t>
            </w:r>
            <w:r>
              <w:rPr>
                <w:rFonts w:ascii="Calibri" w:hAnsi="Calibri"/>
                <w:sz w:val="24"/>
                <w:szCs w:val="24"/>
              </w:rPr>
              <w:t xml:space="preserve"> be maintained.</w:t>
            </w:r>
          </w:p>
          <w:p w14:paraId="0BC3319B" w14:textId="77777777" w:rsidR="00D97D47" w:rsidRDefault="00D97D47">
            <w:pPr>
              <w:pStyle w:val="TableText"/>
              <w:rPr>
                <w:rFonts w:ascii="Calibri" w:hAnsi="Calibri"/>
                <w:sz w:val="24"/>
                <w:szCs w:val="24"/>
              </w:rPr>
            </w:pPr>
          </w:p>
          <w:p w14:paraId="3213EB5B" w14:textId="77777777" w:rsidR="00D97D47" w:rsidRDefault="00D97D47">
            <w:pPr>
              <w:pStyle w:val="TableText"/>
              <w:rPr>
                <w:rFonts w:ascii="Calibri" w:hAnsi="Calibri"/>
                <w:sz w:val="24"/>
                <w:szCs w:val="24"/>
              </w:rPr>
            </w:pPr>
            <w:r>
              <w:rPr>
                <w:rFonts w:ascii="Calibri" w:hAnsi="Calibri"/>
                <w:sz w:val="24"/>
                <w:szCs w:val="24"/>
              </w:rPr>
              <w:t>Reason:  To ensure that are no adverse effects on the favourable conservation status of a bat population.</w:t>
            </w:r>
          </w:p>
          <w:p w14:paraId="72697C94" w14:textId="5A52B5C3" w:rsidR="00D97D47" w:rsidRDefault="00D97D47">
            <w:pPr>
              <w:pStyle w:val="TableText"/>
              <w:rPr>
                <w:rFonts w:ascii="Calibri" w:hAnsi="Calibri"/>
                <w:sz w:val="24"/>
                <w:szCs w:val="24"/>
              </w:rPr>
            </w:pPr>
          </w:p>
        </w:tc>
      </w:tr>
    </w:tbl>
    <w:p w14:paraId="666809F9" w14:textId="77777777" w:rsidR="002F3ADA" w:rsidRPr="00DD62CA" w:rsidRDefault="002F3ADA">
      <w:pPr>
        <w:pStyle w:val="TableText"/>
        <w:rPr>
          <w:rFonts w:ascii="Calibri" w:hAnsi="Calibri"/>
          <w:sz w:val="24"/>
          <w:szCs w:val="24"/>
        </w:rPr>
      </w:pPr>
    </w:p>
    <w:p w14:paraId="405377F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D2EF947"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669B568C" w14:textId="77777777" w:rsidTr="003243B5">
        <w:tc>
          <w:tcPr>
            <w:tcW w:w="993" w:type="dxa"/>
          </w:tcPr>
          <w:p w14:paraId="6E1E06DC" w14:textId="77777777" w:rsidR="002F3ADA" w:rsidRPr="00DD62CA" w:rsidRDefault="002F3ADA">
            <w:pPr>
              <w:pStyle w:val="TableText"/>
              <w:numPr>
                <w:ilvl w:val="0"/>
                <w:numId w:val="1"/>
              </w:numPr>
              <w:rPr>
                <w:rFonts w:ascii="Calibri" w:hAnsi="Calibri"/>
                <w:sz w:val="24"/>
                <w:szCs w:val="24"/>
              </w:rPr>
            </w:pPr>
          </w:p>
        </w:tc>
        <w:tc>
          <w:tcPr>
            <w:tcW w:w="9583" w:type="dxa"/>
          </w:tcPr>
          <w:p w14:paraId="10FA1F9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53B1DCC" w14:textId="77777777" w:rsidTr="003243B5">
        <w:tc>
          <w:tcPr>
            <w:tcW w:w="993" w:type="dxa"/>
          </w:tcPr>
          <w:p w14:paraId="70541F82" w14:textId="77777777" w:rsidR="002F3ADA" w:rsidRPr="00DD62CA" w:rsidRDefault="002F3ADA">
            <w:pPr>
              <w:pStyle w:val="TableText"/>
              <w:numPr>
                <w:ilvl w:val="0"/>
                <w:numId w:val="1"/>
              </w:numPr>
              <w:rPr>
                <w:rFonts w:ascii="Calibri" w:hAnsi="Calibri"/>
                <w:sz w:val="24"/>
                <w:szCs w:val="24"/>
              </w:rPr>
            </w:pPr>
          </w:p>
        </w:tc>
        <w:tc>
          <w:tcPr>
            <w:tcW w:w="9583" w:type="dxa"/>
          </w:tcPr>
          <w:p w14:paraId="6649B89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6B0A0C6" w14:textId="77777777" w:rsidTr="003243B5">
        <w:tc>
          <w:tcPr>
            <w:tcW w:w="993" w:type="dxa"/>
          </w:tcPr>
          <w:p w14:paraId="37F2E3A4"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7C13DDD2" w14:textId="77777777" w:rsidR="00091BF1" w:rsidRDefault="00091BF1" w:rsidP="00091BF1">
            <w:pPr>
              <w:pStyle w:val="TableText"/>
              <w:jc w:val="center"/>
              <w:rPr>
                <w:rFonts w:ascii="Calibri" w:hAnsi="Calibri"/>
                <w:sz w:val="24"/>
                <w:szCs w:val="24"/>
              </w:rPr>
            </w:pPr>
          </w:p>
          <w:p w14:paraId="2131B9ED" w14:textId="77777777" w:rsidR="00091BF1" w:rsidRDefault="00091BF1" w:rsidP="00091BF1">
            <w:pPr>
              <w:pStyle w:val="TableText"/>
              <w:jc w:val="center"/>
              <w:rPr>
                <w:rFonts w:ascii="Calibri" w:hAnsi="Calibri"/>
                <w:sz w:val="24"/>
                <w:szCs w:val="24"/>
              </w:rPr>
            </w:pPr>
          </w:p>
          <w:p w14:paraId="0BB67DA9"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72FF7796"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D9BA25D"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37018605" w14:textId="77777777" w:rsidTr="003243B5">
        <w:tc>
          <w:tcPr>
            <w:tcW w:w="993" w:type="dxa"/>
          </w:tcPr>
          <w:p w14:paraId="2370C137" w14:textId="77777777" w:rsidR="00B91966" w:rsidRDefault="00091BF1" w:rsidP="00091BF1">
            <w:pPr>
              <w:pStyle w:val="TableText"/>
              <w:jc w:val="center"/>
              <w:rPr>
                <w:rFonts w:ascii="Calibri" w:hAnsi="Calibri"/>
                <w:sz w:val="24"/>
                <w:szCs w:val="24"/>
              </w:rPr>
            </w:pPr>
            <w:r>
              <w:rPr>
                <w:rFonts w:ascii="Calibri" w:hAnsi="Calibri"/>
                <w:sz w:val="24"/>
                <w:szCs w:val="24"/>
              </w:rPr>
              <w:t>5.</w:t>
            </w:r>
          </w:p>
          <w:p w14:paraId="2224E668" w14:textId="77777777" w:rsidR="002B1C70" w:rsidRDefault="002B1C70" w:rsidP="00091BF1">
            <w:pPr>
              <w:pStyle w:val="TableText"/>
              <w:jc w:val="center"/>
              <w:rPr>
                <w:rFonts w:ascii="Calibri" w:hAnsi="Calibri"/>
                <w:sz w:val="24"/>
                <w:szCs w:val="24"/>
              </w:rPr>
            </w:pPr>
          </w:p>
          <w:p w14:paraId="4FA61D61" w14:textId="77777777" w:rsidR="002B1C70" w:rsidRDefault="002B1C70" w:rsidP="00091BF1">
            <w:pPr>
              <w:pStyle w:val="TableText"/>
              <w:jc w:val="center"/>
              <w:rPr>
                <w:rFonts w:ascii="Calibri" w:hAnsi="Calibri"/>
                <w:sz w:val="24"/>
                <w:szCs w:val="24"/>
              </w:rPr>
            </w:pPr>
          </w:p>
          <w:p w14:paraId="54738DF9" w14:textId="77777777" w:rsidR="002B1C70" w:rsidRDefault="002B1C70" w:rsidP="00091BF1">
            <w:pPr>
              <w:pStyle w:val="TableText"/>
              <w:jc w:val="center"/>
              <w:rPr>
                <w:rFonts w:ascii="Calibri" w:hAnsi="Calibri"/>
                <w:sz w:val="24"/>
                <w:szCs w:val="24"/>
              </w:rPr>
            </w:pPr>
          </w:p>
          <w:p w14:paraId="3E7FF65E" w14:textId="77777777" w:rsidR="002B1C70" w:rsidRDefault="002B1C70" w:rsidP="00091BF1">
            <w:pPr>
              <w:pStyle w:val="TableText"/>
              <w:jc w:val="center"/>
              <w:rPr>
                <w:rFonts w:ascii="Calibri" w:hAnsi="Calibri"/>
                <w:sz w:val="24"/>
                <w:szCs w:val="24"/>
              </w:rPr>
            </w:pPr>
          </w:p>
          <w:p w14:paraId="0AA81C46" w14:textId="77777777" w:rsidR="002B1C70" w:rsidRDefault="002B1C70" w:rsidP="00091BF1">
            <w:pPr>
              <w:pStyle w:val="TableText"/>
              <w:jc w:val="center"/>
              <w:rPr>
                <w:rFonts w:ascii="Calibri" w:hAnsi="Calibri"/>
                <w:sz w:val="24"/>
                <w:szCs w:val="24"/>
              </w:rPr>
            </w:pPr>
          </w:p>
          <w:p w14:paraId="41354FA9" w14:textId="77777777" w:rsidR="002B1C70" w:rsidRDefault="002B1C70" w:rsidP="00091BF1">
            <w:pPr>
              <w:pStyle w:val="TableText"/>
              <w:jc w:val="center"/>
              <w:rPr>
                <w:rFonts w:ascii="Calibri" w:hAnsi="Calibri"/>
                <w:sz w:val="24"/>
                <w:szCs w:val="24"/>
              </w:rPr>
            </w:pPr>
          </w:p>
          <w:p w14:paraId="23F816A4" w14:textId="77777777" w:rsidR="002B1C70" w:rsidRDefault="002B1C70" w:rsidP="00091BF1">
            <w:pPr>
              <w:pStyle w:val="TableText"/>
              <w:jc w:val="center"/>
              <w:rPr>
                <w:rFonts w:ascii="Calibri" w:hAnsi="Calibri"/>
                <w:sz w:val="24"/>
                <w:szCs w:val="24"/>
              </w:rPr>
            </w:pPr>
          </w:p>
          <w:p w14:paraId="5241A3B4" w14:textId="77777777" w:rsidR="002B1C70" w:rsidRDefault="002B1C70" w:rsidP="00091BF1">
            <w:pPr>
              <w:pStyle w:val="TableText"/>
              <w:jc w:val="center"/>
              <w:rPr>
                <w:rFonts w:ascii="Calibri" w:hAnsi="Calibri"/>
                <w:sz w:val="24"/>
                <w:szCs w:val="24"/>
              </w:rPr>
            </w:pPr>
          </w:p>
          <w:p w14:paraId="09CACA97" w14:textId="77777777" w:rsidR="002B1C70" w:rsidRDefault="002B1C70" w:rsidP="00091BF1">
            <w:pPr>
              <w:pStyle w:val="TableText"/>
              <w:jc w:val="center"/>
              <w:rPr>
                <w:rFonts w:ascii="Calibri" w:hAnsi="Calibri"/>
                <w:sz w:val="24"/>
                <w:szCs w:val="24"/>
              </w:rPr>
            </w:pPr>
          </w:p>
          <w:p w14:paraId="7AE5CD40" w14:textId="77777777" w:rsidR="002B1C70" w:rsidRDefault="002B1C70" w:rsidP="00091BF1">
            <w:pPr>
              <w:pStyle w:val="TableText"/>
              <w:jc w:val="center"/>
              <w:rPr>
                <w:rFonts w:ascii="Calibri" w:hAnsi="Calibri"/>
                <w:sz w:val="24"/>
                <w:szCs w:val="24"/>
              </w:rPr>
            </w:pPr>
            <w:r>
              <w:rPr>
                <w:rFonts w:ascii="Calibri" w:hAnsi="Calibri"/>
                <w:sz w:val="24"/>
                <w:szCs w:val="24"/>
              </w:rPr>
              <w:t>6.</w:t>
            </w:r>
          </w:p>
          <w:p w14:paraId="62F1ED03" w14:textId="77777777" w:rsidR="002B1C70" w:rsidRDefault="002B1C70" w:rsidP="00091BF1">
            <w:pPr>
              <w:pStyle w:val="TableText"/>
              <w:jc w:val="center"/>
              <w:rPr>
                <w:rFonts w:ascii="Calibri" w:hAnsi="Calibri"/>
                <w:sz w:val="24"/>
                <w:szCs w:val="24"/>
              </w:rPr>
            </w:pPr>
          </w:p>
          <w:p w14:paraId="091EF748" w14:textId="77777777" w:rsidR="002B1C70" w:rsidRDefault="002B1C70" w:rsidP="00091BF1">
            <w:pPr>
              <w:pStyle w:val="TableText"/>
              <w:jc w:val="center"/>
              <w:rPr>
                <w:rFonts w:ascii="Calibri" w:hAnsi="Calibri"/>
                <w:sz w:val="24"/>
                <w:szCs w:val="24"/>
              </w:rPr>
            </w:pPr>
          </w:p>
          <w:p w14:paraId="3CF4FB63" w14:textId="77777777" w:rsidR="002B1C70" w:rsidRDefault="002B1C70" w:rsidP="00091BF1">
            <w:pPr>
              <w:pStyle w:val="TableText"/>
              <w:jc w:val="center"/>
              <w:rPr>
                <w:rFonts w:ascii="Calibri" w:hAnsi="Calibri"/>
                <w:sz w:val="24"/>
                <w:szCs w:val="24"/>
              </w:rPr>
            </w:pPr>
          </w:p>
          <w:p w14:paraId="0EED95BC" w14:textId="77777777" w:rsidR="002B1C70" w:rsidRDefault="002B1C70" w:rsidP="00091BF1">
            <w:pPr>
              <w:pStyle w:val="TableText"/>
              <w:jc w:val="center"/>
              <w:rPr>
                <w:rFonts w:ascii="Calibri" w:hAnsi="Calibri"/>
                <w:sz w:val="24"/>
                <w:szCs w:val="24"/>
              </w:rPr>
            </w:pPr>
          </w:p>
          <w:p w14:paraId="305F1328" w14:textId="77777777" w:rsidR="002B1C70" w:rsidRDefault="002B1C70" w:rsidP="00091BF1">
            <w:pPr>
              <w:pStyle w:val="TableText"/>
              <w:jc w:val="center"/>
              <w:rPr>
                <w:rFonts w:ascii="Calibri" w:hAnsi="Calibri"/>
                <w:sz w:val="24"/>
                <w:szCs w:val="24"/>
              </w:rPr>
            </w:pPr>
            <w:r>
              <w:rPr>
                <w:rFonts w:ascii="Calibri" w:hAnsi="Calibri"/>
                <w:sz w:val="24"/>
                <w:szCs w:val="24"/>
              </w:rPr>
              <w:t>7.</w:t>
            </w:r>
          </w:p>
          <w:p w14:paraId="12AE13D9" w14:textId="77777777" w:rsidR="002B1C70" w:rsidRDefault="002B1C70" w:rsidP="00091BF1">
            <w:pPr>
              <w:pStyle w:val="TableText"/>
              <w:jc w:val="center"/>
              <w:rPr>
                <w:rFonts w:ascii="Calibri" w:hAnsi="Calibri"/>
                <w:sz w:val="24"/>
                <w:szCs w:val="24"/>
              </w:rPr>
            </w:pPr>
          </w:p>
          <w:p w14:paraId="0B423A1E" w14:textId="77777777" w:rsidR="002B1C70" w:rsidRDefault="002B1C70" w:rsidP="00091BF1">
            <w:pPr>
              <w:pStyle w:val="TableText"/>
              <w:jc w:val="center"/>
              <w:rPr>
                <w:rFonts w:ascii="Calibri" w:hAnsi="Calibri"/>
                <w:sz w:val="24"/>
                <w:szCs w:val="24"/>
              </w:rPr>
            </w:pPr>
          </w:p>
          <w:p w14:paraId="00F0D908" w14:textId="77777777" w:rsidR="002B1C70" w:rsidRDefault="002B1C70" w:rsidP="00091BF1">
            <w:pPr>
              <w:pStyle w:val="TableText"/>
              <w:jc w:val="center"/>
              <w:rPr>
                <w:rFonts w:ascii="Calibri" w:hAnsi="Calibri"/>
                <w:sz w:val="24"/>
                <w:szCs w:val="24"/>
              </w:rPr>
            </w:pPr>
          </w:p>
          <w:p w14:paraId="742B29CE" w14:textId="77777777" w:rsidR="002B1C70" w:rsidRDefault="002B1C70" w:rsidP="00091BF1">
            <w:pPr>
              <w:pStyle w:val="TableText"/>
              <w:jc w:val="center"/>
              <w:rPr>
                <w:rFonts w:ascii="Calibri" w:hAnsi="Calibri"/>
                <w:sz w:val="24"/>
                <w:szCs w:val="24"/>
              </w:rPr>
            </w:pPr>
          </w:p>
          <w:p w14:paraId="26C65AEA" w14:textId="77777777" w:rsidR="002B1C70" w:rsidRDefault="002B1C70" w:rsidP="00091BF1">
            <w:pPr>
              <w:pStyle w:val="TableText"/>
              <w:jc w:val="center"/>
              <w:rPr>
                <w:rFonts w:ascii="Calibri" w:hAnsi="Calibri"/>
                <w:sz w:val="24"/>
                <w:szCs w:val="24"/>
              </w:rPr>
            </w:pPr>
          </w:p>
          <w:p w14:paraId="1B0EF1CB" w14:textId="77777777" w:rsidR="002B1C70" w:rsidRDefault="002B1C70" w:rsidP="00091BF1">
            <w:pPr>
              <w:pStyle w:val="TableText"/>
              <w:jc w:val="center"/>
              <w:rPr>
                <w:rFonts w:ascii="Calibri" w:hAnsi="Calibri"/>
                <w:sz w:val="24"/>
                <w:szCs w:val="24"/>
              </w:rPr>
            </w:pPr>
            <w:r>
              <w:rPr>
                <w:rFonts w:ascii="Calibri" w:hAnsi="Calibri"/>
                <w:sz w:val="24"/>
                <w:szCs w:val="24"/>
              </w:rPr>
              <w:t>8.</w:t>
            </w:r>
          </w:p>
          <w:p w14:paraId="7A9F4339" w14:textId="77777777" w:rsidR="002B1C70" w:rsidRDefault="002B1C70" w:rsidP="00091BF1">
            <w:pPr>
              <w:pStyle w:val="TableText"/>
              <w:jc w:val="center"/>
              <w:rPr>
                <w:rFonts w:ascii="Calibri" w:hAnsi="Calibri"/>
                <w:sz w:val="24"/>
                <w:szCs w:val="24"/>
              </w:rPr>
            </w:pPr>
          </w:p>
          <w:p w14:paraId="7C12E40C" w14:textId="77777777" w:rsidR="002B1C70" w:rsidRDefault="002B1C70" w:rsidP="00091BF1">
            <w:pPr>
              <w:pStyle w:val="TableText"/>
              <w:jc w:val="center"/>
              <w:rPr>
                <w:rFonts w:ascii="Calibri" w:hAnsi="Calibri"/>
                <w:sz w:val="24"/>
                <w:szCs w:val="24"/>
              </w:rPr>
            </w:pPr>
          </w:p>
          <w:p w14:paraId="1A66AC79" w14:textId="77777777" w:rsidR="002B1C70" w:rsidRDefault="002B1C70" w:rsidP="00091BF1">
            <w:pPr>
              <w:pStyle w:val="TableText"/>
              <w:jc w:val="center"/>
              <w:rPr>
                <w:rFonts w:ascii="Calibri" w:hAnsi="Calibri"/>
                <w:sz w:val="24"/>
                <w:szCs w:val="24"/>
              </w:rPr>
            </w:pPr>
          </w:p>
          <w:p w14:paraId="68143821" w14:textId="77777777" w:rsidR="002B1C70" w:rsidRDefault="002B1C70" w:rsidP="00091BF1">
            <w:pPr>
              <w:pStyle w:val="TableText"/>
              <w:jc w:val="center"/>
              <w:rPr>
                <w:rFonts w:ascii="Calibri" w:hAnsi="Calibri"/>
                <w:sz w:val="24"/>
                <w:szCs w:val="24"/>
              </w:rPr>
            </w:pPr>
          </w:p>
          <w:p w14:paraId="2114C7B7" w14:textId="591F8E52" w:rsidR="002B1C70" w:rsidRPr="00DD62CA" w:rsidRDefault="002B1C70" w:rsidP="002B1C70">
            <w:pPr>
              <w:pStyle w:val="TableText"/>
              <w:rPr>
                <w:rFonts w:ascii="Calibri" w:hAnsi="Calibri"/>
                <w:sz w:val="24"/>
                <w:szCs w:val="24"/>
              </w:rPr>
            </w:pPr>
            <w:r>
              <w:rPr>
                <w:rFonts w:ascii="Calibri" w:hAnsi="Calibri"/>
                <w:sz w:val="24"/>
                <w:szCs w:val="24"/>
              </w:rPr>
              <w:lastRenderedPageBreak/>
              <w:t>9.</w:t>
            </w:r>
          </w:p>
        </w:tc>
        <w:tc>
          <w:tcPr>
            <w:tcW w:w="958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2B1C70" w14:paraId="1C636C90" w14:textId="77777777" w:rsidTr="002B1C70">
              <w:tc>
                <w:tcPr>
                  <w:tcW w:w="0" w:type="auto"/>
                  <w:shd w:val="clear" w:color="auto" w:fill="auto"/>
                </w:tcPr>
                <w:p w14:paraId="48E88C83" w14:textId="6EFBFA7C" w:rsidR="002B1C70" w:rsidRDefault="002B1C70">
                  <w:pPr>
                    <w:pStyle w:val="TableText"/>
                    <w:rPr>
                      <w:rFonts w:ascii="Calibri" w:hAnsi="Calibri"/>
                      <w:sz w:val="24"/>
                      <w:szCs w:val="24"/>
                    </w:rPr>
                  </w:pPr>
                  <w:bookmarkStart w:id="1" w:name="InformativeText"/>
                  <w:r>
                    <w:rPr>
                      <w:rFonts w:ascii="Calibri" w:hAnsi="Calibri"/>
                      <w:sz w:val="24"/>
                      <w:szCs w:val="24"/>
                    </w:rPr>
                    <w:lastRenderedPageBreak/>
                    <w:t>The grant of planning permission will require the developer to obtain the appropriate permits to work on, or immediately adjacent to, the adopted highway network.  The applicant should be advised to contact Lancashire County Council's Highways Regulation Team, who would need a minimum of 12 weeks' notice to arrange the necessary permits.  They can be contacted on lhsstreetworks@lancashire.gov.uk or on 01772 533433.</w:t>
                  </w:r>
                </w:p>
              </w:tc>
            </w:tr>
            <w:tr w:rsidR="002B1C70" w14:paraId="0F02373D" w14:textId="77777777" w:rsidTr="002B1C70">
              <w:tc>
                <w:tcPr>
                  <w:tcW w:w="0" w:type="auto"/>
                  <w:shd w:val="clear" w:color="auto" w:fill="auto"/>
                </w:tcPr>
                <w:p w14:paraId="362ABB3B" w14:textId="523340AB" w:rsidR="002B1C70" w:rsidRDefault="002B1C70">
                  <w:pPr>
                    <w:pStyle w:val="TableText"/>
                    <w:rPr>
                      <w:rFonts w:ascii="Calibri" w:hAnsi="Calibri"/>
                      <w:sz w:val="24"/>
                      <w:szCs w:val="24"/>
                    </w:rPr>
                  </w:pPr>
                  <w:r>
                    <w:rPr>
                      <w:rFonts w:ascii="Calibri" w:hAnsi="Calibri"/>
                      <w:sz w:val="24"/>
                      <w:szCs w:val="24"/>
                    </w:rPr>
                    <w:t>Prior to any work commencing on site the developer should contact LCC Highways to arrange a site meeting to discuss the demolition and construction and assess the requirement for any road closures.  The development shall thereafter be carried out in strict accordance with the updated CMSas well as the submitted Demolition Methodology dated</w:t>
                  </w:r>
                </w:p>
                <w:p w14:paraId="41FD190F" w14:textId="77777777" w:rsidR="002B1C70" w:rsidRDefault="002B1C70">
                  <w:pPr>
                    <w:pStyle w:val="TableText"/>
                    <w:rPr>
                      <w:rFonts w:ascii="Calibri" w:hAnsi="Calibri"/>
                      <w:sz w:val="24"/>
                      <w:szCs w:val="24"/>
                    </w:rPr>
                  </w:pPr>
                </w:p>
                <w:p w14:paraId="00F5ED5C" w14:textId="1344C4FA" w:rsidR="002B1C70" w:rsidRDefault="002B1C70">
                  <w:pPr>
                    <w:pStyle w:val="TableText"/>
                    <w:rPr>
                      <w:rFonts w:ascii="Calibri" w:hAnsi="Calibri"/>
                      <w:sz w:val="24"/>
                      <w:szCs w:val="24"/>
                    </w:rPr>
                  </w:pPr>
                  <w:r>
                    <w:rPr>
                      <w:rFonts w:ascii="Calibri" w:hAnsi="Calibri"/>
                      <w:sz w:val="24"/>
                      <w:szCs w:val="24"/>
                    </w:rPr>
                    <w:t>All works should ensure that appropriate safety measures and notices are undertaken prior to demolition and construction prior to any works commencing on site.</w:t>
                  </w:r>
                </w:p>
                <w:p w14:paraId="5DF4AF9E" w14:textId="25B73841" w:rsidR="002B1C70" w:rsidRDefault="002B1C70">
                  <w:pPr>
                    <w:pStyle w:val="TableText"/>
                    <w:rPr>
                      <w:rFonts w:ascii="Calibri" w:hAnsi="Calibri"/>
                      <w:sz w:val="24"/>
                      <w:szCs w:val="24"/>
                    </w:rPr>
                  </w:pPr>
                </w:p>
              </w:tc>
            </w:tr>
            <w:tr w:rsidR="002B1C70" w14:paraId="2B1CFD1A" w14:textId="77777777" w:rsidTr="002B1C70">
              <w:tc>
                <w:tcPr>
                  <w:tcW w:w="0" w:type="auto"/>
                  <w:shd w:val="clear" w:color="auto" w:fill="auto"/>
                </w:tcPr>
                <w:p w14:paraId="12268838" w14:textId="77777777" w:rsidR="002B1C70" w:rsidRDefault="002B1C70" w:rsidP="009674C8">
                  <w:pPr>
                    <w:pStyle w:val="TableText"/>
                    <w:rPr>
                      <w:rFonts w:ascii="Calibri" w:hAnsi="Calibri"/>
                      <w:sz w:val="24"/>
                      <w:szCs w:val="24"/>
                    </w:rPr>
                  </w:pPr>
                  <w:r>
                    <w:rPr>
                      <w:rFonts w:ascii="Calibri" w:hAnsi="Calibri"/>
                      <w:sz w:val="24"/>
                      <w:szCs w:val="24"/>
                    </w:rPr>
                    <w:t xml:space="preserve">Note: Construction Management Plan. </w:t>
                  </w:r>
                </w:p>
                <w:p w14:paraId="6B44818A" w14:textId="77777777" w:rsidR="002B1C70" w:rsidRDefault="002B1C70" w:rsidP="009674C8">
                  <w:pPr>
                    <w:pStyle w:val="TableText"/>
                    <w:rPr>
                      <w:rFonts w:ascii="Calibri" w:hAnsi="Calibri"/>
                      <w:sz w:val="24"/>
                      <w:szCs w:val="24"/>
                    </w:rPr>
                  </w:pPr>
                  <w:r>
                    <w:rPr>
                      <w:rFonts w:ascii="Calibri" w:hAnsi="Calibri"/>
                      <w:sz w:val="24"/>
                      <w:szCs w:val="24"/>
                    </w:rPr>
                    <w:t xml:space="preserve"> </w:t>
                  </w:r>
                </w:p>
                <w:p w14:paraId="3E2A89FD" w14:textId="77777777" w:rsidR="002B1C70" w:rsidRDefault="002B1C70" w:rsidP="009674C8">
                  <w:pPr>
                    <w:pStyle w:val="TableText"/>
                    <w:rPr>
                      <w:rFonts w:ascii="Calibri" w:hAnsi="Calibri"/>
                      <w:sz w:val="24"/>
                      <w:szCs w:val="24"/>
                    </w:rPr>
                  </w:pPr>
                  <w:r>
                    <w:rPr>
                      <w:rFonts w:ascii="Calibri" w:hAnsi="Calibri"/>
                      <w:sz w:val="24"/>
                      <w:szCs w:val="24"/>
                    </w:rPr>
                    <w:t xml:space="preserve">There must be no reversing into or from the live highway at any time  all vehicles entering the site must do so in a forward gear, and turn around in the site before exiting in a forward gear onto the operational public highway. </w:t>
                  </w:r>
                </w:p>
                <w:p w14:paraId="00FC7652" w14:textId="77777777" w:rsidR="002B1C70" w:rsidRDefault="002B1C70" w:rsidP="009674C8">
                  <w:pPr>
                    <w:pStyle w:val="TableText"/>
                    <w:rPr>
                      <w:rFonts w:ascii="Calibri" w:hAnsi="Calibri"/>
                      <w:sz w:val="24"/>
                      <w:szCs w:val="24"/>
                    </w:rPr>
                  </w:pPr>
                </w:p>
                <w:p w14:paraId="7053DF3C" w14:textId="77777777" w:rsidR="002B1C70" w:rsidRDefault="002B1C70" w:rsidP="009674C8">
                  <w:pPr>
                    <w:pStyle w:val="TableText"/>
                    <w:rPr>
                      <w:rFonts w:ascii="Calibri" w:hAnsi="Calibri"/>
                      <w:sz w:val="24"/>
                      <w:szCs w:val="24"/>
                    </w:rPr>
                  </w:pPr>
                  <w:r>
                    <w:rPr>
                      <w:rFonts w:ascii="Calibri" w:hAnsi="Calibri"/>
                      <w:sz w:val="24"/>
                      <w:szCs w:val="24"/>
                    </w:rPr>
                    <w:t xml:space="preserve">There must be no storage of materials in the public highway at any time. </w:t>
                  </w:r>
                </w:p>
                <w:p w14:paraId="5CA7EA85" w14:textId="77777777" w:rsidR="002B1C70" w:rsidRDefault="002B1C70" w:rsidP="009674C8">
                  <w:pPr>
                    <w:pStyle w:val="TableText"/>
                    <w:rPr>
                      <w:rFonts w:ascii="Calibri" w:hAnsi="Calibri"/>
                      <w:sz w:val="24"/>
                      <w:szCs w:val="24"/>
                    </w:rPr>
                  </w:pPr>
                </w:p>
                <w:p w14:paraId="30DCE116" w14:textId="77777777" w:rsidR="002B1C70" w:rsidRDefault="002B1C70" w:rsidP="009674C8">
                  <w:pPr>
                    <w:pStyle w:val="TableText"/>
                    <w:rPr>
                      <w:rFonts w:ascii="Calibri" w:hAnsi="Calibri"/>
                      <w:sz w:val="24"/>
                      <w:szCs w:val="24"/>
                    </w:rPr>
                  </w:pPr>
                  <w:r>
                    <w:rPr>
                      <w:rFonts w:ascii="Calibri" w:hAnsi="Calibri"/>
                      <w:sz w:val="24"/>
                      <w:szCs w:val="24"/>
                    </w:rPr>
                    <w:t xml:space="preserve">There must be no standing or waiting of machinery or vehicles in the public highway at any time. </w:t>
                  </w:r>
                </w:p>
                <w:p w14:paraId="24B3CAA2" w14:textId="77777777" w:rsidR="002B1C70" w:rsidRDefault="002B1C70" w:rsidP="009674C8">
                  <w:pPr>
                    <w:pStyle w:val="TableText"/>
                    <w:rPr>
                      <w:rFonts w:ascii="Calibri" w:hAnsi="Calibri"/>
                      <w:sz w:val="24"/>
                      <w:szCs w:val="24"/>
                    </w:rPr>
                  </w:pPr>
                </w:p>
                <w:p w14:paraId="207160D3" w14:textId="77777777" w:rsidR="002B1C70" w:rsidRDefault="002B1C70" w:rsidP="009674C8">
                  <w:pPr>
                    <w:pStyle w:val="TableText"/>
                    <w:rPr>
                      <w:rFonts w:ascii="Calibri" w:hAnsi="Calibri"/>
                      <w:sz w:val="24"/>
                      <w:szCs w:val="24"/>
                    </w:rPr>
                  </w:pPr>
                  <w:r>
                    <w:rPr>
                      <w:rFonts w:ascii="Calibri" w:hAnsi="Calibri"/>
                      <w:sz w:val="24"/>
                      <w:szCs w:val="24"/>
                    </w:rPr>
                    <w:t xml:space="preserve">Vehicles must only access the site using a designated vehicular access point. </w:t>
                  </w:r>
                </w:p>
                <w:p w14:paraId="389C4C6E" w14:textId="77777777" w:rsidR="002B1C70" w:rsidRDefault="002B1C70" w:rsidP="009674C8">
                  <w:pPr>
                    <w:pStyle w:val="TableText"/>
                    <w:rPr>
                      <w:rFonts w:ascii="Calibri" w:hAnsi="Calibri"/>
                      <w:sz w:val="24"/>
                      <w:szCs w:val="24"/>
                    </w:rPr>
                  </w:pPr>
                </w:p>
                <w:p w14:paraId="5F2CE044" w14:textId="77777777" w:rsidR="002B1C70" w:rsidRDefault="002B1C70" w:rsidP="009674C8">
                  <w:pPr>
                    <w:pStyle w:val="TableText"/>
                    <w:rPr>
                      <w:rFonts w:ascii="Calibri" w:hAnsi="Calibri"/>
                      <w:sz w:val="24"/>
                      <w:szCs w:val="24"/>
                    </w:rPr>
                  </w:pPr>
                  <w:r>
                    <w:rPr>
                      <w:rFonts w:ascii="Calibri" w:hAnsi="Calibri"/>
                      <w:sz w:val="24"/>
                      <w:szCs w:val="24"/>
                    </w:rPr>
                    <w:lastRenderedPageBreak/>
                    <w:t xml:space="preserve">There must be no machinery operating over the highway at any time, this includes reference to loading/unloading operations  all of which must be managed within the confines of the site. </w:t>
                  </w:r>
                </w:p>
                <w:p w14:paraId="57A47568" w14:textId="77777777" w:rsidR="002B1C70" w:rsidRDefault="002B1C70" w:rsidP="009674C8">
                  <w:pPr>
                    <w:pStyle w:val="TableText"/>
                    <w:rPr>
                      <w:rFonts w:ascii="Calibri" w:hAnsi="Calibri"/>
                      <w:sz w:val="24"/>
                      <w:szCs w:val="24"/>
                    </w:rPr>
                  </w:pPr>
                </w:p>
                <w:p w14:paraId="5B38F56A" w14:textId="77777777" w:rsidR="002B1C70" w:rsidRDefault="002B1C70" w:rsidP="009674C8">
                  <w:pPr>
                    <w:pStyle w:val="TableText"/>
                    <w:rPr>
                      <w:rFonts w:ascii="Calibri" w:hAnsi="Calibri"/>
                      <w:sz w:val="24"/>
                      <w:szCs w:val="24"/>
                    </w:rPr>
                  </w:pPr>
                  <w:r>
                    <w:rPr>
                      <w:rFonts w:ascii="Calibri" w:hAnsi="Calibri"/>
                      <w:sz w:val="24"/>
                      <w:szCs w:val="24"/>
                    </w:rPr>
                    <w:t xml:space="preserve">A licence to erect hoardings adjacent to the highway (should they be proposed) may be required. If necessary this can be obtained via the County Council (as the Highway Authority) by contacting the Council by telephoning 01772 533433 or emailing lhsstreetworks@lancashire.gov.uk </w:t>
                  </w:r>
                </w:p>
                <w:p w14:paraId="7636911F" w14:textId="77777777" w:rsidR="002B1C70" w:rsidRDefault="002B1C70" w:rsidP="009674C8">
                  <w:pPr>
                    <w:pStyle w:val="TableText"/>
                    <w:rPr>
                      <w:rFonts w:ascii="Calibri" w:hAnsi="Calibri"/>
                      <w:sz w:val="24"/>
                      <w:szCs w:val="24"/>
                    </w:rPr>
                  </w:pPr>
                </w:p>
                <w:p w14:paraId="326A55B8" w14:textId="77777777" w:rsidR="002B1C70" w:rsidRDefault="002B1C70" w:rsidP="009674C8">
                  <w:pPr>
                    <w:pStyle w:val="TableText"/>
                    <w:rPr>
                      <w:rFonts w:ascii="Calibri" w:hAnsi="Calibri"/>
                      <w:sz w:val="24"/>
                      <w:szCs w:val="24"/>
                    </w:rPr>
                  </w:pPr>
                  <w:r>
                    <w:rPr>
                      <w:rFonts w:ascii="Calibri" w:hAnsi="Calibri"/>
                      <w:sz w:val="24"/>
                      <w:szCs w:val="24"/>
                    </w:rPr>
                    <w:t>All references to public highway include footway, carriageway and verge.</w:t>
                  </w:r>
                </w:p>
                <w:p w14:paraId="33825C55" w14:textId="77777777" w:rsidR="002B1C70" w:rsidRDefault="002B1C70">
                  <w:pPr>
                    <w:pStyle w:val="TableText"/>
                    <w:rPr>
                      <w:rFonts w:ascii="Calibri" w:hAnsi="Calibri"/>
                      <w:sz w:val="24"/>
                      <w:szCs w:val="24"/>
                    </w:rPr>
                  </w:pPr>
                </w:p>
              </w:tc>
            </w:tr>
            <w:bookmarkEnd w:id="1"/>
          </w:tbl>
          <w:p w14:paraId="353E6DA8" w14:textId="2AA3C817" w:rsidR="00B91966" w:rsidRPr="00DD62CA" w:rsidRDefault="00B91966">
            <w:pPr>
              <w:pStyle w:val="TableText"/>
              <w:rPr>
                <w:rFonts w:ascii="Calibri" w:hAnsi="Calibri"/>
                <w:sz w:val="24"/>
                <w:szCs w:val="24"/>
              </w:rPr>
            </w:pPr>
          </w:p>
        </w:tc>
      </w:tr>
    </w:tbl>
    <w:p w14:paraId="507F4C4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2068FE2" w14:textId="77777777" w:rsidTr="002C337D">
        <w:trPr>
          <w:cantSplit/>
        </w:trPr>
        <w:tc>
          <w:tcPr>
            <w:tcW w:w="10403" w:type="dxa"/>
          </w:tcPr>
          <w:p w14:paraId="3E9F01AF"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5107D00"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4984E75"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0CA9F7A" w14:textId="77777777" w:rsidR="0081123F" w:rsidRDefault="0081123F" w:rsidP="0081123F">
      <w:pPr>
        <w:pStyle w:val="TableText"/>
      </w:pPr>
    </w:p>
    <w:p w14:paraId="3854E503" w14:textId="77777777" w:rsidR="00310FDD" w:rsidRDefault="00310FDD" w:rsidP="00310FDD">
      <w:pPr>
        <w:pStyle w:val="TableText"/>
        <w:rPr>
          <w:rFonts w:ascii="Calibri" w:hAnsi="Calibri" w:cs="Calibri"/>
        </w:rPr>
      </w:pPr>
    </w:p>
    <w:p w14:paraId="2BE267D4" w14:textId="77777777" w:rsidR="006F03C4" w:rsidRDefault="006F03C4" w:rsidP="00310FDD">
      <w:pPr>
        <w:pStyle w:val="TableText"/>
        <w:rPr>
          <w:rFonts w:ascii="Calibri" w:hAnsi="Calibri" w:cs="Calibri"/>
          <w:b/>
        </w:rPr>
      </w:pPr>
    </w:p>
    <w:p w14:paraId="27B5EB4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9101D00" w14:textId="77777777" w:rsidR="00310FDD" w:rsidRPr="00310FDD" w:rsidRDefault="00310FDD" w:rsidP="00310FDD">
      <w:pPr>
        <w:pStyle w:val="TableText"/>
        <w:rPr>
          <w:rFonts w:ascii="Calibri" w:hAnsi="Calibri" w:cs="Calibri"/>
        </w:rPr>
      </w:pPr>
    </w:p>
    <w:p w14:paraId="4A35356F"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64FB225" w14:textId="77777777" w:rsidR="00811162" w:rsidRDefault="00811162" w:rsidP="00811162">
      <w:pPr>
        <w:rPr>
          <w:rFonts w:ascii="Calibri" w:hAnsi="Calibri" w:cs="Calibri"/>
          <w:b/>
          <w:bCs/>
          <w:szCs w:val="22"/>
        </w:rPr>
      </w:pPr>
    </w:p>
    <w:p w14:paraId="6A7238F0"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AFF4700"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E538F7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6B462A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138D1EC" w14:textId="77777777" w:rsidR="00811162" w:rsidRDefault="00811162" w:rsidP="00811162">
      <w:pPr>
        <w:rPr>
          <w:rFonts w:ascii="Calibri" w:hAnsi="Calibri" w:cs="Calibri"/>
          <w:szCs w:val="22"/>
        </w:rPr>
      </w:pPr>
    </w:p>
    <w:p w14:paraId="1BDA01E2"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58708F4" w14:textId="77777777" w:rsidR="00811162" w:rsidRDefault="00811162" w:rsidP="00811162">
      <w:pPr>
        <w:rPr>
          <w:rFonts w:ascii="Calibri" w:hAnsi="Calibri" w:cs="Calibri"/>
          <w:szCs w:val="22"/>
        </w:rPr>
      </w:pPr>
    </w:p>
    <w:p w14:paraId="786F47E9"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026BC9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91DCBF0" w14:textId="77777777" w:rsidR="00310FDD" w:rsidRPr="00310FDD" w:rsidRDefault="00310FDD" w:rsidP="00310FDD">
      <w:pPr>
        <w:pStyle w:val="TableText"/>
        <w:rPr>
          <w:rFonts w:ascii="Calibri" w:hAnsi="Calibri" w:cs="Calibri"/>
        </w:rPr>
      </w:pPr>
    </w:p>
    <w:p w14:paraId="1725A349" w14:textId="77777777" w:rsidR="00310FDD" w:rsidRPr="00310FDD" w:rsidRDefault="00310FDD" w:rsidP="00310FDD">
      <w:pPr>
        <w:pStyle w:val="TableText"/>
        <w:rPr>
          <w:rFonts w:ascii="Calibri" w:hAnsi="Calibri" w:cs="Calibri"/>
        </w:rPr>
      </w:pPr>
    </w:p>
    <w:p w14:paraId="19F5ECF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A016" w14:textId="77777777" w:rsidR="00D97D47" w:rsidRDefault="00D97D47">
      <w:r>
        <w:separator/>
      </w:r>
    </w:p>
  </w:endnote>
  <w:endnote w:type="continuationSeparator" w:id="0">
    <w:p w14:paraId="10812639" w14:textId="77777777" w:rsidR="00D97D47" w:rsidRDefault="00D9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72D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007D8" w14:textId="77777777" w:rsidR="00D97D47" w:rsidRDefault="00D97D47">
      <w:r>
        <w:separator/>
      </w:r>
    </w:p>
  </w:footnote>
  <w:footnote w:type="continuationSeparator" w:id="0">
    <w:p w14:paraId="3B529A71" w14:textId="77777777" w:rsidR="00D97D47" w:rsidRDefault="00D9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26C8" w14:textId="77777777" w:rsidR="002F3ADA" w:rsidRPr="0089171B" w:rsidRDefault="002F3ADA">
    <w:pPr>
      <w:rPr>
        <w:rFonts w:ascii="Calibri" w:hAnsi="Calibri" w:cs="Calibri"/>
      </w:rPr>
    </w:pPr>
    <w:r w:rsidRPr="0089171B">
      <w:rPr>
        <w:rFonts w:ascii="Calibri" w:hAnsi="Calibri" w:cs="Calibri"/>
      </w:rPr>
      <w:t>RIBBLE VALLEY BOROUGH COUNCIL</w:t>
    </w:r>
  </w:p>
  <w:p w14:paraId="4360C85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2F33514" w14:textId="77777777" w:rsidR="002F3ADA" w:rsidRPr="0089171B" w:rsidRDefault="002F3ADA">
    <w:pPr>
      <w:pStyle w:val="addresses"/>
      <w:rPr>
        <w:rFonts w:ascii="Calibri" w:hAnsi="Calibri" w:cs="Calibri"/>
      </w:rPr>
    </w:pPr>
  </w:p>
  <w:p w14:paraId="7748414A" w14:textId="1F8EE291" w:rsidR="002F3ADA" w:rsidRPr="0089171B" w:rsidRDefault="002F3ADA">
    <w:pPr>
      <w:rPr>
        <w:rFonts w:ascii="Calibri" w:hAnsi="Calibri" w:cs="Calibri"/>
        <w:b/>
        <w:bCs/>
      </w:rPr>
    </w:pPr>
    <w:r w:rsidRPr="0089171B">
      <w:rPr>
        <w:rFonts w:ascii="Calibri" w:hAnsi="Calibri" w:cs="Calibri"/>
        <w:b/>
        <w:bCs/>
      </w:rPr>
      <w:t xml:space="preserve">APPLICATION NO.  </w:t>
    </w:r>
    <w:r w:rsidR="00D97D47">
      <w:rPr>
        <w:rFonts w:ascii="Calibri" w:hAnsi="Calibri" w:cs="Calibri"/>
        <w:b/>
        <w:bCs/>
      </w:rPr>
      <w:t>3/2023/0488</w:t>
    </w:r>
    <w:r w:rsidRPr="0089171B">
      <w:rPr>
        <w:rFonts w:ascii="Calibri" w:hAnsi="Calibri" w:cs="Calibri"/>
        <w:b/>
        <w:bCs/>
      </w:rPr>
      <w:t xml:space="preserve">                                DECISION DATE: </w:t>
    </w:r>
    <w:r w:rsidR="00690161">
      <w:rPr>
        <w:rFonts w:ascii="Calibri" w:hAnsi="Calibri" w:cs="Calibri"/>
        <w:b/>
        <w:bCs/>
      </w:rPr>
      <w:t xml:space="preserve"> </w:t>
    </w:r>
    <w:r w:rsidR="002B1C70">
      <w:rPr>
        <w:rFonts w:ascii="Calibri" w:hAnsi="Calibri" w:cs="Calibri"/>
        <w:b/>
        <w:bCs/>
      </w:rPr>
      <w:t xml:space="preserve">21 </w:t>
    </w:r>
    <w:r w:rsidR="00D97D47">
      <w:rPr>
        <w:rFonts w:ascii="Calibri" w:hAnsi="Calibri" w:cs="Calibri"/>
        <w:b/>
        <w:bCs/>
      </w:rPr>
      <w:t>October 2024</w:t>
    </w:r>
  </w:p>
  <w:p w14:paraId="29FDABFF" w14:textId="77777777" w:rsidR="002F3ADA" w:rsidRDefault="002F3ADA">
    <w:pPr>
      <w:pBdr>
        <w:bottom w:val="single" w:sz="4" w:space="1" w:color="auto"/>
      </w:pBdr>
    </w:pPr>
  </w:p>
  <w:p w14:paraId="03BC0FB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573519">
    <w:abstractNumId w:val="3"/>
  </w:num>
  <w:num w:numId="2" w16cid:durableId="1359547826">
    <w:abstractNumId w:val="2"/>
  </w:num>
  <w:num w:numId="3" w16cid:durableId="234365685">
    <w:abstractNumId w:val="0"/>
  </w:num>
  <w:num w:numId="4" w16cid:durableId="107986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47"/>
    <w:rsid w:val="00067956"/>
    <w:rsid w:val="00091BF1"/>
    <w:rsid w:val="000A2F81"/>
    <w:rsid w:val="00111C12"/>
    <w:rsid w:val="001602C7"/>
    <w:rsid w:val="001613C3"/>
    <w:rsid w:val="00172E52"/>
    <w:rsid w:val="0026438E"/>
    <w:rsid w:val="002860D9"/>
    <w:rsid w:val="002B1C70"/>
    <w:rsid w:val="002C337D"/>
    <w:rsid w:val="002D5D44"/>
    <w:rsid w:val="002E054E"/>
    <w:rsid w:val="002E37E3"/>
    <w:rsid w:val="002F3ADA"/>
    <w:rsid w:val="00310FDD"/>
    <w:rsid w:val="003243B5"/>
    <w:rsid w:val="00335DB8"/>
    <w:rsid w:val="00353EFF"/>
    <w:rsid w:val="00441F1F"/>
    <w:rsid w:val="00443FA4"/>
    <w:rsid w:val="00466193"/>
    <w:rsid w:val="004B764D"/>
    <w:rsid w:val="004C1E72"/>
    <w:rsid w:val="00521961"/>
    <w:rsid w:val="005F0993"/>
    <w:rsid w:val="0064736B"/>
    <w:rsid w:val="00690161"/>
    <w:rsid w:val="006F03C4"/>
    <w:rsid w:val="0070149C"/>
    <w:rsid w:val="00774090"/>
    <w:rsid w:val="007A7F66"/>
    <w:rsid w:val="007C793E"/>
    <w:rsid w:val="00811162"/>
    <w:rsid w:val="0081123F"/>
    <w:rsid w:val="00822630"/>
    <w:rsid w:val="00885E36"/>
    <w:rsid w:val="0089171B"/>
    <w:rsid w:val="0090365E"/>
    <w:rsid w:val="00905666"/>
    <w:rsid w:val="009674C8"/>
    <w:rsid w:val="009A509E"/>
    <w:rsid w:val="009F1725"/>
    <w:rsid w:val="00A00F48"/>
    <w:rsid w:val="00A2080A"/>
    <w:rsid w:val="00A32B6D"/>
    <w:rsid w:val="00A43996"/>
    <w:rsid w:val="00AA358D"/>
    <w:rsid w:val="00AD66B2"/>
    <w:rsid w:val="00B27048"/>
    <w:rsid w:val="00B54B2E"/>
    <w:rsid w:val="00B6420A"/>
    <w:rsid w:val="00B739B9"/>
    <w:rsid w:val="00B91966"/>
    <w:rsid w:val="00BE454C"/>
    <w:rsid w:val="00C00AD7"/>
    <w:rsid w:val="00C33734"/>
    <w:rsid w:val="00D156D9"/>
    <w:rsid w:val="00D320A7"/>
    <w:rsid w:val="00D97D4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8B722"/>
  <w15:chartTrackingRefBased/>
  <w15:docId w15:val="{C987D768-97B8-476E-9BA1-5C3DC54E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D97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8</Pages>
  <Words>2622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17367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2024-10-21T12:00:00Z</dcterms:created>
  <dcterms:modified xsi:type="dcterms:W3CDTF">2024-10-21T12:00:00Z</dcterms:modified>
</cp:coreProperties>
</file>