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4A5EA9" w:rsidRPr="00D2449B" w14:paraId="0661B6FB"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64C838"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E2A750F"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57C38"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B63A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DB12DA" w14:textId="322B8670" w:rsidR="004936A6" w:rsidRPr="00D2449B" w:rsidRDefault="004719F4"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F017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85559" w14:textId="216969BA" w:rsidR="004936A6" w:rsidRPr="00D2449B" w:rsidRDefault="00543CB5" w:rsidP="00D2449B">
            <w:pPr>
              <w:jc w:val="center"/>
              <w:rPr>
                <w:rFonts w:ascii="Calibri" w:hAnsi="Calibri"/>
                <w:b/>
                <w:szCs w:val="22"/>
              </w:rPr>
            </w:pPr>
            <w:r>
              <w:rPr>
                <w:rFonts w:ascii="Calibri" w:hAnsi="Calibri"/>
                <w:b/>
                <w:szCs w:val="22"/>
              </w:rPr>
              <w:t>7</w:t>
            </w:r>
            <w:r w:rsidR="004719F4">
              <w:rPr>
                <w:rFonts w:ascii="Calibri" w:hAnsi="Calibri"/>
                <w:b/>
                <w:szCs w:val="22"/>
              </w:rPr>
              <w:t>/1</w:t>
            </w:r>
            <w:r>
              <w:rPr>
                <w:rFonts w:ascii="Calibri" w:hAnsi="Calibri"/>
                <w:b/>
                <w:szCs w:val="22"/>
              </w:rPr>
              <w:t>2</w:t>
            </w:r>
            <w:r w:rsidR="004719F4">
              <w:rPr>
                <w:rFonts w:ascii="Calibri" w:hAnsi="Calibri"/>
                <w:b/>
                <w:szCs w:val="22"/>
              </w:rPr>
              <w:t>/23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F21B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DDA14" w14:textId="652BE000" w:rsidR="004936A6" w:rsidRPr="00D2449B" w:rsidRDefault="00543CB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3EE5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B0E25" w14:textId="154C5EA7" w:rsidR="004936A6" w:rsidRPr="00D2449B" w:rsidRDefault="00543CB5" w:rsidP="00D2449B">
            <w:pPr>
              <w:jc w:val="center"/>
              <w:rPr>
                <w:rFonts w:ascii="Calibri" w:hAnsi="Calibri"/>
                <w:b/>
                <w:szCs w:val="22"/>
              </w:rPr>
            </w:pPr>
            <w:r>
              <w:rPr>
                <w:rFonts w:ascii="Calibri" w:hAnsi="Calibri"/>
                <w:b/>
                <w:szCs w:val="22"/>
              </w:rPr>
              <w:t>8/12/23</w:t>
            </w:r>
          </w:p>
        </w:tc>
      </w:tr>
      <w:tr w:rsidR="004A5EA9" w:rsidRPr="00D2449B" w14:paraId="54172B8E"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D9B58F" w14:textId="77777777" w:rsidR="004A5EA9" w:rsidRPr="00D2449B" w:rsidRDefault="004A5EA9" w:rsidP="004A5EA9">
            <w:pPr>
              <w:jc w:val="center"/>
              <w:rPr>
                <w:rFonts w:ascii="Calibri" w:hAnsi="Calibri"/>
                <w:b/>
                <w:szCs w:val="22"/>
              </w:rPr>
            </w:pPr>
          </w:p>
        </w:tc>
      </w:tr>
      <w:tr w:rsidR="004A5EA9" w:rsidRPr="00D2449B" w14:paraId="00BE6D08"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EC320"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0629D" w14:textId="2D779B0A"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4719F4">
              <w:rPr>
                <w:rFonts w:ascii="Calibri" w:hAnsi="Calibri"/>
                <w:szCs w:val="22"/>
              </w:rPr>
              <w:t>23/0517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93FF8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0A3950B9" wp14:editId="53DA6D9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5526B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98BF9"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B8E8D" w14:textId="7CD75F3A" w:rsidR="004A5EA9" w:rsidRPr="00C0704D" w:rsidRDefault="004719F4" w:rsidP="002C6277">
            <w:pPr>
              <w:rPr>
                <w:rFonts w:ascii="Calibri" w:hAnsi="Calibri"/>
                <w:szCs w:val="22"/>
              </w:rPr>
            </w:pPr>
            <w:r>
              <w:rPr>
                <w:rFonts w:ascii="Calibri" w:hAnsi="Calibri"/>
                <w:szCs w:val="22"/>
              </w:rPr>
              <w:t>08/09/23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873F4" w14:textId="77777777" w:rsidR="004A5EA9" w:rsidRPr="00D2449B" w:rsidRDefault="004A5EA9">
            <w:pPr>
              <w:rPr>
                <w:rFonts w:ascii="Calibri" w:hAnsi="Calibri"/>
                <w:szCs w:val="22"/>
              </w:rPr>
            </w:pPr>
          </w:p>
        </w:tc>
      </w:tr>
      <w:tr w:rsidR="004A5EA9" w:rsidRPr="00D2449B" w14:paraId="23E0D38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BB9E4E"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4C158" w14:textId="585EBE52" w:rsidR="004719F4" w:rsidRPr="00250879" w:rsidRDefault="004719F4" w:rsidP="00811771">
            <w:pPr>
              <w:rPr>
                <w:rFonts w:ascii="Calibri" w:hAnsi="Calibri"/>
                <w:color w:val="548DD4" w:themeColor="text2" w:themeTint="99"/>
                <w:szCs w:val="22"/>
              </w:rPr>
            </w:pPr>
            <w:r w:rsidRPr="004719F4">
              <w:rPr>
                <w:rFonts w:ascii="Calibri" w:hAnsi="Calibri"/>
                <w:szCs w:val="22"/>
              </w:rPr>
              <w:t>Kathryn Hughes</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A30DA" w14:textId="77777777" w:rsidR="004A5EA9" w:rsidRPr="00D2449B" w:rsidRDefault="004A5EA9">
            <w:pPr>
              <w:rPr>
                <w:rFonts w:ascii="Calibri" w:hAnsi="Calibri"/>
                <w:szCs w:val="22"/>
              </w:rPr>
            </w:pPr>
          </w:p>
        </w:tc>
      </w:tr>
      <w:tr w:rsidR="004A5EA9" w:rsidRPr="00D2449B" w14:paraId="692C0224"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2045C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0B0D1"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3692B372"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5B0319"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B01C4BE"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ADC5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35A09" w14:textId="7B89F330" w:rsidR="004A5EA9" w:rsidRPr="002C6277" w:rsidRDefault="004719F4">
            <w:pPr>
              <w:rPr>
                <w:rFonts w:ascii="Calibri" w:hAnsi="Calibri"/>
                <w:szCs w:val="22"/>
              </w:rPr>
            </w:pPr>
            <w:r>
              <w:rPr>
                <w:rFonts w:ascii="Calibri" w:hAnsi="Calibri"/>
                <w:szCs w:val="22"/>
              </w:rPr>
              <w:t>Use of caravan for residential purposes.</w:t>
            </w:r>
          </w:p>
        </w:tc>
      </w:tr>
      <w:tr w:rsidR="002A01CF" w:rsidRPr="00D2449B" w14:paraId="3D813DA1"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56CB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86B17" w14:textId="3F10777F" w:rsidR="002A01CF" w:rsidRPr="002C6277" w:rsidRDefault="000862E0" w:rsidP="00A42E82">
            <w:pPr>
              <w:rPr>
                <w:rFonts w:ascii="Calibri" w:hAnsi="Calibri"/>
                <w:szCs w:val="22"/>
              </w:rPr>
            </w:pPr>
            <w:r w:rsidRPr="000862E0">
              <w:rPr>
                <w:rFonts w:ascii="Calibri" w:hAnsi="Calibri"/>
                <w:szCs w:val="22"/>
              </w:rPr>
              <w:t>Quarry</w:t>
            </w:r>
            <w:r w:rsidR="004719F4">
              <w:rPr>
                <w:rFonts w:ascii="Calibri" w:hAnsi="Calibri"/>
                <w:szCs w:val="22"/>
              </w:rPr>
              <w:t xml:space="preserve"> Bank</w:t>
            </w:r>
            <w:r>
              <w:rPr>
                <w:rFonts w:ascii="Calibri" w:hAnsi="Calibri"/>
                <w:szCs w:val="22"/>
              </w:rPr>
              <w:t>,</w:t>
            </w:r>
            <w:r w:rsidRPr="000862E0">
              <w:rPr>
                <w:rFonts w:ascii="Calibri" w:hAnsi="Calibri"/>
                <w:szCs w:val="22"/>
              </w:rPr>
              <w:t xml:space="preserve"> Abbott Brow</w:t>
            </w:r>
            <w:r>
              <w:rPr>
                <w:rFonts w:ascii="Calibri" w:hAnsi="Calibri"/>
                <w:szCs w:val="22"/>
              </w:rPr>
              <w:t>,</w:t>
            </w:r>
            <w:r w:rsidRPr="000862E0">
              <w:rPr>
                <w:rFonts w:ascii="Calibri" w:hAnsi="Calibri"/>
                <w:szCs w:val="22"/>
              </w:rPr>
              <w:t xml:space="preserve"> Mellor</w:t>
            </w:r>
            <w:r>
              <w:rPr>
                <w:rFonts w:ascii="Calibri" w:hAnsi="Calibri"/>
                <w:szCs w:val="22"/>
              </w:rPr>
              <w:t>,</w:t>
            </w:r>
            <w:r w:rsidRPr="000862E0">
              <w:rPr>
                <w:rFonts w:ascii="Calibri" w:hAnsi="Calibri"/>
                <w:szCs w:val="22"/>
              </w:rPr>
              <w:t xml:space="preserve"> BB2 7HU</w:t>
            </w:r>
          </w:p>
        </w:tc>
      </w:tr>
      <w:tr w:rsidR="00A95D89" w:rsidRPr="00D2449B" w14:paraId="291B223D"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2260F0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9E9F54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FD35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8A54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DED51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38620" w14:textId="571B7FFD" w:rsidR="002A01CF" w:rsidRPr="00D2449B" w:rsidRDefault="000862E0">
            <w:pPr>
              <w:rPr>
                <w:rFonts w:ascii="Calibri" w:hAnsi="Calibri"/>
                <w:b/>
                <w:szCs w:val="22"/>
              </w:rPr>
            </w:pPr>
            <w:r w:rsidRPr="00BE31FC">
              <w:rPr>
                <w:rFonts w:ascii="Calibri" w:hAnsi="Calibri"/>
                <w:szCs w:val="22"/>
              </w:rPr>
              <w:t>No representations have been received.</w:t>
            </w:r>
          </w:p>
        </w:tc>
      </w:tr>
      <w:tr w:rsidR="00C618DB" w:rsidRPr="00D2449B" w14:paraId="3FB2991E"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5FF123" w14:textId="77777777" w:rsidR="00C618DB" w:rsidRPr="00D2449B" w:rsidRDefault="00C618DB">
            <w:pPr>
              <w:rPr>
                <w:rFonts w:ascii="Calibri" w:hAnsi="Calibri"/>
                <w:bCs/>
                <w:szCs w:val="22"/>
              </w:rPr>
            </w:pPr>
          </w:p>
        </w:tc>
      </w:tr>
      <w:tr w:rsidR="00C618DB" w:rsidRPr="00D2449B" w14:paraId="1E8F65B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8DFBA"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BB58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6619F97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3DF25F"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81F00" w14:textId="77777777" w:rsidR="002A01CF" w:rsidRPr="00D2449B" w:rsidRDefault="002A01CF">
            <w:pPr>
              <w:rPr>
                <w:rFonts w:ascii="Calibri" w:hAnsi="Calibri"/>
                <w:b/>
                <w:szCs w:val="22"/>
              </w:rPr>
            </w:pPr>
          </w:p>
        </w:tc>
      </w:tr>
      <w:tr w:rsidR="00C0704D" w:rsidRPr="00D2449B" w14:paraId="2D35B04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9A3533" w14:textId="77777777" w:rsidR="004719F4" w:rsidRDefault="004719F4" w:rsidP="003809D6">
            <w:pPr>
              <w:rPr>
                <w:rFonts w:ascii="Calibri" w:hAnsi="Calibri"/>
                <w:szCs w:val="22"/>
              </w:rPr>
            </w:pPr>
          </w:p>
          <w:p w14:paraId="1F85FAA9" w14:textId="3EDC19A9" w:rsidR="003809D6" w:rsidRDefault="004719F4" w:rsidP="003809D6">
            <w:pPr>
              <w:rPr>
                <w:rFonts w:ascii="Calibri" w:hAnsi="Calibri"/>
                <w:szCs w:val="22"/>
              </w:rPr>
            </w:pPr>
            <w:r>
              <w:rPr>
                <w:rFonts w:ascii="Calibri" w:hAnsi="Calibri"/>
                <w:szCs w:val="22"/>
              </w:rPr>
              <w:t xml:space="preserve">Given that the caravan has an existing residential use, the LHA will place a similar restrictive condition on the site only allowing the applicant to reside there. Therefore, the LHA have </w:t>
            </w:r>
            <w:r w:rsidR="003809D6">
              <w:rPr>
                <w:rFonts w:ascii="Calibri" w:hAnsi="Calibri"/>
                <w:szCs w:val="22"/>
              </w:rPr>
              <w:t>no objection to the proposal</w:t>
            </w:r>
            <w:r>
              <w:rPr>
                <w:rFonts w:ascii="Calibri" w:hAnsi="Calibri"/>
                <w:szCs w:val="22"/>
              </w:rPr>
              <w:t>.</w:t>
            </w:r>
          </w:p>
          <w:p w14:paraId="0D8472D3" w14:textId="6719B445" w:rsidR="004719F4" w:rsidRPr="003809D6" w:rsidRDefault="004719F4" w:rsidP="003809D6">
            <w:pPr>
              <w:rPr>
                <w:rFonts w:ascii="Calibri" w:hAnsi="Calibri"/>
                <w:szCs w:val="22"/>
              </w:rPr>
            </w:pPr>
          </w:p>
        </w:tc>
      </w:tr>
      <w:tr w:rsidR="00C0704D" w:rsidRPr="00D2449B" w14:paraId="454D304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B8E417"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3450E"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0862E0" w:rsidRPr="00D2449B" w14:paraId="2CDD5A1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62C5A1" w14:textId="33DE2C9D" w:rsidR="000862E0" w:rsidRDefault="00AB5A84" w:rsidP="000862E0">
            <w:pPr>
              <w:rPr>
                <w:rFonts w:ascii="Calibri" w:hAnsi="Calibri"/>
                <w:szCs w:val="22"/>
              </w:rPr>
            </w:pPr>
            <w:r>
              <w:rPr>
                <w:rFonts w:ascii="Calibri" w:hAnsi="Calibri"/>
                <w:szCs w:val="22"/>
              </w:rPr>
              <w:t>T</w:t>
            </w:r>
            <w:r w:rsidR="004719F4">
              <w:rPr>
                <w:rFonts w:ascii="Calibri" w:hAnsi="Calibri"/>
                <w:szCs w:val="22"/>
              </w:rPr>
              <w:t>wo</w:t>
            </w:r>
            <w:r w:rsidR="00547925">
              <w:rPr>
                <w:rFonts w:ascii="Calibri" w:hAnsi="Calibri"/>
                <w:szCs w:val="22"/>
              </w:rPr>
              <w:t xml:space="preserve"> letter</w:t>
            </w:r>
            <w:r>
              <w:rPr>
                <w:rFonts w:ascii="Calibri" w:hAnsi="Calibri"/>
                <w:szCs w:val="22"/>
              </w:rPr>
              <w:t>s</w:t>
            </w:r>
            <w:r w:rsidR="00547925">
              <w:rPr>
                <w:rFonts w:ascii="Calibri" w:hAnsi="Calibri"/>
                <w:szCs w:val="22"/>
              </w:rPr>
              <w:t xml:space="preserve"> of representation ha</w:t>
            </w:r>
            <w:r>
              <w:rPr>
                <w:rFonts w:ascii="Calibri" w:hAnsi="Calibri"/>
                <w:szCs w:val="22"/>
              </w:rPr>
              <w:t>ve</w:t>
            </w:r>
            <w:r w:rsidR="00547925">
              <w:rPr>
                <w:rFonts w:ascii="Calibri" w:hAnsi="Calibri"/>
                <w:szCs w:val="22"/>
              </w:rPr>
              <w:t xml:space="preserve"> been received objecting on the following grounds:</w:t>
            </w:r>
          </w:p>
          <w:p w14:paraId="7965075F" w14:textId="77777777" w:rsidR="00547925" w:rsidRDefault="00547925" w:rsidP="000862E0">
            <w:pPr>
              <w:rPr>
                <w:rFonts w:ascii="Calibri" w:hAnsi="Calibri"/>
                <w:szCs w:val="22"/>
              </w:rPr>
            </w:pPr>
          </w:p>
          <w:p w14:paraId="73D998BF" w14:textId="52B8C7AA" w:rsidR="004719F4" w:rsidRDefault="004719F4" w:rsidP="004719F4">
            <w:pPr>
              <w:pStyle w:val="ListParagraph"/>
              <w:numPr>
                <w:ilvl w:val="0"/>
                <w:numId w:val="7"/>
              </w:numPr>
              <w:rPr>
                <w:rFonts w:ascii="Calibri" w:hAnsi="Calibri"/>
                <w:szCs w:val="22"/>
              </w:rPr>
            </w:pPr>
            <w:r>
              <w:rPr>
                <w:rFonts w:ascii="Calibri" w:hAnsi="Calibri"/>
                <w:szCs w:val="22"/>
              </w:rPr>
              <w:t xml:space="preserve">The site had ceased to be an operational quarry and had been operated for a temporary period by LCC for the storage of non-domestic waste </w:t>
            </w:r>
            <w:proofErr w:type="gramStart"/>
            <w:r>
              <w:rPr>
                <w:rFonts w:ascii="Calibri" w:hAnsi="Calibri"/>
                <w:szCs w:val="22"/>
              </w:rPr>
              <w:t>materials;</w:t>
            </w:r>
            <w:proofErr w:type="gramEnd"/>
          </w:p>
          <w:p w14:paraId="018BEC4C" w14:textId="7B6DC0A1" w:rsidR="004719F4" w:rsidRDefault="004719F4" w:rsidP="004719F4">
            <w:pPr>
              <w:pStyle w:val="ListParagraph"/>
              <w:numPr>
                <w:ilvl w:val="0"/>
                <w:numId w:val="7"/>
              </w:numPr>
              <w:rPr>
                <w:rFonts w:ascii="Calibri" w:hAnsi="Calibri"/>
                <w:szCs w:val="22"/>
              </w:rPr>
            </w:pPr>
            <w:r>
              <w:rPr>
                <w:rFonts w:ascii="Calibri" w:hAnsi="Calibri"/>
                <w:szCs w:val="22"/>
              </w:rPr>
              <w:t xml:space="preserve">In 1982 the Council agreed to the special reasons put forward and allowed due to personal circumstances permission for residential use in temporary accommodation notwithstanding that this would be against its normal planning </w:t>
            </w:r>
            <w:proofErr w:type="gramStart"/>
            <w:r>
              <w:rPr>
                <w:rFonts w:ascii="Calibri" w:hAnsi="Calibri"/>
                <w:szCs w:val="22"/>
              </w:rPr>
              <w:t>policy;</w:t>
            </w:r>
            <w:proofErr w:type="gramEnd"/>
          </w:p>
          <w:p w14:paraId="0476D867" w14:textId="12E2C643" w:rsidR="004719F4" w:rsidRDefault="004719F4" w:rsidP="004719F4">
            <w:pPr>
              <w:pStyle w:val="ListParagraph"/>
              <w:numPr>
                <w:ilvl w:val="0"/>
                <w:numId w:val="7"/>
              </w:numPr>
              <w:rPr>
                <w:rFonts w:ascii="Calibri" w:hAnsi="Calibri"/>
                <w:szCs w:val="22"/>
              </w:rPr>
            </w:pPr>
            <w:r>
              <w:rPr>
                <w:rFonts w:ascii="Calibri" w:hAnsi="Calibri"/>
                <w:szCs w:val="22"/>
              </w:rPr>
              <w:t xml:space="preserve">We therefore challenge any suggestion that a </w:t>
            </w:r>
            <w:proofErr w:type="gramStart"/>
            <w:r>
              <w:rPr>
                <w:rFonts w:ascii="Calibri" w:hAnsi="Calibri"/>
                <w:szCs w:val="22"/>
              </w:rPr>
              <w:t>viable residential units</w:t>
            </w:r>
            <w:proofErr w:type="gramEnd"/>
            <w:r>
              <w:rPr>
                <w:rFonts w:ascii="Calibri" w:hAnsi="Calibri"/>
                <w:szCs w:val="22"/>
              </w:rPr>
              <w:t xml:space="preserve"> has been lawfully approved</w:t>
            </w:r>
            <w:r w:rsidR="0005041E">
              <w:rPr>
                <w:rFonts w:ascii="Calibri" w:hAnsi="Calibri"/>
                <w:szCs w:val="22"/>
              </w:rPr>
              <w:t xml:space="preserve"> has existed since ??? to the present day.  The evidence on the Council’s files suggests that there is no indication of a viable residential use in continued residential use in the details which accompanied refused application 3/2015/0689 eight years ago – for the erection of a detached 4 bed dwelling.  The 2015 application states the use to be currently “vacant” and “</w:t>
            </w:r>
            <w:proofErr w:type="gramStart"/>
            <w:r w:rsidR="0005041E">
              <w:rPr>
                <w:rFonts w:ascii="Calibri" w:hAnsi="Calibri"/>
                <w:szCs w:val="22"/>
              </w:rPr>
              <w:t>a former quarry and associated workings</w:t>
            </w:r>
            <w:proofErr w:type="gramEnd"/>
            <w:r w:rsidR="0005041E">
              <w:rPr>
                <w:rFonts w:ascii="Calibri" w:hAnsi="Calibri"/>
                <w:szCs w:val="22"/>
              </w:rPr>
              <w:t xml:space="preserve"> and buildings”, with no parking and no loss of non-residential floorspace. Q.17 also stated no existing residential </w:t>
            </w:r>
            <w:proofErr w:type="gramStart"/>
            <w:r w:rsidR="0005041E">
              <w:rPr>
                <w:rFonts w:ascii="Calibri" w:hAnsi="Calibri"/>
                <w:szCs w:val="22"/>
              </w:rPr>
              <w:t>use;</w:t>
            </w:r>
            <w:proofErr w:type="gramEnd"/>
          </w:p>
          <w:p w14:paraId="11F03A5B" w14:textId="77777777" w:rsidR="0005041E" w:rsidRDefault="0005041E" w:rsidP="004719F4">
            <w:pPr>
              <w:pStyle w:val="ListParagraph"/>
              <w:numPr>
                <w:ilvl w:val="0"/>
                <w:numId w:val="7"/>
              </w:numPr>
              <w:rPr>
                <w:rFonts w:ascii="Calibri" w:hAnsi="Calibri"/>
                <w:szCs w:val="22"/>
              </w:rPr>
            </w:pPr>
            <w:r>
              <w:rPr>
                <w:rFonts w:ascii="Calibri" w:hAnsi="Calibri"/>
                <w:szCs w:val="22"/>
              </w:rPr>
              <w:t xml:space="preserve">By the 2022 application for the conversion of the former smithy to a one bed residential unit (3/2022/0142) the site had been improved in terms of clearance of undergrowth and apparent repair/rebuilding of the former smithy building but again stated no existing residential unit, no loss on non-residential use of parking </w:t>
            </w:r>
            <w:proofErr w:type="gramStart"/>
            <w:r>
              <w:rPr>
                <w:rFonts w:ascii="Calibri" w:hAnsi="Calibri"/>
                <w:szCs w:val="22"/>
              </w:rPr>
              <w:t>facilities;</w:t>
            </w:r>
            <w:proofErr w:type="gramEnd"/>
          </w:p>
          <w:p w14:paraId="79E9E0BD" w14:textId="531B9A42" w:rsidR="0005041E" w:rsidRDefault="0005041E" w:rsidP="004719F4">
            <w:pPr>
              <w:pStyle w:val="ListParagraph"/>
              <w:numPr>
                <w:ilvl w:val="0"/>
                <w:numId w:val="7"/>
              </w:numPr>
              <w:rPr>
                <w:rFonts w:ascii="Calibri" w:hAnsi="Calibri"/>
                <w:szCs w:val="22"/>
              </w:rPr>
            </w:pPr>
            <w:r>
              <w:rPr>
                <w:rFonts w:ascii="Calibri" w:hAnsi="Calibri"/>
                <w:szCs w:val="22"/>
              </w:rPr>
              <w:t xml:space="preserve">It is clear from the submitted details and site drawings that the static caravan has recently been replaced and is not the one sited in 1982 or even </w:t>
            </w:r>
            <w:proofErr w:type="gramStart"/>
            <w:r>
              <w:rPr>
                <w:rFonts w:ascii="Calibri" w:hAnsi="Calibri"/>
                <w:szCs w:val="22"/>
              </w:rPr>
              <w:t>2022;</w:t>
            </w:r>
            <w:proofErr w:type="gramEnd"/>
          </w:p>
          <w:p w14:paraId="4A7500D8" w14:textId="77777777" w:rsidR="00483201" w:rsidRDefault="0005041E" w:rsidP="004719F4">
            <w:pPr>
              <w:pStyle w:val="ListParagraph"/>
              <w:numPr>
                <w:ilvl w:val="0"/>
                <w:numId w:val="7"/>
              </w:numPr>
              <w:rPr>
                <w:rFonts w:ascii="Calibri" w:hAnsi="Calibri"/>
                <w:szCs w:val="22"/>
              </w:rPr>
            </w:pPr>
            <w:r>
              <w:rPr>
                <w:rFonts w:ascii="Calibri" w:hAnsi="Calibri"/>
                <w:szCs w:val="22"/>
              </w:rPr>
              <w:t xml:space="preserve">As part of the 2022 application and subsequent appeal </w:t>
            </w:r>
            <w:r w:rsidR="00483201">
              <w:rPr>
                <w:rFonts w:ascii="Calibri" w:hAnsi="Calibri"/>
                <w:szCs w:val="22"/>
              </w:rPr>
              <w:t xml:space="preserve">the applicant submitted </w:t>
            </w:r>
            <w:r>
              <w:rPr>
                <w:rFonts w:ascii="Calibri" w:hAnsi="Calibri"/>
                <w:szCs w:val="22"/>
              </w:rPr>
              <w:t xml:space="preserve">no material evidence to claim or prove that the </w:t>
            </w:r>
            <w:r w:rsidR="00483201">
              <w:rPr>
                <w:rFonts w:ascii="Calibri" w:hAnsi="Calibri"/>
                <w:szCs w:val="22"/>
              </w:rPr>
              <w:t xml:space="preserve">red edge site had a legitimate extant Class C3 Use in whole or in part for residential purposes.  The position taken by the applicant differs to that of the previous residential applications for the </w:t>
            </w:r>
            <w:proofErr w:type="gramStart"/>
            <w:r w:rsidR="00483201">
              <w:rPr>
                <w:rFonts w:ascii="Calibri" w:hAnsi="Calibri"/>
                <w:szCs w:val="22"/>
              </w:rPr>
              <w:t>site;.</w:t>
            </w:r>
            <w:proofErr w:type="gramEnd"/>
            <w:r w:rsidR="00483201">
              <w:rPr>
                <w:rFonts w:ascii="Calibri" w:hAnsi="Calibri"/>
                <w:szCs w:val="22"/>
              </w:rPr>
              <w:t xml:space="preserve"> </w:t>
            </w:r>
          </w:p>
          <w:p w14:paraId="5837097A" w14:textId="3FE189EC" w:rsidR="0005041E" w:rsidRDefault="00483201" w:rsidP="004719F4">
            <w:pPr>
              <w:pStyle w:val="ListParagraph"/>
              <w:numPr>
                <w:ilvl w:val="0"/>
                <w:numId w:val="7"/>
              </w:numPr>
              <w:rPr>
                <w:rFonts w:ascii="Calibri" w:hAnsi="Calibri"/>
                <w:szCs w:val="22"/>
              </w:rPr>
            </w:pPr>
            <w:r>
              <w:rPr>
                <w:rFonts w:ascii="Calibri" w:hAnsi="Calibri"/>
                <w:szCs w:val="22"/>
              </w:rPr>
              <w:t xml:space="preserve">There is no extant lawful use for the establishment, retention or occupation of a residential </w:t>
            </w:r>
            <w:proofErr w:type="gramStart"/>
            <w:r>
              <w:rPr>
                <w:rFonts w:ascii="Calibri" w:hAnsi="Calibri"/>
                <w:szCs w:val="22"/>
              </w:rPr>
              <w:t>caravan;</w:t>
            </w:r>
            <w:proofErr w:type="gramEnd"/>
          </w:p>
          <w:p w14:paraId="0881F710" w14:textId="7CB400DE" w:rsidR="00483201" w:rsidRDefault="00483201" w:rsidP="004719F4">
            <w:pPr>
              <w:pStyle w:val="ListParagraph"/>
              <w:numPr>
                <w:ilvl w:val="0"/>
                <w:numId w:val="7"/>
              </w:numPr>
              <w:rPr>
                <w:rFonts w:ascii="Calibri" w:hAnsi="Calibri"/>
                <w:szCs w:val="22"/>
              </w:rPr>
            </w:pPr>
            <w:r>
              <w:rPr>
                <w:rFonts w:ascii="Calibri" w:hAnsi="Calibri"/>
                <w:szCs w:val="22"/>
              </w:rPr>
              <w:lastRenderedPageBreak/>
              <w:t xml:space="preserve">I question whether the occupancy of a caravan in this unsuitable former rural quarry is fundamental to solving the critical needs of a specific individual in this particular, unsustainable manner or whether this is a precursor of wider intentions to establish an unrestricted permanent residential use in this location or even wider regeneration of the remainder of the former </w:t>
            </w:r>
            <w:proofErr w:type="gramStart"/>
            <w:r>
              <w:rPr>
                <w:rFonts w:ascii="Calibri" w:hAnsi="Calibri"/>
                <w:szCs w:val="22"/>
              </w:rPr>
              <w:t>quarry;</w:t>
            </w:r>
            <w:proofErr w:type="gramEnd"/>
          </w:p>
          <w:p w14:paraId="23E44DEA" w14:textId="0829039F" w:rsidR="00483201" w:rsidRDefault="00483201" w:rsidP="004719F4">
            <w:pPr>
              <w:pStyle w:val="ListParagraph"/>
              <w:numPr>
                <w:ilvl w:val="0"/>
                <w:numId w:val="7"/>
              </w:numPr>
              <w:rPr>
                <w:rFonts w:ascii="Calibri" w:hAnsi="Calibri"/>
                <w:szCs w:val="22"/>
              </w:rPr>
            </w:pPr>
            <w:r>
              <w:rPr>
                <w:rFonts w:ascii="Calibri" w:hAnsi="Calibri"/>
                <w:szCs w:val="22"/>
              </w:rPr>
              <w:t xml:space="preserve">The same policies to the 2015 and 2022 applications still apply to the present </w:t>
            </w:r>
            <w:proofErr w:type="gramStart"/>
            <w:r>
              <w:rPr>
                <w:rFonts w:ascii="Calibri" w:hAnsi="Calibri"/>
                <w:szCs w:val="22"/>
              </w:rPr>
              <w:t>proposal;</w:t>
            </w:r>
            <w:proofErr w:type="gramEnd"/>
          </w:p>
          <w:p w14:paraId="1BEEA633" w14:textId="6CBA44D9" w:rsidR="00547925" w:rsidRDefault="00996747" w:rsidP="004719F4">
            <w:pPr>
              <w:pStyle w:val="ListParagraph"/>
              <w:numPr>
                <w:ilvl w:val="0"/>
                <w:numId w:val="7"/>
              </w:numPr>
              <w:rPr>
                <w:rFonts w:ascii="Calibri" w:hAnsi="Calibri"/>
                <w:szCs w:val="22"/>
              </w:rPr>
            </w:pPr>
            <w:r>
              <w:rPr>
                <w:rFonts w:ascii="Calibri" w:hAnsi="Calibri"/>
                <w:szCs w:val="22"/>
              </w:rPr>
              <w:t xml:space="preserve">Possible traffic danger on Abbott Brow with improvements to sightlines </w:t>
            </w:r>
            <w:proofErr w:type="gramStart"/>
            <w:r>
              <w:rPr>
                <w:rFonts w:ascii="Calibri" w:hAnsi="Calibri"/>
                <w:szCs w:val="22"/>
              </w:rPr>
              <w:t>required;</w:t>
            </w:r>
            <w:proofErr w:type="gramEnd"/>
          </w:p>
          <w:p w14:paraId="55DDD8A9" w14:textId="6D7FAE23" w:rsidR="00996747" w:rsidRPr="004719F4" w:rsidRDefault="00996747" w:rsidP="004719F4">
            <w:pPr>
              <w:pStyle w:val="ListParagraph"/>
              <w:numPr>
                <w:ilvl w:val="0"/>
                <w:numId w:val="7"/>
              </w:numPr>
              <w:rPr>
                <w:rFonts w:ascii="Calibri" w:hAnsi="Calibri"/>
                <w:szCs w:val="22"/>
              </w:rPr>
            </w:pPr>
            <w:r>
              <w:rPr>
                <w:rFonts w:ascii="Calibri" w:hAnsi="Calibri"/>
                <w:szCs w:val="22"/>
              </w:rPr>
              <w:t xml:space="preserve">Impact on rural </w:t>
            </w:r>
            <w:proofErr w:type="gramStart"/>
            <w:r>
              <w:rPr>
                <w:rFonts w:ascii="Calibri" w:hAnsi="Calibri"/>
                <w:szCs w:val="22"/>
              </w:rPr>
              <w:t>environment;</w:t>
            </w:r>
            <w:proofErr w:type="gramEnd"/>
          </w:p>
          <w:p w14:paraId="24A491E6" w14:textId="4289ABCE" w:rsidR="00547925" w:rsidRDefault="00996747" w:rsidP="00547925">
            <w:pPr>
              <w:pStyle w:val="ListParagraph"/>
              <w:numPr>
                <w:ilvl w:val="0"/>
                <w:numId w:val="7"/>
              </w:numPr>
              <w:rPr>
                <w:rFonts w:ascii="Calibri" w:hAnsi="Calibri"/>
                <w:szCs w:val="22"/>
              </w:rPr>
            </w:pPr>
            <w:r>
              <w:rPr>
                <w:rFonts w:ascii="Calibri" w:hAnsi="Calibri"/>
                <w:szCs w:val="22"/>
              </w:rPr>
              <w:t xml:space="preserve">Site plan shows the entrance to be much wider than it </w:t>
            </w:r>
            <w:proofErr w:type="gramStart"/>
            <w:r>
              <w:rPr>
                <w:rFonts w:ascii="Calibri" w:hAnsi="Calibri"/>
                <w:szCs w:val="22"/>
              </w:rPr>
              <w:t>actually is</w:t>
            </w:r>
            <w:proofErr w:type="gramEnd"/>
            <w:r>
              <w:rPr>
                <w:rFonts w:ascii="Calibri" w:hAnsi="Calibri"/>
                <w:szCs w:val="22"/>
              </w:rPr>
              <w:t>;</w:t>
            </w:r>
            <w:r w:rsidR="00C26827">
              <w:rPr>
                <w:rFonts w:ascii="Calibri" w:hAnsi="Calibri"/>
                <w:szCs w:val="22"/>
              </w:rPr>
              <w:t xml:space="preserve"> and</w:t>
            </w:r>
          </w:p>
          <w:p w14:paraId="7A7D8630" w14:textId="2383F2BB" w:rsidR="00AB5A84" w:rsidRPr="00AB5A84" w:rsidRDefault="00C26827" w:rsidP="00AB5A84">
            <w:pPr>
              <w:pStyle w:val="ListParagraph"/>
              <w:numPr>
                <w:ilvl w:val="0"/>
                <w:numId w:val="7"/>
              </w:numPr>
              <w:rPr>
                <w:rFonts w:ascii="Calibri" w:hAnsi="Calibri"/>
                <w:szCs w:val="22"/>
              </w:rPr>
            </w:pPr>
            <w:r>
              <w:rPr>
                <w:rFonts w:ascii="Calibri" w:hAnsi="Calibri"/>
                <w:szCs w:val="22"/>
              </w:rPr>
              <w:t>Strongly object to any movement of vehicles from this site.</w:t>
            </w:r>
          </w:p>
          <w:p w14:paraId="3D422049" w14:textId="33D8B6EE" w:rsidR="00547925" w:rsidRPr="00C0704D" w:rsidRDefault="00547925" w:rsidP="000862E0">
            <w:pPr>
              <w:rPr>
                <w:rFonts w:ascii="Calibri" w:hAnsi="Calibri"/>
                <w:szCs w:val="22"/>
              </w:rPr>
            </w:pPr>
          </w:p>
        </w:tc>
      </w:tr>
      <w:tr w:rsidR="000862E0" w:rsidRPr="00D2449B" w14:paraId="342738D6"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65928" w14:textId="77777777" w:rsidR="000862E0" w:rsidRPr="00D2449B" w:rsidRDefault="000862E0" w:rsidP="000862E0">
            <w:pPr>
              <w:rPr>
                <w:rFonts w:ascii="Calibri" w:hAnsi="Calibri"/>
                <w:color w:val="FF0000"/>
                <w:szCs w:val="22"/>
              </w:rPr>
            </w:pPr>
          </w:p>
        </w:tc>
      </w:tr>
      <w:tr w:rsidR="000862E0" w:rsidRPr="00D2449B" w14:paraId="520C98B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C3365" w14:textId="77777777" w:rsidR="000862E0" w:rsidRPr="00D2449B" w:rsidRDefault="000862E0" w:rsidP="000862E0">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0862E0" w:rsidRPr="00D2449B" w14:paraId="27E94F1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4C457B" w14:textId="77777777" w:rsidR="000862E0" w:rsidRPr="00D2449B" w:rsidRDefault="000862E0" w:rsidP="000862E0">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11249B7" w14:textId="77777777" w:rsidR="000862E0" w:rsidRDefault="000862E0" w:rsidP="000862E0">
            <w:pPr>
              <w:rPr>
                <w:rFonts w:ascii="Calibri" w:hAnsi="Calibri"/>
                <w:b/>
                <w:szCs w:val="22"/>
              </w:rPr>
            </w:pPr>
          </w:p>
          <w:p w14:paraId="25A2B6A4" w14:textId="77777777" w:rsidR="000862E0" w:rsidRPr="00C618DB" w:rsidRDefault="000862E0" w:rsidP="000862E0">
            <w:pPr>
              <w:pStyle w:val="PLANNING"/>
              <w:rPr>
                <w:rFonts w:ascii="Calibri" w:hAnsi="Calibri"/>
                <w:szCs w:val="22"/>
              </w:rPr>
            </w:pPr>
            <w:r w:rsidRPr="00C618DB">
              <w:rPr>
                <w:rFonts w:ascii="Calibri" w:hAnsi="Calibri"/>
                <w:szCs w:val="22"/>
              </w:rPr>
              <w:t>Key Statement DS1 – Development Strategy</w:t>
            </w:r>
          </w:p>
          <w:p w14:paraId="6E457E27" w14:textId="77777777" w:rsidR="000862E0" w:rsidRPr="00C618DB" w:rsidRDefault="000862E0" w:rsidP="000862E0">
            <w:pPr>
              <w:pStyle w:val="PLANNING"/>
              <w:rPr>
                <w:rFonts w:ascii="Calibri" w:hAnsi="Calibri"/>
                <w:szCs w:val="22"/>
              </w:rPr>
            </w:pPr>
            <w:r w:rsidRPr="00C618DB">
              <w:rPr>
                <w:rFonts w:ascii="Calibri" w:hAnsi="Calibri"/>
                <w:szCs w:val="22"/>
              </w:rPr>
              <w:t>Key Statement DS2 – Sustainable Development</w:t>
            </w:r>
          </w:p>
          <w:p w14:paraId="7B05906E" w14:textId="7BD87278" w:rsidR="000862E0" w:rsidRDefault="000862E0" w:rsidP="000862E0">
            <w:pPr>
              <w:pStyle w:val="PLANNING"/>
              <w:rPr>
                <w:rFonts w:ascii="Calibri" w:hAnsi="Calibri"/>
                <w:szCs w:val="22"/>
              </w:rPr>
            </w:pPr>
            <w:r w:rsidRPr="00C618DB">
              <w:rPr>
                <w:rFonts w:ascii="Calibri" w:hAnsi="Calibri"/>
                <w:szCs w:val="22"/>
              </w:rPr>
              <w:t>Key Statement DMI2 – Transport Considerations</w:t>
            </w:r>
          </w:p>
          <w:p w14:paraId="39AC6F76" w14:textId="77777777" w:rsidR="000862E0" w:rsidRPr="00C618DB" w:rsidRDefault="000862E0" w:rsidP="000862E0">
            <w:pPr>
              <w:pStyle w:val="PLANNING"/>
              <w:rPr>
                <w:rFonts w:ascii="Calibri" w:hAnsi="Calibri"/>
                <w:szCs w:val="22"/>
              </w:rPr>
            </w:pPr>
          </w:p>
          <w:p w14:paraId="1F82CC51" w14:textId="77777777" w:rsidR="000862E0" w:rsidRPr="00C618DB" w:rsidRDefault="000862E0" w:rsidP="000862E0">
            <w:pPr>
              <w:pStyle w:val="PLANNING"/>
              <w:rPr>
                <w:rFonts w:ascii="Calibri" w:hAnsi="Calibri"/>
                <w:szCs w:val="22"/>
              </w:rPr>
            </w:pPr>
            <w:r w:rsidRPr="00C618DB">
              <w:rPr>
                <w:rFonts w:ascii="Calibri" w:hAnsi="Calibri"/>
                <w:szCs w:val="22"/>
              </w:rPr>
              <w:t>Policy DMG1 – General Considerations</w:t>
            </w:r>
          </w:p>
          <w:p w14:paraId="77E4F8BE" w14:textId="77777777" w:rsidR="000862E0" w:rsidRPr="00C618DB" w:rsidRDefault="000862E0" w:rsidP="000862E0">
            <w:pPr>
              <w:pStyle w:val="PLANNING"/>
              <w:rPr>
                <w:rFonts w:ascii="Calibri" w:hAnsi="Calibri"/>
                <w:szCs w:val="22"/>
              </w:rPr>
            </w:pPr>
            <w:r w:rsidRPr="00C618DB">
              <w:rPr>
                <w:rFonts w:ascii="Calibri" w:hAnsi="Calibri"/>
                <w:szCs w:val="22"/>
              </w:rPr>
              <w:t>Policy DMG2 – Strategic Considerations</w:t>
            </w:r>
          </w:p>
          <w:p w14:paraId="26278F81" w14:textId="77777777" w:rsidR="000862E0" w:rsidRPr="00C618DB" w:rsidRDefault="000862E0" w:rsidP="000862E0">
            <w:pPr>
              <w:pStyle w:val="PLANNING"/>
              <w:rPr>
                <w:rFonts w:ascii="Calibri" w:hAnsi="Calibri"/>
                <w:szCs w:val="22"/>
              </w:rPr>
            </w:pPr>
            <w:r w:rsidRPr="00C618DB">
              <w:rPr>
                <w:rFonts w:ascii="Calibri" w:hAnsi="Calibri"/>
                <w:szCs w:val="22"/>
              </w:rPr>
              <w:t>Policy DMG3 – Transport &amp; Mobility</w:t>
            </w:r>
          </w:p>
          <w:p w14:paraId="42FCEB37" w14:textId="42BC77A1" w:rsidR="000862E0" w:rsidRDefault="000862E0" w:rsidP="000862E0">
            <w:pPr>
              <w:pStyle w:val="PLANNING"/>
              <w:rPr>
                <w:rFonts w:ascii="Calibri" w:hAnsi="Calibri"/>
                <w:szCs w:val="22"/>
              </w:rPr>
            </w:pPr>
            <w:r w:rsidRPr="00C618DB">
              <w:rPr>
                <w:rFonts w:ascii="Calibri" w:hAnsi="Calibri"/>
                <w:szCs w:val="22"/>
              </w:rPr>
              <w:t>Policy DMH3 – Dwellings in the Open Countryside</w:t>
            </w:r>
          </w:p>
          <w:p w14:paraId="1D5B2D12" w14:textId="77777777" w:rsidR="000862E0" w:rsidRDefault="000862E0" w:rsidP="000862E0">
            <w:pPr>
              <w:pStyle w:val="PLANNING"/>
              <w:rPr>
                <w:rFonts w:ascii="Calibri" w:hAnsi="Calibri"/>
                <w:szCs w:val="22"/>
              </w:rPr>
            </w:pPr>
            <w:r w:rsidRPr="00C618DB">
              <w:rPr>
                <w:rFonts w:ascii="Calibri" w:hAnsi="Calibri"/>
                <w:szCs w:val="22"/>
              </w:rPr>
              <w:t>Policy DME1 – Protecting Trees &amp; Woodland</w:t>
            </w:r>
          </w:p>
          <w:p w14:paraId="7DA8FD17" w14:textId="2CC121DA" w:rsidR="009444A3" w:rsidRPr="00C618DB" w:rsidRDefault="009444A3" w:rsidP="000862E0">
            <w:pPr>
              <w:pStyle w:val="PLANNING"/>
              <w:rPr>
                <w:rFonts w:ascii="Calibri" w:hAnsi="Calibri"/>
                <w:szCs w:val="22"/>
              </w:rPr>
            </w:pPr>
            <w:r>
              <w:rPr>
                <w:rFonts w:ascii="Calibri" w:hAnsi="Calibri"/>
                <w:szCs w:val="22"/>
              </w:rPr>
              <w:t>Policy DME3 – Site and Species Protection and Conservation</w:t>
            </w:r>
          </w:p>
          <w:p w14:paraId="2CDFFCDA" w14:textId="77777777" w:rsidR="000862E0" w:rsidRDefault="000862E0" w:rsidP="000862E0">
            <w:pPr>
              <w:pStyle w:val="PLANNING"/>
              <w:rPr>
                <w:rFonts w:ascii="Calibri" w:hAnsi="Calibri"/>
                <w:szCs w:val="22"/>
              </w:rPr>
            </w:pPr>
          </w:p>
          <w:p w14:paraId="599773EE" w14:textId="77777777" w:rsidR="000862E0" w:rsidRDefault="000862E0" w:rsidP="000862E0">
            <w:pPr>
              <w:rPr>
                <w:rFonts w:ascii="Calibri" w:hAnsi="Calibri"/>
                <w:szCs w:val="22"/>
              </w:rPr>
            </w:pPr>
            <w:r w:rsidRPr="00C618DB">
              <w:rPr>
                <w:rFonts w:ascii="Calibri" w:hAnsi="Calibri"/>
                <w:szCs w:val="22"/>
              </w:rPr>
              <w:t>National Planning Policy Framework (NPPF)</w:t>
            </w:r>
          </w:p>
          <w:p w14:paraId="2247648E" w14:textId="77777777" w:rsidR="000862E0" w:rsidRPr="00D2449B" w:rsidRDefault="000862E0" w:rsidP="000862E0">
            <w:pPr>
              <w:rPr>
                <w:rFonts w:ascii="Calibri" w:hAnsi="Calibri"/>
                <w:b/>
                <w:szCs w:val="22"/>
              </w:rPr>
            </w:pPr>
          </w:p>
        </w:tc>
      </w:tr>
      <w:tr w:rsidR="000862E0" w:rsidRPr="00D2449B" w14:paraId="4DB046E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EA7C" w14:textId="77777777" w:rsidR="000862E0" w:rsidRPr="006A71AD" w:rsidRDefault="000862E0" w:rsidP="000862E0">
            <w:pPr>
              <w:pStyle w:val="PLANNING"/>
              <w:rPr>
                <w:rFonts w:ascii="Calibri" w:hAnsi="Calibri"/>
                <w:b/>
                <w:bCs/>
                <w:szCs w:val="22"/>
              </w:rPr>
            </w:pPr>
            <w:r w:rsidRPr="006A71AD">
              <w:rPr>
                <w:rFonts w:ascii="Calibri" w:hAnsi="Calibri"/>
                <w:b/>
                <w:bCs/>
                <w:szCs w:val="22"/>
              </w:rPr>
              <w:t>Relevant Planning History:</w:t>
            </w:r>
          </w:p>
          <w:p w14:paraId="46AB02BE" w14:textId="77777777" w:rsidR="000862E0" w:rsidRDefault="000862E0" w:rsidP="000862E0">
            <w:pPr>
              <w:pStyle w:val="PLANNING"/>
              <w:rPr>
                <w:rFonts w:ascii="Calibri" w:hAnsi="Calibri"/>
                <w:b/>
                <w:bCs/>
                <w:szCs w:val="22"/>
              </w:rPr>
            </w:pPr>
          </w:p>
          <w:p w14:paraId="3258C889" w14:textId="0DFE2227" w:rsidR="00996747" w:rsidRDefault="00996747" w:rsidP="000862E0">
            <w:pPr>
              <w:pStyle w:val="PLANNING"/>
              <w:rPr>
                <w:rFonts w:ascii="Calibri" w:hAnsi="Calibri"/>
                <w:b/>
                <w:bCs/>
                <w:szCs w:val="22"/>
              </w:rPr>
            </w:pPr>
            <w:r>
              <w:rPr>
                <w:rFonts w:ascii="Calibri" w:hAnsi="Calibri"/>
                <w:b/>
                <w:bCs/>
                <w:szCs w:val="22"/>
              </w:rPr>
              <w:t>3/2022/</w:t>
            </w:r>
            <w:r w:rsidR="00C26827">
              <w:rPr>
                <w:rFonts w:ascii="Calibri" w:hAnsi="Calibri"/>
                <w:b/>
                <w:bCs/>
                <w:szCs w:val="22"/>
              </w:rPr>
              <w:t xml:space="preserve">0142: </w:t>
            </w:r>
          </w:p>
          <w:p w14:paraId="2CBA4995" w14:textId="6F038D5C" w:rsidR="00C26827" w:rsidRDefault="00C26827" w:rsidP="00C26827">
            <w:pPr>
              <w:pStyle w:val="PLANNING"/>
              <w:rPr>
                <w:rFonts w:ascii="Calibri" w:hAnsi="Calibri"/>
                <w:szCs w:val="22"/>
              </w:rPr>
            </w:pPr>
            <w:r>
              <w:rPr>
                <w:rFonts w:ascii="Calibri" w:hAnsi="Calibri"/>
                <w:szCs w:val="22"/>
              </w:rPr>
              <w:t>Conversion of an existing former smithy into a one bed dwelling – Refused and Appeal Dismissed.</w:t>
            </w:r>
          </w:p>
          <w:p w14:paraId="29F8EA32" w14:textId="77777777" w:rsidR="00C26827" w:rsidRDefault="00C26827" w:rsidP="000862E0">
            <w:pPr>
              <w:pStyle w:val="PLANNING"/>
              <w:rPr>
                <w:rFonts w:ascii="Calibri" w:hAnsi="Calibri"/>
                <w:b/>
                <w:bCs/>
                <w:szCs w:val="22"/>
              </w:rPr>
            </w:pPr>
          </w:p>
          <w:p w14:paraId="21BD24D3" w14:textId="10E23911" w:rsidR="000862E0" w:rsidRDefault="000862E0" w:rsidP="000862E0">
            <w:pPr>
              <w:pStyle w:val="PLANNING"/>
              <w:rPr>
                <w:rFonts w:ascii="Calibri" w:hAnsi="Calibri"/>
                <w:b/>
                <w:bCs/>
                <w:szCs w:val="22"/>
              </w:rPr>
            </w:pPr>
            <w:r w:rsidRPr="00132913">
              <w:rPr>
                <w:rFonts w:ascii="Calibri" w:hAnsi="Calibri"/>
                <w:b/>
                <w:bCs/>
                <w:szCs w:val="22"/>
              </w:rPr>
              <w:t>3/201</w:t>
            </w:r>
            <w:r>
              <w:rPr>
                <w:rFonts w:ascii="Calibri" w:hAnsi="Calibri"/>
                <w:b/>
                <w:bCs/>
                <w:szCs w:val="22"/>
              </w:rPr>
              <w:t>5</w:t>
            </w:r>
            <w:r w:rsidRPr="00132913">
              <w:rPr>
                <w:rFonts w:ascii="Calibri" w:hAnsi="Calibri"/>
                <w:b/>
                <w:bCs/>
                <w:szCs w:val="22"/>
              </w:rPr>
              <w:t>/068</w:t>
            </w:r>
            <w:r>
              <w:rPr>
                <w:rFonts w:ascii="Calibri" w:hAnsi="Calibri"/>
                <w:b/>
                <w:bCs/>
                <w:szCs w:val="22"/>
              </w:rPr>
              <w:t>9:</w:t>
            </w:r>
          </w:p>
          <w:p w14:paraId="0D560A34" w14:textId="0FD56382" w:rsidR="000862E0" w:rsidRDefault="000862E0" w:rsidP="000862E0">
            <w:pPr>
              <w:pStyle w:val="PLANNING"/>
              <w:rPr>
                <w:rFonts w:ascii="Calibri" w:hAnsi="Calibri"/>
                <w:szCs w:val="22"/>
              </w:rPr>
            </w:pPr>
            <w:r w:rsidRPr="000862E0">
              <w:rPr>
                <w:rFonts w:ascii="Calibri" w:hAnsi="Calibri"/>
                <w:szCs w:val="22"/>
              </w:rPr>
              <w:t>Proposed new two storey dwelling with associated residential curtilage and improved access from the highway</w:t>
            </w:r>
            <w:r w:rsidR="00C26827">
              <w:rPr>
                <w:rFonts w:ascii="Calibri" w:hAnsi="Calibri"/>
                <w:szCs w:val="22"/>
              </w:rPr>
              <w:t xml:space="preserve"> - </w:t>
            </w:r>
            <w:r>
              <w:rPr>
                <w:rFonts w:ascii="Calibri" w:hAnsi="Calibri"/>
                <w:szCs w:val="22"/>
              </w:rPr>
              <w:t>Refused</w:t>
            </w:r>
            <w:r w:rsidR="00C26827">
              <w:rPr>
                <w:rFonts w:ascii="Calibri" w:hAnsi="Calibri"/>
                <w:szCs w:val="22"/>
              </w:rPr>
              <w:t>.</w:t>
            </w:r>
          </w:p>
          <w:p w14:paraId="11E833C3" w14:textId="77777777" w:rsidR="00A51AB9" w:rsidRDefault="00A51AB9" w:rsidP="000862E0">
            <w:pPr>
              <w:pStyle w:val="PLANNING"/>
              <w:rPr>
                <w:rFonts w:ascii="Calibri" w:hAnsi="Calibri"/>
                <w:szCs w:val="22"/>
              </w:rPr>
            </w:pPr>
          </w:p>
          <w:p w14:paraId="3DF66937" w14:textId="707372E3" w:rsidR="00A51AB9" w:rsidRPr="00A51AB9" w:rsidRDefault="00A51AB9" w:rsidP="000862E0">
            <w:pPr>
              <w:pStyle w:val="PLANNING"/>
              <w:rPr>
                <w:rFonts w:ascii="Calibri" w:hAnsi="Calibri"/>
                <w:b/>
                <w:bCs/>
                <w:szCs w:val="22"/>
              </w:rPr>
            </w:pPr>
            <w:r w:rsidRPr="00A51AB9">
              <w:rPr>
                <w:rFonts w:ascii="Calibri" w:hAnsi="Calibri"/>
                <w:b/>
                <w:bCs/>
                <w:szCs w:val="22"/>
              </w:rPr>
              <w:t>3/82/0028/P</w:t>
            </w:r>
          </w:p>
          <w:p w14:paraId="057CB7AB" w14:textId="34FFCE63" w:rsidR="00A51AB9" w:rsidRDefault="00A51AB9" w:rsidP="000862E0">
            <w:pPr>
              <w:pStyle w:val="PLANNING"/>
              <w:rPr>
                <w:rFonts w:ascii="Calibri" w:hAnsi="Calibri"/>
                <w:szCs w:val="22"/>
              </w:rPr>
            </w:pPr>
            <w:r>
              <w:rPr>
                <w:rFonts w:ascii="Calibri" w:hAnsi="Calibri"/>
                <w:szCs w:val="22"/>
              </w:rPr>
              <w:t xml:space="preserve">Proposed siting of caravan as a permanent residence – Approved with restrictive </w:t>
            </w:r>
            <w:proofErr w:type="gramStart"/>
            <w:r>
              <w:rPr>
                <w:rFonts w:ascii="Calibri" w:hAnsi="Calibri"/>
                <w:szCs w:val="22"/>
              </w:rPr>
              <w:t>conditions</w:t>
            </w:r>
            <w:proofErr w:type="gramEnd"/>
          </w:p>
          <w:p w14:paraId="38527070" w14:textId="4E39754E" w:rsidR="000862E0" w:rsidRPr="00D2449B" w:rsidRDefault="000862E0" w:rsidP="000862E0">
            <w:pPr>
              <w:pStyle w:val="PLANNING"/>
              <w:rPr>
                <w:rFonts w:ascii="Calibri" w:hAnsi="Calibri"/>
                <w:b/>
                <w:bCs/>
                <w:szCs w:val="22"/>
              </w:rPr>
            </w:pPr>
          </w:p>
        </w:tc>
      </w:tr>
      <w:tr w:rsidR="000862E0" w:rsidRPr="00D2449B" w14:paraId="7349E6D0"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9D4AC2" w14:textId="77777777" w:rsidR="000862E0" w:rsidRPr="006A71AD" w:rsidRDefault="000862E0" w:rsidP="000862E0">
            <w:pPr>
              <w:pStyle w:val="PLANNING"/>
              <w:rPr>
                <w:rFonts w:ascii="Calibri" w:hAnsi="Calibri"/>
                <w:b/>
                <w:bCs/>
                <w:szCs w:val="22"/>
              </w:rPr>
            </w:pPr>
          </w:p>
        </w:tc>
      </w:tr>
      <w:tr w:rsidR="000862E0" w:rsidRPr="00D2449B" w14:paraId="377F598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8C0F4" w14:textId="77777777" w:rsidR="000862E0" w:rsidRPr="00D2449B" w:rsidRDefault="000862E0" w:rsidP="000862E0">
            <w:pPr>
              <w:rPr>
                <w:rFonts w:ascii="Calibri" w:hAnsi="Calibri"/>
                <w:b/>
                <w:szCs w:val="22"/>
              </w:rPr>
            </w:pPr>
            <w:r>
              <w:rPr>
                <w:rFonts w:ascii="Calibri" w:hAnsi="Calibri"/>
                <w:b/>
                <w:bCs/>
                <w:szCs w:val="22"/>
              </w:rPr>
              <w:t>ASSESSMENT OF PROPOSED DEVELOPMENT:</w:t>
            </w:r>
          </w:p>
        </w:tc>
      </w:tr>
      <w:tr w:rsidR="000862E0" w:rsidRPr="00D2449B" w14:paraId="73FA1E0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9AB137" w14:textId="77777777" w:rsidR="000862E0" w:rsidRDefault="000862E0" w:rsidP="000862E0">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DF9B262" w14:textId="77777777" w:rsidR="00A164C7" w:rsidRDefault="00A164C7" w:rsidP="00FD0EEF">
            <w:pPr>
              <w:pStyle w:val="Header"/>
              <w:tabs>
                <w:tab w:val="clear" w:pos="4153"/>
                <w:tab w:val="clear" w:pos="8306"/>
              </w:tabs>
              <w:jc w:val="both"/>
              <w:rPr>
                <w:rFonts w:ascii="Calibri" w:hAnsi="Calibri"/>
                <w:bCs/>
                <w:szCs w:val="22"/>
              </w:rPr>
            </w:pPr>
          </w:p>
          <w:p w14:paraId="27496D56" w14:textId="60D86A6A" w:rsidR="00FD0EEF" w:rsidRDefault="00FD0EEF" w:rsidP="00FD0EEF">
            <w:pPr>
              <w:pStyle w:val="Header"/>
              <w:tabs>
                <w:tab w:val="clear" w:pos="4153"/>
                <w:tab w:val="clear" w:pos="8306"/>
              </w:tabs>
              <w:jc w:val="both"/>
              <w:rPr>
                <w:rFonts w:ascii="Calibri" w:hAnsi="Calibri"/>
                <w:bCs/>
                <w:szCs w:val="22"/>
              </w:rPr>
            </w:pPr>
            <w:r w:rsidRPr="00821E10">
              <w:rPr>
                <w:rFonts w:ascii="Calibri" w:hAnsi="Calibri"/>
                <w:bCs/>
                <w:szCs w:val="22"/>
              </w:rPr>
              <w:t xml:space="preserve">The application seeks consent </w:t>
            </w:r>
            <w:r w:rsidR="00A164C7">
              <w:rPr>
                <w:rFonts w:ascii="Calibri" w:hAnsi="Calibri"/>
                <w:bCs/>
                <w:szCs w:val="22"/>
              </w:rPr>
              <w:t xml:space="preserve">to use a caravan for residential purposed on the site </w:t>
            </w:r>
            <w:r w:rsidRPr="00821E10">
              <w:rPr>
                <w:rFonts w:ascii="Calibri" w:hAnsi="Calibri"/>
                <w:bCs/>
                <w:szCs w:val="22"/>
              </w:rPr>
              <w:t>o</w:t>
            </w:r>
            <w:r w:rsidR="00A1639B">
              <w:rPr>
                <w:rFonts w:ascii="Calibri" w:hAnsi="Calibri"/>
                <w:bCs/>
                <w:szCs w:val="22"/>
              </w:rPr>
              <w:t>f this former quarry</w:t>
            </w:r>
            <w:r w:rsidR="009F3D25">
              <w:rPr>
                <w:rFonts w:ascii="Calibri" w:hAnsi="Calibri"/>
                <w:bCs/>
                <w:szCs w:val="22"/>
              </w:rPr>
              <w:t xml:space="preserve">. </w:t>
            </w:r>
            <w:r>
              <w:rPr>
                <w:rFonts w:ascii="Calibri" w:hAnsi="Calibri"/>
                <w:bCs/>
                <w:szCs w:val="22"/>
              </w:rPr>
              <w:t xml:space="preserve">The </w:t>
            </w:r>
            <w:r w:rsidR="00A1639B">
              <w:rPr>
                <w:rFonts w:ascii="Calibri" w:hAnsi="Calibri"/>
                <w:bCs/>
                <w:szCs w:val="22"/>
              </w:rPr>
              <w:t>s</w:t>
            </w:r>
            <w:r>
              <w:rPr>
                <w:rFonts w:ascii="Calibri" w:hAnsi="Calibri"/>
                <w:bCs/>
                <w:szCs w:val="22"/>
              </w:rPr>
              <w:t>ite lies within the defined open countryside being located outside of any defined settlement boundaries with the eastern extents of the defined settlement boundary for Mellor being approximately 760m to the south-east of the site.</w:t>
            </w:r>
          </w:p>
          <w:p w14:paraId="46F456C1" w14:textId="77777777" w:rsidR="00FD0EEF" w:rsidRDefault="00FD0EEF" w:rsidP="00FD0EEF">
            <w:pPr>
              <w:pStyle w:val="Header"/>
              <w:tabs>
                <w:tab w:val="clear" w:pos="4153"/>
                <w:tab w:val="clear" w:pos="8306"/>
              </w:tabs>
              <w:jc w:val="both"/>
              <w:rPr>
                <w:rFonts w:ascii="Calibri" w:hAnsi="Calibri"/>
                <w:bCs/>
                <w:szCs w:val="22"/>
              </w:rPr>
            </w:pPr>
          </w:p>
          <w:p w14:paraId="688D59A7" w14:textId="549D7864" w:rsidR="000862E0" w:rsidRDefault="00FD0EEF" w:rsidP="000862E0">
            <w:pPr>
              <w:pStyle w:val="Header"/>
              <w:tabs>
                <w:tab w:val="clear" w:pos="4153"/>
                <w:tab w:val="clear" w:pos="8306"/>
              </w:tabs>
              <w:jc w:val="both"/>
              <w:rPr>
                <w:rFonts w:ascii="Calibri" w:hAnsi="Calibri"/>
                <w:bCs/>
                <w:szCs w:val="22"/>
              </w:rPr>
            </w:pPr>
            <w:r>
              <w:rPr>
                <w:rFonts w:ascii="Calibri" w:hAnsi="Calibri"/>
                <w:bCs/>
                <w:szCs w:val="22"/>
              </w:rPr>
              <w:t xml:space="preserve">The site is located on the western side of Abbott Brow with the road being typically rural in its characteristics with no dedicated footway provision being provided for its duration.  The area is </w:t>
            </w:r>
            <w:r>
              <w:rPr>
                <w:rFonts w:ascii="Calibri" w:hAnsi="Calibri"/>
                <w:bCs/>
                <w:szCs w:val="22"/>
              </w:rPr>
              <w:lastRenderedPageBreak/>
              <w:t>predominantly semi-rural in character, being typified by open agricultural land interspaced with sporadic rural roadside housing.</w:t>
            </w:r>
          </w:p>
          <w:p w14:paraId="11B5513C" w14:textId="77777777" w:rsidR="000862E0" w:rsidRPr="006C2BFA" w:rsidRDefault="000862E0" w:rsidP="000862E0">
            <w:pPr>
              <w:pStyle w:val="Header"/>
              <w:tabs>
                <w:tab w:val="clear" w:pos="4153"/>
                <w:tab w:val="clear" w:pos="8306"/>
              </w:tabs>
              <w:contextualSpacing/>
              <w:jc w:val="both"/>
              <w:rPr>
                <w:rFonts w:ascii="Calibri" w:hAnsi="Calibri"/>
                <w:bCs/>
                <w:szCs w:val="22"/>
              </w:rPr>
            </w:pPr>
          </w:p>
        </w:tc>
      </w:tr>
      <w:tr w:rsidR="000862E0" w:rsidRPr="00D2449B" w14:paraId="47D913A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5F957D" w14:textId="77777777" w:rsidR="000862E0" w:rsidRDefault="000862E0" w:rsidP="000862E0">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36F6C23D" w14:textId="0F2DC91F" w:rsidR="000862E0" w:rsidRDefault="000862E0" w:rsidP="000862E0">
            <w:pPr>
              <w:pStyle w:val="Header"/>
              <w:tabs>
                <w:tab w:val="clear" w:pos="4153"/>
                <w:tab w:val="clear" w:pos="8306"/>
              </w:tabs>
              <w:jc w:val="both"/>
              <w:rPr>
                <w:rFonts w:ascii="Calibri" w:hAnsi="Calibri"/>
                <w:b/>
                <w:szCs w:val="22"/>
              </w:rPr>
            </w:pPr>
          </w:p>
          <w:p w14:paraId="1F0BDA42" w14:textId="1EA84D9E" w:rsidR="0074593A" w:rsidRDefault="00821E10" w:rsidP="000862E0">
            <w:pPr>
              <w:pStyle w:val="Header"/>
              <w:tabs>
                <w:tab w:val="clear" w:pos="4153"/>
                <w:tab w:val="clear" w:pos="8306"/>
              </w:tabs>
              <w:jc w:val="both"/>
              <w:rPr>
                <w:rFonts w:ascii="Calibri" w:hAnsi="Calibri"/>
                <w:bCs/>
                <w:szCs w:val="22"/>
              </w:rPr>
            </w:pPr>
            <w:r w:rsidRPr="00DC381E">
              <w:rPr>
                <w:rFonts w:ascii="Calibri" w:hAnsi="Calibri"/>
                <w:bCs/>
                <w:szCs w:val="22"/>
              </w:rPr>
              <w:t xml:space="preserve">The application seeks consent for </w:t>
            </w:r>
            <w:r w:rsidR="00934DAD">
              <w:rPr>
                <w:rFonts w:ascii="Calibri" w:hAnsi="Calibri"/>
                <w:bCs/>
                <w:szCs w:val="22"/>
              </w:rPr>
              <w:t xml:space="preserve">use of a caravan for residential </w:t>
            </w:r>
            <w:r w:rsidRPr="00DC381E">
              <w:rPr>
                <w:rFonts w:ascii="Calibri" w:hAnsi="Calibri"/>
                <w:bCs/>
                <w:szCs w:val="22"/>
              </w:rPr>
              <w:t>purposes.</w:t>
            </w:r>
            <w:r w:rsidR="00934DAD">
              <w:rPr>
                <w:rFonts w:ascii="Calibri" w:hAnsi="Calibri"/>
                <w:bCs/>
                <w:szCs w:val="22"/>
              </w:rPr>
              <w:t xml:space="preserve">  </w:t>
            </w:r>
          </w:p>
          <w:p w14:paraId="3386723B" w14:textId="77777777" w:rsidR="000862E0" w:rsidRPr="00D54E67" w:rsidRDefault="000862E0" w:rsidP="009F3D25">
            <w:pPr>
              <w:pStyle w:val="Header"/>
              <w:tabs>
                <w:tab w:val="clear" w:pos="4153"/>
                <w:tab w:val="clear" w:pos="8306"/>
              </w:tabs>
              <w:jc w:val="both"/>
              <w:rPr>
                <w:rFonts w:ascii="Calibri" w:hAnsi="Calibri"/>
                <w:szCs w:val="22"/>
              </w:rPr>
            </w:pPr>
          </w:p>
        </w:tc>
      </w:tr>
      <w:tr w:rsidR="000862E0" w:rsidRPr="00D2449B" w14:paraId="23561D4F"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30E0F0" w14:textId="270CD3F8" w:rsidR="000862E0" w:rsidRDefault="002001A2" w:rsidP="000862E0">
            <w:pPr>
              <w:pStyle w:val="Header"/>
              <w:tabs>
                <w:tab w:val="clear" w:pos="4153"/>
                <w:tab w:val="clear" w:pos="8306"/>
              </w:tabs>
              <w:contextualSpacing/>
              <w:jc w:val="both"/>
              <w:rPr>
                <w:rFonts w:ascii="Calibri" w:hAnsi="Calibri"/>
                <w:b/>
                <w:szCs w:val="22"/>
              </w:rPr>
            </w:pPr>
            <w:r>
              <w:rPr>
                <w:rFonts w:ascii="Calibri" w:hAnsi="Calibri"/>
                <w:b/>
                <w:szCs w:val="22"/>
              </w:rPr>
              <w:t>Assessment of Proposed Development</w:t>
            </w:r>
            <w:r w:rsidR="000862E0" w:rsidRPr="00D2449B">
              <w:rPr>
                <w:rFonts w:ascii="Calibri" w:hAnsi="Calibri"/>
                <w:b/>
                <w:szCs w:val="22"/>
              </w:rPr>
              <w:t>:</w:t>
            </w:r>
          </w:p>
          <w:p w14:paraId="661DC32F" w14:textId="5C04184A" w:rsidR="000862E0" w:rsidRDefault="000862E0" w:rsidP="000862E0">
            <w:pPr>
              <w:pStyle w:val="Header"/>
              <w:contextualSpacing/>
              <w:jc w:val="both"/>
              <w:rPr>
                <w:rFonts w:ascii="Calibri" w:hAnsi="Calibri"/>
                <w:b/>
                <w:szCs w:val="22"/>
              </w:rPr>
            </w:pPr>
          </w:p>
          <w:p w14:paraId="342FE648" w14:textId="08701DB8" w:rsidR="00935F7E" w:rsidRPr="00597039" w:rsidRDefault="00AA1B51" w:rsidP="000862E0">
            <w:pPr>
              <w:pStyle w:val="Header"/>
              <w:contextualSpacing/>
              <w:jc w:val="both"/>
              <w:rPr>
                <w:rFonts w:ascii="Calibri" w:hAnsi="Calibri"/>
                <w:bCs/>
                <w:szCs w:val="22"/>
              </w:rPr>
            </w:pPr>
            <w:r>
              <w:rPr>
                <w:rFonts w:ascii="Calibri" w:hAnsi="Calibri"/>
                <w:bCs/>
                <w:szCs w:val="22"/>
              </w:rPr>
              <w:t>T</w:t>
            </w:r>
            <w:r w:rsidR="00597039" w:rsidRPr="00597039">
              <w:rPr>
                <w:rFonts w:ascii="Calibri" w:hAnsi="Calibri"/>
                <w:bCs/>
                <w:szCs w:val="22"/>
              </w:rPr>
              <w:t xml:space="preserve">he proposal </w:t>
            </w:r>
            <w:r>
              <w:rPr>
                <w:rFonts w:ascii="Calibri" w:hAnsi="Calibri"/>
                <w:bCs/>
                <w:szCs w:val="22"/>
              </w:rPr>
              <w:t>claims that the site has an existing use for residential purpose</w:t>
            </w:r>
            <w:r w:rsidR="00A51AB9">
              <w:rPr>
                <w:rFonts w:ascii="Calibri" w:hAnsi="Calibri"/>
                <w:bCs/>
                <w:szCs w:val="22"/>
              </w:rPr>
              <w:t>s</w:t>
            </w:r>
            <w:r>
              <w:rPr>
                <w:rFonts w:ascii="Calibri" w:hAnsi="Calibri"/>
                <w:bCs/>
                <w:szCs w:val="22"/>
              </w:rPr>
              <w:t xml:space="preserve"> and </w:t>
            </w:r>
            <w:r w:rsidR="00597039" w:rsidRPr="00597039">
              <w:rPr>
                <w:rFonts w:ascii="Calibri" w:hAnsi="Calibri"/>
                <w:bCs/>
                <w:szCs w:val="22"/>
              </w:rPr>
              <w:t>seeks t</w:t>
            </w:r>
            <w:r>
              <w:rPr>
                <w:rFonts w:ascii="Calibri" w:hAnsi="Calibri"/>
                <w:bCs/>
                <w:szCs w:val="22"/>
              </w:rPr>
              <w:t xml:space="preserve">o continue this use with a personal permission due to </w:t>
            </w:r>
            <w:r w:rsidR="005F6448">
              <w:rPr>
                <w:rFonts w:ascii="Calibri" w:hAnsi="Calibri"/>
                <w:bCs/>
                <w:szCs w:val="22"/>
              </w:rPr>
              <w:t xml:space="preserve">personal circumstance of the proposed occupier. </w:t>
            </w:r>
          </w:p>
          <w:p w14:paraId="2CBD602D" w14:textId="781F5DBC" w:rsidR="00597039" w:rsidRDefault="00597039" w:rsidP="000862E0">
            <w:pPr>
              <w:pStyle w:val="Header"/>
              <w:contextualSpacing/>
              <w:jc w:val="both"/>
              <w:rPr>
                <w:rFonts w:ascii="Calibri" w:hAnsi="Calibri"/>
                <w:b/>
                <w:szCs w:val="22"/>
              </w:rPr>
            </w:pPr>
          </w:p>
          <w:p w14:paraId="0B7C2178" w14:textId="2D4CAFA6" w:rsidR="000862E0" w:rsidRPr="00B414A5" w:rsidRDefault="000862E0" w:rsidP="000862E0">
            <w:pPr>
              <w:pStyle w:val="Header"/>
              <w:contextualSpacing/>
              <w:jc w:val="both"/>
              <w:rPr>
                <w:rFonts w:ascii="Calibri" w:hAnsi="Calibri"/>
                <w:bCs/>
                <w:szCs w:val="22"/>
              </w:rPr>
            </w:pPr>
            <w:r w:rsidRPr="00B414A5">
              <w:rPr>
                <w:rFonts w:ascii="Calibri" w:hAnsi="Calibri"/>
                <w:bCs/>
                <w:szCs w:val="22"/>
              </w:rPr>
              <w:t xml:space="preserve">Policy DMG2 of the Ribble Valley Core Strategy seeks to restrict residential development within the open countryside and Tier 2 Village settlements to that which meets </w:t>
            </w:r>
            <w:proofErr w:type="gramStart"/>
            <w:r w:rsidRPr="00B414A5">
              <w:rPr>
                <w:rFonts w:ascii="Calibri" w:hAnsi="Calibri"/>
                <w:bCs/>
                <w:szCs w:val="22"/>
              </w:rPr>
              <w:t>a number of</w:t>
            </w:r>
            <w:proofErr w:type="gramEnd"/>
            <w:r w:rsidRPr="00B414A5">
              <w:rPr>
                <w:rFonts w:ascii="Calibri" w:hAnsi="Calibri"/>
                <w:bCs/>
                <w:szCs w:val="22"/>
              </w:rPr>
              <w:t xml:space="preserve"> explicit criteria, with Key Statement DS1 also reaffirming these criteria and setting out the overall spatial aspirations for development within the Borough.  </w:t>
            </w:r>
          </w:p>
          <w:p w14:paraId="4AF3A0DB" w14:textId="77777777" w:rsidR="000862E0" w:rsidRPr="00B414A5" w:rsidRDefault="000862E0" w:rsidP="000862E0">
            <w:pPr>
              <w:pStyle w:val="Header"/>
              <w:contextualSpacing/>
              <w:jc w:val="both"/>
              <w:rPr>
                <w:rFonts w:ascii="Calibri" w:hAnsi="Calibri"/>
                <w:bCs/>
                <w:szCs w:val="22"/>
              </w:rPr>
            </w:pPr>
          </w:p>
          <w:p w14:paraId="44DD2115" w14:textId="341CABB2" w:rsidR="000862E0" w:rsidRPr="00B414A5" w:rsidRDefault="000862E0" w:rsidP="000862E0">
            <w:pPr>
              <w:pStyle w:val="Header"/>
              <w:contextualSpacing/>
              <w:jc w:val="both"/>
              <w:rPr>
                <w:rFonts w:ascii="Calibri" w:hAnsi="Calibri"/>
                <w:bCs/>
                <w:szCs w:val="22"/>
              </w:rPr>
            </w:pPr>
            <w:r w:rsidRPr="00B414A5">
              <w:rPr>
                <w:rFonts w:ascii="Calibri" w:hAnsi="Calibri"/>
                <w:bCs/>
                <w:szCs w:val="22"/>
              </w:rPr>
              <w:t xml:space="preserve">Policy DMG2 is two-fold in its approach to guiding development. The primary part of the policy DMG2(1) is engaged where development proposals are located ‘in’ principal and tier 1 settlements with the second part of the policy DMG2(2) being engaged when a proposed development is located ‘outside’ defined settlement areas or within tier 2 villages, with each part of the policy therefore being engaged in isolation and independent of the other dependant on the locational aspects of a proposal.  </w:t>
            </w:r>
          </w:p>
          <w:p w14:paraId="724AF905" w14:textId="77777777" w:rsidR="000862E0" w:rsidRPr="00874D94" w:rsidRDefault="000862E0" w:rsidP="000862E0">
            <w:pPr>
              <w:pStyle w:val="Header"/>
              <w:contextualSpacing/>
              <w:jc w:val="both"/>
              <w:rPr>
                <w:rFonts w:ascii="Calibri" w:hAnsi="Calibri"/>
                <w:bCs/>
                <w:color w:val="FF0000"/>
                <w:szCs w:val="22"/>
              </w:rPr>
            </w:pPr>
          </w:p>
          <w:p w14:paraId="41401F37" w14:textId="77777777" w:rsidR="000862E0" w:rsidRPr="00B414A5" w:rsidRDefault="000862E0" w:rsidP="000862E0">
            <w:pPr>
              <w:pStyle w:val="Header"/>
              <w:contextualSpacing/>
              <w:jc w:val="both"/>
              <w:rPr>
                <w:rFonts w:ascii="Calibri" w:hAnsi="Calibri"/>
                <w:bCs/>
                <w:szCs w:val="22"/>
              </w:rPr>
            </w:pPr>
            <w:r w:rsidRPr="00B414A5">
              <w:rPr>
                <w:rFonts w:ascii="Calibri" w:hAnsi="Calibri"/>
                <w:bCs/>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53FA581F" w14:textId="77777777" w:rsidR="000862E0" w:rsidRPr="00874D94" w:rsidRDefault="000862E0" w:rsidP="000862E0">
            <w:pPr>
              <w:pStyle w:val="Header"/>
              <w:contextualSpacing/>
              <w:jc w:val="both"/>
              <w:rPr>
                <w:rFonts w:ascii="Calibri" w:hAnsi="Calibri"/>
                <w:b/>
                <w:color w:val="FF0000"/>
                <w:szCs w:val="22"/>
              </w:rPr>
            </w:pPr>
          </w:p>
          <w:p w14:paraId="4613809E" w14:textId="199790C4" w:rsidR="000862E0" w:rsidRPr="00B414A5" w:rsidRDefault="000862E0" w:rsidP="000862E0">
            <w:pPr>
              <w:pStyle w:val="Header"/>
              <w:contextualSpacing/>
              <w:jc w:val="both"/>
              <w:rPr>
                <w:rFonts w:ascii="Calibri" w:hAnsi="Calibri"/>
                <w:bCs/>
                <w:szCs w:val="22"/>
              </w:rPr>
            </w:pPr>
            <w:r w:rsidRPr="00B414A5">
              <w:rPr>
                <w:rFonts w:ascii="Calibri" w:hAnsi="Calibri"/>
                <w:bCs/>
                <w:szCs w:val="22"/>
              </w:rPr>
              <w:t xml:space="preserve">The proposal is located outside of </w:t>
            </w:r>
            <w:r w:rsidR="00B414A5" w:rsidRPr="00B414A5">
              <w:rPr>
                <w:rFonts w:ascii="Calibri" w:hAnsi="Calibri"/>
                <w:bCs/>
                <w:szCs w:val="22"/>
              </w:rPr>
              <w:t xml:space="preserve">any defined settlement limits, </w:t>
            </w:r>
            <w:r w:rsidRPr="00B414A5">
              <w:rPr>
                <w:rFonts w:ascii="Calibri" w:hAnsi="Calibri"/>
                <w:bCs/>
                <w:szCs w:val="22"/>
              </w:rPr>
              <w:t>in this respect</w:t>
            </w:r>
            <w:r w:rsidR="00B414A5" w:rsidRPr="00B414A5">
              <w:rPr>
                <w:rFonts w:ascii="Calibri" w:hAnsi="Calibri"/>
                <w:bCs/>
                <w:szCs w:val="22"/>
              </w:rPr>
              <w:t xml:space="preserve"> </w:t>
            </w:r>
            <w:r w:rsidRPr="00B414A5">
              <w:rPr>
                <w:rFonts w:ascii="Calibri" w:hAnsi="Calibri"/>
                <w:bCs/>
                <w:szCs w:val="22"/>
              </w:rPr>
              <w:t xml:space="preserve">when assessing the locational aspects of development, </w:t>
            </w:r>
            <w:r w:rsidR="00B414A5" w:rsidRPr="00B414A5">
              <w:rPr>
                <w:rFonts w:ascii="Calibri" w:hAnsi="Calibri"/>
                <w:bCs/>
                <w:szCs w:val="22"/>
              </w:rPr>
              <w:t>it is the latter part of Policy DMG2 (</w:t>
            </w:r>
            <w:r w:rsidRPr="00B414A5">
              <w:rPr>
                <w:rFonts w:ascii="Calibri" w:hAnsi="Calibri"/>
                <w:bCs/>
                <w:szCs w:val="22"/>
              </w:rPr>
              <w:t>Policy DMG2(2)</w:t>
            </w:r>
            <w:r w:rsidR="00B414A5" w:rsidRPr="00B414A5">
              <w:rPr>
                <w:rFonts w:ascii="Calibri" w:hAnsi="Calibri"/>
                <w:bCs/>
                <w:szCs w:val="22"/>
              </w:rPr>
              <w:t>) which</w:t>
            </w:r>
            <w:r w:rsidRPr="00B414A5">
              <w:rPr>
                <w:rFonts w:ascii="Calibri" w:hAnsi="Calibri"/>
                <w:bCs/>
                <w:szCs w:val="22"/>
              </w:rPr>
              <w:t xml:space="preserve"> remains engaged which states that:</w:t>
            </w:r>
          </w:p>
          <w:p w14:paraId="753A01B1" w14:textId="77777777" w:rsidR="000862E0" w:rsidRPr="00874D94" w:rsidRDefault="000862E0" w:rsidP="000862E0">
            <w:pPr>
              <w:pStyle w:val="Header"/>
              <w:contextualSpacing/>
              <w:jc w:val="both"/>
              <w:rPr>
                <w:rFonts w:ascii="Calibri" w:hAnsi="Calibri"/>
                <w:bCs/>
                <w:color w:val="FF0000"/>
                <w:szCs w:val="22"/>
              </w:rPr>
            </w:pPr>
          </w:p>
          <w:p w14:paraId="6EE4A8DB" w14:textId="668A22AA" w:rsidR="000862E0" w:rsidRPr="00B414A5" w:rsidRDefault="000862E0" w:rsidP="000862E0">
            <w:pPr>
              <w:pStyle w:val="Header"/>
              <w:contextualSpacing/>
              <w:jc w:val="both"/>
              <w:rPr>
                <w:rFonts w:ascii="Calibri" w:hAnsi="Calibri"/>
                <w:bCs/>
                <w:i/>
                <w:iCs/>
                <w:szCs w:val="22"/>
              </w:rPr>
            </w:pPr>
            <w:r w:rsidRPr="00B414A5">
              <w:rPr>
                <w:rFonts w:ascii="Calibri" w:hAnsi="Calibri"/>
                <w:bCs/>
                <w:i/>
                <w:iCs/>
                <w:szCs w:val="22"/>
              </w:rPr>
              <w:t>Within the tier 2 villages and outside the defined settlement areas development must meet at least one of the following considerations:</w:t>
            </w:r>
          </w:p>
          <w:p w14:paraId="552ED8C9" w14:textId="77777777" w:rsidR="000862E0" w:rsidRPr="00B414A5" w:rsidRDefault="000862E0" w:rsidP="000862E0">
            <w:pPr>
              <w:pStyle w:val="Header"/>
              <w:contextualSpacing/>
              <w:jc w:val="both"/>
              <w:rPr>
                <w:rFonts w:ascii="Calibri" w:hAnsi="Calibri"/>
                <w:bCs/>
                <w:i/>
                <w:iCs/>
                <w:szCs w:val="22"/>
              </w:rPr>
            </w:pPr>
          </w:p>
          <w:p w14:paraId="27F8B20B" w14:textId="77777777" w:rsidR="000862E0" w:rsidRPr="00B414A5" w:rsidRDefault="000862E0" w:rsidP="000862E0">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should be essential to the local economy or social wellbeing of the area.</w:t>
            </w:r>
          </w:p>
          <w:p w14:paraId="7FBF09CD" w14:textId="77777777" w:rsidR="000862E0" w:rsidRPr="00B414A5" w:rsidRDefault="000862E0" w:rsidP="000862E0">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needed for the purposes of forestry or agriculture.</w:t>
            </w:r>
          </w:p>
          <w:p w14:paraId="520408D8" w14:textId="77777777" w:rsidR="000862E0" w:rsidRPr="00B414A5" w:rsidRDefault="000862E0" w:rsidP="000862E0">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local needs housing which meets an identified need and is secured as such.</w:t>
            </w:r>
          </w:p>
          <w:p w14:paraId="4DFE9262" w14:textId="77777777" w:rsidR="000862E0" w:rsidRPr="00B414A5" w:rsidRDefault="000862E0" w:rsidP="000862E0">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small scale tourism or recreational developments appropriate to a rural area.</w:t>
            </w:r>
          </w:p>
          <w:p w14:paraId="08FE9785" w14:textId="57C57AA3" w:rsidR="000862E0" w:rsidRPr="00B414A5" w:rsidRDefault="000862E0" w:rsidP="000862E0">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small‐scale uses appropriate to a rural area where a local need or benefit can be demonstrated.</w:t>
            </w:r>
          </w:p>
          <w:p w14:paraId="2A077D05" w14:textId="0F252A6C" w:rsidR="000862E0" w:rsidRPr="00B414A5" w:rsidRDefault="000862E0" w:rsidP="000862E0">
            <w:pPr>
              <w:pStyle w:val="Header"/>
              <w:contextualSpacing/>
              <w:jc w:val="both"/>
              <w:rPr>
                <w:rFonts w:ascii="Calibri" w:hAnsi="Calibri"/>
                <w:bCs/>
                <w:szCs w:val="22"/>
              </w:rPr>
            </w:pPr>
          </w:p>
          <w:p w14:paraId="1FD93725" w14:textId="1C822D2F" w:rsidR="000862E0" w:rsidRPr="00B414A5" w:rsidRDefault="000862E0" w:rsidP="000862E0">
            <w:pPr>
              <w:pStyle w:val="Header"/>
              <w:contextualSpacing/>
              <w:jc w:val="both"/>
              <w:rPr>
                <w:rFonts w:ascii="Calibri" w:hAnsi="Calibri"/>
                <w:bCs/>
                <w:szCs w:val="22"/>
              </w:rPr>
            </w:pPr>
            <w:r w:rsidRPr="00B414A5">
              <w:rPr>
                <w:rFonts w:ascii="Calibri" w:hAnsi="Calibri"/>
                <w:bCs/>
                <w:szCs w:val="22"/>
              </w:rPr>
              <w:t>In respect of the matter of ‘local need’</w:t>
            </w:r>
            <w:r w:rsidR="00430363">
              <w:rPr>
                <w:rFonts w:ascii="Calibri" w:hAnsi="Calibri"/>
                <w:bCs/>
                <w:szCs w:val="22"/>
              </w:rPr>
              <w:t xml:space="preserve">, </w:t>
            </w:r>
            <w:r w:rsidRPr="00B414A5">
              <w:rPr>
                <w:rFonts w:ascii="Calibri" w:hAnsi="Calibri"/>
                <w:bCs/>
                <w:szCs w:val="22"/>
              </w:rPr>
              <w:t xml:space="preserve">need is defined within the Adopted Core Strategy as </w:t>
            </w:r>
            <w:r w:rsidRPr="00430363">
              <w:rPr>
                <w:rFonts w:ascii="Calibri" w:hAnsi="Calibri"/>
                <w:bCs/>
                <w:i/>
                <w:iCs/>
                <w:szCs w:val="22"/>
              </w:rPr>
              <w:t>‘Local needs housing is the housing developed to meet the needs of existing and concealed households living within the parish and surrounding parishes which is evidenced by the Housing Needs Survey for the parish, the Housing Waiting List and the Strategic Housing Market Assessment’.</w:t>
            </w:r>
            <w:r w:rsidRPr="00B414A5">
              <w:rPr>
                <w:rFonts w:ascii="Calibri" w:hAnsi="Calibri"/>
                <w:bCs/>
                <w:szCs w:val="22"/>
              </w:rPr>
              <w:t xml:space="preserve">  </w:t>
            </w:r>
          </w:p>
          <w:p w14:paraId="417F4338" w14:textId="77777777" w:rsidR="000862E0" w:rsidRDefault="000862E0" w:rsidP="000862E0">
            <w:pPr>
              <w:pStyle w:val="Header"/>
              <w:contextualSpacing/>
              <w:jc w:val="both"/>
              <w:rPr>
                <w:rFonts w:ascii="Calibri" w:hAnsi="Calibri"/>
                <w:bCs/>
                <w:color w:val="FF0000"/>
                <w:szCs w:val="22"/>
              </w:rPr>
            </w:pPr>
          </w:p>
          <w:p w14:paraId="6A66B081" w14:textId="498DCD79" w:rsidR="00BA5EED" w:rsidRDefault="00BA5EED" w:rsidP="00BA5EED">
            <w:pPr>
              <w:pStyle w:val="Header"/>
              <w:contextualSpacing/>
              <w:jc w:val="both"/>
              <w:rPr>
                <w:rFonts w:ascii="Calibri" w:hAnsi="Calibri"/>
                <w:bCs/>
                <w:szCs w:val="22"/>
              </w:rPr>
            </w:pPr>
            <w:r w:rsidRPr="0059422A">
              <w:rPr>
                <w:rFonts w:ascii="Calibri" w:hAnsi="Calibri"/>
                <w:bCs/>
                <w:szCs w:val="22"/>
              </w:rPr>
              <w:t xml:space="preserve">The supporting documentation accompanying the application states that </w:t>
            </w:r>
            <w:r>
              <w:rPr>
                <w:rFonts w:ascii="Calibri" w:hAnsi="Calibri"/>
                <w:bCs/>
                <w:szCs w:val="22"/>
              </w:rPr>
              <w:t xml:space="preserve">the caravan is required </w:t>
            </w:r>
            <w:proofErr w:type="gramStart"/>
            <w:r>
              <w:rPr>
                <w:rFonts w:ascii="Calibri" w:hAnsi="Calibri"/>
                <w:bCs/>
                <w:szCs w:val="22"/>
              </w:rPr>
              <w:t>in order to</w:t>
            </w:r>
            <w:proofErr w:type="gramEnd"/>
            <w:r>
              <w:rPr>
                <w:rFonts w:ascii="Calibri" w:hAnsi="Calibri"/>
                <w:bCs/>
                <w:szCs w:val="22"/>
              </w:rPr>
              <w:t xml:space="preserve"> provide suitable living accommodation for a particular individual on the basis that a caravan was previously allowed on this site for residential purposes for a named individual.</w:t>
            </w:r>
          </w:p>
          <w:p w14:paraId="4F43B509" w14:textId="77777777" w:rsidR="00BA5EED" w:rsidRDefault="00BA5EED" w:rsidP="00BA5EED">
            <w:pPr>
              <w:pStyle w:val="Header"/>
              <w:contextualSpacing/>
              <w:jc w:val="both"/>
              <w:rPr>
                <w:rFonts w:ascii="Calibri" w:hAnsi="Calibri"/>
                <w:bCs/>
                <w:szCs w:val="22"/>
              </w:rPr>
            </w:pPr>
          </w:p>
          <w:p w14:paraId="4F4ABFB2" w14:textId="159B9117" w:rsidR="00BA5EED" w:rsidRDefault="00BA5EED" w:rsidP="00BA5EED">
            <w:pPr>
              <w:pStyle w:val="Header"/>
              <w:contextualSpacing/>
              <w:jc w:val="both"/>
              <w:rPr>
                <w:rFonts w:ascii="Calibri" w:hAnsi="Calibri"/>
                <w:bCs/>
                <w:szCs w:val="22"/>
              </w:rPr>
            </w:pPr>
            <w:r>
              <w:rPr>
                <w:rFonts w:ascii="Calibri" w:hAnsi="Calibri"/>
                <w:bCs/>
                <w:szCs w:val="22"/>
              </w:rPr>
              <w:lastRenderedPageBreak/>
              <w:t>As these are different individuals with different personal circumstances then these need to be considered again.</w:t>
            </w:r>
          </w:p>
          <w:p w14:paraId="008E3BA1" w14:textId="77777777" w:rsidR="00BA5EED" w:rsidRDefault="00BA5EED" w:rsidP="00BA5EED">
            <w:pPr>
              <w:pStyle w:val="Header"/>
              <w:contextualSpacing/>
              <w:jc w:val="both"/>
              <w:rPr>
                <w:rFonts w:ascii="Calibri" w:hAnsi="Calibri"/>
                <w:bCs/>
                <w:szCs w:val="22"/>
              </w:rPr>
            </w:pPr>
          </w:p>
          <w:p w14:paraId="53C22A12" w14:textId="77777777" w:rsidR="007E1001" w:rsidRDefault="00BA5EED" w:rsidP="000862E0">
            <w:pPr>
              <w:contextualSpacing/>
              <w:jc w:val="both"/>
              <w:rPr>
                <w:rFonts w:ascii="Calibri" w:hAnsi="Calibri"/>
                <w:bCs/>
                <w:szCs w:val="22"/>
              </w:rPr>
            </w:pPr>
            <w:r>
              <w:rPr>
                <w:rFonts w:ascii="Calibri" w:hAnsi="Calibri"/>
                <w:bCs/>
                <w:szCs w:val="22"/>
              </w:rPr>
              <w:t xml:space="preserve">It is not intended that the current owner/applicant resides on the site but rather that </w:t>
            </w:r>
            <w:r w:rsidR="007E1001">
              <w:rPr>
                <w:rFonts w:ascii="Calibri" w:hAnsi="Calibri"/>
                <w:bCs/>
                <w:szCs w:val="22"/>
              </w:rPr>
              <w:t>the individual is known to the applicant and that this person would be the named occupier of the caravan.</w:t>
            </w:r>
          </w:p>
          <w:p w14:paraId="33AA5222" w14:textId="77777777" w:rsidR="007E1001" w:rsidRDefault="007E1001" w:rsidP="000862E0">
            <w:pPr>
              <w:contextualSpacing/>
              <w:jc w:val="both"/>
              <w:rPr>
                <w:rFonts w:ascii="Calibri" w:hAnsi="Calibri"/>
                <w:bCs/>
                <w:szCs w:val="22"/>
              </w:rPr>
            </w:pPr>
          </w:p>
          <w:p w14:paraId="20C471AA" w14:textId="135195A1" w:rsidR="007E1001" w:rsidRDefault="007E1001" w:rsidP="000862E0">
            <w:pPr>
              <w:contextualSpacing/>
              <w:jc w:val="both"/>
              <w:rPr>
                <w:rFonts w:ascii="Calibri" w:hAnsi="Calibri"/>
                <w:bCs/>
                <w:szCs w:val="22"/>
              </w:rPr>
            </w:pPr>
            <w:r>
              <w:rPr>
                <w:rFonts w:ascii="Calibri" w:hAnsi="Calibri"/>
                <w:bCs/>
                <w:szCs w:val="22"/>
              </w:rPr>
              <w:t>Whilst the Planning</w:t>
            </w:r>
            <w:r w:rsidR="00137D32">
              <w:rPr>
                <w:rFonts w:ascii="Calibri" w:hAnsi="Calibri"/>
                <w:bCs/>
                <w:szCs w:val="22"/>
              </w:rPr>
              <w:t>, Design and Access</w:t>
            </w:r>
            <w:r>
              <w:rPr>
                <w:rFonts w:ascii="Calibri" w:hAnsi="Calibri"/>
                <w:bCs/>
                <w:szCs w:val="22"/>
              </w:rPr>
              <w:t xml:space="preserve"> Statement which accompanies the application states that a residential use of the site has been established by virtue of the previous personal permission it is not the ca</w:t>
            </w:r>
            <w:r w:rsidR="00137D32">
              <w:rPr>
                <w:rFonts w:ascii="Calibri" w:hAnsi="Calibri"/>
                <w:bCs/>
                <w:szCs w:val="22"/>
              </w:rPr>
              <w:t>s</w:t>
            </w:r>
            <w:r>
              <w:rPr>
                <w:rFonts w:ascii="Calibri" w:hAnsi="Calibri"/>
                <w:bCs/>
                <w:szCs w:val="22"/>
              </w:rPr>
              <w:t xml:space="preserve">e for </w:t>
            </w:r>
            <w:proofErr w:type="gramStart"/>
            <w:r>
              <w:rPr>
                <w:rFonts w:ascii="Calibri" w:hAnsi="Calibri"/>
                <w:bCs/>
                <w:szCs w:val="22"/>
              </w:rPr>
              <w:t>a number of</w:t>
            </w:r>
            <w:proofErr w:type="gramEnd"/>
            <w:r>
              <w:rPr>
                <w:rFonts w:ascii="Calibri" w:hAnsi="Calibri"/>
                <w:bCs/>
                <w:szCs w:val="22"/>
              </w:rPr>
              <w:t xml:space="preserve"> reasons</w:t>
            </w:r>
            <w:r w:rsidR="00137D32">
              <w:rPr>
                <w:rFonts w:ascii="Calibri" w:hAnsi="Calibri"/>
                <w:bCs/>
                <w:szCs w:val="22"/>
              </w:rPr>
              <w:t xml:space="preserve"> but first and foremost the previous caravan has been removed </w:t>
            </w:r>
            <w:r w:rsidR="00A51AB9">
              <w:rPr>
                <w:rFonts w:ascii="Calibri" w:hAnsi="Calibri"/>
                <w:bCs/>
                <w:szCs w:val="22"/>
              </w:rPr>
              <w:t xml:space="preserve">and </w:t>
            </w:r>
            <w:r w:rsidR="00137D32">
              <w:rPr>
                <w:rFonts w:ascii="Calibri" w:hAnsi="Calibri"/>
                <w:bCs/>
                <w:szCs w:val="22"/>
              </w:rPr>
              <w:t xml:space="preserve">the personal permission ceased in 1989 when the named occupier passed away. Moreover, the statement states the caravan had remain continuously on the site.  However, it was not referenced during the 2022 application 3/2022/0142 and the subsequent appeal.  </w:t>
            </w:r>
            <w:proofErr w:type="gramStart"/>
            <w:r w:rsidR="00137D32">
              <w:rPr>
                <w:rFonts w:ascii="Calibri" w:hAnsi="Calibri"/>
                <w:bCs/>
                <w:szCs w:val="22"/>
              </w:rPr>
              <w:t>Indeed</w:t>
            </w:r>
            <w:proofErr w:type="gramEnd"/>
            <w:r w:rsidR="00137D32">
              <w:rPr>
                <w:rFonts w:ascii="Calibri" w:hAnsi="Calibri"/>
                <w:bCs/>
                <w:szCs w:val="22"/>
              </w:rPr>
              <w:t xml:space="preserve"> the presence of an existing residential unit was not </w:t>
            </w:r>
            <w:r w:rsidR="0074593A">
              <w:rPr>
                <w:rFonts w:ascii="Calibri" w:hAnsi="Calibri"/>
                <w:bCs/>
                <w:szCs w:val="22"/>
              </w:rPr>
              <w:t xml:space="preserve">referenced </w:t>
            </w:r>
            <w:r w:rsidR="00137D32">
              <w:rPr>
                <w:rFonts w:ascii="Calibri" w:hAnsi="Calibri"/>
                <w:bCs/>
                <w:szCs w:val="22"/>
              </w:rPr>
              <w:t xml:space="preserve">in </w:t>
            </w:r>
            <w:r w:rsidR="0074593A">
              <w:rPr>
                <w:rFonts w:ascii="Calibri" w:hAnsi="Calibri"/>
                <w:bCs/>
                <w:szCs w:val="22"/>
              </w:rPr>
              <w:t xml:space="preserve">any of </w:t>
            </w:r>
            <w:r w:rsidR="00137D32">
              <w:rPr>
                <w:rFonts w:ascii="Calibri" w:hAnsi="Calibri"/>
                <w:bCs/>
                <w:szCs w:val="22"/>
              </w:rPr>
              <w:t>the application forms, statement or supporting evidence from February 2022 until January 2023.  It would appear therefore that this caravan has only recently be placed on the site.</w:t>
            </w:r>
          </w:p>
          <w:p w14:paraId="43CF1EE0" w14:textId="77777777" w:rsidR="00137D32" w:rsidRDefault="00137D32" w:rsidP="000862E0">
            <w:pPr>
              <w:contextualSpacing/>
              <w:jc w:val="both"/>
              <w:rPr>
                <w:rFonts w:ascii="Calibri" w:hAnsi="Calibri"/>
                <w:bCs/>
                <w:szCs w:val="22"/>
              </w:rPr>
            </w:pPr>
          </w:p>
          <w:p w14:paraId="683F3526" w14:textId="7A728D5B" w:rsidR="00137D32" w:rsidRDefault="00137D32" w:rsidP="000862E0">
            <w:pPr>
              <w:contextualSpacing/>
              <w:jc w:val="both"/>
              <w:rPr>
                <w:rFonts w:ascii="Calibri" w:hAnsi="Calibri"/>
                <w:bCs/>
                <w:szCs w:val="22"/>
              </w:rPr>
            </w:pPr>
            <w:r>
              <w:rPr>
                <w:rFonts w:ascii="Calibri" w:hAnsi="Calibri"/>
                <w:bCs/>
                <w:szCs w:val="22"/>
              </w:rPr>
              <w:t>Information submitted with the application clearly states that the previously approved caravan has been replaced with a newer model and therefore contradicts this claim.</w:t>
            </w:r>
          </w:p>
          <w:p w14:paraId="42C408DB" w14:textId="77777777" w:rsidR="005A2FCF" w:rsidRDefault="005A2FCF" w:rsidP="000862E0">
            <w:pPr>
              <w:contextualSpacing/>
              <w:jc w:val="both"/>
              <w:rPr>
                <w:rFonts w:ascii="Calibri" w:hAnsi="Calibri"/>
                <w:bCs/>
                <w:szCs w:val="22"/>
              </w:rPr>
            </w:pPr>
          </w:p>
          <w:p w14:paraId="5F8B85DD" w14:textId="39EE4330" w:rsidR="005A2FCF" w:rsidRDefault="005A2FCF" w:rsidP="000862E0">
            <w:pPr>
              <w:contextualSpacing/>
              <w:jc w:val="both"/>
              <w:rPr>
                <w:rFonts w:ascii="Calibri" w:hAnsi="Calibri"/>
                <w:bCs/>
                <w:szCs w:val="22"/>
              </w:rPr>
            </w:pPr>
            <w:r>
              <w:rPr>
                <w:rFonts w:ascii="Calibri" w:hAnsi="Calibri"/>
                <w:bCs/>
                <w:szCs w:val="22"/>
              </w:rPr>
              <w:t xml:space="preserve">The following considerations are </w:t>
            </w:r>
            <w:proofErr w:type="gramStart"/>
            <w:r>
              <w:rPr>
                <w:rFonts w:ascii="Calibri" w:hAnsi="Calibri"/>
                <w:bCs/>
                <w:szCs w:val="22"/>
              </w:rPr>
              <w:t>relevant:-</w:t>
            </w:r>
            <w:proofErr w:type="gramEnd"/>
          </w:p>
          <w:p w14:paraId="3415186B" w14:textId="77777777" w:rsidR="007E1001" w:rsidRDefault="007E1001" w:rsidP="000862E0">
            <w:pPr>
              <w:contextualSpacing/>
              <w:jc w:val="both"/>
              <w:rPr>
                <w:rFonts w:ascii="Calibri" w:hAnsi="Calibri"/>
                <w:bCs/>
                <w:szCs w:val="22"/>
              </w:rPr>
            </w:pPr>
          </w:p>
          <w:p w14:paraId="551ECE09" w14:textId="7CBB8DF6" w:rsidR="00BA5EED" w:rsidRDefault="009F3D25" w:rsidP="007E1001">
            <w:pPr>
              <w:pStyle w:val="ListParagraph"/>
              <w:numPr>
                <w:ilvl w:val="0"/>
                <w:numId w:val="8"/>
              </w:numPr>
              <w:jc w:val="both"/>
              <w:rPr>
                <w:rFonts w:ascii="Calibri" w:hAnsi="Calibri"/>
                <w:bCs/>
                <w:szCs w:val="22"/>
              </w:rPr>
            </w:pPr>
            <w:r>
              <w:rPr>
                <w:rFonts w:ascii="Calibri" w:hAnsi="Calibri"/>
                <w:bCs/>
                <w:szCs w:val="22"/>
              </w:rPr>
              <w:t>A</w:t>
            </w:r>
            <w:r w:rsidR="007E1001">
              <w:rPr>
                <w:rFonts w:ascii="Calibri" w:hAnsi="Calibri"/>
                <w:bCs/>
                <w:szCs w:val="22"/>
              </w:rPr>
              <w:t xml:space="preserve"> </w:t>
            </w:r>
            <w:r>
              <w:rPr>
                <w:rFonts w:ascii="Calibri" w:hAnsi="Calibri"/>
                <w:bCs/>
                <w:szCs w:val="22"/>
              </w:rPr>
              <w:t>personal</w:t>
            </w:r>
            <w:r w:rsidR="007E1001">
              <w:rPr>
                <w:rFonts w:ascii="Calibri" w:hAnsi="Calibri"/>
                <w:bCs/>
                <w:szCs w:val="22"/>
              </w:rPr>
              <w:t xml:space="preserve"> permission </w:t>
            </w:r>
            <w:r>
              <w:rPr>
                <w:rFonts w:ascii="Calibri" w:hAnsi="Calibri"/>
                <w:bCs/>
                <w:szCs w:val="22"/>
              </w:rPr>
              <w:t xml:space="preserve">for a caravan on the site was approved in </w:t>
            </w:r>
            <w:r w:rsidR="005A2FCF">
              <w:rPr>
                <w:rFonts w:ascii="Calibri" w:hAnsi="Calibri"/>
                <w:bCs/>
                <w:szCs w:val="22"/>
              </w:rPr>
              <w:t>1982</w:t>
            </w:r>
            <w:r>
              <w:rPr>
                <w:rFonts w:ascii="Calibri" w:hAnsi="Calibri"/>
                <w:bCs/>
                <w:szCs w:val="22"/>
              </w:rPr>
              <w:t>. This</w:t>
            </w:r>
            <w:r w:rsidR="005A2FCF">
              <w:rPr>
                <w:rFonts w:ascii="Calibri" w:hAnsi="Calibri"/>
                <w:bCs/>
                <w:szCs w:val="22"/>
              </w:rPr>
              <w:t xml:space="preserve"> </w:t>
            </w:r>
            <w:r w:rsidR="007E1001">
              <w:rPr>
                <w:rFonts w:ascii="Calibri" w:hAnsi="Calibri"/>
                <w:bCs/>
                <w:szCs w:val="22"/>
              </w:rPr>
              <w:t xml:space="preserve">was based on the personal circumstances of that particular resident who no longer resides on the </w:t>
            </w:r>
            <w:proofErr w:type="gramStart"/>
            <w:r w:rsidR="007E1001">
              <w:rPr>
                <w:rFonts w:ascii="Calibri" w:hAnsi="Calibri"/>
                <w:bCs/>
                <w:szCs w:val="22"/>
              </w:rPr>
              <w:t>site;</w:t>
            </w:r>
            <w:proofErr w:type="gramEnd"/>
          </w:p>
          <w:p w14:paraId="3E2818D4" w14:textId="7DC4810F" w:rsidR="007E1001" w:rsidRDefault="007E1001" w:rsidP="007E1001">
            <w:pPr>
              <w:pStyle w:val="ListParagraph"/>
              <w:numPr>
                <w:ilvl w:val="0"/>
                <w:numId w:val="8"/>
              </w:numPr>
              <w:jc w:val="both"/>
              <w:rPr>
                <w:rFonts w:ascii="Calibri" w:hAnsi="Calibri"/>
                <w:bCs/>
                <w:szCs w:val="22"/>
              </w:rPr>
            </w:pPr>
            <w:r>
              <w:rPr>
                <w:rFonts w:ascii="Calibri" w:hAnsi="Calibri"/>
                <w:bCs/>
                <w:szCs w:val="22"/>
              </w:rPr>
              <w:t>The use was for a temporary period for a named occupie</w:t>
            </w:r>
            <w:r w:rsidR="009F3D25">
              <w:rPr>
                <w:rFonts w:ascii="Calibri" w:hAnsi="Calibri"/>
                <w:bCs/>
                <w:szCs w:val="22"/>
              </w:rPr>
              <w:t>r</w:t>
            </w:r>
            <w:r>
              <w:rPr>
                <w:rFonts w:ascii="Calibri" w:hAnsi="Calibri"/>
                <w:bCs/>
                <w:szCs w:val="22"/>
              </w:rPr>
              <w:t xml:space="preserve">.  This </w:t>
            </w:r>
            <w:r w:rsidR="005A2FCF">
              <w:rPr>
                <w:rFonts w:ascii="Calibri" w:hAnsi="Calibri"/>
                <w:bCs/>
                <w:szCs w:val="22"/>
              </w:rPr>
              <w:t xml:space="preserve">lawful </w:t>
            </w:r>
            <w:r>
              <w:rPr>
                <w:rFonts w:ascii="Calibri" w:hAnsi="Calibri"/>
                <w:bCs/>
                <w:szCs w:val="22"/>
              </w:rPr>
              <w:t xml:space="preserve">use ceased when the previous occupier passed </w:t>
            </w:r>
            <w:proofErr w:type="gramStart"/>
            <w:r>
              <w:rPr>
                <w:rFonts w:ascii="Calibri" w:hAnsi="Calibri"/>
                <w:bCs/>
                <w:szCs w:val="22"/>
              </w:rPr>
              <w:t xml:space="preserve">away </w:t>
            </w:r>
            <w:r w:rsidR="005A2FCF">
              <w:rPr>
                <w:rFonts w:ascii="Calibri" w:hAnsi="Calibri"/>
                <w:bCs/>
                <w:szCs w:val="22"/>
              </w:rPr>
              <w:t>,</w:t>
            </w:r>
            <w:proofErr w:type="gramEnd"/>
            <w:r w:rsidR="005A2FCF">
              <w:rPr>
                <w:rFonts w:ascii="Calibri" w:hAnsi="Calibri"/>
                <w:bCs/>
                <w:szCs w:val="22"/>
              </w:rPr>
              <w:t xml:space="preserve"> said to be in</w:t>
            </w:r>
            <w:r>
              <w:rPr>
                <w:rFonts w:ascii="Calibri" w:hAnsi="Calibri"/>
                <w:bCs/>
                <w:szCs w:val="22"/>
              </w:rPr>
              <w:t xml:space="preserve"> 1989;</w:t>
            </w:r>
          </w:p>
          <w:p w14:paraId="3EBEBF84" w14:textId="5D25CBD2" w:rsidR="005A2FCF" w:rsidRDefault="009F3D25" w:rsidP="007E1001">
            <w:pPr>
              <w:pStyle w:val="ListParagraph"/>
              <w:numPr>
                <w:ilvl w:val="0"/>
                <w:numId w:val="8"/>
              </w:numPr>
              <w:jc w:val="both"/>
              <w:rPr>
                <w:rFonts w:ascii="Calibri" w:hAnsi="Calibri"/>
                <w:bCs/>
                <w:szCs w:val="22"/>
              </w:rPr>
            </w:pPr>
            <w:r>
              <w:rPr>
                <w:rFonts w:ascii="Calibri" w:hAnsi="Calibri"/>
                <w:bCs/>
                <w:szCs w:val="22"/>
              </w:rPr>
              <w:t>No further planning permission for the caravan was forthcoming and t</w:t>
            </w:r>
            <w:r w:rsidR="005A2FCF">
              <w:rPr>
                <w:rFonts w:ascii="Calibri" w:hAnsi="Calibri"/>
                <w:bCs/>
                <w:szCs w:val="22"/>
              </w:rPr>
              <w:t xml:space="preserve">here is no supporting evidence nor certificate of lawfulness to suggest that following the previous </w:t>
            </w:r>
            <w:proofErr w:type="gramStart"/>
            <w:r w:rsidR="005A2FCF">
              <w:rPr>
                <w:rFonts w:ascii="Calibri" w:hAnsi="Calibri"/>
                <w:bCs/>
                <w:szCs w:val="22"/>
              </w:rPr>
              <w:t>occupiers</w:t>
            </w:r>
            <w:proofErr w:type="gramEnd"/>
            <w:r w:rsidR="005A2FCF">
              <w:rPr>
                <w:rFonts w:ascii="Calibri" w:hAnsi="Calibri"/>
                <w:bCs/>
                <w:szCs w:val="22"/>
              </w:rPr>
              <w:t xml:space="preserve"> death in 1989 the caravan was then resided in continuously for a period of 10 years in breach of the 1982 permission;</w:t>
            </w:r>
          </w:p>
          <w:p w14:paraId="099A5113" w14:textId="716AF4B1" w:rsidR="007E1001" w:rsidRDefault="00FE3D9C" w:rsidP="007E1001">
            <w:pPr>
              <w:pStyle w:val="ListParagraph"/>
              <w:numPr>
                <w:ilvl w:val="0"/>
                <w:numId w:val="8"/>
              </w:numPr>
              <w:jc w:val="both"/>
              <w:rPr>
                <w:rFonts w:ascii="Calibri" w:hAnsi="Calibri"/>
                <w:bCs/>
                <w:szCs w:val="22"/>
              </w:rPr>
            </w:pPr>
            <w:r>
              <w:rPr>
                <w:rFonts w:ascii="Calibri" w:hAnsi="Calibri"/>
                <w:bCs/>
                <w:szCs w:val="22"/>
              </w:rPr>
              <w:t>T</w:t>
            </w:r>
            <w:r w:rsidR="007E1001">
              <w:rPr>
                <w:rFonts w:ascii="Calibri" w:hAnsi="Calibri"/>
                <w:bCs/>
                <w:szCs w:val="22"/>
              </w:rPr>
              <w:t xml:space="preserve">he </w:t>
            </w:r>
            <w:r>
              <w:rPr>
                <w:rFonts w:ascii="Calibri" w:hAnsi="Calibri"/>
                <w:bCs/>
                <w:szCs w:val="22"/>
              </w:rPr>
              <w:t>caravan</w:t>
            </w:r>
            <w:r w:rsidR="007E1001">
              <w:rPr>
                <w:rFonts w:ascii="Calibri" w:hAnsi="Calibri"/>
                <w:bCs/>
                <w:szCs w:val="22"/>
              </w:rPr>
              <w:t xml:space="preserve"> </w:t>
            </w:r>
            <w:r>
              <w:rPr>
                <w:rFonts w:ascii="Calibri" w:hAnsi="Calibri"/>
                <w:bCs/>
                <w:szCs w:val="22"/>
              </w:rPr>
              <w:t>is said to have been</w:t>
            </w:r>
            <w:r w:rsidR="007E1001">
              <w:rPr>
                <w:rFonts w:ascii="Calibri" w:hAnsi="Calibri"/>
                <w:bCs/>
                <w:szCs w:val="22"/>
              </w:rPr>
              <w:t xml:space="preserve"> used sporadically by the </w:t>
            </w:r>
            <w:proofErr w:type="gramStart"/>
            <w:r w:rsidR="007E1001">
              <w:rPr>
                <w:rFonts w:ascii="Calibri" w:hAnsi="Calibri"/>
                <w:bCs/>
                <w:szCs w:val="22"/>
              </w:rPr>
              <w:t>applicant;</w:t>
            </w:r>
            <w:proofErr w:type="gramEnd"/>
          </w:p>
          <w:p w14:paraId="077C96D3" w14:textId="232B0613" w:rsidR="00FE3D9C" w:rsidRDefault="00FE3D9C" w:rsidP="00FE3D9C">
            <w:pPr>
              <w:pStyle w:val="ListParagraph"/>
              <w:numPr>
                <w:ilvl w:val="0"/>
                <w:numId w:val="8"/>
              </w:numPr>
              <w:jc w:val="both"/>
              <w:rPr>
                <w:rFonts w:ascii="Calibri" w:hAnsi="Calibri"/>
                <w:bCs/>
                <w:szCs w:val="22"/>
              </w:rPr>
            </w:pPr>
            <w:r>
              <w:rPr>
                <w:rFonts w:ascii="Calibri" w:hAnsi="Calibri"/>
                <w:bCs/>
                <w:szCs w:val="22"/>
              </w:rPr>
              <w:t xml:space="preserve">There is not an established lawful residential use on this </w:t>
            </w:r>
            <w:proofErr w:type="gramStart"/>
            <w:r>
              <w:rPr>
                <w:rFonts w:ascii="Calibri" w:hAnsi="Calibri"/>
                <w:bCs/>
                <w:szCs w:val="22"/>
              </w:rPr>
              <w:t>site;</w:t>
            </w:r>
            <w:proofErr w:type="gramEnd"/>
          </w:p>
          <w:p w14:paraId="3DFC9FA7" w14:textId="6092CE23" w:rsidR="007E1001" w:rsidRDefault="007E1001" w:rsidP="007E1001">
            <w:pPr>
              <w:pStyle w:val="ListParagraph"/>
              <w:numPr>
                <w:ilvl w:val="0"/>
                <w:numId w:val="8"/>
              </w:numPr>
              <w:jc w:val="both"/>
              <w:rPr>
                <w:rFonts w:ascii="Calibri" w:hAnsi="Calibri"/>
                <w:bCs/>
                <w:szCs w:val="22"/>
              </w:rPr>
            </w:pPr>
            <w:r>
              <w:rPr>
                <w:rFonts w:ascii="Calibri" w:hAnsi="Calibri"/>
                <w:bCs/>
                <w:szCs w:val="22"/>
              </w:rPr>
              <w:t xml:space="preserve">The caravan previously approved </w:t>
            </w:r>
            <w:r w:rsidR="00137D32">
              <w:rPr>
                <w:rFonts w:ascii="Calibri" w:hAnsi="Calibri"/>
                <w:bCs/>
                <w:szCs w:val="22"/>
              </w:rPr>
              <w:t>ha</w:t>
            </w:r>
            <w:r>
              <w:rPr>
                <w:rFonts w:ascii="Calibri" w:hAnsi="Calibri"/>
                <w:bCs/>
                <w:szCs w:val="22"/>
              </w:rPr>
              <w:t xml:space="preserve">s </w:t>
            </w:r>
            <w:r w:rsidR="00137D32">
              <w:rPr>
                <w:rFonts w:ascii="Calibri" w:hAnsi="Calibri"/>
                <w:bCs/>
                <w:szCs w:val="22"/>
              </w:rPr>
              <w:t xml:space="preserve">since been replaced on the </w:t>
            </w:r>
            <w:proofErr w:type="gramStart"/>
            <w:r w:rsidR="00137D32">
              <w:rPr>
                <w:rFonts w:ascii="Calibri" w:hAnsi="Calibri"/>
                <w:bCs/>
                <w:szCs w:val="22"/>
              </w:rPr>
              <w:t>site</w:t>
            </w:r>
            <w:r>
              <w:rPr>
                <w:rFonts w:ascii="Calibri" w:hAnsi="Calibri"/>
                <w:bCs/>
                <w:szCs w:val="22"/>
              </w:rPr>
              <w:t>;</w:t>
            </w:r>
            <w:proofErr w:type="gramEnd"/>
          </w:p>
          <w:p w14:paraId="2076FBBC" w14:textId="549DA78A" w:rsidR="007E1001" w:rsidRDefault="007E1001" w:rsidP="007E1001">
            <w:pPr>
              <w:pStyle w:val="ListParagraph"/>
              <w:numPr>
                <w:ilvl w:val="0"/>
                <w:numId w:val="8"/>
              </w:numPr>
              <w:jc w:val="both"/>
              <w:rPr>
                <w:rFonts w:ascii="Calibri" w:hAnsi="Calibri"/>
                <w:bCs/>
                <w:szCs w:val="22"/>
              </w:rPr>
            </w:pPr>
            <w:r>
              <w:rPr>
                <w:rFonts w:ascii="Calibri" w:hAnsi="Calibri"/>
                <w:bCs/>
                <w:szCs w:val="22"/>
              </w:rPr>
              <w:t xml:space="preserve">The proposed occupier of the caravan does not have a known connection with the </w:t>
            </w:r>
            <w:proofErr w:type="gramStart"/>
            <w:r>
              <w:rPr>
                <w:rFonts w:ascii="Calibri" w:hAnsi="Calibri"/>
                <w:bCs/>
                <w:szCs w:val="22"/>
              </w:rPr>
              <w:t>site;</w:t>
            </w:r>
            <w:proofErr w:type="gramEnd"/>
          </w:p>
          <w:p w14:paraId="5E01862E" w14:textId="06483353" w:rsidR="007E1001" w:rsidRDefault="007E1001" w:rsidP="007E1001">
            <w:pPr>
              <w:pStyle w:val="ListParagraph"/>
              <w:numPr>
                <w:ilvl w:val="0"/>
                <w:numId w:val="8"/>
              </w:numPr>
              <w:jc w:val="both"/>
              <w:rPr>
                <w:rFonts w:ascii="Calibri" w:hAnsi="Calibri"/>
                <w:bCs/>
                <w:szCs w:val="22"/>
              </w:rPr>
            </w:pPr>
            <w:r>
              <w:rPr>
                <w:rFonts w:ascii="Calibri" w:hAnsi="Calibri"/>
                <w:bCs/>
                <w:szCs w:val="22"/>
              </w:rPr>
              <w:t>There is no information to suggest that this site is the only, or the most suitable, for the proposed occupier; and</w:t>
            </w:r>
          </w:p>
          <w:p w14:paraId="65A19177" w14:textId="6D6E7596" w:rsidR="007E1001" w:rsidRPr="007E1001" w:rsidRDefault="007E1001" w:rsidP="007E1001">
            <w:pPr>
              <w:pStyle w:val="ListParagraph"/>
              <w:numPr>
                <w:ilvl w:val="0"/>
                <w:numId w:val="8"/>
              </w:numPr>
              <w:jc w:val="both"/>
              <w:rPr>
                <w:rFonts w:ascii="Calibri" w:hAnsi="Calibri"/>
                <w:bCs/>
                <w:szCs w:val="22"/>
              </w:rPr>
            </w:pPr>
            <w:r>
              <w:rPr>
                <w:rFonts w:ascii="Calibri" w:hAnsi="Calibri"/>
                <w:bCs/>
                <w:szCs w:val="22"/>
              </w:rPr>
              <w:t>There is no information to suggest that the proposed occupier has an identified local need or needs a property in this location.</w:t>
            </w:r>
          </w:p>
          <w:p w14:paraId="4EDAD6CF" w14:textId="77777777" w:rsidR="00BA5EED" w:rsidRDefault="00BA5EED" w:rsidP="000862E0">
            <w:pPr>
              <w:contextualSpacing/>
              <w:jc w:val="both"/>
              <w:rPr>
                <w:rFonts w:ascii="Calibri" w:hAnsi="Calibri"/>
                <w:bCs/>
                <w:szCs w:val="22"/>
              </w:rPr>
            </w:pPr>
          </w:p>
          <w:p w14:paraId="61983358" w14:textId="348F8B81" w:rsidR="00081544" w:rsidRPr="00430363" w:rsidRDefault="00430363" w:rsidP="000862E0">
            <w:pPr>
              <w:contextualSpacing/>
              <w:jc w:val="both"/>
              <w:rPr>
                <w:rFonts w:ascii="Calibri" w:hAnsi="Calibri"/>
                <w:bCs/>
                <w:szCs w:val="22"/>
              </w:rPr>
            </w:pPr>
            <w:r w:rsidRPr="00430363">
              <w:rPr>
                <w:rFonts w:ascii="Calibri" w:hAnsi="Calibri"/>
                <w:bCs/>
                <w:szCs w:val="22"/>
              </w:rPr>
              <w:t xml:space="preserve">No </w:t>
            </w:r>
            <w:r w:rsidR="00E978CB">
              <w:rPr>
                <w:rFonts w:ascii="Calibri" w:hAnsi="Calibri"/>
                <w:bCs/>
                <w:szCs w:val="22"/>
              </w:rPr>
              <w:t xml:space="preserve">specific </w:t>
            </w:r>
            <w:r w:rsidRPr="00430363">
              <w:rPr>
                <w:rFonts w:ascii="Calibri" w:hAnsi="Calibri"/>
                <w:bCs/>
                <w:szCs w:val="22"/>
              </w:rPr>
              <w:t xml:space="preserve">information has been provided that the proposal is for local needs housing that would meet the above definition, nor can it be argued that the development is needed for the </w:t>
            </w:r>
            <w:r w:rsidRPr="00430363">
              <w:rPr>
                <w:rFonts w:ascii="Calibri" w:hAnsi="Calibri"/>
                <w:bCs/>
                <w:i/>
                <w:iCs/>
                <w:szCs w:val="22"/>
              </w:rPr>
              <w:t xml:space="preserve">‘purposes of forestry or agriculture’.  </w:t>
            </w:r>
            <w:r w:rsidRPr="00430363">
              <w:rPr>
                <w:rFonts w:ascii="Calibri" w:hAnsi="Calibri"/>
                <w:bCs/>
                <w:szCs w:val="22"/>
              </w:rPr>
              <w:t>As such it cannot be considered that the proposal aligns with the requirements of Policy DMG2 in these respects.</w:t>
            </w:r>
          </w:p>
          <w:p w14:paraId="22454431" w14:textId="5655C040" w:rsidR="00DE59B8" w:rsidRDefault="00DE59B8" w:rsidP="000862E0">
            <w:pPr>
              <w:contextualSpacing/>
              <w:jc w:val="both"/>
              <w:rPr>
                <w:rFonts w:ascii="Calibri" w:hAnsi="Calibri"/>
                <w:bCs/>
                <w:i/>
                <w:iCs/>
                <w:color w:val="FF0000"/>
                <w:szCs w:val="22"/>
              </w:rPr>
            </w:pPr>
          </w:p>
          <w:p w14:paraId="32BD36C9" w14:textId="06614878" w:rsidR="00DE59B8" w:rsidRPr="009E12D0" w:rsidRDefault="00DE59B8" w:rsidP="000862E0">
            <w:pPr>
              <w:contextualSpacing/>
              <w:jc w:val="both"/>
              <w:rPr>
                <w:rFonts w:ascii="Calibri" w:hAnsi="Calibri"/>
                <w:bCs/>
                <w:szCs w:val="22"/>
              </w:rPr>
            </w:pPr>
            <w:r w:rsidRPr="009E12D0">
              <w:rPr>
                <w:rFonts w:ascii="Calibri" w:hAnsi="Calibri"/>
                <w:bCs/>
                <w:szCs w:val="22"/>
              </w:rPr>
              <w:t>Policy DMH3</w:t>
            </w:r>
            <w:r w:rsidR="00430363" w:rsidRPr="009E12D0">
              <w:rPr>
                <w:rFonts w:ascii="Calibri" w:hAnsi="Calibri"/>
                <w:bCs/>
                <w:szCs w:val="22"/>
              </w:rPr>
              <w:t xml:space="preserve"> relates to the creation of new residential planning units within areas of designated open countryside and sets out </w:t>
            </w:r>
            <w:proofErr w:type="gramStart"/>
            <w:r w:rsidR="00430363" w:rsidRPr="009E12D0">
              <w:rPr>
                <w:rFonts w:ascii="Calibri" w:hAnsi="Calibri"/>
                <w:bCs/>
                <w:szCs w:val="22"/>
              </w:rPr>
              <w:t>a number of</w:t>
            </w:r>
            <w:proofErr w:type="gramEnd"/>
            <w:r w:rsidR="00430363" w:rsidRPr="009E12D0">
              <w:rPr>
                <w:rFonts w:ascii="Calibri" w:hAnsi="Calibri"/>
                <w:bCs/>
                <w:szCs w:val="22"/>
              </w:rPr>
              <w:t xml:space="preserve"> explicit criteria which must also be met, in this respect Policy DMH3 reads:</w:t>
            </w:r>
          </w:p>
          <w:p w14:paraId="38F86303" w14:textId="5D25D5B8" w:rsidR="00430363" w:rsidRDefault="00430363" w:rsidP="000862E0">
            <w:pPr>
              <w:contextualSpacing/>
              <w:jc w:val="both"/>
              <w:rPr>
                <w:rFonts w:ascii="Calibri" w:hAnsi="Calibri"/>
                <w:bCs/>
                <w:color w:val="FF0000"/>
                <w:szCs w:val="22"/>
              </w:rPr>
            </w:pPr>
          </w:p>
          <w:p w14:paraId="7A854F59" w14:textId="77777777" w:rsidR="009E12D0" w:rsidRPr="009E12D0" w:rsidRDefault="009E12D0" w:rsidP="009E12D0">
            <w:pPr>
              <w:jc w:val="both"/>
              <w:rPr>
                <w:rFonts w:asciiTheme="minorHAnsi" w:hAnsiTheme="minorHAnsi" w:cstheme="minorHAnsi"/>
                <w:i/>
                <w:iCs/>
                <w:szCs w:val="22"/>
              </w:rPr>
            </w:pPr>
            <w:r w:rsidRPr="009E12D0">
              <w:rPr>
                <w:rFonts w:asciiTheme="minorHAnsi" w:hAnsiTheme="minorHAnsi" w:cstheme="minorHAnsi"/>
                <w:i/>
                <w:iCs/>
                <w:szCs w:val="22"/>
              </w:rPr>
              <w:t>Within areas defined as open countryside or AONB on the proposals map, residential development will be limited to:</w:t>
            </w:r>
          </w:p>
          <w:p w14:paraId="6741F560" w14:textId="77777777" w:rsidR="009E12D0" w:rsidRPr="009E12D0" w:rsidRDefault="009E12D0" w:rsidP="009E12D0">
            <w:pPr>
              <w:jc w:val="both"/>
              <w:rPr>
                <w:rFonts w:asciiTheme="minorHAnsi" w:hAnsiTheme="minorHAnsi" w:cstheme="minorHAnsi"/>
                <w:i/>
                <w:iCs/>
                <w:szCs w:val="22"/>
              </w:rPr>
            </w:pPr>
          </w:p>
          <w:p w14:paraId="686F6161" w14:textId="77777777" w:rsidR="009E12D0" w:rsidRPr="009E12D0" w:rsidRDefault="009E12D0" w:rsidP="009E12D0">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Development essential for the purposes of agriculture or residential development which meets an identified local need. In assessing any proposal for an agricultural, forestry or other essential workers dwellings a functional and financial test will be applied.</w:t>
            </w:r>
          </w:p>
          <w:p w14:paraId="13F7A999" w14:textId="77777777" w:rsidR="009E12D0" w:rsidRPr="009E12D0" w:rsidRDefault="009E12D0" w:rsidP="009E12D0">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 xml:space="preserve">The appropriate conversion of buildings to dwellings providing they are suitably </w:t>
            </w:r>
            <w:proofErr w:type="gramStart"/>
            <w:r w:rsidRPr="009E12D0">
              <w:rPr>
                <w:rFonts w:asciiTheme="minorHAnsi" w:hAnsiTheme="minorHAnsi" w:cstheme="minorHAnsi"/>
                <w:i/>
                <w:iCs/>
                <w:szCs w:val="22"/>
              </w:rPr>
              <w:t>located</w:t>
            </w:r>
            <w:proofErr w:type="gramEnd"/>
            <w:r w:rsidRPr="009E12D0">
              <w:rPr>
                <w:rFonts w:asciiTheme="minorHAnsi" w:hAnsiTheme="minorHAnsi" w:cstheme="minorHAnsi"/>
                <w:i/>
                <w:iCs/>
                <w:szCs w:val="22"/>
              </w:rPr>
              <w:t xml:space="preserve"> and their form and general design are in keeping with their surroundings. buildings must be </w:t>
            </w:r>
            <w:r w:rsidRPr="009E12D0">
              <w:rPr>
                <w:rFonts w:asciiTheme="minorHAnsi" w:hAnsiTheme="minorHAnsi" w:cstheme="minorHAnsi"/>
                <w:i/>
                <w:iCs/>
                <w:szCs w:val="22"/>
              </w:rPr>
              <w:lastRenderedPageBreak/>
              <w:t>structurally sound and capable of conversion without the need for complete or substantial reconstruction.</w:t>
            </w:r>
          </w:p>
          <w:p w14:paraId="1F320084" w14:textId="77777777" w:rsidR="009E12D0" w:rsidRPr="009E12D0" w:rsidRDefault="009E12D0" w:rsidP="009E12D0">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 rebuilding or replacement of existing dwellings subject to the following criteria:</w:t>
            </w:r>
          </w:p>
          <w:p w14:paraId="5C4A88B1" w14:textId="77777777" w:rsidR="009E12D0" w:rsidRPr="009E12D0" w:rsidRDefault="009E12D0" w:rsidP="009E12D0">
            <w:pPr>
              <w:pStyle w:val="ListParagraph"/>
              <w:jc w:val="both"/>
              <w:rPr>
                <w:rFonts w:asciiTheme="minorHAnsi" w:hAnsiTheme="minorHAnsi" w:cstheme="minorHAnsi"/>
                <w:i/>
                <w:iCs/>
                <w:szCs w:val="22"/>
              </w:rPr>
            </w:pPr>
          </w:p>
          <w:p w14:paraId="326AC5BE" w14:textId="77777777" w:rsidR="009E12D0" w:rsidRPr="009E12D0" w:rsidRDefault="009E12D0" w:rsidP="009E12D0">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 residential use of the property should not have been abandoned.</w:t>
            </w:r>
          </w:p>
          <w:p w14:paraId="4530E2E3" w14:textId="77777777" w:rsidR="009E12D0" w:rsidRPr="009E12D0" w:rsidRDefault="009E12D0" w:rsidP="009E12D0">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There being no adverse impact on the landscape in relation to the new dwelling.</w:t>
            </w:r>
          </w:p>
          <w:p w14:paraId="7F7D08A2" w14:textId="77777777" w:rsidR="009E12D0" w:rsidRPr="009E12D0" w:rsidRDefault="009E12D0" w:rsidP="009E12D0">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 need to extend an existing curtilage.</w:t>
            </w:r>
          </w:p>
          <w:p w14:paraId="7AC13DD0" w14:textId="77777777" w:rsidR="009E12D0" w:rsidRPr="009E12D0" w:rsidRDefault="009E12D0" w:rsidP="009E12D0">
            <w:pPr>
              <w:pStyle w:val="ListParagraph"/>
              <w:jc w:val="both"/>
              <w:rPr>
                <w:rFonts w:asciiTheme="minorHAnsi" w:hAnsiTheme="minorHAnsi" w:cstheme="minorHAnsi"/>
                <w:i/>
                <w:iCs/>
                <w:szCs w:val="22"/>
              </w:rPr>
            </w:pPr>
          </w:p>
          <w:p w14:paraId="626D4447" w14:textId="77777777" w:rsidR="009E12D0" w:rsidRPr="009E12D0" w:rsidRDefault="009E12D0" w:rsidP="009E12D0">
            <w:pPr>
              <w:pStyle w:val="ListParagraph"/>
              <w:ind w:left="22" w:hanging="22"/>
              <w:jc w:val="both"/>
              <w:rPr>
                <w:rFonts w:asciiTheme="minorHAnsi" w:hAnsiTheme="minorHAnsi" w:cstheme="minorHAnsi"/>
                <w:i/>
                <w:iCs/>
                <w:szCs w:val="22"/>
              </w:rPr>
            </w:pPr>
            <w:r w:rsidRPr="009E12D0">
              <w:rPr>
                <w:rFonts w:asciiTheme="minorHAnsi" w:hAnsiTheme="minorHAnsi" w:cstheme="minorHAnsi"/>
                <w:i/>
                <w:iCs/>
                <w:szCs w:val="22"/>
              </w:rPr>
              <w:t xml:space="preserve">The creation of a permanent dwelling by the removal of any condition that restricts the occupation of dwellings to tourism/visitor use or for holiday use will be refused </w:t>
            </w:r>
            <w:proofErr w:type="gramStart"/>
            <w:r w:rsidRPr="009E12D0">
              <w:rPr>
                <w:rFonts w:asciiTheme="minorHAnsi" w:hAnsiTheme="minorHAnsi" w:cstheme="minorHAnsi"/>
                <w:i/>
                <w:iCs/>
                <w:szCs w:val="22"/>
              </w:rPr>
              <w:t>on the basis of</w:t>
            </w:r>
            <w:proofErr w:type="gramEnd"/>
            <w:r w:rsidRPr="009E12D0">
              <w:rPr>
                <w:rFonts w:asciiTheme="minorHAnsi" w:hAnsiTheme="minorHAnsi" w:cstheme="minorHAnsi"/>
                <w:i/>
                <w:iCs/>
                <w:szCs w:val="22"/>
              </w:rPr>
              <w:t xml:space="preserve"> unsustainability.</w:t>
            </w:r>
          </w:p>
          <w:p w14:paraId="0F84E18B" w14:textId="77CD41F9" w:rsidR="00430363" w:rsidRDefault="00430363" w:rsidP="000862E0">
            <w:pPr>
              <w:contextualSpacing/>
              <w:jc w:val="both"/>
              <w:rPr>
                <w:rFonts w:ascii="Calibri" w:hAnsi="Calibri"/>
                <w:bCs/>
                <w:color w:val="FF0000"/>
                <w:szCs w:val="22"/>
              </w:rPr>
            </w:pPr>
          </w:p>
          <w:p w14:paraId="32B80294" w14:textId="01E7A7C9" w:rsidR="004B5984" w:rsidRDefault="004B5984" w:rsidP="000862E0">
            <w:pPr>
              <w:contextualSpacing/>
              <w:jc w:val="both"/>
              <w:rPr>
                <w:rFonts w:ascii="Calibri" w:hAnsi="Calibri"/>
                <w:bCs/>
                <w:szCs w:val="22"/>
              </w:rPr>
            </w:pPr>
            <w:r>
              <w:rPr>
                <w:rFonts w:ascii="Calibri" w:hAnsi="Calibri"/>
                <w:bCs/>
                <w:szCs w:val="22"/>
              </w:rPr>
              <w:t xml:space="preserve">In terms of point 3 it is not considered that this proposal fulfils </w:t>
            </w:r>
            <w:proofErr w:type="gramStart"/>
            <w:r>
              <w:rPr>
                <w:rFonts w:ascii="Calibri" w:hAnsi="Calibri"/>
                <w:bCs/>
                <w:szCs w:val="22"/>
              </w:rPr>
              <w:t>this criteria</w:t>
            </w:r>
            <w:proofErr w:type="gramEnd"/>
            <w:r>
              <w:rPr>
                <w:rFonts w:ascii="Calibri" w:hAnsi="Calibri"/>
                <w:bCs/>
                <w:szCs w:val="22"/>
              </w:rPr>
              <w:t xml:space="preserve"> as an existing lawful residential use has not been established.</w:t>
            </w:r>
          </w:p>
          <w:p w14:paraId="51B341CF" w14:textId="77777777" w:rsidR="004B5984" w:rsidRDefault="004B5984" w:rsidP="000862E0">
            <w:pPr>
              <w:contextualSpacing/>
              <w:jc w:val="both"/>
              <w:rPr>
                <w:rFonts w:ascii="Calibri" w:hAnsi="Calibri"/>
                <w:bCs/>
                <w:szCs w:val="22"/>
              </w:rPr>
            </w:pPr>
          </w:p>
          <w:p w14:paraId="675D61D7" w14:textId="6136A812" w:rsidR="0074593A" w:rsidRDefault="005A2FCF" w:rsidP="000862E0">
            <w:pPr>
              <w:contextualSpacing/>
              <w:jc w:val="both"/>
              <w:rPr>
                <w:rFonts w:ascii="Calibri" w:hAnsi="Calibri"/>
                <w:bCs/>
                <w:szCs w:val="22"/>
              </w:rPr>
            </w:pPr>
            <w:r>
              <w:rPr>
                <w:rFonts w:ascii="Calibri" w:hAnsi="Calibri"/>
                <w:bCs/>
                <w:szCs w:val="22"/>
              </w:rPr>
              <w:t>T</w:t>
            </w:r>
            <w:r w:rsidR="0074593A">
              <w:rPr>
                <w:rFonts w:ascii="Calibri" w:hAnsi="Calibri"/>
                <w:bCs/>
                <w:szCs w:val="22"/>
              </w:rPr>
              <w:t xml:space="preserve">he </w:t>
            </w:r>
            <w:r w:rsidR="00397F86">
              <w:rPr>
                <w:rFonts w:ascii="Calibri" w:hAnsi="Calibri"/>
                <w:bCs/>
                <w:szCs w:val="22"/>
              </w:rPr>
              <w:t xml:space="preserve">applicant considers that the </w:t>
            </w:r>
            <w:r w:rsidR="0074593A">
              <w:rPr>
                <w:rFonts w:ascii="Calibri" w:hAnsi="Calibri"/>
                <w:bCs/>
                <w:szCs w:val="22"/>
              </w:rPr>
              <w:t xml:space="preserve">proposed occupant would benefit from residing on this site </w:t>
            </w:r>
            <w:r w:rsidR="00397F86">
              <w:rPr>
                <w:rFonts w:ascii="Calibri" w:hAnsi="Calibri"/>
                <w:bCs/>
                <w:szCs w:val="22"/>
              </w:rPr>
              <w:t>and that a personal consent could be granted</w:t>
            </w:r>
            <w:r>
              <w:rPr>
                <w:rFonts w:ascii="Calibri" w:hAnsi="Calibri"/>
                <w:bCs/>
                <w:szCs w:val="22"/>
              </w:rPr>
              <w:t>.</w:t>
            </w:r>
            <w:r w:rsidR="00397F86">
              <w:rPr>
                <w:rFonts w:ascii="Calibri" w:hAnsi="Calibri"/>
                <w:bCs/>
                <w:szCs w:val="22"/>
              </w:rPr>
              <w:t xml:space="preserve"> </w:t>
            </w:r>
            <w:r>
              <w:rPr>
                <w:rFonts w:ascii="Calibri" w:hAnsi="Calibri"/>
                <w:bCs/>
                <w:szCs w:val="22"/>
              </w:rPr>
              <w:t xml:space="preserve">Whilst a mechanism (legal agreement in this case) could be secured to restrict the occupation, </w:t>
            </w:r>
            <w:r w:rsidR="00397F86">
              <w:rPr>
                <w:rFonts w:ascii="Calibri" w:hAnsi="Calibri"/>
                <w:bCs/>
                <w:szCs w:val="22"/>
              </w:rPr>
              <w:t xml:space="preserve">no substantial evidence to demonstrate local need has been submitted which supports this claim.  </w:t>
            </w:r>
            <w:r>
              <w:rPr>
                <w:rFonts w:ascii="Calibri" w:hAnsi="Calibri"/>
                <w:bCs/>
                <w:szCs w:val="22"/>
              </w:rPr>
              <w:t xml:space="preserve">In addition, whilst the personal circumstances of the proposed occupant have been considered, a personal permission should only be granted as an exception, and such an exception has not been demonstrated nor is considered to apply in this case. </w:t>
            </w:r>
          </w:p>
          <w:p w14:paraId="242F5E23" w14:textId="77777777" w:rsidR="0074593A" w:rsidRDefault="0074593A" w:rsidP="000862E0">
            <w:pPr>
              <w:contextualSpacing/>
              <w:jc w:val="both"/>
              <w:rPr>
                <w:rFonts w:ascii="Calibri" w:hAnsi="Calibri"/>
                <w:bCs/>
                <w:szCs w:val="22"/>
              </w:rPr>
            </w:pPr>
          </w:p>
          <w:p w14:paraId="2633569B" w14:textId="21E81BCA" w:rsidR="000862E0" w:rsidRDefault="000862E0" w:rsidP="000862E0">
            <w:pPr>
              <w:contextualSpacing/>
              <w:jc w:val="both"/>
              <w:rPr>
                <w:rFonts w:ascii="Calibri" w:hAnsi="Calibri"/>
                <w:bCs/>
                <w:szCs w:val="22"/>
              </w:rPr>
            </w:pPr>
            <w:r w:rsidRPr="004036B7">
              <w:rPr>
                <w:rFonts w:ascii="Calibri" w:hAnsi="Calibri"/>
                <w:bCs/>
                <w:szCs w:val="22"/>
              </w:rPr>
              <w:t>As such, and taking account of the above matters, it can only be concluded that the proposal is considered contrary to Policies DMG2</w:t>
            </w:r>
            <w:r w:rsidR="009444A3">
              <w:rPr>
                <w:rFonts w:ascii="Calibri" w:hAnsi="Calibri"/>
                <w:bCs/>
                <w:szCs w:val="22"/>
              </w:rPr>
              <w:t xml:space="preserve"> and</w:t>
            </w:r>
            <w:r w:rsidR="004036B7" w:rsidRPr="004036B7">
              <w:rPr>
                <w:rFonts w:ascii="Calibri" w:hAnsi="Calibri"/>
                <w:bCs/>
                <w:szCs w:val="22"/>
              </w:rPr>
              <w:t xml:space="preserve"> </w:t>
            </w:r>
            <w:r w:rsidRPr="004036B7">
              <w:rPr>
                <w:rFonts w:ascii="Calibri" w:hAnsi="Calibri"/>
                <w:bCs/>
                <w:szCs w:val="22"/>
              </w:rPr>
              <w:t xml:space="preserve">DMH3 of the Ribble Valley Core Strategy in that approval would lead to the creation </w:t>
            </w:r>
            <w:r w:rsidR="00081544" w:rsidRPr="004036B7">
              <w:rPr>
                <w:rFonts w:ascii="Calibri" w:hAnsi="Calibri"/>
                <w:bCs/>
                <w:szCs w:val="22"/>
              </w:rPr>
              <w:t xml:space="preserve">of a </w:t>
            </w:r>
            <w:r w:rsidRPr="004036B7">
              <w:rPr>
                <w:rFonts w:ascii="Calibri" w:hAnsi="Calibri"/>
                <w:bCs/>
                <w:szCs w:val="22"/>
              </w:rPr>
              <w:t>new residential dwelling</w:t>
            </w:r>
            <w:r w:rsidR="00081544" w:rsidRPr="004036B7">
              <w:rPr>
                <w:rFonts w:ascii="Calibri" w:hAnsi="Calibri"/>
                <w:bCs/>
                <w:szCs w:val="22"/>
              </w:rPr>
              <w:t xml:space="preserve"> </w:t>
            </w:r>
            <w:r w:rsidRPr="004036B7">
              <w:rPr>
                <w:rFonts w:ascii="Calibri" w:hAnsi="Calibri"/>
                <w:bCs/>
                <w:szCs w:val="22"/>
              </w:rPr>
              <w:t>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w:t>
            </w:r>
            <w:r w:rsidR="009F3D25">
              <w:rPr>
                <w:rFonts w:ascii="Calibri" w:hAnsi="Calibri"/>
                <w:bCs/>
                <w:szCs w:val="22"/>
              </w:rPr>
              <w:t>, or that an exceptional case has been demonstrated to justify approving a development contrary to the development plan</w:t>
            </w:r>
            <w:r w:rsidRPr="004036B7">
              <w:rPr>
                <w:rFonts w:ascii="Calibri" w:hAnsi="Calibri"/>
                <w:bCs/>
                <w:szCs w:val="22"/>
              </w:rPr>
              <w:t>.</w:t>
            </w:r>
          </w:p>
          <w:p w14:paraId="5F08AD12" w14:textId="6AE479C2" w:rsidR="00930714" w:rsidRDefault="00930714" w:rsidP="000862E0">
            <w:pPr>
              <w:contextualSpacing/>
              <w:jc w:val="both"/>
              <w:rPr>
                <w:rFonts w:ascii="Calibri" w:hAnsi="Calibri"/>
                <w:bCs/>
                <w:szCs w:val="22"/>
              </w:rPr>
            </w:pPr>
          </w:p>
          <w:p w14:paraId="5A1FE8BB" w14:textId="33060DAF" w:rsidR="00930714" w:rsidRPr="004036B7" w:rsidRDefault="00930714" w:rsidP="000862E0">
            <w:pPr>
              <w:contextualSpacing/>
              <w:jc w:val="both"/>
              <w:rPr>
                <w:rFonts w:ascii="Calibri" w:hAnsi="Calibri"/>
                <w:bCs/>
                <w:szCs w:val="22"/>
              </w:rPr>
            </w:pPr>
            <w:r>
              <w:rPr>
                <w:rFonts w:ascii="Calibri" w:hAnsi="Calibri"/>
                <w:bCs/>
                <w:szCs w:val="22"/>
              </w:rPr>
              <w:t xml:space="preserve">Furthermore, taking account of the location of the proposal and the lack of any dedicated footway provision for the </w:t>
            </w:r>
            <w:r w:rsidR="00A60EEB">
              <w:rPr>
                <w:rFonts w:ascii="Calibri" w:hAnsi="Calibri"/>
                <w:bCs/>
                <w:szCs w:val="22"/>
              </w:rPr>
              <w:t xml:space="preserve">majority of the </w:t>
            </w:r>
            <w:r>
              <w:rPr>
                <w:rFonts w:ascii="Calibri" w:hAnsi="Calibri"/>
                <w:bCs/>
                <w:szCs w:val="22"/>
              </w:rPr>
              <w:t xml:space="preserve">extents of Abbot brow, it is considered that the </w:t>
            </w:r>
            <w:r w:rsidR="00A60EEB">
              <w:rPr>
                <w:rFonts w:ascii="Calibri" w:hAnsi="Calibri"/>
                <w:bCs/>
                <w:szCs w:val="22"/>
              </w:rPr>
              <w:t>pr</w:t>
            </w:r>
            <w:r w:rsidRPr="00930714">
              <w:rPr>
                <w:rFonts w:ascii="Calibri" w:hAnsi="Calibri"/>
                <w:bCs/>
                <w:szCs w:val="22"/>
              </w:rPr>
              <w:t xml:space="preserve">oposed conversion would </w:t>
            </w:r>
            <w:r w:rsidR="00A60EEB">
              <w:rPr>
                <w:rFonts w:ascii="Calibri" w:hAnsi="Calibri"/>
                <w:bCs/>
                <w:szCs w:val="22"/>
              </w:rPr>
              <w:t>perpetuate an already</w:t>
            </w:r>
            <w:r w:rsidRPr="00930714">
              <w:rPr>
                <w:rFonts w:ascii="Calibri" w:hAnsi="Calibri"/>
                <w:bCs/>
                <w:szCs w:val="22"/>
              </w:rPr>
              <w:t xml:space="preserve"> unsustainable pattern of development, without sufficient or adequate justification, insofar that occupants of the residential dwelling would fail to benefit from adequate walkable access to local services or facilities - placing further reliance on the private motor-vehicle contrary to the aims and objectives of Key Statement DMI2 and Polic</w:t>
            </w:r>
            <w:r w:rsidR="00A60EEB">
              <w:rPr>
                <w:rFonts w:ascii="Calibri" w:hAnsi="Calibri"/>
                <w:bCs/>
                <w:szCs w:val="22"/>
              </w:rPr>
              <w:t xml:space="preserve">y </w:t>
            </w:r>
            <w:r w:rsidRPr="00930714">
              <w:rPr>
                <w:rFonts w:ascii="Calibri" w:hAnsi="Calibri"/>
                <w:bCs/>
                <w:szCs w:val="22"/>
              </w:rPr>
              <w:t>DMG3 of the adopted Core Strategy and the National Planning Policy Framework presumption in favour of sustainable development.</w:t>
            </w:r>
          </w:p>
          <w:p w14:paraId="7856570A" w14:textId="0B76BF0C" w:rsidR="000862E0" w:rsidRDefault="000862E0" w:rsidP="000862E0">
            <w:pPr>
              <w:contextualSpacing/>
              <w:rPr>
                <w:rFonts w:ascii="Calibri" w:hAnsi="Calibri"/>
                <w:b/>
                <w:szCs w:val="22"/>
              </w:rPr>
            </w:pPr>
          </w:p>
        </w:tc>
      </w:tr>
      <w:tr w:rsidR="0096125A" w:rsidRPr="00D2449B" w14:paraId="0B16453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60359A" w14:textId="77777777" w:rsidR="0096125A" w:rsidRDefault="0096125A" w:rsidP="000862E0">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Visual Amenity:</w:t>
            </w:r>
          </w:p>
          <w:p w14:paraId="23705BFA" w14:textId="77777777" w:rsidR="0096125A" w:rsidRDefault="0096125A" w:rsidP="000862E0">
            <w:pPr>
              <w:pStyle w:val="Header"/>
              <w:tabs>
                <w:tab w:val="clear" w:pos="4153"/>
                <w:tab w:val="clear" w:pos="8306"/>
              </w:tabs>
              <w:contextualSpacing/>
              <w:jc w:val="both"/>
              <w:rPr>
                <w:rFonts w:ascii="Calibri" w:hAnsi="Calibri"/>
                <w:b/>
                <w:szCs w:val="22"/>
              </w:rPr>
            </w:pPr>
          </w:p>
          <w:p w14:paraId="71E035F3" w14:textId="64A14FFC" w:rsidR="0096125A" w:rsidRPr="00FE3D9C" w:rsidRDefault="0096125A" w:rsidP="000862E0">
            <w:pPr>
              <w:pStyle w:val="Header"/>
              <w:tabs>
                <w:tab w:val="clear" w:pos="4153"/>
                <w:tab w:val="clear" w:pos="8306"/>
              </w:tabs>
              <w:contextualSpacing/>
              <w:jc w:val="both"/>
              <w:rPr>
                <w:rFonts w:ascii="Calibri" w:hAnsi="Calibri"/>
                <w:bCs/>
                <w:szCs w:val="22"/>
              </w:rPr>
            </w:pPr>
            <w:r w:rsidRPr="00FE3D9C">
              <w:rPr>
                <w:rFonts w:ascii="Calibri" w:hAnsi="Calibri"/>
                <w:bCs/>
                <w:szCs w:val="22"/>
              </w:rPr>
              <w:t xml:space="preserve">The siting of a caravan for residential use in concert with the exiting dilapidated strictures on site is considered to </w:t>
            </w:r>
            <w:r w:rsidR="00FE3D9C" w:rsidRPr="00FE3D9C">
              <w:rPr>
                <w:rFonts w:ascii="Calibri" w:hAnsi="Calibri"/>
                <w:bCs/>
                <w:szCs w:val="22"/>
              </w:rPr>
              <w:t>result in urbanisation and encroachment of development into the countryside, resulting in harm</w:t>
            </w:r>
            <w:r w:rsidRPr="00FE3D9C">
              <w:rPr>
                <w:rFonts w:ascii="Calibri" w:hAnsi="Calibri"/>
                <w:bCs/>
                <w:szCs w:val="22"/>
              </w:rPr>
              <w:t xml:space="preserve"> to the visual amenity of the area</w:t>
            </w:r>
            <w:r w:rsidR="00FE3D9C" w:rsidRPr="00FE3D9C">
              <w:rPr>
                <w:rFonts w:ascii="Calibri" w:hAnsi="Calibri"/>
                <w:bCs/>
                <w:szCs w:val="22"/>
              </w:rPr>
              <w:t>, contrary to polic</w:t>
            </w:r>
            <w:r w:rsidR="0083573F">
              <w:rPr>
                <w:rFonts w:ascii="Calibri" w:hAnsi="Calibri"/>
                <w:bCs/>
                <w:szCs w:val="22"/>
              </w:rPr>
              <w:t>ies</w:t>
            </w:r>
            <w:r w:rsidR="00FE3D9C" w:rsidRPr="00FE3D9C">
              <w:rPr>
                <w:rFonts w:ascii="Calibri" w:hAnsi="Calibri"/>
                <w:bCs/>
                <w:szCs w:val="22"/>
              </w:rPr>
              <w:t xml:space="preserve"> DMG1</w:t>
            </w:r>
            <w:r w:rsidR="0083573F">
              <w:rPr>
                <w:rFonts w:ascii="Calibri" w:hAnsi="Calibri"/>
                <w:bCs/>
                <w:szCs w:val="22"/>
              </w:rPr>
              <w:t xml:space="preserve"> and DMG2</w:t>
            </w:r>
            <w:r w:rsidR="00FE3D9C" w:rsidRPr="00FE3D9C">
              <w:rPr>
                <w:rFonts w:ascii="Calibri" w:hAnsi="Calibri"/>
                <w:bCs/>
                <w:szCs w:val="22"/>
              </w:rPr>
              <w:t>.</w:t>
            </w:r>
          </w:p>
          <w:p w14:paraId="6E7EA1E8" w14:textId="3794B4C3" w:rsidR="00FE3D9C" w:rsidRDefault="00FE3D9C" w:rsidP="000862E0">
            <w:pPr>
              <w:pStyle w:val="Header"/>
              <w:tabs>
                <w:tab w:val="clear" w:pos="4153"/>
                <w:tab w:val="clear" w:pos="8306"/>
              </w:tabs>
              <w:contextualSpacing/>
              <w:jc w:val="both"/>
              <w:rPr>
                <w:rFonts w:ascii="Calibri" w:hAnsi="Calibri"/>
                <w:b/>
                <w:szCs w:val="22"/>
              </w:rPr>
            </w:pPr>
          </w:p>
        </w:tc>
      </w:tr>
      <w:tr w:rsidR="000862E0" w:rsidRPr="00D2449B" w14:paraId="4EE814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AF3126" w14:textId="77777777" w:rsidR="000862E0" w:rsidRDefault="000862E0" w:rsidP="000862E0">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10FD434B" w14:textId="77777777" w:rsidR="000862E0" w:rsidRDefault="000862E0" w:rsidP="000862E0">
            <w:pPr>
              <w:pStyle w:val="Header"/>
              <w:tabs>
                <w:tab w:val="clear" w:pos="4153"/>
                <w:tab w:val="clear" w:pos="8306"/>
              </w:tabs>
              <w:contextualSpacing/>
              <w:jc w:val="both"/>
              <w:rPr>
                <w:rFonts w:ascii="Calibri" w:hAnsi="Calibri"/>
                <w:b/>
                <w:szCs w:val="22"/>
              </w:rPr>
            </w:pPr>
          </w:p>
          <w:p w14:paraId="7C271E13" w14:textId="1075714A" w:rsidR="000862E0" w:rsidRDefault="00C704F3" w:rsidP="000862E0">
            <w:pPr>
              <w:contextualSpacing/>
              <w:jc w:val="both"/>
              <w:rPr>
                <w:rFonts w:ascii="Calibri" w:hAnsi="Calibri"/>
                <w:szCs w:val="22"/>
              </w:rPr>
            </w:pPr>
            <w:r>
              <w:rPr>
                <w:rFonts w:ascii="Calibri" w:hAnsi="Calibri"/>
                <w:szCs w:val="22"/>
              </w:rPr>
              <w:t>Taking account of the nature of the proposed development and the distance of the building to be converted from any nearby residential receptors, it is not considered that the proposal will result in any undue impact upon existing or future residential amenities by virtue of a</w:t>
            </w:r>
            <w:r w:rsidR="00D8619F">
              <w:rPr>
                <w:rFonts w:ascii="Calibri" w:hAnsi="Calibri"/>
                <w:szCs w:val="22"/>
              </w:rPr>
              <w:t xml:space="preserve">ny undue impacts such as </w:t>
            </w:r>
            <w:r>
              <w:rPr>
                <w:rFonts w:ascii="Calibri" w:hAnsi="Calibri"/>
                <w:szCs w:val="22"/>
              </w:rPr>
              <w:t>loss of light, loss of privacy or overbearing impact.</w:t>
            </w:r>
          </w:p>
          <w:p w14:paraId="5F0B4878" w14:textId="70132CA9" w:rsidR="000862E0" w:rsidRPr="00C0704D" w:rsidRDefault="000862E0" w:rsidP="000862E0">
            <w:pPr>
              <w:contextualSpacing/>
              <w:jc w:val="both"/>
              <w:rPr>
                <w:rFonts w:ascii="Calibri" w:hAnsi="Calibri"/>
                <w:szCs w:val="22"/>
              </w:rPr>
            </w:pPr>
          </w:p>
        </w:tc>
      </w:tr>
      <w:tr w:rsidR="000862E0" w:rsidRPr="00D2449B" w14:paraId="47200648"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22BABB" w14:textId="77777777" w:rsidR="000862E0" w:rsidRDefault="000862E0" w:rsidP="000862E0">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7B6251B3" w14:textId="5EFB37C7" w:rsidR="000862E0" w:rsidRDefault="000862E0" w:rsidP="000862E0">
            <w:pPr>
              <w:pStyle w:val="Header"/>
              <w:tabs>
                <w:tab w:val="clear" w:pos="4153"/>
                <w:tab w:val="clear" w:pos="8306"/>
              </w:tabs>
              <w:contextualSpacing/>
              <w:jc w:val="both"/>
              <w:rPr>
                <w:rFonts w:ascii="Calibri" w:hAnsi="Calibri"/>
                <w:b/>
                <w:szCs w:val="22"/>
              </w:rPr>
            </w:pPr>
          </w:p>
          <w:p w14:paraId="0F4F2305" w14:textId="5E926CD6" w:rsidR="009444A3" w:rsidRPr="00C618DB" w:rsidRDefault="009F3D25" w:rsidP="009444A3">
            <w:pPr>
              <w:pStyle w:val="PLANNING"/>
              <w:rPr>
                <w:rFonts w:ascii="Calibri" w:hAnsi="Calibri"/>
                <w:szCs w:val="22"/>
              </w:rPr>
            </w:pPr>
            <w:r>
              <w:rPr>
                <w:rFonts w:ascii="Calibri" w:hAnsi="Calibri"/>
                <w:bCs/>
                <w:szCs w:val="22"/>
              </w:rPr>
              <w:lastRenderedPageBreak/>
              <w:t>T</w:t>
            </w:r>
            <w:r w:rsidR="00C704F3" w:rsidRPr="002A0AF1">
              <w:rPr>
                <w:rFonts w:ascii="Calibri" w:hAnsi="Calibri"/>
                <w:bCs/>
                <w:szCs w:val="22"/>
              </w:rPr>
              <w:t xml:space="preserve">he application has </w:t>
            </w:r>
            <w:r w:rsidR="009444A3">
              <w:rPr>
                <w:rFonts w:ascii="Calibri" w:hAnsi="Calibri"/>
                <w:bCs/>
                <w:szCs w:val="22"/>
              </w:rPr>
              <w:t xml:space="preserve">not </w:t>
            </w:r>
            <w:r w:rsidR="00C704F3" w:rsidRPr="002A0AF1">
              <w:rPr>
                <w:rFonts w:ascii="Calibri" w:hAnsi="Calibri"/>
                <w:bCs/>
                <w:szCs w:val="22"/>
              </w:rPr>
              <w:t xml:space="preserve">been accompanied by an </w:t>
            </w:r>
            <w:proofErr w:type="spellStart"/>
            <w:r w:rsidR="00C704F3" w:rsidRPr="002A0AF1">
              <w:rPr>
                <w:rFonts w:ascii="Calibri" w:hAnsi="Calibri"/>
                <w:bCs/>
                <w:szCs w:val="22"/>
              </w:rPr>
              <w:t>Arboricultural</w:t>
            </w:r>
            <w:proofErr w:type="spellEnd"/>
            <w:r w:rsidR="00C704F3" w:rsidRPr="002A0AF1">
              <w:rPr>
                <w:rFonts w:ascii="Calibri" w:hAnsi="Calibri"/>
                <w:bCs/>
                <w:szCs w:val="22"/>
              </w:rPr>
              <w:t xml:space="preserve"> Impact Assessment and Preliminary Ecological Appraisal</w:t>
            </w:r>
            <w:r w:rsidR="00767302">
              <w:rPr>
                <w:rFonts w:ascii="Calibri" w:hAnsi="Calibri"/>
                <w:bCs/>
                <w:szCs w:val="22"/>
              </w:rPr>
              <w:t xml:space="preserve"> </w:t>
            </w:r>
            <w:r>
              <w:rPr>
                <w:rFonts w:ascii="Calibri" w:hAnsi="Calibri"/>
                <w:bCs/>
                <w:szCs w:val="22"/>
              </w:rPr>
              <w:t>to assess any</w:t>
            </w:r>
            <w:r w:rsidR="009444A3">
              <w:rPr>
                <w:rFonts w:ascii="Calibri" w:hAnsi="Calibri"/>
                <w:bCs/>
                <w:szCs w:val="22"/>
              </w:rPr>
              <w:t xml:space="preserve"> impacts on ecology or trees within or adjacent to the site</w:t>
            </w:r>
            <w:r w:rsidR="009444A3">
              <w:rPr>
                <w:rFonts w:ascii="Calibri" w:hAnsi="Calibri"/>
                <w:szCs w:val="22"/>
              </w:rPr>
              <w:t xml:space="preserve">. </w:t>
            </w:r>
            <w:r w:rsidR="00767302">
              <w:rPr>
                <w:rFonts w:ascii="Calibri" w:hAnsi="Calibri"/>
                <w:szCs w:val="22"/>
              </w:rPr>
              <w:t>However, it is not considered that this small-scale proposal of siting a caravan on the site would result in any undue issues in this respect</w:t>
            </w:r>
            <w:r>
              <w:rPr>
                <w:rFonts w:ascii="Calibri" w:hAnsi="Calibri"/>
                <w:bCs/>
                <w:szCs w:val="22"/>
              </w:rPr>
              <w:t xml:space="preserve"> or conflict with policies</w:t>
            </w:r>
            <w:r w:rsidRPr="00C618DB">
              <w:rPr>
                <w:rFonts w:ascii="Calibri" w:hAnsi="Calibri"/>
                <w:szCs w:val="22"/>
              </w:rPr>
              <w:t xml:space="preserve"> DME1</w:t>
            </w:r>
            <w:r>
              <w:rPr>
                <w:rFonts w:ascii="Calibri" w:hAnsi="Calibri"/>
                <w:szCs w:val="22"/>
              </w:rPr>
              <w:t xml:space="preserve"> and Policy DME3</w:t>
            </w:r>
            <w:r w:rsidR="00767302">
              <w:rPr>
                <w:rFonts w:ascii="Calibri" w:hAnsi="Calibri"/>
                <w:szCs w:val="22"/>
              </w:rPr>
              <w:t>.</w:t>
            </w:r>
          </w:p>
          <w:p w14:paraId="05E541F5" w14:textId="77777777" w:rsidR="000862E0" w:rsidRDefault="000862E0" w:rsidP="009444A3">
            <w:pPr>
              <w:pStyle w:val="Header"/>
              <w:tabs>
                <w:tab w:val="clear" w:pos="4153"/>
                <w:tab w:val="clear" w:pos="8306"/>
              </w:tabs>
              <w:contextualSpacing/>
              <w:jc w:val="both"/>
              <w:rPr>
                <w:rFonts w:ascii="Calibri" w:hAnsi="Calibri"/>
                <w:b/>
                <w:szCs w:val="22"/>
              </w:rPr>
            </w:pPr>
          </w:p>
        </w:tc>
      </w:tr>
      <w:tr w:rsidR="000862E0" w:rsidRPr="00D2449B" w14:paraId="7A0C3BB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B70774" w14:textId="77777777" w:rsidR="000862E0" w:rsidRDefault="000862E0" w:rsidP="000862E0">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318D019" w14:textId="77777777" w:rsidR="000862E0" w:rsidRPr="00DD62F6" w:rsidRDefault="000862E0" w:rsidP="000862E0">
            <w:pPr>
              <w:contextualSpacing/>
              <w:rPr>
                <w:rFonts w:ascii="Calibri" w:hAnsi="Calibri"/>
                <w:bCs/>
                <w:color w:val="548DD4" w:themeColor="text2" w:themeTint="99"/>
                <w:szCs w:val="22"/>
              </w:rPr>
            </w:pPr>
          </w:p>
          <w:p w14:paraId="09F40436" w14:textId="474C3932" w:rsidR="000862E0" w:rsidRPr="000862E0" w:rsidRDefault="000862E0" w:rsidP="000862E0">
            <w:pPr>
              <w:pStyle w:val="Header"/>
              <w:tabs>
                <w:tab w:val="clear" w:pos="4153"/>
                <w:tab w:val="clear" w:pos="8306"/>
              </w:tabs>
              <w:contextualSpacing/>
              <w:jc w:val="both"/>
              <w:rPr>
                <w:rFonts w:ascii="Calibri" w:hAnsi="Calibri"/>
                <w:bCs/>
                <w:szCs w:val="22"/>
              </w:rPr>
            </w:pPr>
            <w:r w:rsidRPr="000862E0">
              <w:rPr>
                <w:rFonts w:ascii="Calibri" w:hAnsi="Calibri"/>
                <w:bCs/>
                <w:szCs w:val="22"/>
              </w:rPr>
              <w:t>It is for the above reasons and having regard to all material considerations and matters raised that the application is recommended for refusal.</w:t>
            </w:r>
          </w:p>
          <w:p w14:paraId="715236C6" w14:textId="77777777" w:rsidR="000862E0" w:rsidRDefault="000862E0" w:rsidP="000862E0">
            <w:pPr>
              <w:pStyle w:val="Header"/>
              <w:tabs>
                <w:tab w:val="clear" w:pos="4153"/>
                <w:tab w:val="clear" w:pos="8306"/>
              </w:tabs>
              <w:contextualSpacing/>
              <w:jc w:val="both"/>
              <w:rPr>
                <w:rFonts w:ascii="Calibri" w:hAnsi="Calibri"/>
                <w:b/>
                <w:szCs w:val="22"/>
              </w:rPr>
            </w:pPr>
          </w:p>
        </w:tc>
      </w:tr>
      <w:tr w:rsidR="000862E0" w:rsidRPr="00D2449B" w14:paraId="79686117"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CE4EE" w14:textId="77777777" w:rsidR="000862E0" w:rsidRPr="00D2449B" w:rsidRDefault="000862E0" w:rsidP="000862E0">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75083" w14:textId="3584E9CC" w:rsidR="000862E0" w:rsidRPr="00D2449B" w:rsidRDefault="000862E0" w:rsidP="000862E0">
            <w:pPr>
              <w:rPr>
                <w:rFonts w:ascii="Calibri" w:hAnsi="Calibri"/>
                <w:bCs/>
                <w:szCs w:val="22"/>
              </w:rPr>
            </w:pPr>
            <w:r w:rsidRPr="008E0D46">
              <w:rPr>
                <w:rFonts w:asciiTheme="minorHAnsi" w:hAnsiTheme="minorHAnsi"/>
                <w:bCs/>
                <w:szCs w:val="22"/>
              </w:rPr>
              <w:t>That</w:t>
            </w:r>
            <w:r>
              <w:rPr>
                <w:rFonts w:asciiTheme="minorHAnsi" w:hAnsiTheme="minorHAnsi"/>
                <w:bCs/>
                <w:szCs w:val="22"/>
              </w:rPr>
              <w:t xml:space="preserve"> </w:t>
            </w:r>
            <w:r w:rsidRPr="008E0D46">
              <w:rPr>
                <w:rFonts w:asciiTheme="minorHAnsi" w:hAnsiTheme="minorHAnsi"/>
                <w:bCs/>
                <w:szCs w:val="22"/>
              </w:rPr>
              <w:t xml:space="preserve">planning consent be </w:t>
            </w:r>
            <w:r>
              <w:rPr>
                <w:rFonts w:asciiTheme="minorHAnsi" w:hAnsiTheme="minorHAnsi"/>
                <w:bCs/>
                <w:szCs w:val="22"/>
              </w:rPr>
              <w:t>refused for the following reason</w:t>
            </w:r>
            <w:r w:rsidR="007266A1">
              <w:rPr>
                <w:rFonts w:asciiTheme="minorHAnsi" w:hAnsiTheme="minorHAnsi"/>
                <w:bCs/>
                <w:szCs w:val="22"/>
              </w:rPr>
              <w:t>s:</w:t>
            </w:r>
          </w:p>
        </w:tc>
      </w:tr>
      <w:tr w:rsidR="002D14B0" w:rsidRPr="00D2449B" w14:paraId="3E683D7B"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435364" w14:textId="77777777" w:rsidR="002D14B0" w:rsidRDefault="002D14B0" w:rsidP="000862E0">
            <w:pPr>
              <w:jc w:val="center"/>
              <w:rPr>
                <w:rFonts w:asciiTheme="minorHAnsi" w:hAnsiTheme="minorHAnsi"/>
                <w:b/>
                <w:bCs/>
                <w:szCs w:val="22"/>
              </w:rPr>
            </w:pPr>
          </w:p>
          <w:p w14:paraId="19BAADE7" w14:textId="77777777" w:rsidR="002D14B0" w:rsidRDefault="002D14B0" w:rsidP="000862E0">
            <w:pPr>
              <w:jc w:val="center"/>
              <w:rPr>
                <w:rFonts w:asciiTheme="minorHAnsi" w:hAnsiTheme="minorHAnsi"/>
                <w:b/>
                <w:bCs/>
                <w:szCs w:val="22"/>
              </w:rPr>
            </w:pPr>
            <w:r w:rsidRPr="000A7CF7">
              <w:rPr>
                <w:rFonts w:asciiTheme="minorHAnsi" w:hAnsiTheme="minorHAnsi"/>
                <w:b/>
                <w:bCs/>
                <w:szCs w:val="22"/>
              </w:rPr>
              <w:t>0</w:t>
            </w:r>
            <w:r>
              <w:rPr>
                <w:rFonts w:asciiTheme="minorHAnsi" w:hAnsiTheme="minorHAnsi"/>
                <w:b/>
                <w:bCs/>
                <w:szCs w:val="22"/>
              </w:rPr>
              <w:t>1</w:t>
            </w:r>
          </w:p>
          <w:p w14:paraId="49866574" w14:textId="58E30EC6" w:rsidR="002D14B0" w:rsidRDefault="002D14B0" w:rsidP="000862E0">
            <w:pPr>
              <w:jc w:val="center"/>
              <w:rPr>
                <w:rFonts w:asciiTheme="minorHAnsi" w:hAnsiTheme="minorHAnsi"/>
                <w:b/>
                <w:bCs/>
                <w:szCs w:val="22"/>
              </w:rPr>
            </w:pP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E46518" w14:textId="77777777" w:rsidR="002D14B0" w:rsidRDefault="002D14B0" w:rsidP="000862E0">
            <w:pPr>
              <w:rPr>
                <w:rFonts w:asciiTheme="minorHAnsi" w:hAnsiTheme="minorHAnsi"/>
                <w:bCs/>
                <w:szCs w:val="22"/>
              </w:rPr>
            </w:pPr>
          </w:p>
          <w:p w14:paraId="25B10048" w14:textId="763B25C0" w:rsidR="00963286" w:rsidRDefault="00963286" w:rsidP="00963286">
            <w:pPr>
              <w:jc w:val="both"/>
              <w:rPr>
                <w:rFonts w:asciiTheme="minorHAnsi" w:hAnsiTheme="minorHAnsi"/>
                <w:bCs/>
                <w:szCs w:val="22"/>
              </w:rPr>
            </w:pPr>
            <w:r w:rsidRPr="002D14B0">
              <w:rPr>
                <w:rFonts w:asciiTheme="minorHAnsi" w:hAnsiTheme="minorHAnsi"/>
                <w:bCs/>
                <w:szCs w:val="22"/>
              </w:rPr>
              <w:t xml:space="preserve">The proposal is contrary to Key Statements DS1, DS2, and Policies DMG2 and DMH3 of the Ribble Valley Core Strategy </w:t>
            </w:r>
            <w:r>
              <w:rPr>
                <w:rFonts w:asciiTheme="minorHAnsi" w:hAnsiTheme="minorHAnsi"/>
                <w:bCs/>
                <w:szCs w:val="22"/>
              </w:rPr>
              <w:t xml:space="preserve">2008 – 2028 </w:t>
            </w:r>
            <w:r w:rsidRPr="002D14B0">
              <w:rPr>
                <w:rFonts w:asciiTheme="minorHAnsi" w:hAnsiTheme="minorHAnsi"/>
                <w:bCs/>
                <w:szCs w:val="22"/>
              </w:rPr>
              <w:t xml:space="preserve">insofar that </w:t>
            </w:r>
            <w:r>
              <w:rPr>
                <w:rFonts w:asciiTheme="minorHAnsi" w:hAnsiTheme="minorHAnsi"/>
                <w:bCs/>
                <w:szCs w:val="22"/>
              </w:rPr>
              <w:t xml:space="preserve">an existing residential use has not been established on the site and therefore </w:t>
            </w:r>
            <w:r w:rsidRPr="002D14B0">
              <w:rPr>
                <w:rFonts w:asciiTheme="minorHAnsi" w:hAnsiTheme="minorHAnsi"/>
                <w:bCs/>
                <w:szCs w:val="22"/>
              </w:rPr>
              <w:t xml:space="preserve">approval would lead to the creation of a new residential dwelling in the </w:t>
            </w:r>
            <w:r>
              <w:rPr>
                <w:rFonts w:asciiTheme="minorHAnsi" w:hAnsiTheme="minorHAnsi"/>
                <w:bCs/>
                <w:szCs w:val="22"/>
              </w:rPr>
              <w:t>defined open countryside</w:t>
            </w:r>
            <w:r w:rsidRPr="002D14B0">
              <w:rPr>
                <w:rFonts w:asciiTheme="minorHAnsi" w:hAnsiTheme="minorHAnsi"/>
                <w:bCs/>
                <w:szCs w:val="22"/>
              </w:rPr>
              <w:t>, located outside of a defined settlement boundary, without sufficient justification insofar that it has not been adequately demonstrated that the proposal is for that of local needs housing that meets a current identified and evidenced outstanding need</w:t>
            </w:r>
            <w:r>
              <w:rPr>
                <w:rFonts w:asciiTheme="minorHAnsi" w:hAnsiTheme="minorHAnsi"/>
                <w:bCs/>
                <w:szCs w:val="22"/>
              </w:rPr>
              <w:t>.</w:t>
            </w:r>
            <w:r w:rsidR="009F3D25">
              <w:rPr>
                <w:rFonts w:ascii="Calibri" w:hAnsi="Calibri"/>
                <w:bCs/>
                <w:szCs w:val="22"/>
              </w:rPr>
              <w:t xml:space="preserve"> In </w:t>
            </w:r>
            <w:proofErr w:type="gramStart"/>
            <w:r w:rsidR="009F3D25">
              <w:rPr>
                <w:rFonts w:ascii="Calibri" w:hAnsi="Calibri"/>
                <w:bCs/>
                <w:szCs w:val="22"/>
              </w:rPr>
              <w:t>addition</w:t>
            </w:r>
            <w:proofErr w:type="gramEnd"/>
            <w:r w:rsidR="009F3D25">
              <w:rPr>
                <w:rFonts w:ascii="Calibri" w:hAnsi="Calibri"/>
                <w:bCs/>
                <w:szCs w:val="22"/>
              </w:rPr>
              <w:t xml:space="preserve"> </w:t>
            </w:r>
            <w:r w:rsidR="00543CB5">
              <w:rPr>
                <w:rFonts w:ascii="Calibri" w:hAnsi="Calibri"/>
                <w:bCs/>
                <w:szCs w:val="22"/>
              </w:rPr>
              <w:t>no</w:t>
            </w:r>
            <w:r w:rsidR="009F3D25">
              <w:rPr>
                <w:rFonts w:ascii="Calibri" w:hAnsi="Calibri"/>
                <w:bCs/>
                <w:szCs w:val="22"/>
              </w:rPr>
              <w:t xml:space="preserve"> exceptional case has been demonstrated to justify approving a development contrary to the development plan</w:t>
            </w:r>
            <w:r w:rsidR="009F3D25" w:rsidRPr="004036B7">
              <w:rPr>
                <w:rFonts w:ascii="Calibri" w:hAnsi="Calibri"/>
                <w:bCs/>
                <w:szCs w:val="22"/>
              </w:rPr>
              <w:t>.</w:t>
            </w:r>
          </w:p>
          <w:p w14:paraId="43EEE231" w14:textId="4F95C660" w:rsidR="00EE7365" w:rsidRDefault="00EE7365" w:rsidP="00D8619F">
            <w:pPr>
              <w:jc w:val="both"/>
              <w:rPr>
                <w:rFonts w:asciiTheme="minorHAnsi" w:hAnsiTheme="minorHAnsi"/>
                <w:bCs/>
                <w:szCs w:val="22"/>
              </w:rPr>
            </w:pPr>
          </w:p>
        </w:tc>
      </w:tr>
      <w:tr w:rsidR="000862E0" w:rsidRPr="00D2449B" w14:paraId="30206E24"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6D61DC" w14:textId="77777777" w:rsidR="002D14B0" w:rsidRDefault="002D14B0" w:rsidP="000862E0">
            <w:pPr>
              <w:jc w:val="center"/>
              <w:rPr>
                <w:rFonts w:asciiTheme="minorHAnsi" w:hAnsiTheme="minorHAnsi"/>
                <w:b/>
                <w:bCs/>
                <w:szCs w:val="22"/>
              </w:rPr>
            </w:pPr>
          </w:p>
          <w:p w14:paraId="3461B5B4" w14:textId="55441344" w:rsidR="000862E0" w:rsidRPr="000A7CF7" w:rsidRDefault="000862E0" w:rsidP="000862E0">
            <w:pPr>
              <w:jc w:val="center"/>
              <w:rPr>
                <w:rFonts w:asciiTheme="minorHAnsi" w:hAnsiTheme="minorHAnsi"/>
                <w:b/>
                <w:bCs/>
                <w:szCs w:val="22"/>
              </w:rPr>
            </w:pPr>
            <w:r w:rsidRPr="000A7CF7">
              <w:rPr>
                <w:rFonts w:asciiTheme="minorHAnsi" w:hAnsiTheme="minorHAnsi"/>
                <w:b/>
                <w:bCs/>
                <w:szCs w:val="22"/>
              </w:rPr>
              <w:t>0</w:t>
            </w:r>
            <w:r w:rsidR="002D14B0">
              <w:rPr>
                <w:rFonts w:asciiTheme="minorHAnsi" w:hAnsiTheme="minorHAnsi"/>
                <w:b/>
                <w:bCs/>
                <w:szCs w:val="22"/>
              </w:rPr>
              <w:t>2</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C8A5E0" w14:textId="77777777" w:rsidR="002D14B0" w:rsidRDefault="002D14B0" w:rsidP="000862E0">
            <w:pPr>
              <w:rPr>
                <w:rFonts w:asciiTheme="minorHAnsi" w:hAnsiTheme="minorHAnsi"/>
                <w:bCs/>
                <w:szCs w:val="22"/>
              </w:rPr>
            </w:pPr>
          </w:p>
          <w:p w14:paraId="0004AC4B" w14:textId="6D6DED5F" w:rsidR="009444A3" w:rsidRDefault="009444A3" w:rsidP="009444A3">
            <w:pPr>
              <w:jc w:val="both"/>
              <w:rPr>
                <w:rFonts w:asciiTheme="minorHAnsi" w:hAnsiTheme="minorHAnsi"/>
                <w:bCs/>
                <w:szCs w:val="22"/>
              </w:rPr>
            </w:pPr>
            <w:r w:rsidRPr="000F47B4">
              <w:rPr>
                <w:rFonts w:asciiTheme="minorHAnsi" w:hAnsiTheme="minorHAnsi"/>
                <w:bCs/>
                <w:szCs w:val="22"/>
              </w:rPr>
              <w:t xml:space="preserve">The </w:t>
            </w:r>
            <w:r>
              <w:rPr>
                <w:rFonts w:asciiTheme="minorHAnsi" w:hAnsiTheme="minorHAnsi"/>
                <w:bCs/>
                <w:szCs w:val="22"/>
              </w:rPr>
              <w:t>proposal</w:t>
            </w:r>
            <w:r w:rsidRPr="000F47B4">
              <w:rPr>
                <w:rFonts w:asciiTheme="minorHAnsi" w:hAnsiTheme="minorHAnsi"/>
                <w:bCs/>
                <w:szCs w:val="22"/>
              </w:rPr>
              <w:t xml:space="preserve"> would lead to an unsustainable pattern of development, without sufficient or adequate justification, insofar that occupants of the </w:t>
            </w:r>
            <w:r w:rsidR="004B5984">
              <w:rPr>
                <w:rFonts w:asciiTheme="minorHAnsi" w:hAnsiTheme="minorHAnsi"/>
                <w:bCs/>
                <w:szCs w:val="22"/>
              </w:rPr>
              <w:t xml:space="preserve">new </w:t>
            </w:r>
            <w:r w:rsidRPr="000F47B4">
              <w:rPr>
                <w:rFonts w:asciiTheme="minorHAnsi" w:hAnsiTheme="minorHAnsi"/>
                <w:bCs/>
                <w:szCs w:val="22"/>
              </w:rPr>
              <w:t>residential dwelling would fail to benefit from adequate walkable access to local services or facilities</w:t>
            </w:r>
            <w:r w:rsidR="00543CB5">
              <w:rPr>
                <w:rFonts w:asciiTheme="minorHAnsi" w:hAnsiTheme="minorHAnsi"/>
                <w:bCs/>
                <w:szCs w:val="22"/>
              </w:rPr>
              <w:t>,</w:t>
            </w:r>
            <w:r w:rsidRPr="000F47B4">
              <w:rPr>
                <w:rFonts w:asciiTheme="minorHAnsi" w:hAnsiTheme="minorHAnsi"/>
                <w:bCs/>
                <w:szCs w:val="22"/>
              </w:rPr>
              <w:t xml:space="preserve"> placing further reliance on the private motor-vehicle contrary to the aims and objectives of Key Statement DMI2 and Polic</w:t>
            </w:r>
            <w:r>
              <w:rPr>
                <w:rFonts w:asciiTheme="minorHAnsi" w:hAnsiTheme="minorHAnsi"/>
                <w:bCs/>
                <w:szCs w:val="22"/>
              </w:rPr>
              <w:t xml:space="preserve">y </w:t>
            </w:r>
            <w:r w:rsidRPr="000F47B4">
              <w:rPr>
                <w:rFonts w:asciiTheme="minorHAnsi" w:hAnsiTheme="minorHAnsi"/>
                <w:bCs/>
                <w:szCs w:val="22"/>
              </w:rPr>
              <w:t xml:space="preserve">DMG3 of the adopted Core Strategy and the National Planning Policy Framework </w:t>
            </w:r>
            <w:r w:rsidR="00543CB5">
              <w:rPr>
                <w:rFonts w:asciiTheme="minorHAnsi" w:hAnsiTheme="minorHAnsi"/>
                <w:bCs/>
                <w:szCs w:val="22"/>
              </w:rPr>
              <w:t>which seeks to ensure</w:t>
            </w:r>
            <w:r w:rsidRPr="000F47B4">
              <w:rPr>
                <w:rFonts w:asciiTheme="minorHAnsi" w:hAnsiTheme="minorHAnsi"/>
                <w:bCs/>
                <w:szCs w:val="22"/>
              </w:rPr>
              <w:t xml:space="preserve"> sustainable development.</w:t>
            </w:r>
          </w:p>
          <w:p w14:paraId="238493A2" w14:textId="0C31E552" w:rsidR="000862E0" w:rsidRPr="008E0D46" w:rsidRDefault="000862E0" w:rsidP="009444A3">
            <w:pPr>
              <w:jc w:val="both"/>
              <w:rPr>
                <w:rFonts w:asciiTheme="minorHAnsi" w:hAnsiTheme="minorHAnsi"/>
                <w:bCs/>
                <w:szCs w:val="22"/>
              </w:rPr>
            </w:pPr>
          </w:p>
        </w:tc>
      </w:tr>
      <w:tr w:rsidR="00FE3D9C" w:rsidRPr="00D2449B" w14:paraId="4A853755"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48DD73" w14:textId="77777777" w:rsidR="00FE3D9C" w:rsidRDefault="00FE3D9C" w:rsidP="000862E0">
            <w:pPr>
              <w:jc w:val="center"/>
              <w:rPr>
                <w:rFonts w:asciiTheme="minorHAnsi" w:hAnsiTheme="minorHAnsi"/>
                <w:b/>
                <w:bCs/>
                <w:szCs w:val="22"/>
              </w:rPr>
            </w:pPr>
          </w:p>
          <w:p w14:paraId="1E4CFF5C" w14:textId="26C66CCE" w:rsidR="00FE3D9C" w:rsidRDefault="00FE3D9C" w:rsidP="000862E0">
            <w:pPr>
              <w:jc w:val="center"/>
              <w:rPr>
                <w:rFonts w:asciiTheme="minorHAnsi" w:hAnsiTheme="minorHAnsi"/>
                <w:b/>
                <w:bCs/>
                <w:szCs w:val="22"/>
              </w:rPr>
            </w:pPr>
            <w:r>
              <w:rPr>
                <w:rFonts w:asciiTheme="minorHAnsi" w:hAnsiTheme="minorHAnsi"/>
                <w:b/>
                <w:bCs/>
                <w:szCs w:val="22"/>
              </w:rPr>
              <w:t>03</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D16EC5" w14:textId="77777777" w:rsidR="00FE3D9C" w:rsidRDefault="00FE3D9C" w:rsidP="00FE3D9C">
            <w:pPr>
              <w:pStyle w:val="Header"/>
              <w:tabs>
                <w:tab w:val="clear" w:pos="4153"/>
                <w:tab w:val="clear" w:pos="8306"/>
              </w:tabs>
              <w:contextualSpacing/>
              <w:jc w:val="both"/>
              <w:rPr>
                <w:rFonts w:ascii="Calibri" w:hAnsi="Calibri"/>
                <w:bCs/>
                <w:szCs w:val="22"/>
              </w:rPr>
            </w:pPr>
          </w:p>
          <w:p w14:paraId="0A78F978" w14:textId="62643B81" w:rsidR="00FE3D9C" w:rsidRPr="00FE3D9C" w:rsidRDefault="00FE3D9C" w:rsidP="00FE3D9C">
            <w:pPr>
              <w:pStyle w:val="Header"/>
              <w:tabs>
                <w:tab w:val="clear" w:pos="4153"/>
                <w:tab w:val="clear" w:pos="8306"/>
              </w:tabs>
              <w:contextualSpacing/>
              <w:jc w:val="both"/>
              <w:rPr>
                <w:rFonts w:ascii="Calibri" w:hAnsi="Calibri"/>
                <w:bCs/>
                <w:szCs w:val="22"/>
              </w:rPr>
            </w:pPr>
            <w:r w:rsidRPr="00FE3D9C">
              <w:rPr>
                <w:rFonts w:ascii="Calibri" w:hAnsi="Calibri"/>
                <w:bCs/>
                <w:szCs w:val="22"/>
              </w:rPr>
              <w:t xml:space="preserve">The </w:t>
            </w:r>
            <w:r>
              <w:rPr>
                <w:rFonts w:ascii="Calibri" w:hAnsi="Calibri"/>
                <w:bCs/>
                <w:szCs w:val="22"/>
              </w:rPr>
              <w:t>proposal</w:t>
            </w:r>
            <w:r w:rsidRPr="00FE3D9C">
              <w:rPr>
                <w:rFonts w:ascii="Calibri" w:hAnsi="Calibri"/>
                <w:bCs/>
                <w:szCs w:val="22"/>
              </w:rPr>
              <w:t xml:space="preserve"> in concert with the exiting dilapidated strictures on site is considered to result in urbanisation</w:t>
            </w:r>
            <w:r>
              <w:rPr>
                <w:rFonts w:ascii="Calibri" w:hAnsi="Calibri"/>
                <w:bCs/>
                <w:szCs w:val="22"/>
              </w:rPr>
              <w:t xml:space="preserve"> </w:t>
            </w:r>
            <w:r w:rsidRPr="00FE3D9C">
              <w:rPr>
                <w:rFonts w:ascii="Calibri" w:hAnsi="Calibri"/>
                <w:bCs/>
                <w:szCs w:val="22"/>
              </w:rPr>
              <w:t>and encroachment of development into the countryside, resulting in harm to the visual amenity of the area, contrary to polic</w:t>
            </w:r>
            <w:r w:rsidR="0083573F">
              <w:rPr>
                <w:rFonts w:ascii="Calibri" w:hAnsi="Calibri"/>
                <w:bCs/>
                <w:szCs w:val="22"/>
              </w:rPr>
              <w:t>ies</w:t>
            </w:r>
            <w:r w:rsidRPr="00FE3D9C">
              <w:rPr>
                <w:rFonts w:ascii="Calibri" w:hAnsi="Calibri"/>
                <w:bCs/>
                <w:szCs w:val="22"/>
              </w:rPr>
              <w:t xml:space="preserve"> DMG1</w:t>
            </w:r>
            <w:r w:rsidR="0083573F">
              <w:rPr>
                <w:rFonts w:ascii="Calibri" w:hAnsi="Calibri"/>
                <w:bCs/>
                <w:szCs w:val="22"/>
              </w:rPr>
              <w:t xml:space="preserve"> and DMG2</w:t>
            </w:r>
            <w:r w:rsidRPr="00FE3D9C">
              <w:rPr>
                <w:rFonts w:ascii="Calibri" w:hAnsi="Calibri"/>
                <w:bCs/>
                <w:szCs w:val="22"/>
              </w:rPr>
              <w:t>.</w:t>
            </w:r>
          </w:p>
          <w:p w14:paraId="0AED3E8C" w14:textId="77777777" w:rsidR="00FE3D9C" w:rsidRDefault="00FE3D9C" w:rsidP="000862E0">
            <w:pPr>
              <w:rPr>
                <w:rFonts w:asciiTheme="minorHAnsi" w:hAnsiTheme="minorHAnsi"/>
                <w:bCs/>
                <w:szCs w:val="22"/>
              </w:rPr>
            </w:pPr>
          </w:p>
        </w:tc>
      </w:tr>
    </w:tbl>
    <w:p w14:paraId="13DC6C74" w14:textId="77777777" w:rsidR="00C01328" w:rsidRPr="00D2449B" w:rsidRDefault="00C01328">
      <w:pPr>
        <w:rPr>
          <w:rFonts w:ascii="Calibri" w:hAnsi="Calibri"/>
          <w:szCs w:val="22"/>
        </w:rPr>
      </w:pPr>
    </w:p>
    <w:sectPr w:rsidR="00C01328"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5052" w14:textId="77777777" w:rsidR="00303361" w:rsidRDefault="00303361" w:rsidP="006D0B5F">
      <w:r>
        <w:separator/>
      </w:r>
    </w:p>
  </w:endnote>
  <w:endnote w:type="continuationSeparator" w:id="0">
    <w:p w14:paraId="0828CC1A" w14:textId="77777777" w:rsidR="00303361" w:rsidRDefault="0030336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8034" w14:textId="77777777" w:rsidR="00303361" w:rsidRDefault="00303361" w:rsidP="006D0B5F">
      <w:r>
        <w:separator/>
      </w:r>
    </w:p>
  </w:footnote>
  <w:footnote w:type="continuationSeparator" w:id="0">
    <w:p w14:paraId="18353119" w14:textId="77777777" w:rsidR="00303361" w:rsidRDefault="0030336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A6B25"/>
    <w:multiLevelType w:val="hybridMultilevel"/>
    <w:tmpl w:val="DC18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3A1565C1"/>
    <w:multiLevelType w:val="hybridMultilevel"/>
    <w:tmpl w:val="B20E4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7838F3"/>
    <w:multiLevelType w:val="hybridMultilevel"/>
    <w:tmpl w:val="A6A49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B06427"/>
    <w:multiLevelType w:val="hybridMultilevel"/>
    <w:tmpl w:val="043E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510A30"/>
    <w:multiLevelType w:val="hybridMultilevel"/>
    <w:tmpl w:val="1D50F16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369498180">
    <w:abstractNumId w:val="6"/>
  </w:num>
  <w:num w:numId="2" w16cid:durableId="954026037">
    <w:abstractNumId w:val="2"/>
  </w:num>
  <w:num w:numId="3" w16cid:durableId="18825001">
    <w:abstractNumId w:val="5"/>
  </w:num>
  <w:num w:numId="4" w16cid:durableId="1758475164">
    <w:abstractNumId w:val="3"/>
  </w:num>
  <w:num w:numId="5" w16cid:durableId="1406761734">
    <w:abstractNumId w:val="1"/>
  </w:num>
  <w:num w:numId="6" w16cid:durableId="945691979">
    <w:abstractNumId w:val="4"/>
  </w:num>
  <w:num w:numId="7" w16cid:durableId="2031686113">
    <w:abstractNumId w:val="0"/>
  </w:num>
  <w:num w:numId="8" w16cid:durableId="1094787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7C44"/>
    <w:rsid w:val="00033C67"/>
    <w:rsid w:val="0005041E"/>
    <w:rsid w:val="00075959"/>
    <w:rsid w:val="00081544"/>
    <w:rsid w:val="000862E0"/>
    <w:rsid w:val="000A7CF7"/>
    <w:rsid w:val="000B5CB5"/>
    <w:rsid w:val="000F47B4"/>
    <w:rsid w:val="00130035"/>
    <w:rsid w:val="00132913"/>
    <w:rsid w:val="00137D32"/>
    <w:rsid w:val="0016653A"/>
    <w:rsid w:val="001D4F7A"/>
    <w:rsid w:val="002001A2"/>
    <w:rsid w:val="00222AAE"/>
    <w:rsid w:val="0023412C"/>
    <w:rsid w:val="00250879"/>
    <w:rsid w:val="00290508"/>
    <w:rsid w:val="0029334A"/>
    <w:rsid w:val="002A01CF"/>
    <w:rsid w:val="002A0AF1"/>
    <w:rsid w:val="002B40DA"/>
    <w:rsid w:val="002C6277"/>
    <w:rsid w:val="002D14B0"/>
    <w:rsid w:val="002F2580"/>
    <w:rsid w:val="00303361"/>
    <w:rsid w:val="00321B6E"/>
    <w:rsid w:val="003809D6"/>
    <w:rsid w:val="00397F86"/>
    <w:rsid w:val="003B4AB6"/>
    <w:rsid w:val="003F5E4B"/>
    <w:rsid w:val="004036B7"/>
    <w:rsid w:val="004218D8"/>
    <w:rsid w:val="00430363"/>
    <w:rsid w:val="00440CB6"/>
    <w:rsid w:val="004719F4"/>
    <w:rsid w:val="004741C8"/>
    <w:rsid w:val="00483201"/>
    <w:rsid w:val="004936A6"/>
    <w:rsid w:val="004947BB"/>
    <w:rsid w:val="004A3913"/>
    <w:rsid w:val="004A5EA9"/>
    <w:rsid w:val="004B5984"/>
    <w:rsid w:val="004C2434"/>
    <w:rsid w:val="004F0649"/>
    <w:rsid w:val="00510FA2"/>
    <w:rsid w:val="00543CB5"/>
    <w:rsid w:val="00547925"/>
    <w:rsid w:val="00556ECD"/>
    <w:rsid w:val="0059422A"/>
    <w:rsid w:val="00597039"/>
    <w:rsid w:val="005A2FCF"/>
    <w:rsid w:val="005E1C6C"/>
    <w:rsid w:val="005E65DF"/>
    <w:rsid w:val="005F6448"/>
    <w:rsid w:val="0067423C"/>
    <w:rsid w:val="00675896"/>
    <w:rsid w:val="00692B60"/>
    <w:rsid w:val="006A71AD"/>
    <w:rsid w:val="006C2BFA"/>
    <w:rsid w:val="006D0B5F"/>
    <w:rsid w:val="006D55EB"/>
    <w:rsid w:val="0070054B"/>
    <w:rsid w:val="007037CC"/>
    <w:rsid w:val="007266A1"/>
    <w:rsid w:val="0074593A"/>
    <w:rsid w:val="00767302"/>
    <w:rsid w:val="00773E66"/>
    <w:rsid w:val="00774F5F"/>
    <w:rsid w:val="00776AE2"/>
    <w:rsid w:val="00793C27"/>
    <w:rsid w:val="007C791C"/>
    <w:rsid w:val="007D7DF4"/>
    <w:rsid w:val="007E0D23"/>
    <w:rsid w:val="007E1001"/>
    <w:rsid w:val="00811771"/>
    <w:rsid w:val="00821E10"/>
    <w:rsid w:val="0083573F"/>
    <w:rsid w:val="008542DE"/>
    <w:rsid w:val="008563AE"/>
    <w:rsid w:val="00874D94"/>
    <w:rsid w:val="008A28C8"/>
    <w:rsid w:val="00930714"/>
    <w:rsid w:val="00934DAD"/>
    <w:rsid w:val="00935F7E"/>
    <w:rsid w:val="009444A3"/>
    <w:rsid w:val="0096125A"/>
    <w:rsid w:val="00963286"/>
    <w:rsid w:val="00996747"/>
    <w:rsid w:val="009E12D0"/>
    <w:rsid w:val="009F3D25"/>
    <w:rsid w:val="00A116C0"/>
    <w:rsid w:val="00A1639B"/>
    <w:rsid w:val="00A164C7"/>
    <w:rsid w:val="00A42E82"/>
    <w:rsid w:val="00A43A7A"/>
    <w:rsid w:val="00A51AB9"/>
    <w:rsid w:val="00A579BB"/>
    <w:rsid w:val="00A60EEB"/>
    <w:rsid w:val="00A63D55"/>
    <w:rsid w:val="00A75138"/>
    <w:rsid w:val="00A95D89"/>
    <w:rsid w:val="00AA1B51"/>
    <w:rsid w:val="00AB5A84"/>
    <w:rsid w:val="00AF6EB9"/>
    <w:rsid w:val="00B414A5"/>
    <w:rsid w:val="00B67661"/>
    <w:rsid w:val="00B93EB5"/>
    <w:rsid w:val="00BA5EED"/>
    <w:rsid w:val="00BD3F03"/>
    <w:rsid w:val="00BD7ACF"/>
    <w:rsid w:val="00BE31FC"/>
    <w:rsid w:val="00C01328"/>
    <w:rsid w:val="00C04F7E"/>
    <w:rsid w:val="00C0704D"/>
    <w:rsid w:val="00C25722"/>
    <w:rsid w:val="00C26827"/>
    <w:rsid w:val="00C618DB"/>
    <w:rsid w:val="00C704F3"/>
    <w:rsid w:val="00C91805"/>
    <w:rsid w:val="00CE4422"/>
    <w:rsid w:val="00D11007"/>
    <w:rsid w:val="00D2449B"/>
    <w:rsid w:val="00D5170A"/>
    <w:rsid w:val="00D54E67"/>
    <w:rsid w:val="00D8619F"/>
    <w:rsid w:val="00D86543"/>
    <w:rsid w:val="00DA26DF"/>
    <w:rsid w:val="00DC003D"/>
    <w:rsid w:val="00DC381E"/>
    <w:rsid w:val="00DC7404"/>
    <w:rsid w:val="00DD0766"/>
    <w:rsid w:val="00DD62F6"/>
    <w:rsid w:val="00DE59B8"/>
    <w:rsid w:val="00E02333"/>
    <w:rsid w:val="00E43608"/>
    <w:rsid w:val="00E46243"/>
    <w:rsid w:val="00E6380D"/>
    <w:rsid w:val="00E66534"/>
    <w:rsid w:val="00E72F6C"/>
    <w:rsid w:val="00E80D07"/>
    <w:rsid w:val="00E978CB"/>
    <w:rsid w:val="00EA09F9"/>
    <w:rsid w:val="00EC23C7"/>
    <w:rsid w:val="00ED00B7"/>
    <w:rsid w:val="00EE7365"/>
    <w:rsid w:val="00EF44E6"/>
    <w:rsid w:val="00F02E1C"/>
    <w:rsid w:val="00F26408"/>
    <w:rsid w:val="00F67F7E"/>
    <w:rsid w:val="00F92752"/>
    <w:rsid w:val="00FC0058"/>
    <w:rsid w:val="00FC1DEA"/>
    <w:rsid w:val="00FD0EEF"/>
    <w:rsid w:val="00FD6AE3"/>
    <w:rsid w:val="00FE3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CD1"/>
  <w15:docId w15:val="{EF1383DD-1A63-4578-8C01-4A058E7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6D55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92A6-3B13-40B4-8AC6-5A4C256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2023-12-08T16:00:00Z</cp:lastPrinted>
  <dcterms:created xsi:type="dcterms:W3CDTF">2023-12-08T16:03:00Z</dcterms:created>
  <dcterms:modified xsi:type="dcterms:W3CDTF">2023-12-08T16:03:00Z</dcterms:modified>
</cp:coreProperties>
</file>