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34D1B" w14:textId="77777777" w:rsidR="002F3ADA" w:rsidRDefault="002F3ADA">
      <w:pPr>
        <w:pStyle w:val="PLANNING"/>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14:paraId="2EFC56A6" w14:textId="77777777">
        <w:trPr>
          <w:cantSplit/>
        </w:trPr>
        <w:tc>
          <w:tcPr>
            <w:tcW w:w="6983" w:type="dxa"/>
            <w:gridSpan w:val="4"/>
          </w:tcPr>
          <w:p w14:paraId="1961D968" w14:textId="77777777"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14:paraId="59DE2107" w14:textId="77777777" w:rsidR="002F3ADA" w:rsidRPr="00DD62CA" w:rsidRDefault="002F3ADA">
            <w:pPr>
              <w:rPr>
                <w:rFonts w:ascii="Calibri" w:hAnsi="Calibri"/>
                <w:sz w:val="24"/>
                <w:szCs w:val="24"/>
              </w:rPr>
            </w:pPr>
          </w:p>
        </w:tc>
        <w:tc>
          <w:tcPr>
            <w:tcW w:w="1713" w:type="dxa"/>
          </w:tcPr>
          <w:p w14:paraId="39A5F6DD" w14:textId="77777777" w:rsidR="002F3ADA" w:rsidRPr="00DD62CA" w:rsidRDefault="002F3ADA">
            <w:pPr>
              <w:rPr>
                <w:rFonts w:ascii="Calibri" w:hAnsi="Calibri"/>
                <w:sz w:val="24"/>
                <w:szCs w:val="24"/>
              </w:rPr>
            </w:pPr>
          </w:p>
        </w:tc>
      </w:tr>
      <w:tr w:rsidR="002F3ADA" w:rsidRPr="00DD62CA" w14:paraId="52EBFC36" w14:textId="77777777">
        <w:trPr>
          <w:cantSplit/>
        </w:trPr>
        <w:tc>
          <w:tcPr>
            <w:tcW w:w="4123" w:type="dxa"/>
            <w:gridSpan w:val="2"/>
          </w:tcPr>
          <w:p w14:paraId="2194FA65" w14:textId="77777777"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14:paraId="6B56B13B" w14:textId="77777777" w:rsidR="002F3ADA" w:rsidRPr="00DD62CA" w:rsidRDefault="002F3ADA">
            <w:pPr>
              <w:rPr>
                <w:rFonts w:ascii="Calibri" w:hAnsi="Calibri"/>
                <w:sz w:val="24"/>
                <w:szCs w:val="24"/>
              </w:rPr>
            </w:pPr>
          </w:p>
        </w:tc>
        <w:tc>
          <w:tcPr>
            <w:tcW w:w="1404" w:type="dxa"/>
          </w:tcPr>
          <w:p w14:paraId="77DA1BA4" w14:textId="77777777" w:rsidR="002F3ADA" w:rsidRPr="00DD62CA" w:rsidRDefault="002F3ADA">
            <w:pPr>
              <w:rPr>
                <w:rFonts w:ascii="Calibri" w:hAnsi="Calibri"/>
                <w:sz w:val="24"/>
                <w:szCs w:val="24"/>
              </w:rPr>
            </w:pPr>
          </w:p>
        </w:tc>
        <w:tc>
          <w:tcPr>
            <w:tcW w:w="1713" w:type="dxa"/>
          </w:tcPr>
          <w:p w14:paraId="0563627C" w14:textId="77777777" w:rsidR="002F3ADA" w:rsidRPr="00DD62CA" w:rsidRDefault="002F3ADA">
            <w:pPr>
              <w:rPr>
                <w:rFonts w:ascii="Calibri" w:hAnsi="Calibri"/>
                <w:sz w:val="24"/>
                <w:szCs w:val="24"/>
              </w:rPr>
            </w:pPr>
          </w:p>
        </w:tc>
        <w:tc>
          <w:tcPr>
            <w:tcW w:w="1713" w:type="dxa"/>
          </w:tcPr>
          <w:p w14:paraId="50C5E4EB" w14:textId="77777777" w:rsidR="002F3ADA" w:rsidRPr="00DD62CA" w:rsidRDefault="002F3ADA">
            <w:pPr>
              <w:rPr>
                <w:rFonts w:ascii="Calibri" w:hAnsi="Calibri"/>
                <w:sz w:val="24"/>
                <w:szCs w:val="24"/>
              </w:rPr>
            </w:pPr>
          </w:p>
        </w:tc>
      </w:tr>
      <w:tr w:rsidR="00C00AD7" w:rsidRPr="00DD62CA" w14:paraId="00C57012" w14:textId="77777777" w:rsidTr="00111C12">
        <w:trPr>
          <w:cantSplit/>
        </w:trPr>
        <w:tc>
          <w:tcPr>
            <w:tcW w:w="6983" w:type="dxa"/>
            <w:gridSpan w:val="4"/>
          </w:tcPr>
          <w:p w14:paraId="42379296" w14:textId="77777777" w:rsidR="00C00AD7" w:rsidRPr="00DD62CA" w:rsidRDefault="00C00AD7">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14:paraId="68FF5EB4" w14:textId="77777777" w:rsidR="00C00AD7" w:rsidRPr="00DD62CA" w:rsidRDefault="00C00AD7">
            <w:pPr>
              <w:rPr>
                <w:rFonts w:ascii="Calibri" w:hAnsi="Calibri"/>
                <w:sz w:val="24"/>
                <w:szCs w:val="24"/>
              </w:rPr>
            </w:pPr>
          </w:p>
        </w:tc>
        <w:tc>
          <w:tcPr>
            <w:tcW w:w="1713" w:type="dxa"/>
          </w:tcPr>
          <w:p w14:paraId="27E113E8" w14:textId="77777777" w:rsidR="00C00AD7" w:rsidRPr="00DD62CA" w:rsidRDefault="00C00AD7">
            <w:pPr>
              <w:rPr>
                <w:rFonts w:ascii="Calibri" w:hAnsi="Calibri"/>
                <w:sz w:val="24"/>
                <w:szCs w:val="24"/>
              </w:rPr>
            </w:pPr>
          </w:p>
        </w:tc>
      </w:tr>
      <w:tr w:rsidR="00C00AD7" w:rsidRPr="00DD62CA" w14:paraId="37D20FBB" w14:textId="77777777" w:rsidTr="00111C12">
        <w:trPr>
          <w:cantSplit/>
        </w:trPr>
        <w:tc>
          <w:tcPr>
            <w:tcW w:w="8696" w:type="dxa"/>
            <w:gridSpan w:val="5"/>
            <w:tcBorders>
              <w:bottom w:val="single" w:sz="6" w:space="0" w:color="auto"/>
            </w:tcBorders>
          </w:tcPr>
          <w:p w14:paraId="31690C46" w14:textId="77777777" w:rsidR="00C00AD7" w:rsidRPr="00DD62CA" w:rsidRDefault="00C00AD7">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proofErr w:type="gramStart"/>
            <w:r w:rsidR="006F03C4">
              <w:rPr>
                <w:rFonts w:ascii="Calibri" w:hAnsi="Calibri"/>
                <w:sz w:val="24"/>
                <w:szCs w:val="24"/>
              </w:rPr>
              <w:t>www.ribblevalley.gov.uk  planning@ribblevalley.gov.uk</w:t>
            </w:r>
            <w:proofErr w:type="gramEnd"/>
          </w:p>
        </w:tc>
        <w:tc>
          <w:tcPr>
            <w:tcW w:w="1713" w:type="dxa"/>
            <w:tcBorders>
              <w:bottom w:val="single" w:sz="6" w:space="0" w:color="auto"/>
            </w:tcBorders>
          </w:tcPr>
          <w:p w14:paraId="2608B9F1" w14:textId="77777777" w:rsidR="00C00AD7" w:rsidRPr="00DD62CA" w:rsidRDefault="00C00AD7">
            <w:pPr>
              <w:rPr>
                <w:rFonts w:ascii="Calibri" w:hAnsi="Calibri"/>
                <w:sz w:val="24"/>
                <w:szCs w:val="24"/>
              </w:rPr>
            </w:pPr>
          </w:p>
        </w:tc>
      </w:tr>
      <w:tr w:rsidR="00C00AD7" w:rsidRPr="00DD62CA" w14:paraId="42D1C8C1" w14:textId="77777777" w:rsidTr="00111C12">
        <w:trPr>
          <w:cantSplit/>
        </w:trPr>
        <w:tc>
          <w:tcPr>
            <w:tcW w:w="5579" w:type="dxa"/>
            <w:gridSpan w:val="3"/>
          </w:tcPr>
          <w:p w14:paraId="10B24B78" w14:textId="77777777" w:rsidR="00C00AD7" w:rsidRPr="00DD62CA" w:rsidRDefault="00C00AD7">
            <w:pPr>
              <w:pStyle w:val="TableText"/>
              <w:rPr>
                <w:rFonts w:ascii="Calibri" w:hAnsi="Calibri"/>
                <w:sz w:val="24"/>
                <w:szCs w:val="24"/>
              </w:rPr>
            </w:pPr>
            <w:r w:rsidRPr="00DD62CA">
              <w:rPr>
                <w:rFonts w:ascii="Calibri" w:hAnsi="Calibri"/>
                <w:sz w:val="24"/>
                <w:szCs w:val="24"/>
              </w:rPr>
              <w:t>Town and Country Planning Act 1990</w:t>
            </w:r>
          </w:p>
        </w:tc>
        <w:tc>
          <w:tcPr>
            <w:tcW w:w="3117" w:type="dxa"/>
            <w:gridSpan w:val="2"/>
          </w:tcPr>
          <w:p w14:paraId="2306042D" w14:textId="77777777" w:rsidR="00C00AD7" w:rsidRPr="00DD62CA" w:rsidRDefault="00C00AD7">
            <w:pPr>
              <w:rPr>
                <w:rFonts w:ascii="Calibri" w:hAnsi="Calibri"/>
                <w:sz w:val="24"/>
                <w:szCs w:val="24"/>
              </w:rPr>
            </w:pPr>
          </w:p>
        </w:tc>
        <w:tc>
          <w:tcPr>
            <w:tcW w:w="1713" w:type="dxa"/>
          </w:tcPr>
          <w:p w14:paraId="38DAF40F" w14:textId="77777777" w:rsidR="00C00AD7" w:rsidRPr="00DD62CA" w:rsidRDefault="00C00AD7">
            <w:pPr>
              <w:rPr>
                <w:rFonts w:ascii="Calibri" w:hAnsi="Calibri"/>
                <w:sz w:val="24"/>
                <w:szCs w:val="24"/>
              </w:rPr>
            </w:pPr>
          </w:p>
        </w:tc>
      </w:tr>
      <w:tr w:rsidR="002F3ADA" w:rsidRPr="00DD62CA" w14:paraId="398D173F" w14:textId="77777777">
        <w:trPr>
          <w:cantSplit/>
        </w:trPr>
        <w:tc>
          <w:tcPr>
            <w:tcW w:w="10409" w:type="dxa"/>
            <w:gridSpan w:val="6"/>
          </w:tcPr>
          <w:p w14:paraId="050F5DC6" w14:textId="77777777"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14:paraId="3FEE56D9" w14:textId="77777777">
        <w:trPr>
          <w:cantSplit/>
        </w:trPr>
        <w:tc>
          <w:tcPr>
            <w:tcW w:w="2410" w:type="dxa"/>
          </w:tcPr>
          <w:p w14:paraId="74C1AD11" w14:textId="77777777"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14:paraId="45195591" w14:textId="69FD2BC4" w:rsidR="002F3ADA" w:rsidRPr="00DD62CA" w:rsidRDefault="000B57CA">
            <w:pPr>
              <w:pStyle w:val="addresses"/>
              <w:rPr>
                <w:rFonts w:ascii="Calibri" w:hAnsi="Calibri"/>
                <w:sz w:val="24"/>
                <w:szCs w:val="24"/>
              </w:rPr>
            </w:pPr>
            <w:r>
              <w:rPr>
                <w:rFonts w:ascii="Calibri" w:hAnsi="Calibri"/>
                <w:sz w:val="24"/>
                <w:szCs w:val="24"/>
              </w:rPr>
              <w:t>3/2023/0521</w:t>
            </w:r>
          </w:p>
        </w:tc>
        <w:tc>
          <w:tcPr>
            <w:tcW w:w="1404" w:type="dxa"/>
          </w:tcPr>
          <w:p w14:paraId="77F48732" w14:textId="77777777" w:rsidR="002F3ADA" w:rsidRPr="00DD62CA" w:rsidRDefault="002F3ADA">
            <w:pPr>
              <w:rPr>
                <w:rFonts w:ascii="Calibri" w:hAnsi="Calibri"/>
                <w:sz w:val="24"/>
                <w:szCs w:val="24"/>
              </w:rPr>
            </w:pPr>
          </w:p>
        </w:tc>
        <w:tc>
          <w:tcPr>
            <w:tcW w:w="1713" w:type="dxa"/>
          </w:tcPr>
          <w:p w14:paraId="7AF37C1A" w14:textId="77777777" w:rsidR="002F3ADA" w:rsidRPr="00DD62CA" w:rsidRDefault="002F3ADA">
            <w:pPr>
              <w:rPr>
                <w:rFonts w:ascii="Calibri" w:hAnsi="Calibri"/>
                <w:sz w:val="24"/>
                <w:szCs w:val="24"/>
              </w:rPr>
            </w:pPr>
          </w:p>
        </w:tc>
        <w:tc>
          <w:tcPr>
            <w:tcW w:w="1713" w:type="dxa"/>
          </w:tcPr>
          <w:p w14:paraId="69ECE3DC" w14:textId="77777777" w:rsidR="002F3ADA" w:rsidRPr="00DD62CA" w:rsidRDefault="002F3ADA">
            <w:pPr>
              <w:rPr>
                <w:rFonts w:ascii="Calibri" w:hAnsi="Calibri"/>
                <w:sz w:val="24"/>
                <w:szCs w:val="24"/>
              </w:rPr>
            </w:pPr>
          </w:p>
        </w:tc>
      </w:tr>
      <w:tr w:rsidR="002F3ADA" w:rsidRPr="00DD62CA" w14:paraId="19C2B054" w14:textId="77777777">
        <w:trPr>
          <w:cantSplit/>
        </w:trPr>
        <w:tc>
          <w:tcPr>
            <w:tcW w:w="2410" w:type="dxa"/>
          </w:tcPr>
          <w:p w14:paraId="35869A33" w14:textId="77777777"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14:paraId="07D6686D" w14:textId="752E1D6C" w:rsidR="002F3ADA" w:rsidRPr="00DD62CA" w:rsidRDefault="00E15155">
            <w:pPr>
              <w:rPr>
                <w:rFonts w:ascii="Calibri" w:hAnsi="Calibri"/>
                <w:sz w:val="24"/>
                <w:szCs w:val="24"/>
              </w:rPr>
            </w:pPr>
            <w:r>
              <w:rPr>
                <w:rFonts w:ascii="Calibri" w:hAnsi="Calibri"/>
                <w:sz w:val="24"/>
                <w:szCs w:val="24"/>
              </w:rPr>
              <w:t>3 November</w:t>
            </w:r>
            <w:r w:rsidR="000B57CA">
              <w:rPr>
                <w:rFonts w:ascii="Calibri" w:hAnsi="Calibri"/>
                <w:sz w:val="24"/>
                <w:szCs w:val="24"/>
              </w:rPr>
              <w:t xml:space="preserve"> 2023</w:t>
            </w:r>
          </w:p>
        </w:tc>
        <w:tc>
          <w:tcPr>
            <w:tcW w:w="1404" w:type="dxa"/>
          </w:tcPr>
          <w:p w14:paraId="4770E587" w14:textId="77777777" w:rsidR="002F3ADA" w:rsidRPr="00DD62CA" w:rsidRDefault="002F3ADA">
            <w:pPr>
              <w:rPr>
                <w:rFonts w:ascii="Calibri" w:hAnsi="Calibri"/>
                <w:sz w:val="24"/>
                <w:szCs w:val="24"/>
              </w:rPr>
            </w:pPr>
          </w:p>
        </w:tc>
        <w:tc>
          <w:tcPr>
            <w:tcW w:w="1713" w:type="dxa"/>
          </w:tcPr>
          <w:p w14:paraId="51225444" w14:textId="77777777" w:rsidR="002F3ADA" w:rsidRPr="00DD62CA" w:rsidRDefault="002F3ADA">
            <w:pPr>
              <w:rPr>
                <w:rFonts w:ascii="Calibri" w:hAnsi="Calibri"/>
                <w:sz w:val="24"/>
                <w:szCs w:val="24"/>
              </w:rPr>
            </w:pPr>
          </w:p>
        </w:tc>
        <w:tc>
          <w:tcPr>
            <w:tcW w:w="1713" w:type="dxa"/>
          </w:tcPr>
          <w:p w14:paraId="2D07A7F2" w14:textId="77777777" w:rsidR="002F3ADA" w:rsidRPr="00DD62CA" w:rsidRDefault="002F3ADA">
            <w:pPr>
              <w:rPr>
                <w:rFonts w:ascii="Calibri" w:hAnsi="Calibri"/>
                <w:sz w:val="24"/>
                <w:szCs w:val="24"/>
              </w:rPr>
            </w:pPr>
          </w:p>
        </w:tc>
      </w:tr>
      <w:tr w:rsidR="002F3ADA" w:rsidRPr="00DD62CA" w14:paraId="2B5A9486" w14:textId="77777777">
        <w:trPr>
          <w:cantSplit/>
        </w:trPr>
        <w:tc>
          <w:tcPr>
            <w:tcW w:w="2410" w:type="dxa"/>
          </w:tcPr>
          <w:p w14:paraId="5CF34FF2" w14:textId="77777777"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14:paraId="7D4ED10D" w14:textId="1DAD243B" w:rsidR="002F3ADA" w:rsidRPr="00DD62CA" w:rsidRDefault="000B57CA">
            <w:pPr>
              <w:rPr>
                <w:rFonts w:ascii="Calibri" w:hAnsi="Calibri"/>
                <w:sz w:val="24"/>
                <w:szCs w:val="24"/>
              </w:rPr>
            </w:pPr>
            <w:r>
              <w:rPr>
                <w:rFonts w:ascii="Calibri" w:hAnsi="Calibri"/>
                <w:sz w:val="24"/>
                <w:szCs w:val="24"/>
              </w:rPr>
              <w:t>20/07/2023</w:t>
            </w:r>
          </w:p>
        </w:tc>
        <w:tc>
          <w:tcPr>
            <w:tcW w:w="1404" w:type="dxa"/>
          </w:tcPr>
          <w:p w14:paraId="53B6CD44" w14:textId="77777777" w:rsidR="002F3ADA" w:rsidRPr="00DD62CA" w:rsidRDefault="002F3ADA">
            <w:pPr>
              <w:rPr>
                <w:rFonts w:ascii="Calibri" w:hAnsi="Calibri"/>
                <w:sz w:val="24"/>
                <w:szCs w:val="24"/>
              </w:rPr>
            </w:pPr>
          </w:p>
        </w:tc>
        <w:tc>
          <w:tcPr>
            <w:tcW w:w="1713" w:type="dxa"/>
          </w:tcPr>
          <w:p w14:paraId="26ED9920" w14:textId="77777777" w:rsidR="002F3ADA" w:rsidRPr="00DD62CA" w:rsidRDefault="002F3ADA">
            <w:pPr>
              <w:rPr>
                <w:rFonts w:ascii="Calibri" w:hAnsi="Calibri"/>
                <w:sz w:val="24"/>
                <w:szCs w:val="24"/>
              </w:rPr>
            </w:pPr>
          </w:p>
        </w:tc>
        <w:tc>
          <w:tcPr>
            <w:tcW w:w="1713" w:type="dxa"/>
          </w:tcPr>
          <w:p w14:paraId="041817ED" w14:textId="77777777" w:rsidR="002F3ADA" w:rsidRPr="00DD62CA" w:rsidRDefault="002F3ADA">
            <w:pPr>
              <w:rPr>
                <w:rFonts w:ascii="Calibri" w:hAnsi="Calibri"/>
                <w:sz w:val="24"/>
                <w:szCs w:val="24"/>
              </w:rPr>
            </w:pPr>
          </w:p>
        </w:tc>
      </w:tr>
      <w:tr w:rsidR="002F3ADA" w:rsidRPr="00DD62CA" w14:paraId="2BFBEA73" w14:textId="77777777">
        <w:trPr>
          <w:cantSplit/>
        </w:trPr>
        <w:tc>
          <w:tcPr>
            <w:tcW w:w="10409" w:type="dxa"/>
            <w:gridSpan w:val="6"/>
          </w:tcPr>
          <w:p w14:paraId="4D009FB6" w14:textId="77777777" w:rsidR="002F3ADA" w:rsidRPr="00DD62CA" w:rsidRDefault="002F3ADA">
            <w:pPr>
              <w:rPr>
                <w:rFonts w:ascii="Calibri" w:hAnsi="Calibri"/>
                <w:sz w:val="24"/>
                <w:szCs w:val="24"/>
              </w:rPr>
            </w:pPr>
          </w:p>
        </w:tc>
      </w:tr>
      <w:tr w:rsidR="002F3ADA" w:rsidRPr="00DD62CA" w14:paraId="40E3CA2F" w14:textId="77777777" w:rsidTr="00F92BEF">
        <w:trPr>
          <w:cantSplit/>
        </w:trPr>
        <w:tc>
          <w:tcPr>
            <w:tcW w:w="2410" w:type="dxa"/>
          </w:tcPr>
          <w:p w14:paraId="7A5E15BD" w14:textId="77777777"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14:paraId="0674FD4F" w14:textId="77777777" w:rsidR="002F3ADA" w:rsidRPr="00DD62CA" w:rsidRDefault="002F3ADA">
            <w:pPr>
              <w:rPr>
                <w:rFonts w:ascii="Calibri" w:hAnsi="Calibri"/>
                <w:sz w:val="24"/>
                <w:szCs w:val="24"/>
              </w:rPr>
            </w:pPr>
          </w:p>
        </w:tc>
        <w:tc>
          <w:tcPr>
            <w:tcW w:w="1456" w:type="dxa"/>
          </w:tcPr>
          <w:p w14:paraId="512666BC" w14:textId="77777777" w:rsidR="002F3ADA" w:rsidRPr="00DD62CA" w:rsidRDefault="002F3ADA">
            <w:pPr>
              <w:rPr>
                <w:rFonts w:ascii="Calibri" w:hAnsi="Calibri"/>
                <w:sz w:val="24"/>
                <w:szCs w:val="24"/>
              </w:rPr>
            </w:pPr>
          </w:p>
        </w:tc>
        <w:tc>
          <w:tcPr>
            <w:tcW w:w="1404" w:type="dxa"/>
          </w:tcPr>
          <w:p w14:paraId="49402C7D" w14:textId="77777777"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14:paraId="3DF78A5B" w14:textId="77777777" w:rsidR="002F3ADA" w:rsidRPr="00DD62CA" w:rsidRDefault="002F3ADA">
            <w:pPr>
              <w:rPr>
                <w:rFonts w:ascii="Calibri" w:hAnsi="Calibri"/>
                <w:sz w:val="24"/>
                <w:szCs w:val="24"/>
              </w:rPr>
            </w:pPr>
          </w:p>
        </w:tc>
        <w:tc>
          <w:tcPr>
            <w:tcW w:w="1713" w:type="dxa"/>
          </w:tcPr>
          <w:p w14:paraId="5C83A1D2" w14:textId="77777777" w:rsidR="002F3ADA" w:rsidRPr="00DD62CA" w:rsidRDefault="002F3ADA">
            <w:pPr>
              <w:rPr>
                <w:rFonts w:ascii="Calibri" w:hAnsi="Calibri"/>
                <w:sz w:val="24"/>
                <w:szCs w:val="24"/>
              </w:rPr>
            </w:pPr>
          </w:p>
        </w:tc>
      </w:tr>
      <w:tr w:rsidR="002F3ADA" w:rsidRPr="00DD62CA" w14:paraId="7C9884D5" w14:textId="77777777" w:rsidTr="00F92BEF">
        <w:trPr>
          <w:cantSplit/>
        </w:trPr>
        <w:tc>
          <w:tcPr>
            <w:tcW w:w="4123" w:type="dxa"/>
            <w:gridSpan w:val="2"/>
            <w:vMerge w:val="restart"/>
          </w:tcPr>
          <w:p w14:paraId="39153E00" w14:textId="1653BA30" w:rsidR="00441F1F" w:rsidRDefault="000B57CA">
            <w:pPr>
              <w:rPr>
                <w:rFonts w:ascii="Calibri" w:hAnsi="Calibri"/>
                <w:sz w:val="24"/>
                <w:szCs w:val="24"/>
              </w:rPr>
            </w:pPr>
            <w:bookmarkStart w:id="0" w:name="ApplicantName"/>
            <w:r>
              <w:rPr>
                <w:rFonts w:ascii="Calibri" w:hAnsi="Calibri"/>
                <w:sz w:val="24"/>
                <w:szCs w:val="24"/>
              </w:rPr>
              <w:t>Mr Ben Simmonds</w:t>
            </w:r>
          </w:p>
          <w:bookmarkEnd w:id="0"/>
          <w:p w14:paraId="7EF861EF" w14:textId="02C3E705" w:rsidR="002F3ADA" w:rsidRPr="00DD62CA" w:rsidRDefault="000B57CA">
            <w:pPr>
              <w:rPr>
                <w:rFonts w:ascii="Calibri" w:hAnsi="Calibri"/>
                <w:sz w:val="24"/>
                <w:szCs w:val="24"/>
              </w:rPr>
            </w:pPr>
            <w:r>
              <w:rPr>
                <w:rFonts w:ascii="Calibri" w:hAnsi="Calibri"/>
                <w:sz w:val="24"/>
                <w:szCs w:val="24"/>
              </w:rPr>
              <w:t>C/o Agent</w:t>
            </w:r>
          </w:p>
        </w:tc>
        <w:tc>
          <w:tcPr>
            <w:tcW w:w="1456" w:type="dxa"/>
            <w:tcBorders>
              <w:left w:val="nil"/>
            </w:tcBorders>
          </w:tcPr>
          <w:p w14:paraId="19D20929" w14:textId="77777777" w:rsidR="002F3ADA" w:rsidRPr="00DD62CA" w:rsidRDefault="002F3ADA">
            <w:pPr>
              <w:rPr>
                <w:rFonts w:ascii="Calibri" w:hAnsi="Calibri"/>
                <w:sz w:val="24"/>
                <w:szCs w:val="24"/>
              </w:rPr>
            </w:pPr>
          </w:p>
        </w:tc>
        <w:tc>
          <w:tcPr>
            <w:tcW w:w="4830" w:type="dxa"/>
            <w:gridSpan w:val="3"/>
            <w:vMerge w:val="restart"/>
            <w:tcBorders>
              <w:left w:val="nil"/>
            </w:tcBorders>
          </w:tcPr>
          <w:p w14:paraId="4A7A9838" w14:textId="308267F6" w:rsidR="00441F1F" w:rsidRDefault="000B57CA">
            <w:pPr>
              <w:pStyle w:val="addresses"/>
              <w:rPr>
                <w:rFonts w:ascii="Calibri" w:hAnsi="Calibri"/>
                <w:sz w:val="24"/>
                <w:szCs w:val="24"/>
              </w:rPr>
            </w:pPr>
            <w:r>
              <w:rPr>
                <w:rFonts w:ascii="Calibri" w:hAnsi="Calibri"/>
                <w:sz w:val="24"/>
                <w:szCs w:val="24"/>
              </w:rPr>
              <w:t>Mr Peter Hitchen</w:t>
            </w:r>
          </w:p>
          <w:p w14:paraId="0B1B8D86" w14:textId="77777777" w:rsidR="000B57CA" w:rsidRDefault="000B57CA">
            <w:pPr>
              <w:pStyle w:val="addresses"/>
              <w:rPr>
                <w:rFonts w:ascii="Calibri" w:hAnsi="Calibri"/>
                <w:sz w:val="24"/>
                <w:szCs w:val="24"/>
              </w:rPr>
            </w:pPr>
            <w:r>
              <w:rPr>
                <w:rFonts w:ascii="Calibri" w:hAnsi="Calibri"/>
                <w:sz w:val="24"/>
                <w:szCs w:val="24"/>
              </w:rPr>
              <w:t>Peter Hitchen Architects</w:t>
            </w:r>
          </w:p>
          <w:p w14:paraId="1552399F" w14:textId="77777777" w:rsidR="000B57CA" w:rsidRDefault="000B57CA">
            <w:pPr>
              <w:pStyle w:val="addresses"/>
              <w:rPr>
                <w:rFonts w:ascii="Calibri" w:hAnsi="Calibri"/>
                <w:sz w:val="24"/>
                <w:szCs w:val="24"/>
              </w:rPr>
            </w:pPr>
            <w:r>
              <w:rPr>
                <w:rFonts w:ascii="Calibri" w:hAnsi="Calibri"/>
                <w:sz w:val="24"/>
                <w:szCs w:val="24"/>
              </w:rPr>
              <w:t>Marathon House</w:t>
            </w:r>
          </w:p>
          <w:p w14:paraId="5DC36DEA" w14:textId="77777777" w:rsidR="000B57CA" w:rsidRDefault="000B57CA">
            <w:pPr>
              <w:pStyle w:val="addresses"/>
              <w:rPr>
                <w:rFonts w:ascii="Calibri" w:hAnsi="Calibri"/>
                <w:sz w:val="24"/>
                <w:szCs w:val="24"/>
              </w:rPr>
            </w:pPr>
            <w:r>
              <w:rPr>
                <w:rFonts w:ascii="Calibri" w:hAnsi="Calibri"/>
                <w:sz w:val="24"/>
                <w:szCs w:val="24"/>
              </w:rPr>
              <w:t>The Sidings Business Park</w:t>
            </w:r>
          </w:p>
          <w:p w14:paraId="53CA5004" w14:textId="77777777" w:rsidR="000B57CA" w:rsidRDefault="000B57CA">
            <w:pPr>
              <w:pStyle w:val="addresses"/>
              <w:rPr>
                <w:rFonts w:ascii="Calibri" w:hAnsi="Calibri"/>
                <w:sz w:val="24"/>
                <w:szCs w:val="24"/>
              </w:rPr>
            </w:pPr>
            <w:r>
              <w:rPr>
                <w:rFonts w:ascii="Calibri" w:hAnsi="Calibri"/>
                <w:sz w:val="24"/>
                <w:szCs w:val="24"/>
              </w:rPr>
              <w:t>Whalley</w:t>
            </w:r>
          </w:p>
          <w:p w14:paraId="47CFC512" w14:textId="77777777" w:rsidR="000B57CA" w:rsidRDefault="000B57CA">
            <w:pPr>
              <w:pStyle w:val="addresses"/>
              <w:rPr>
                <w:rFonts w:ascii="Calibri" w:hAnsi="Calibri"/>
                <w:sz w:val="24"/>
                <w:szCs w:val="24"/>
              </w:rPr>
            </w:pPr>
            <w:r>
              <w:rPr>
                <w:rFonts w:ascii="Calibri" w:hAnsi="Calibri"/>
                <w:sz w:val="24"/>
                <w:szCs w:val="24"/>
              </w:rPr>
              <w:t>Clitheroe</w:t>
            </w:r>
          </w:p>
          <w:p w14:paraId="5C2E7056" w14:textId="08C811FE" w:rsidR="002F3ADA" w:rsidRPr="00DD62CA" w:rsidRDefault="000B57CA">
            <w:pPr>
              <w:pStyle w:val="addresses"/>
              <w:rPr>
                <w:rFonts w:ascii="Calibri" w:hAnsi="Calibri"/>
                <w:sz w:val="24"/>
                <w:szCs w:val="24"/>
              </w:rPr>
            </w:pPr>
            <w:r>
              <w:rPr>
                <w:rFonts w:ascii="Calibri" w:hAnsi="Calibri"/>
                <w:sz w:val="24"/>
                <w:szCs w:val="24"/>
              </w:rPr>
              <w:t>BB7 9SE</w:t>
            </w:r>
          </w:p>
        </w:tc>
      </w:tr>
      <w:tr w:rsidR="002F3ADA" w:rsidRPr="00DD62CA" w14:paraId="753A00B2" w14:textId="77777777" w:rsidTr="00F92BEF">
        <w:trPr>
          <w:cantSplit/>
        </w:trPr>
        <w:tc>
          <w:tcPr>
            <w:tcW w:w="4123" w:type="dxa"/>
            <w:gridSpan w:val="2"/>
            <w:vMerge/>
          </w:tcPr>
          <w:p w14:paraId="022CC74F" w14:textId="77777777" w:rsidR="002F3ADA" w:rsidRPr="00DD62CA" w:rsidRDefault="002F3ADA">
            <w:pPr>
              <w:rPr>
                <w:rFonts w:ascii="Calibri" w:hAnsi="Calibri"/>
                <w:sz w:val="24"/>
                <w:szCs w:val="24"/>
              </w:rPr>
            </w:pPr>
          </w:p>
        </w:tc>
        <w:tc>
          <w:tcPr>
            <w:tcW w:w="1456" w:type="dxa"/>
          </w:tcPr>
          <w:p w14:paraId="0AE6D2C8" w14:textId="77777777" w:rsidR="002F3ADA" w:rsidRPr="00DD62CA" w:rsidRDefault="002F3ADA">
            <w:pPr>
              <w:rPr>
                <w:rFonts w:ascii="Calibri" w:hAnsi="Calibri"/>
                <w:sz w:val="24"/>
                <w:szCs w:val="24"/>
              </w:rPr>
            </w:pPr>
          </w:p>
        </w:tc>
        <w:tc>
          <w:tcPr>
            <w:tcW w:w="4830" w:type="dxa"/>
            <w:gridSpan w:val="3"/>
            <w:vMerge/>
          </w:tcPr>
          <w:p w14:paraId="5430F529" w14:textId="77777777" w:rsidR="002F3ADA" w:rsidRPr="00DD62CA" w:rsidRDefault="002F3ADA">
            <w:pPr>
              <w:rPr>
                <w:rFonts w:ascii="Calibri" w:hAnsi="Calibri"/>
                <w:sz w:val="24"/>
                <w:szCs w:val="24"/>
              </w:rPr>
            </w:pPr>
          </w:p>
        </w:tc>
      </w:tr>
      <w:tr w:rsidR="002F3ADA" w:rsidRPr="00DD62CA" w14:paraId="12735BE0" w14:textId="77777777" w:rsidTr="00F92BEF">
        <w:trPr>
          <w:cantSplit/>
        </w:trPr>
        <w:tc>
          <w:tcPr>
            <w:tcW w:w="4123" w:type="dxa"/>
            <w:gridSpan w:val="2"/>
            <w:vMerge/>
          </w:tcPr>
          <w:p w14:paraId="4D39A346" w14:textId="77777777" w:rsidR="002F3ADA" w:rsidRPr="00DD62CA" w:rsidRDefault="002F3ADA">
            <w:pPr>
              <w:rPr>
                <w:rFonts w:ascii="Calibri" w:hAnsi="Calibri"/>
                <w:sz w:val="24"/>
                <w:szCs w:val="24"/>
              </w:rPr>
            </w:pPr>
          </w:p>
        </w:tc>
        <w:tc>
          <w:tcPr>
            <w:tcW w:w="1456" w:type="dxa"/>
          </w:tcPr>
          <w:p w14:paraId="3739A2F3" w14:textId="77777777" w:rsidR="002F3ADA" w:rsidRPr="00DD62CA" w:rsidRDefault="002F3ADA">
            <w:pPr>
              <w:rPr>
                <w:rFonts w:ascii="Calibri" w:hAnsi="Calibri"/>
                <w:sz w:val="24"/>
                <w:szCs w:val="24"/>
              </w:rPr>
            </w:pPr>
          </w:p>
        </w:tc>
        <w:tc>
          <w:tcPr>
            <w:tcW w:w="4830" w:type="dxa"/>
            <w:gridSpan w:val="3"/>
            <w:vMerge/>
          </w:tcPr>
          <w:p w14:paraId="392D1B0C" w14:textId="77777777" w:rsidR="002F3ADA" w:rsidRPr="00DD62CA" w:rsidRDefault="002F3ADA">
            <w:pPr>
              <w:rPr>
                <w:rFonts w:ascii="Calibri" w:hAnsi="Calibri"/>
                <w:sz w:val="24"/>
                <w:szCs w:val="24"/>
              </w:rPr>
            </w:pPr>
          </w:p>
        </w:tc>
      </w:tr>
      <w:tr w:rsidR="002F3ADA" w:rsidRPr="00DD62CA" w14:paraId="6C45077B" w14:textId="77777777" w:rsidTr="00F92BEF">
        <w:trPr>
          <w:cantSplit/>
        </w:trPr>
        <w:tc>
          <w:tcPr>
            <w:tcW w:w="4123" w:type="dxa"/>
            <w:gridSpan w:val="2"/>
            <w:vMerge/>
          </w:tcPr>
          <w:p w14:paraId="6E9862E9" w14:textId="77777777" w:rsidR="002F3ADA" w:rsidRPr="00DD62CA" w:rsidRDefault="002F3ADA">
            <w:pPr>
              <w:rPr>
                <w:rFonts w:ascii="Calibri" w:hAnsi="Calibri"/>
                <w:sz w:val="24"/>
                <w:szCs w:val="24"/>
              </w:rPr>
            </w:pPr>
          </w:p>
        </w:tc>
        <w:tc>
          <w:tcPr>
            <w:tcW w:w="1456" w:type="dxa"/>
          </w:tcPr>
          <w:p w14:paraId="671769DF" w14:textId="77777777" w:rsidR="002F3ADA" w:rsidRPr="00DD62CA" w:rsidRDefault="002F3ADA">
            <w:pPr>
              <w:rPr>
                <w:rFonts w:ascii="Calibri" w:hAnsi="Calibri"/>
                <w:sz w:val="24"/>
                <w:szCs w:val="24"/>
              </w:rPr>
            </w:pPr>
          </w:p>
        </w:tc>
        <w:tc>
          <w:tcPr>
            <w:tcW w:w="4830" w:type="dxa"/>
            <w:gridSpan w:val="3"/>
            <w:vMerge/>
          </w:tcPr>
          <w:p w14:paraId="08457924" w14:textId="77777777" w:rsidR="002F3ADA" w:rsidRPr="00DD62CA" w:rsidRDefault="002F3ADA">
            <w:pPr>
              <w:rPr>
                <w:rFonts w:ascii="Calibri" w:hAnsi="Calibri"/>
                <w:sz w:val="24"/>
                <w:szCs w:val="24"/>
              </w:rPr>
            </w:pPr>
          </w:p>
        </w:tc>
      </w:tr>
      <w:tr w:rsidR="002F3ADA" w:rsidRPr="00DD62CA" w14:paraId="6B4AC6A1" w14:textId="77777777" w:rsidTr="00F92BEF">
        <w:trPr>
          <w:cantSplit/>
        </w:trPr>
        <w:tc>
          <w:tcPr>
            <w:tcW w:w="4123" w:type="dxa"/>
            <w:gridSpan w:val="2"/>
            <w:vMerge/>
          </w:tcPr>
          <w:p w14:paraId="2F3CFCBC" w14:textId="77777777" w:rsidR="002F3ADA" w:rsidRPr="00DD62CA" w:rsidRDefault="002F3ADA">
            <w:pPr>
              <w:rPr>
                <w:rFonts w:ascii="Calibri" w:hAnsi="Calibri"/>
                <w:sz w:val="24"/>
                <w:szCs w:val="24"/>
              </w:rPr>
            </w:pPr>
          </w:p>
        </w:tc>
        <w:tc>
          <w:tcPr>
            <w:tcW w:w="1456" w:type="dxa"/>
          </w:tcPr>
          <w:p w14:paraId="51B8864C" w14:textId="77777777" w:rsidR="002F3ADA" w:rsidRPr="00DD62CA" w:rsidRDefault="002F3ADA">
            <w:pPr>
              <w:rPr>
                <w:rFonts w:ascii="Calibri" w:hAnsi="Calibri"/>
                <w:sz w:val="24"/>
                <w:szCs w:val="24"/>
              </w:rPr>
            </w:pPr>
          </w:p>
        </w:tc>
        <w:tc>
          <w:tcPr>
            <w:tcW w:w="4830" w:type="dxa"/>
            <w:gridSpan w:val="3"/>
            <w:vMerge/>
          </w:tcPr>
          <w:p w14:paraId="2F04EED2" w14:textId="77777777" w:rsidR="002F3ADA" w:rsidRPr="00DD62CA" w:rsidRDefault="002F3ADA">
            <w:pPr>
              <w:rPr>
                <w:rFonts w:ascii="Calibri" w:hAnsi="Calibri"/>
                <w:sz w:val="24"/>
                <w:szCs w:val="24"/>
              </w:rPr>
            </w:pPr>
          </w:p>
        </w:tc>
      </w:tr>
    </w:tbl>
    <w:p w14:paraId="2EB2EE3F" w14:textId="04327FDE" w:rsidR="002F3ADA" w:rsidRPr="00DD62CA" w:rsidRDefault="00195760">
      <w:pPr>
        <w:pStyle w:val="TableText"/>
        <w:rPr>
          <w:rFonts w:ascii="Calibri" w:hAnsi="Calibri"/>
          <w:sz w:val="24"/>
          <w:szCs w:val="24"/>
        </w:rPr>
      </w:pPr>
      <w:r>
        <w:rPr>
          <w:rFonts w:ascii="Calibri" w:hAnsi="Calibri"/>
          <w:sz w:val="24"/>
          <w:szCs w:val="24"/>
        </w:rPr>
        <w:t>______________________________________________________________________________________</w:t>
      </w: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14:paraId="5382F90A" w14:textId="77777777" w:rsidTr="003243B5">
        <w:trPr>
          <w:cantSplit/>
          <w:trHeight w:val="512"/>
        </w:trPr>
        <w:tc>
          <w:tcPr>
            <w:tcW w:w="1970" w:type="dxa"/>
            <w:gridSpan w:val="2"/>
          </w:tcPr>
          <w:p w14:paraId="216AC61F"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Pr>
          <w:p w14:paraId="183F67EF" w14:textId="4F345BA7" w:rsidR="002F3ADA" w:rsidRPr="00DD62CA" w:rsidRDefault="000B57CA">
            <w:pPr>
              <w:pStyle w:val="TableText"/>
              <w:rPr>
                <w:rFonts w:ascii="Calibri" w:hAnsi="Calibri"/>
                <w:sz w:val="24"/>
                <w:szCs w:val="24"/>
              </w:rPr>
            </w:pPr>
            <w:r>
              <w:rPr>
                <w:rFonts w:ascii="Calibri" w:hAnsi="Calibri"/>
                <w:sz w:val="24"/>
                <w:szCs w:val="24"/>
              </w:rPr>
              <w:t>Proposed conversion of disused agricultural barn to one dwelling, including demolition of attached outbuilding, creation of garden area and parking.</w:t>
            </w:r>
          </w:p>
        </w:tc>
      </w:tr>
      <w:tr w:rsidR="002F3ADA" w:rsidRPr="00DD62CA" w14:paraId="47E7CA77" w14:textId="77777777" w:rsidTr="003243B5">
        <w:trPr>
          <w:cantSplit/>
          <w:trHeight w:val="264"/>
        </w:trPr>
        <w:tc>
          <w:tcPr>
            <w:tcW w:w="988" w:type="dxa"/>
          </w:tcPr>
          <w:p w14:paraId="6298DDD5"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Pr>
          <w:p w14:paraId="1D830F1F" w14:textId="54A951AC" w:rsidR="002F3ADA" w:rsidRPr="00DD62CA" w:rsidRDefault="000B57CA">
            <w:pPr>
              <w:pStyle w:val="TableText"/>
              <w:rPr>
                <w:rFonts w:ascii="Calibri" w:hAnsi="Calibri"/>
                <w:sz w:val="24"/>
                <w:szCs w:val="24"/>
              </w:rPr>
            </w:pPr>
            <w:proofErr w:type="spellStart"/>
            <w:r>
              <w:rPr>
                <w:rFonts w:ascii="Calibri" w:hAnsi="Calibri"/>
                <w:sz w:val="24"/>
                <w:szCs w:val="24"/>
              </w:rPr>
              <w:t>Evesons</w:t>
            </w:r>
            <w:proofErr w:type="spellEnd"/>
            <w:r>
              <w:rPr>
                <w:rFonts w:ascii="Calibri" w:hAnsi="Calibri"/>
                <w:sz w:val="24"/>
                <w:szCs w:val="24"/>
              </w:rPr>
              <w:t xml:space="preserve"> Barn </w:t>
            </w:r>
            <w:proofErr w:type="spellStart"/>
            <w:r>
              <w:rPr>
                <w:rFonts w:ascii="Calibri" w:hAnsi="Calibri"/>
                <w:sz w:val="24"/>
                <w:szCs w:val="24"/>
              </w:rPr>
              <w:t>Simonstone</w:t>
            </w:r>
            <w:proofErr w:type="spellEnd"/>
            <w:r>
              <w:rPr>
                <w:rFonts w:ascii="Calibri" w:hAnsi="Calibri"/>
                <w:sz w:val="24"/>
                <w:szCs w:val="24"/>
              </w:rPr>
              <w:t xml:space="preserve"> Lane </w:t>
            </w:r>
            <w:proofErr w:type="spellStart"/>
            <w:r>
              <w:rPr>
                <w:rFonts w:ascii="Calibri" w:hAnsi="Calibri"/>
                <w:sz w:val="24"/>
                <w:szCs w:val="24"/>
              </w:rPr>
              <w:t>Simonstone</w:t>
            </w:r>
            <w:proofErr w:type="spellEnd"/>
            <w:r>
              <w:rPr>
                <w:rFonts w:ascii="Calibri" w:hAnsi="Calibri"/>
                <w:sz w:val="24"/>
                <w:szCs w:val="24"/>
              </w:rPr>
              <w:t xml:space="preserve"> BB12 7NU</w:t>
            </w:r>
          </w:p>
        </w:tc>
      </w:tr>
      <w:tr w:rsidR="002F3ADA" w:rsidRPr="00DD62CA" w14:paraId="65958AD8" w14:textId="77777777" w:rsidTr="003243B5">
        <w:trPr>
          <w:cantSplit/>
          <w:trHeight w:val="868"/>
        </w:trPr>
        <w:tc>
          <w:tcPr>
            <w:tcW w:w="10353" w:type="dxa"/>
            <w:gridSpan w:val="3"/>
          </w:tcPr>
          <w:p w14:paraId="224F0588" w14:textId="77777777" w:rsidR="002F3ADA" w:rsidRPr="00DD62CA"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14:paraId="4C940520" w14:textId="77777777" w:rsidR="002F3ADA" w:rsidRPr="00DD62CA" w:rsidRDefault="002F3ADA">
            <w:pPr>
              <w:jc w:val="both"/>
              <w:rPr>
                <w:rFonts w:ascii="Calibri" w:hAnsi="Calibri"/>
                <w:sz w:val="24"/>
                <w:szCs w:val="24"/>
              </w:rPr>
            </w:pPr>
          </w:p>
        </w:tc>
      </w:tr>
      <w:tr w:rsidR="002F3ADA" w:rsidRPr="00DD62CA" w14:paraId="4FCFBB14" w14:textId="77777777" w:rsidTr="003243B5">
        <w:trPr>
          <w:cantSplit/>
          <w:trHeight w:val="527"/>
        </w:trPr>
        <w:tc>
          <w:tcPr>
            <w:tcW w:w="988" w:type="dxa"/>
          </w:tcPr>
          <w:p w14:paraId="34FC61BA" w14:textId="77777777" w:rsidR="002F3ADA" w:rsidRPr="00DD62CA" w:rsidRDefault="002F3ADA">
            <w:pPr>
              <w:pStyle w:val="TableText"/>
              <w:numPr>
                <w:ilvl w:val="0"/>
                <w:numId w:val="3"/>
              </w:numPr>
              <w:rPr>
                <w:rFonts w:ascii="Calibri" w:hAnsi="Calibri"/>
                <w:sz w:val="24"/>
                <w:szCs w:val="24"/>
              </w:rPr>
            </w:pPr>
          </w:p>
        </w:tc>
        <w:tc>
          <w:tcPr>
            <w:tcW w:w="9365" w:type="dxa"/>
            <w:gridSpan w:val="2"/>
          </w:tcPr>
          <w:p w14:paraId="0635A850" w14:textId="77777777" w:rsidR="000B57CA" w:rsidRDefault="000B57CA">
            <w:pPr>
              <w:pStyle w:val="TableText"/>
              <w:rPr>
                <w:rFonts w:ascii="Calibri" w:hAnsi="Calibri"/>
                <w:sz w:val="24"/>
                <w:szCs w:val="24"/>
              </w:rPr>
            </w:pPr>
            <w:r>
              <w:rPr>
                <w:rFonts w:ascii="Calibri" w:hAnsi="Calibri"/>
                <w:sz w:val="24"/>
                <w:szCs w:val="24"/>
              </w:rPr>
              <w:t>The development hereby permitted shall be commenced before the expiration of three years from the date of this permission.</w:t>
            </w:r>
          </w:p>
          <w:p w14:paraId="73FA8570" w14:textId="77777777" w:rsidR="000B57CA" w:rsidRDefault="000B57CA">
            <w:pPr>
              <w:pStyle w:val="TableText"/>
              <w:rPr>
                <w:rFonts w:ascii="Calibri" w:hAnsi="Calibri"/>
                <w:sz w:val="24"/>
                <w:szCs w:val="24"/>
              </w:rPr>
            </w:pPr>
          </w:p>
          <w:p w14:paraId="790AD3B4" w14:textId="77777777" w:rsidR="000B57CA" w:rsidRDefault="000B57CA">
            <w:pPr>
              <w:pStyle w:val="TableText"/>
              <w:rPr>
                <w:rFonts w:ascii="Calibri" w:hAnsi="Calibri"/>
                <w:sz w:val="24"/>
                <w:szCs w:val="24"/>
              </w:rPr>
            </w:pPr>
            <w:r>
              <w:rPr>
                <w:rFonts w:ascii="Calibri" w:hAnsi="Calibri"/>
                <w:sz w:val="24"/>
                <w:szCs w:val="24"/>
              </w:rPr>
              <w:t>Reason:  Required to be imposed pursuant to Section 91 of the Town and Country Planning Act 1990 as amended by Section 51 of the Planning and Compulsory Purchase Act 2004.</w:t>
            </w:r>
          </w:p>
          <w:p w14:paraId="513DED91" w14:textId="1E0D232A" w:rsidR="002F3ADA" w:rsidRPr="00DD62CA" w:rsidRDefault="002F3ADA">
            <w:pPr>
              <w:pStyle w:val="TableText"/>
              <w:rPr>
                <w:rFonts w:ascii="Calibri" w:hAnsi="Calibri"/>
                <w:sz w:val="24"/>
                <w:szCs w:val="24"/>
              </w:rPr>
            </w:pPr>
          </w:p>
        </w:tc>
      </w:tr>
      <w:tr w:rsidR="000B57CA" w:rsidRPr="00DD62CA" w14:paraId="3B5170B7" w14:textId="77777777" w:rsidTr="003243B5">
        <w:trPr>
          <w:cantSplit/>
          <w:trHeight w:val="527"/>
        </w:trPr>
        <w:tc>
          <w:tcPr>
            <w:tcW w:w="988" w:type="dxa"/>
          </w:tcPr>
          <w:p w14:paraId="023DB093" w14:textId="77777777" w:rsidR="000B57CA" w:rsidRPr="00DD62CA" w:rsidRDefault="000B57CA">
            <w:pPr>
              <w:pStyle w:val="TableText"/>
              <w:numPr>
                <w:ilvl w:val="0"/>
                <w:numId w:val="3"/>
              </w:numPr>
              <w:rPr>
                <w:rFonts w:ascii="Calibri" w:hAnsi="Calibri"/>
                <w:sz w:val="24"/>
                <w:szCs w:val="24"/>
              </w:rPr>
            </w:pPr>
          </w:p>
        </w:tc>
        <w:tc>
          <w:tcPr>
            <w:tcW w:w="9365" w:type="dxa"/>
            <w:gridSpan w:val="2"/>
          </w:tcPr>
          <w:p w14:paraId="58B27DE6" w14:textId="487EEFB7" w:rsidR="000B57CA" w:rsidRDefault="000B57CA">
            <w:pPr>
              <w:pStyle w:val="TableText"/>
              <w:rPr>
                <w:rFonts w:ascii="Calibri" w:hAnsi="Calibri"/>
                <w:sz w:val="24"/>
                <w:szCs w:val="24"/>
              </w:rPr>
            </w:pPr>
            <w:r>
              <w:rPr>
                <w:rFonts w:ascii="Calibri" w:hAnsi="Calibri"/>
                <w:sz w:val="24"/>
                <w:szCs w:val="24"/>
              </w:rPr>
              <w:t xml:space="preserve">The development hereby permitted shall be carried out in strict accordance with the details shown on </w:t>
            </w:r>
            <w:r w:rsidR="008B32A9">
              <w:rPr>
                <w:rFonts w:ascii="Calibri" w:hAnsi="Calibri"/>
                <w:sz w:val="24"/>
                <w:szCs w:val="24"/>
              </w:rPr>
              <w:t xml:space="preserve">the following </w:t>
            </w:r>
            <w:r>
              <w:rPr>
                <w:rFonts w:ascii="Calibri" w:hAnsi="Calibri"/>
                <w:sz w:val="24"/>
                <w:szCs w:val="24"/>
              </w:rPr>
              <w:t>drawings</w:t>
            </w:r>
            <w:r w:rsidR="008B32A9">
              <w:rPr>
                <w:rFonts w:ascii="Calibri" w:hAnsi="Calibri"/>
                <w:sz w:val="24"/>
                <w:szCs w:val="24"/>
              </w:rPr>
              <w:t xml:space="preserve"> unless otherwise indicated by another condition</w:t>
            </w:r>
            <w:r>
              <w:rPr>
                <w:rFonts w:ascii="Calibri" w:hAnsi="Calibri"/>
                <w:sz w:val="24"/>
                <w:szCs w:val="24"/>
              </w:rPr>
              <w:t>:</w:t>
            </w:r>
          </w:p>
          <w:p w14:paraId="2E8EA890" w14:textId="77777777" w:rsidR="000B57CA" w:rsidRDefault="000B57CA">
            <w:pPr>
              <w:pStyle w:val="TableText"/>
              <w:rPr>
                <w:rFonts w:ascii="Calibri" w:hAnsi="Calibri"/>
                <w:sz w:val="24"/>
                <w:szCs w:val="24"/>
              </w:rPr>
            </w:pPr>
          </w:p>
          <w:p w14:paraId="49E17420" w14:textId="77777777" w:rsidR="000B57CA" w:rsidRDefault="000B57CA">
            <w:pPr>
              <w:pStyle w:val="TableText"/>
              <w:rPr>
                <w:rFonts w:ascii="Calibri" w:hAnsi="Calibri"/>
                <w:sz w:val="24"/>
                <w:szCs w:val="24"/>
              </w:rPr>
            </w:pPr>
            <w:r>
              <w:rPr>
                <w:rFonts w:ascii="Calibri" w:hAnsi="Calibri"/>
                <w:sz w:val="24"/>
                <w:szCs w:val="24"/>
              </w:rPr>
              <w:t>Location Plan 1:1250 A0.1</w:t>
            </w:r>
          </w:p>
          <w:p w14:paraId="10CA3F1A" w14:textId="413C8F3B" w:rsidR="000B57CA" w:rsidRDefault="000B57CA">
            <w:pPr>
              <w:pStyle w:val="TableText"/>
              <w:rPr>
                <w:rFonts w:ascii="Calibri" w:hAnsi="Calibri"/>
                <w:sz w:val="24"/>
                <w:szCs w:val="24"/>
              </w:rPr>
            </w:pPr>
            <w:r>
              <w:rPr>
                <w:rFonts w:ascii="Calibri" w:hAnsi="Calibri"/>
                <w:sz w:val="24"/>
                <w:szCs w:val="24"/>
              </w:rPr>
              <w:t>Proposed Site Plan PHA/830 200</w:t>
            </w:r>
            <w:r w:rsidR="00E15155">
              <w:rPr>
                <w:rFonts w:ascii="Calibri" w:hAnsi="Calibri"/>
                <w:sz w:val="24"/>
                <w:szCs w:val="24"/>
              </w:rPr>
              <w:t xml:space="preserve"> </w:t>
            </w:r>
          </w:p>
          <w:p w14:paraId="691E26FF" w14:textId="78441E89" w:rsidR="000B57CA" w:rsidRDefault="000B57CA">
            <w:pPr>
              <w:pStyle w:val="TableText"/>
              <w:rPr>
                <w:rFonts w:ascii="Calibri" w:hAnsi="Calibri"/>
                <w:sz w:val="24"/>
                <w:szCs w:val="24"/>
              </w:rPr>
            </w:pPr>
            <w:r>
              <w:rPr>
                <w:rFonts w:ascii="Calibri" w:hAnsi="Calibri"/>
                <w:sz w:val="24"/>
                <w:szCs w:val="24"/>
              </w:rPr>
              <w:t xml:space="preserve">Proposed Ground Floor Plan A2.2 Rev </w:t>
            </w:r>
            <w:r w:rsidR="00E15155">
              <w:rPr>
                <w:rFonts w:ascii="Calibri" w:hAnsi="Calibri"/>
                <w:sz w:val="24"/>
                <w:szCs w:val="24"/>
              </w:rPr>
              <w:t>2</w:t>
            </w:r>
            <w:r w:rsidR="008B32A9">
              <w:rPr>
                <w:rFonts w:ascii="Calibri" w:hAnsi="Calibri"/>
                <w:sz w:val="24"/>
                <w:szCs w:val="24"/>
              </w:rPr>
              <w:t xml:space="preserve"> rec’d 30/10/23 </w:t>
            </w:r>
          </w:p>
          <w:p w14:paraId="38E7BBE9" w14:textId="0AC4DC7B" w:rsidR="000B57CA" w:rsidRDefault="000B57CA">
            <w:pPr>
              <w:pStyle w:val="TableText"/>
              <w:rPr>
                <w:rFonts w:ascii="Calibri" w:hAnsi="Calibri"/>
                <w:sz w:val="24"/>
                <w:szCs w:val="24"/>
              </w:rPr>
            </w:pPr>
            <w:r>
              <w:rPr>
                <w:rFonts w:ascii="Calibri" w:hAnsi="Calibri"/>
                <w:sz w:val="24"/>
                <w:szCs w:val="24"/>
              </w:rPr>
              <w:t>Proposed First Floor Plan A2.5 Rev 1</w:t>
            </w:r>
            <w:r w:rsidR="008B32A9">
              <w:rPr>
                <w:rFonts w:ascii="Calibri" w:hAnsi="Calibri"/>
                <w:sz w:val="24"/>
                <w:szCs w:val="24"/>
              </w:rPr>
              <w:t xml:space="preserve"> rec’d </w:t>
            </w:r>
            <w:proofErr w:type="gramStart"/>
            <w:r w:rsidR="008B32A9">
              <w:rPr>
                <w:rFonts w:ascii="Calibri" w:hAnsi="Calibri"/>
                <w:sz w:val="24"/>
                <w:szCs w:val="24"/>
              </w:rPr>
              <w:t>26/10/23</w:t>
            </w:r>
            <w:proofErr w:type="gramEnd"/>
          </w:p>
          <w:p w14:paraId="1F01BE40" w14:textId="5463D364" w:rsidR="000B57CA" w:rsidRDefault="000B57CA">
            <w:pPr>
              <w:pStyle w:val="TableText"/>
              <w:rPr>
                <w:rFonts w:ascii="Calibri" w:hAnsi="Calibri"/>
                <w:sz w:val="24"/>
                <w:szCs w:val="24"/>
              </w:rPr>
            </w:pPr>
            <w:r>
              <w:rPr>
                <w:rFonts w:ascii="Calibri" w:hAnsi="Calibri"/>
                <w:sz w:val="24"/>
                <w:szCs w:val="24"/>
              </w:rPr>
              <w:t>Proposed Elevations 1 A3.3 Rev 1</w:t>
            </w:r>
            <w:r w:rsidR="008B32A9">
              <w:rPr>
                <w:rFonts w:ascii="Calibri" w:hAnsi="Calibri"/>
                <w:sz w:val="24"/>
                <w:szCs w:val="24"/>
              </w:rPr>
              <w:t xml:space="preserve"> rec’d 26/10/23</w:t>
            </w:r>
          </w:p>
          <w:p w14:paraId="29654D41" w14:textId="546B14F7" w:rsidR="000B57CA" w:rsidRDefault="000B57CA">
            <w:pPr>
              <w:pStyle w:val="TableText"/>
              <w:rPr>
                <w:rFonts w:ascii="Calibri" w:hAnsi="Calibri"/>
                <w:sz w:val="24"/>
                <w:szCs w:val="24"/>
              </w:rPr>
            </w:pPr>
            <w:r>
              <w:rPr>
                <w:rFonts w:ascii="Calibri" w:hAnsi="Calibri"/>
                <w:sz w:val="24"/>
                <w:szCs w:val="24"/>
              </w:rPr>
              <w:t xml:space="preserve">Proposed Elevations 2 A3.4 Rev </w:t>
            </w:r>
            <w:r w:rsidR="00E15155">
              <w:rPr>
                <w:rFonts w:ascii="Calibri" w:hAnsi="Calibri"/>
                <w:sz w:val="24"/>
                <w:szCs w:val="24"/>
              </w:rPr>
              <w:t xml:space="preserve">2 </w:t>
            </w:r>
            <w:r w:rsidR="008B32A9">
              <w:rPr>
                <w:rFonts w:ascii="Calibri" w:hAnsi="Calibri"/>
                <w:sz w:val="24"/>
                <w:szCs w:val="24"/>
              </w:rPr>
              <w:t>rec’d 30/10/23</w:t>
            </w:r>
          </w:p>
          <w:p w14:paraId="1B1EBFDD" w14:textId="78C887CF" w:rsidR="008B32A9" w:rsidRDefault="008B32A9">
            <w:pPr>
              <w:pStyle w:val="TableText"/>
              <w:rPr>
                <w:rFonts w:ascii="Calibri" w:hAnsi="Calibri"/>
                <w:sz w:val="24"/>
                <w:szCs w:val="24"/>
              </w:rPr>
            </w:pPr>
            <w:r>
              <w:rPr>
                <w:rFonts w:ascii="Calibri" w:hAnsi="Calibri"/>
                <w:sz w:val="24"/>
                <w:szCs w:val="24"/>
              </w:rPr>
              <w:t xml:space="preserve">Proposed Render 3D Visuals </w:t>
            </w:r>
            <w:r w:rsidR="00E15155">
              <w:rPr>
                <w:rFonts w:ascii="Calibri" w:hAnsi="Calibri"/>
                <w:sz w:val="24"/>
                <w:szCs w:val="24"/>
              </w:rPr>
              <w:t>A5.6 r</w:t>
            </w:r>
            <w:r>
              <w:rPr>
                <w:rFonts w:ascii="Calibri" w:hAnsi="Calibri"/>
                <w:sz w:val="24"/>
                <w:szCs w:val="24"/>
              </w:rPr>
              <w:t>ec’d 26/10/23</w:t>
            </w:r>
          </w:p>
          <w:p w14:paraId="090010C0" w14:textId="77777777" w:rsidR="000B57CA" w:rsidRDefault="000B57CA">
            <w:pPr>
              <w:pStyle w:val="TableText"/>
              <w:rPr>
                <w:rFonts w:ascii="Calibri" w:hAnsi="Calibri"/>
                <w:sz w:val="24"/>
                <w:szCs w:val="24"/>
              </w:rPr>
            </w:pPr>
          </w:p>
          <w:p w14:paraId="2C6C5997" w14:textId="77777777" w:rsidR="000B57CA" w:rsidRDefault="000B57CA">
            <w:pPr>
              <w:pStyle w:val="TableText"/>
              <w:rPr>
                <w:rFonts w:ascii="Calibri" w:hAnsi="Calibri"/>
                <w:sz w:val="24"/>
                <w:szCs w:val="24"/>
              </w:rPr>
            </w:pPr>
            <w:r>
              <w:rPr>
                <w:rFonts w:ascii="Calibri" w:hAnsi="Calibri"/>
                <w:sz w:val="24"/>
                <w:szCs w:val="24"/>
              </w:rPr>
              <w:t>Reason:  For the avoidance of doubt as the proposal was the subject of agreed design improvements and/or amendments and to clarify which plans are relevant.</w:t>
            </w:r>
          </w:p>
          <w:p w14:paraId="21C3EEE3" w14:textId="77777777" w:rsidR="000B57CA" w:rsidRDefault="000B57CA">
            <w:pPr>
              <w:pStyle w:val="TableText"/>
              <w:rPr>
                <w:rFonts w:ascii="Calibri" w:hAnsi="Calibri"/>
                <w:sz w:val="24"/>
                <w:szCs w:val="24"/>
              </w:rPr>
            </w:pPr>
          </w:p>
          <w:p w14:paraId="26A87F2C" w14:textId="77777777" w:rsidR="00195760" w:rsidRDefault="00195760">
            <w:pPr>
              <w:pStyle w:val="TableText"/>
              <w:rPr>
                <w:rFonts w:ascii="Calibri" w:hAnsi="Calibri"/>
                <w:sz w:val="24"/>
                <w:szCs w:val="24"/>
              </w:rPr>
            </w:pPr>
          </w:p>
          <w:p w14:paraId="13ABA7CF" w14:textId="625A99DE" w:rsidR="00195760" w:rsidRDefault="00195760" w:rsidP="00195760">
            <w:pPr>
              <w:pStyle w:val="TableText"/>
              <w:jc w:val="right"/>
              <w:rPr>
                <w:rFonts w:ascii="Calibri" w:hAnsi="Calibri"/>
                <w:sz w:val="24"/>
                <w:szCs w:val="24"/>
              </w:rPr>
            </w:pPr>
            <w:r>
              <w:rPr>
                <w:rFonts w:ascii="Calibri" w:hAnsi="Calibri"/>
                <w:sz w:val="24"/>
                <w:szCs w:val="24"/>
              </w:rPr>
              <w:t>P.T.O.</w:t>
            </w:r>
          </w:p>
        </w:tc>
      </w:tr>
      <w:tr w:rsidR="000B57CA" w:rsidRPr="00DD62CA" w14:paraId="61E2082A" w14:textId="77777777" w:rsidTr="003243B5">
        <w:trPr>
          <w:cantSplit/>
          <w:trHeight w:val="527"/>
        </w:trPr>
        <w:tc>
          <w:tcPr>
            <w:tcW w:w="988" w:type="dxa"/>
          </w:tcPr>
          <w:p w14:paraId="5489D5B1" w14:textId="77777777" w:rsidR="000B57CA" w:rsidRPr="00DD62CA" w:rsidRDefault="000B57CA">
            <w:pPr>
              <w:pStyle w:val="TableText"/>
              <w:numPr>
                <w:ilvl w:val="0"/>
                <w:numId w:val="3"/>
              </w:numPr>
              <w:rPr>
                <w:rFonts w:ascii="Calibri" w:hAnsi="Calibri"/>
                <w:sz w:val="24"/>
                <w:szCs w:val="24"/>
              </w:rPr>
            </w:pPr>
          </w:p>
        </w:tc>
        <w:tc>
          <w:tcPr>
            <w:tcW w:w="9365" w:type="dxa"/>
            <w:gridSpan w:val="2"/>
          </w:tcPr>
          <w:p w14:paraId="2C533201" w14:textId="77777777" w:rsidR="000B57CA" w:rsidRDefault="000B57CA">
            <w:pPr>
              <w:pStyle w:val="TableText"/>
              <w:rPr>
                <w:rFonts w:ascii="Calibri" w:hAnsi="Calibri"/>
                <w:sz w:val="24"/>
                <w:szCs w:val="24"/>
              </w:rPr>
            </w:pPr>
            <w:r>
              <w:rPr>
                <w:rFonts w:ascii="Calibri" w:hAnsi="Calibri"/>
                <w:sz w:val="24"/>
                <w:szCs w:val="24"/>
              </w:rPr>
              <w:t>No development, site clearance/preparation or demolition shall take place on the site until the applicant, or their agent or successors in title, has secured the implementation of a programme of building recording and analysis. This must be carried out in accordance with a written scheme of investigation, which shall have first been submitted to and approved in writing by the Local Planning Authority. The programme of works should comprise the creation of a record of the building to Level 2-3 as set out in 'Understanding Historic Buildings' (Historic England 2016).  It should include a full description of the building, inside and out, a drawn plan, elevations and at least one section (which may be derived from checked and corrected architect's drawings), and a full photographic coverage, inside and out. The record should also include a rapid desk-based assessment, putting the building and its features into context. Exterior recording of these sections of the buildings currently screened by modern structures proposed for demolition may be delayed until these structures have been cleared but prior to any alterations to the walls to be retained.  This work should be undertaken by an appropriately qualified and experienced professional contractor to the standards and guidance of the Chartered Institute for Archaeologists.  A digital copy of the report and the photographs shall be placed in the Lancashire Historic Environment Record prior to the dwelling hereby approved being first occupied.</w:t>
            </w:r>
          </w:p>
          <w:p w14:paraId="6312A9AF" w14:textId="77777777" w:rsidR="000B57CA" w:rsidRDefault="000B57CA">
            <w:pPr>
              <w:pStyle w:val="TableText"/>
              <w:rPr>
                <w:rFonts w:ascii="Calibri" w:hAnsi="Calibri"/>
                <w:sz w:val="24"/>
                <w:szCs w:val="24"/>
              </w:rPr>
            </w:pPr>
          </w:p>
          <w:p w14:paraId="553B556B" w14:textId="77777777" w:rsidR="000B57CA" w:rsidRDefault="000B57CA">
            <w:pPr>
              <w:pStyle w:val="TableText"/>
              <w:rPr>
                <w:rFonts w:ascii="Calibri" w:hAnsi="Calibri"/>
                <w:sz w:val="24"/>
                <w:szCs w:val="24"/>
              </w:rPr>
            </w:pPr>
            <w:r>
              <w:rPr>
                <w:rFonts w:ascii="Calibri" w:hAnsi="Calibri"/>
                <w:sz w:val="24"/>
                <w:szCs w:val="24"/>
              </w:rPr>
              <w:t>Reason:  To ensure and safeguard the recording and inspection of matters of archaeological/historical importance associated with the building/site.</w:t>
            </w:r>
          </w:p>
          <w:p w14:paraId="46D7DA64" w14:textId="6DD9BD2D" w:rsidR="000B57CA" w:rsidRDefault="000B57CA">
            <w:pPr>
              <w:pStyle w:val="TableText"/>
              <w:rPr>
                <w:rFonts w:ascii="Calibri" w:hAnsi="Calibri"/>
                <w:sz w:val="24"/>
                <w:szCs w:val="24"/>
              </w:rPr>
            </w:pPr>
          </w:p>
        </w:tc>
      </w:tr>
      <w:tr w:rsidR="000B57CA" w:rsidRPr="00DD62CA" w14:paraId="71D718CF" w14:textId="77777777" w:rsidTr="003243B5">
        <w:trPr>
          <w:cantSplit/>
          <w:trHeight w:val="527"/>
        </w:trPr>
        <w:tc>
          <w:tcPr>
            <w:tcW w:w="988" w:type="dxa"/>
          </w:tcPr>
          <w:p w14:paraId="1569FC71" w14:textId="77777777" w:rsidR="000B57CA" w:rsidRPr="00DD62CA" w:rsidRDefault="000B57CA">
            <w:pPr>
              <w:pStyle w:val="TableText"/>
              <w:numPr>
                <w:ilvl w:val="0"/>
                <w:numId w:val="3"/>
              </w:numPr>
              <w:rPr>
                <w:rFonts w:ascii="Calibri" w:hAnsi="Calibri"/>
                <w:sz w:val="24"/>
                <w:szCs w:val="24"/>
              </w:rPr>
            </w:pPr>
          </w:p>
        </w:tc>
        <w:tc>
          <w:tcPr>
            <w:tcW w:w="9365" w:type="dxa"/>
            <w:gridSpan w:val="2"/>
          </w:tcPr>
          <w:p w14:paraId="2E96022D" w14:textId="2D075B37" w:rsidR="000B57CA" w:rsidRDefault="000B57CA" w:rsidP="00E15155">
            <w:pPr>
              <w:pStyle w:val="TableText"/>
              <w:rPr>
                <w:rFonts w:ascii="Calibri" w:hAnsi="Calibri"/>
                <w:sz w:val="24"/>
                <w:szCs w:val="24"/>
              </w:rPr>
            </w:pPr>
            <w:r>
              <w:rPr>
                <w:rFonts w:ascii="Calibri" w:hAnsi="Calibri"/>
                <w:sz w:val="24"/>
                <w:szCs w:val="24"/>
              </w:rPr>
              <w:t xml:space="preserve">The development hereby permitted shall not be occupied until such time as the parking and turning facilities have been fully implemented in accordance with </w:t>
            </w:r>
            <w:r w:rsidR="00E15155" w:rsidRPr="00E15155">
              <w:rPr>
                <w:rFonts w:ascii="Calibri" w:hAnsi="Calibri"/>
                <w:sz w:val="24"/>
                <w:szCs w:val="24"/>
              </w:rPr>
              <w:t xml:space="preserve">h drawing number 200 titled "Proposed Site Plan". Thereafter the </w:t>
            </w:r>
            <w:r w:rsidR="00E15155">
              <w:rPr>
                <w:rFonts w:ascii="Calibri" w:hAnsi="Calibri"/>
                <w:sz w:val="24"/>
                <w:szCs w:val="24"/>
              </w:rPr>
              <w:t xml:space="preserve">approved </w:t>
            </w:r>
            <w:r w:rsidR="00E15155" w:rsidRPr="00E15155">
              <w:rPr>
                <w:rFonts w:ascii="Calibri" w:hAnsi="Calibri"/>
                <w:sz w:val="24"/>
                <w:szCs w:val="24"/>
              </w:rPr>
              <w:t>onsite parking provision shall be so maintained in perpetuity.</w:t>
            </w:r>
          </w:p>
          <w:p w14:paraId="2A31F68D" w14:textId="77777777" w:rsidR="000B57CA" w:rsidRDefault="000B57CA">
            <w:pPr>
              <w:pStyle w:val="TableText"/>
              <w:rPr>
                <w:rFonts w:ascii="Calibri" w:hAnsi="Calibri"/>
                <w:sz w:val="24"/>
                <w:szCs w:val="24"/>
              </w:rPr>
            </w:pPr>
          </w:p>
          <w:p w14:paraId="0F144BD5" w14:textId="1FBBCDEE" w:rsidR="000B57CA" w:rsidRDefault="000B57CA">
            <w:pPr>
              <w:pStyle w:val="TableText"/>
              <w:rPr>
                <w:rFonts w:ascii="Calibri" w:hAnsi="Calibri"/>
                <w:sz w:val="24"/>
                <w:szCs w:val="24"/>
              </w:rPr>
            </w:pPr>
            <w:r>
              <w:rPr>
                <w:rFonts w:ascii="Calibri" w:hAnsi="Calibri"/>
                <w:sz w:val="24"/>
                <w:szCs w:val="24"/>
              </w:rPr>
              <w:t xml:space="preserve">Reason:  To ensure sufficient </w:t>
            </w:r>
            <w:r w:rsidR="00ED6823">
              <w:rPr>
                <w:rFonts w:ascii="Calibri" w:hAnsi="Calibri"/>
                <w:sz w:val="24"/>
                <w:szCs w:val="24"/>
              </w:rPr>
              <w:t>on-site</w:t>
            </w:r>
            <w:r>
              <w:rPr>
                <w:rFonts w:ascii="Calibri" w:hAnsi="Calibri"/>
                <w:sz w:val="24"/>
                <w:szCs w:val="24"/>
              </w:rPr>
              <w:t xml:space="preserve"> parking and turning facilities within the site in the interests of highway safety.</w:t>
            </w:r>
          </w:p>
          <w:p w14:paraId="1E0646CE" w14:textId="115543BC" w:rsidR="000B57CA" w:rsidRDefault="000B57CA">
            <w:pPr>
              <w:pStyle w:val="TableText"/>
              <w:rPr>
                <w:rFonts w:ascii="Calibri" w:hAnsi="Calibri"/>
                <w:sz w:val="24"/>
                <w:szCs w:val="24"/>
              </w:rPr>
            </w:pPr>
          </w:p>
        </w:tc>
      </w:tr>
      <w:tr w:rsidR="000B57CA" w:rsidRPr="00DD62CA" w14:paraId="29EDC5AD" w14:textId="77777777" w:rsidTr="003243B5">
        <w:trPr>
          <w:cantSplit/>
          <w:trHeight w:val="527"/>
        </w:trPr>
        <w:tc>
          <w:tcPr>
            <w:tcW w:w="988" w:type="dxa"/>
          </w:tcPr>
          <w:p w14:paraId="400C0F57" w14:textId="77777777" w:rsidR="000B57CA" w:rsidRPr="00DD62CA" w:rsidRDefault="000B57CA">
            <w:pPr>
              <w:pStyle w:val="TableText"/>
              <w:numPr>
                <w:ilvl w:val="0"/>
                <w:numId w:val="3"/>
              </w:numPr>
              <w:rPr>
                <w:rFonts w:ascii="Calibri" w:hAnsi="Calibri"/>
                <w:sz w:val="24"/>
                <w:szCs w:val="24"/>
              </w:rPr>
            </w:pPr>
          </w:p>
        </w:tc>
        <w:tc>
          <w:tcPr>
            <w:tcW w:w="9365" w:type="dxa"/>
            <w:gridSpan w:val="2"/>
          </w:tcPr>
          <w:p w14:paraId="18327944" w14:textId="21484AF2" w:rsidR="00AB5DAB" w:rsidRPr="00F06533" w:rsidRDefault="00AB5DAB">
            <w:pPr>
              <w:pStyle w:val="TableText"/>
              <w:rPr>
                <w:rFonts w:ascii="Calibri" w:hAnsi="Calibri"/>
                <w:sz w:val="24"/>
                <w:szCs w:val="24"/>
              </w:rPr>
            </w:pPr>
            <w:r w:rsidRPr="00F06533">
              <w:rPr>
                <w:rFonts w:ascii="Calibri" w:hAnsi="Calibri"/>
                <w:sz w:val="24"/>
                <w:szCs w:val="24"/>
              </w:rPr>
              <w:t xml:space="preserve">Prior to the first occupation of the dwelling, an electric vehicle charging point shall be provided. Charge points must have a minimum power rating output of </w:t>
            </w:r>
            <w:proofErr w:type="gramStart"/>
            <w:r w:rsidRPr="00F06533">
              <w:rPr>
                <w:rFonts w:ascii="Calibri" w:hAnsi="Calibri"/>
                <w:sz w:val="24"/>
                <w:szCs w:val="24"/>
              </w:rPr>
              <w:t>7kW, and</w:t>
            </w:r>
            <w:proofErr w:type="gramEnd"/>
            <w:r w:rsidRPr="00F06533">
              <w:rPr>
                <w:rFonts w:ascii="Calibri" w:hAnsi="Calibri"/>
                <w:sz w:val="24"/>
                <w:szCs w:val="24"/>
              </w:rPr>
              <w:t xml:space="preserve"> be fitted with a universal socket that can charge all types of electric vehicle currently. </w:t>
            </w:r>
          </w:p>
          <w:p w14:paraId="625DA971" w14:textId="77777777" w:rsidR="00AB5DAB" w:rsidRPr="00F06533" w:rsidRDefault="00AB5DAB">
            <w:pPr>
              <w:pStyle w:val="TableText"/>
              <w:rPr>
                <w:rFonts w:ascii="Calibri" w:hAnsi="Calibri"/>
                <w:sz w:val="24"/>
                <w:szCs w:val="24"/>
              </w:rPr>
            </w:pPr>
          </w:p>
          <w:p w14:paraId="5B2A1C8A" w14:textId="045D6071" w:rsidR="000B57CA" w:rsidRPr="00F06533" w:rsidRDefault="00AB5DAB">
            <w:pPr>
              <w:pStyle w:val="TableText"/>
              <w:rPr>
                <w:rFonts w:ascii="Calibri" w:hAnsi="Calibri"/>
                <w:sz w:val="24"/>
                <w:szCs w:val="24"/>
              </w:rPr>
            </w:pPr>
            <w:r w:rsidRPr="00F06533">
              <w:rPr>
                <w:rFonts w:ascii="Calibri" w:hAnsi="Calibri"/>
                <w:sz w:val="24"/>
                <w:szCs w:val="24"/>
              </w:rPr>
              <w:t xml:space="preserve">Reason: In the interests of supporting sustainable travel. </w:t>
            </w:r>
          </w:p>
          <w:p w14:paraId="29B54390" w14:textId="6362DA4D" w:rsidR="00AB5DAB" w:rsidRDefault="00AB5DAB">
            <w:pPr>
              <w:pStyle w:val="TableText"/>
              <w:rPr>
                <w:rFonts w:ascii="Calibri" w:hAnsi="Calibri"/>
                <w:sz w:val="24"/>
                <w:szCs w:val="24"/>
              </w:rPr>
            </w:pPr>
          </w:p>
        </w:tc>
      </w:tr>
      <w:tr w:rsidR="000B57CA" w:rsidRPr="00DD62CA" w14:paraId="2D91F275" w14:textId="77777777" w:rsidTr="003243B5">
        <w:trPr>
          <w:cantSplit/>
          <w:trHeight w:val="527"/>
        </w:trPr>
        <w:tc>
          <w:tcPr>
            <w:tcW w:w="988" w:type="dxa"/>
          </w:tcPr>
          <w:p w14:paraId="5413BEC8" w14:textId="77777777" w:rsidR="000B57CA" w:rsidRPr="00DD62CA" w:rsidRDefault="000B57CA">
            <w:pPr>
              <w:pStyle w:val="TableText"/>
              <w:numPr>
                <w:ilvl w:val="0"/>
                <w:numId w:val="3"/>
              </w:numPr>
              <w:rPr>
                <w:rFonts w:ascii="Calibri" w:hAnsi="Calibri"/>
                <w:sz w:val="24"/>
                <w:szCs w:val="24"/>
              </w:rPr>
            </w:pPr>
          </w:p>
        </w:tc>
        <w:tc>
          <w:tcPr>
            <w:tcW w:w="9365" w:type="dxa"/>
            <w:gridSpan w:val="2"/>
          </w:tcPr>
          <w:p w14:paraId="6CC814F2" w14:textId="77777777" w:rsidR="000B57CA" w:rsidRDefault="000B57CA">
            <w:pPr>
              <w:pStyle w:val="TableText"/>
              <w:rPr>
                <w:rFonts w:ascii="Calibri" w:hAnsi="Calibri"/>
                <w:sz w:val="24"/>
                <w:szCs w:val="24"/>
              </w:rPr>
            </w:pPr>
            <w:r>
              <w:rPr>
                <w:rFonts w:ascii="Calibri" w:hAnsi="Calibri"/>
                <w:sz w:val="24"/>
                <w:szCs w:val="24"/>
              </w:rPr>
              <w:t>All new and replacement gutters shall be cast iron or aluminium painted black supported on galvanised gutter brackets painted black.</w:t>
            </w:r>
          </w:p>
          <w:p w14:paraId="52EB9245" w14:textId="77777777" w:rsidR="000B57CA" w:rsidRDefault="000B57CA">
            <w:pPr>
              <w:pStyle w:val="TableText"/>
              <w:rPr>
                <w:rFonts w:ascii="Calibri" w:hAnsi="Calibri"/>
                <w:sz w:val="24"/>
                <w:szCs w:val="24"/>
              </w:rPr>
            </w:pPr>
          </w:p>
          <w:p w14:paraId="585EBDBC" w14:textId="35CD096A" w:rsidR="000B57CA" w:rsidRDefault="000B57CA">
            <w:pPr>
              <w:pStyle w:val="TableText"/>
              <w:rPr>
                <w:rFonts w:ascii="Calibri" w:hAnsi="Calibri"/>
                <w:sz w:val="24"/>
                <w:szCs w:val="24"/>
              </w:rPr>
            </w:pPr>
            <w:r>
              <w:rPr>
                <w:rFonts w:ascii="Calibri" w:hAnsi="Calibri"/>
                <w:sz w:val="24"/>
                <w:szCs w:val="24"/>
              </w:rPr>
              <w:t xml:space="preserve">Reason:  </w:t>
            </w:r>
            <w:r w:rsidR="00AB5DAB">
              <w:rPr>
                <w:rFonts w:ascii="Calibri" w:hAnsi="Calibri"/>
                <w:sz w:val="24"/>
                <w:szCs w:val="24"/>
              </w:rPr>
              <w:t>In order to ensure that the detailed design of the proposal safeguards the special architectural and historic interest of the building, the character and appearance of the area and that the detailed design of the proposal is appropriate to the locality area.</w:t>
            </w:r>
          </w:p>
          <w:p w14:paraId="0E1BC115" w14:textId="77777777" w:rsidR="000B57CA" w:rsidRDefault="000B57CA">
            <w:pPr>
              <w:pStyle w:val="TableText"/>
              <w:rPr>
                <w:rFonts w:ascii="Calibri" w:hAnsi="Calibri"/>
                <w:sz w:val="24"/>
                <w:szCs w:val="24"/>
              </w:rPr>
            </w:pPr>
          </w:p>
          <w:p w14:paraId="59E5E044" w14:textId="77777777" w:rsidR="00195760" w:rsidRDefault="00195760">
            <w:pPr>
              <w:pStyle w:val="TableText"/>
              <w:rPr>
                <w:rFonts w:ascii="Calibri" w:hAnsi="Calibri"/>
                <w:sz w:val="24"/>
                <w:szCs w:val="24"/>
              </w:rPr>
            </w:pPr>
          </w:p>
          <w:p w14:paraId="49A28AA0" w14:textId="77777777" w:rsidR="00195760" w:rsidRDefault="00195760">
            <w:pPr>
              <w:pStyle w:val="TableText"/>
              <w:rPr>
                <w:rFonts w:ascii="Calibri" w:hAnsi="Calibri"/>
                <w:sz w:val="24"/>
                <w:szCs w:val="24"/>
              </w:rPr>
            </w:pPr>
          </w:p>
          <w:p w14:paraId="148AD820" w14:textId="06C96080" w:rsidR="00195760" w:rsidRDefault="00195760" w:rsidP="00195760">
            <w:pPr>
              <w:pStyle w:val="TableText"/>
              <w:jc w:val="right"/>
              <w:rPr>
                <w:rFonts w:ascii="Calibri" w:hAnsi="Calibri"/>
                <w:sz w:val="24"/>
                <w:szCs w:val="24"/>
              </w:rPr>
            </w:pPr>
            <w:r>
              <w:rPr>
                <w:rFonts w:ascii="Calibri" w:hAnsi="Calibri"/>
                <w:sz w:val="24"/>
                <w:szCs w:val="24"/>
              </w:rPr>
              <w:t>P.T.O.</w:t>
            </w:r>
          </w:p>
        </w:tc>
      </w:tr>
      <w:tr w:rsidR="000B57CA" w:rsidRPr="00DD62CA" w14:paraId="43DC9BE0" w14:textId="77777777" w:rsidTr="003243B5">
        <w:trPr>
          <w:cantSplit/>
          <w:trHeight w:val="527"/>
        </w:trPr>
        <w:tc>
          <w:tcPr>
            <w:tcW w:w="988" w:type="dxa"/>
          </w:tcPr>
          <w:p w14:paraId="5905F289" w14:textId="77777777" w:rsidR="000B57CA" w:rsidRPr="00DD62CA" w:rsidRDefault="000B57CA">
            <w:pPr>
              <w:pStyle w:val="TableText"/>
              <w:numPr>
                <w:ilvl w:val="0"/>
                <w:numId w:val="3"/>
              </w:numPr>
              <w:rPr>
                <w:rFonts w:ascii="Calibri" w:hAnsi="Calibri"/>
                <w:sz w:val="24"/>
                <w:szCs w:val="24"/>
              </w:rPr>
            </w:pPr>
          </w:p>
        </w:tc>
        <w:tc>
          <w:tcPr>
            <w:tcW w:w="9365" w:type="dxa"/>
            <w:gridSpan w:val="2"/>
          </w:tcPr>
          <w:p w14:paraId="69AB6226" w14:textId="3339CA65" w:rsidR="000B57CA" w:rsidRPr="00F06533" w:rsidRDefault="000B57CA">
            <w:pPr>
              <w:pStyle w:val="TableText"/>
              <w:rPr>
                <w:rFonts w:ascii="Calibri" w:hAnsi="Calibri"/>
                <w:sz w:val="24"/>
                <w:szCs w:val="24"/>
              </w:rPr>
            </w:pPr>
            <w:r w:rsidRPr="00F06533">
              <w:rPr>
                <w:rFonts w:ascii="Calibri" w:hAnsi="Calibri"/>
                <w:sz w:val="24"/>
                <w:szCs w:val="24"/>
              </w:rPr>
              <w:t xml:space="preserve">The </w:t>
            </w:r>
            <w:r w:rsidR="00F06533" w:rsidRPr="00F06533">
              <w:rPr>
                <w:rFonts w:ascii="Calibri" w:hAnsi="Calibri"/>
                <w:sz w:val="24"/>
                <w:szCs w:val="24"/>
              </w:rPr>
              <w:t>building works</w:t>
            </w:r>
            <w:r w:rsidRPr="00F06533">
              <w:rPr>
                <w:rFonts w:ascii="Calibri" w:hAnsi="Calibri"/>
                <w:sz w:val="24"/>
                <w:szCs w:val="24"/>
              </w:rPr>
              <w:t xml:space="preserve"> shall be carried out in strict accordance with the Structural Appraisal dated May 2023 and no other elements shall be removed/demolished at any time. </w:t>
            </w:r>
          </w:p>
          <w:p w14:paraId="509E8365" w14:textId="77777777" w:rsidR="000B57CA" w:rsidRPr="00F06533" w:rsidRDefault="000B57CA">
            <w:pPr>
              <w:pStyle w:val="TableText"/>
              <w:rPr>
                <w:rFonts w:ascii="Calibri" w:hAnsi="Calibri"/>
                <w:sz w:val="24"/>
                <w:szCs w:val="24"/>
              </w:rPr>
            </w:pPr>
          </w:p>
          <w:p w14:paraId="52755CB6" w14:textId="09CF07D8" w:rsidR="000B57CA" w:rsidRPr="00F06533" w:rsidRDefault="000B57CA">
            <w:pPr>
              <w:pStyle w:val="TableText"/>
              <w:rPr>
                <w:rFonts w:ascii="Calibri" w:hAnsi="Calibri"/>
                <w:sz w:val="24"/>
                <w:szCs w:val="24"/>
              </w:rPr>
            </w:pPr>
            <w:r w:rsidRPr="00F06533">
              <w:rPr>
                <w:rFonts w:ascii="Calibri" w:hAnsi="Calibri"/>
                <w:sz w:val="24"/>
                <w:szCs w:val="24"/>
              </w:rPr>
              <w:t>For the avoidance of doubt a full schedule of all works to be undertaken shall be submitted to and approved in writing by the Local Planning Authority prior to any additional works being undertaken and further to the recommendations set out in the Structural Appraisal.</w:t>
            </w:r>
            <w:r w:rsidR="00F06533" w:rsidRPr="00F06533">
              <w:rPr>
                <w:rFonts w:ascii="Calibri" w:hAnsi="Calibri"/>
                <w:sz w:val="24"/>
                <w:szCs w:val="24"/>
              </w:rPr>
              <w:t xml:space="preserve"> This schedule of works shall allow for limited repair and replacement </w:t>
            </w:r>
            <w:proofErr w:type="gramStart"/>
            <w:r w:rsidR="00F06533" w:rsidRPr="00F06533">
              <w:rPr>
                <w:rFonts w:ascii="Calibri" w:hAnsi="Calibri"/>
                <w:sz w:val="24"/>
                <w:szCs w:val="24"/>
              </w:rPr>
              <w:t>only, and</w:t>
            </w:r>
            <w:proofErr w:type="gramEnd"/>
            <w:r w:rsidR="00F06533" w:rsidRPr="00F06533">
              <w:rPr>
                <w:rFonts w:ascii="Calibri" w:hAnsi="Calibri"/>
                <w:sz w:val="24"/>
                <w:szCs w:val="24"/>
              </w:rPr>
              <w:t xml:space="preserve"> shall include d</w:t>
            </w:r>
            <w:r w:rsidRPr="00F06533">
              <w:rPr>
                <w:rFonts w:ascii="Calibri" w:hAnsi="Calibri"/>
                <w:sz w:val="24"/>
                <w:szCs w:val="24"/>
              </w:rPr>
              <w:t xml:space="preserve">etails of any proposed reconstruction and </w:t>
            </w:r>
            <w:r w:rsidR="00ED6823" w:rsidRPr="00F06533">
              <w:rPr>
                <w:rFonts w:ascii="Calibri" w:hAnsi="Calibri"/>
                <w:sz w:val="24"/>
                <w:szCs w:val="24"/>
              </w:rPr>
              <w:t>repair including</w:t>
            </w:r>
            <w:r w:rsidRPr="00F06533">
              <w:rPr>
                <w:rFonts w:ascii="Calibri" w:hAnsi="Calibri"/>
                <w:sz w:val="24"/>
                <w:szCs w:val="24"/>
              </w:rPr>
              <w:t xml:space="preserve"> joints and cracking, replacement heads and </w:t>
            </w:r>
            <w:proofErr w:type="spellStart"/>
            <w:r w:rsidRPr="00F06533">
              <w:rPr>
                <w:rFonts w:ascii="Calibri" w:hAnsi="Calibri"/>
                <w:sz w:val="24"/>
                <w:szCs w:val="24"/>
              </w:rPr>
              <w:t>cills</w:t>
            </w:r>
            <w:proofErr w:type="spellEnd"/>
            <w:r w:rsidRPr="00F06533">
              <w:rPr>
                <w:rFonts w:ascii="Calibri" w:hAnsi="Calibri"/>
                <w:sz w:val="24"/>
                <w:szCs w:val="24"/>
              </w:rPr>
              <w:t xml:space="preserve">, re-roofing, replacement roof trusses, ceiling joists and purlins, first floor and ground floor construction. </w:t>
            </w:r>
          </w:p>
          <w:p w14:paraId="6E3B53B0" w14:textId="77777777" w:rsidR="00F06533" w:rsidRPr="00F06533" w:rsidRDefault="00F06533">
            <w:pPr>
              <w:pStyle w:val="TableText"/>
              <w:rPr>
                <w:rFonts w:ascii="Calibri" w:hAnsi="Calibri"/>
                <w:sz w:val="24"/>
                <w:szCs w:val="24"/>
              </w:rPr>
            </w:pPr>
          </w:p>
          <w:p w14:paraId="73D4CEA8" w14:textId="7C226C5B" w:rsidR="000B57CA" w:rsidRPr="00F06533" w:rsidRDefault="00F06533">
            <w:pPr>
              <w:pStyle w:val="TableText"/>
              <w:rPr>
                <w:rFonts w:ascii="Calibri" w:hAnsi="Calibri"/>
                <w:sz w:val="24"/>
                <w:szCs w:val="24"/>
              </w:rPr>
            </w:pPr>
            <w:r w:rsidRPr="00F06533">
              <w:rPr>
                <w:rFonts w:ascii="Calibri" w:hAnsi="Calibri"/>
                <w:sz w:val="24"/>
                <w:szCs w:val="24"/>
              </w:rPr>
              <w:t>The repair works shall be undertaken in accordance with the approved details.</w:t>
            </w:r>
          </w:p>
          <w:p w14:paraId="46F294AF" w14:textId="77777777" w:rsidR="008B32A9" w:rsidRPr="00F06533" w:rsidRDefault="008B32A9">
            <w:pPr>
              <w:pStyle w:val="TableText"/>
              <w:rPr>
                <w:rFonts w:ascii="Calibri" w:hAnsi="Calibri"/>
                <w:sz w:val="24"/>
                <w:szCs w:val="24"/>
              </w:rPr>
            </w:pPr>
          </w:p>
          <w:p w14:paraId="7B064442" w14:textId="132D9F0B" w:rsidR="008B32A9" w:rsidRPr="00F06533" w:rsidRDefault="008B32A9">
            <w:pPr>
              <w:pStyle w:val="TableText"/>
              <w:rPr>
                <w:rFonts w:ascii="Calibri" w:hAnsi="Calibri"/>
                <w:sz w:val="24"/>
                <w:szCs w:val="24"/>
              </w:rPr>
            </w:pPr>
            <w:r w:rsidRPr="00F06533">
              <w:rPr>
                <w:rFonts w:ascii="Calibri" w:hAnsi="Calibri"/>
                <w:sz w:val="24"/>
                <w:szCs w:val="24"/>
              </w:rPr>
              <w:t xml:space="preserve">Reason: To </w:t>
            </w:r>
            <w:r w:rsidR="00F06533">
              <w:rPr>
                <w:rFonts w:ascii="Calibri" w:hAnsi="Calibri"/>
                <w:sz w:val="24"/>
                <w:szCs w:val="24"/>
              </w:rPr>
              <w:t>ensure</w:t>
            </w:r>
            <w:r w:rsidRPr="00F06533">
              <w:rPr>
                <w:rFonts w:ascii="Calibri" w:hAnsi="Calibri"/>
                <w:sz w:val="24"/>
                <w:szCs w:val="24"/>
              </w:rPr>
              <w:t xml:space="preserve"> the amount of demolition and reconstruction required to convert this building into residential use </w:t>
            </w:r>
            <w:r w:rsidR="00F06533">
              <w:rPr>
                <w:rFonts w:ascii="Calibri" w:hAnsi="Calibri"/>
                <w:sz w:val="24"/>
                <w:szCs w:val="24"/>
              </w:rPr>
              <w:t xml:space="preserve">is limited </w:t>
            </w:r>
            <w:r w:rsidRPr="00F06533">
              <w:rPr>
                <w:rFonts w:ascii="Calibri" w:hAnsi="Calibri"/>
                <w:sz w:val="24"/>
                <w:szCs w:val="24"/>
              </w:rPr>
              <w:t xml:space="preserve">and </w:t>
            </w:r>
            <w:r w:rsidR="00F06533">
              <w:rPr>
                <w:rFonts w:ascii="Calibri" w:hAnsi="Calibri"/>
                <w:sz w:val="24"/>
                <w:szCs w:val="24"/>
              </w:rPr>
              <w:t xml:space="preserve">that full details of the repair works necessary are known, to </w:t>
            </w:r>
            <w:r w:rsidRPr="00F06533">
              <w:rPr>
                <w:rFonts w:ascii="Calibri" w:hAnsi="Calibri"/>
                <w:sz w:val="24"/>
                <w:szCs w:val="24"/>
              </w:rPr>
              <w:t>retain as much of the historic fabric as possible.</w:t>
            </w:r>
          </w:p>
          <w:p w14:paraId="5436580C" w14:textId="4608FB24" w:rsidR="000B57CA" w:rsidRDefault="000B57CA">
            <w:pPr>
              <w:pStyle w:val="TableText"/>
              <w:rPr>
                <w:rFonts w:ascii="Calibri" w:hAnsi="Calibri"/>
                <w:sz w:val="24"/>
                <w:szCs w:val="24"/>
              </w:rPr>
            </w:pPr>
          </w:p>
        </w:tc>
      </w:tr>
      <w:tr w:rsidR="000B57CA" w:rsidRPr="00DD62CA" w14:paraId="6BC9003A" w14:textId="77777777" w:rsidTr="003243B5">
        <w:trPr>
          <w:cantSplit/>
          <w:trHeight w:val="527"/>
        </w:trPr>
        <w:tc>
          <w:tcPr>
            <w:tcW w:w="988" w:type="dxa"/>
          </w:tcPr>
          <w:p w14:paraId="66DF744F" w14:textId="77777777" w:rsidR="000B57CA" w:rsidRPr="00DD62CA" w:rsidRDefault="000B57CA">
            <w:pPr>
              <w:pStyle w:val="TableText"/>
              <w:numPr>
                <w:ilvl w:val="0"/>
                <w:numId w:val="3"/>
              </w:numPr>
              <w:rPr>
                <w:rFonts w:ascii="Calibri" w:hAnsi="Calibri"/>
                <w:sz w:val="24"/>
                <w:szCs w:val="24"/>
              </w:rPr>
            </w:pPr>
          </w:p>
        </w:tc>
        <w:tc>
          <w:tcPr>
            <w:tcW w:w="9365" w:type="dxa"/>
            <w:gridSpan w:val="2"/>
          </w:tcPr>
          <w:p w14:paraId="4AEE8B08" w14:textId="7972672D" w:rsidR="000B57CA" w:rsidRDefault="000B57CA">
            <w:pPr>
              <w:pStyle w:val="TableText"/>
              <w:rPr>
                <w:rFonts w:ascii="Calibri" w:hAnsi="Calibri"/>
                <w:sz w:val="24"/>
                <w:szCs w:val="24"/>
              </w:rPr>
            </w:pPr>
            <w:r>
              <w:rPr>
                <w:rFonts w:ascii="Calibri" w:hAnsi="Calibri"/>
                <w:sz w:val="24"/>
                <w:szCs w:val="24"/>
              </w:rPr>
              <w:t xml:space="preserve">Precise specifications of </w:t>
            </w:r>
            <w:r w:rsidR="008B32A9">
              <w:rPr>
                <w:rFonts w:ascii="Calibri" w:hAnsi="Calibri"/>
                <w:sz w:val="24"/>
                <w:szCs w:val="24"/>
              </w:rPr>
              <w:t xml:space="preserve">all </w:t>
            </w:r>
            <w:r>
              <w:rPr>
                <w:rFonts w:ascii="Calibri" w:hAnsi="Calibri"/>
                <w:sz w:val="24"/>
                <w:szCs w:val="24"/>
              </w:rPr>
              <w:t>windows and doors</w:t>
            </w:r>
            <w:r w:rsidR="008B32A9">
              <w:rPr>
                <w:rFonts w:ascii="Calibri" w:hAnsi="Calibri"/>
                <w:sz w:val="24"/>
                <w:szCs w:val="24"/>
              </w:rPr>
              <w:t xml:space="preserve">, both </w:t>
            </w:r>
            <w:r w:rsidR="00ED6823">
              <w:rPr>
                <w:rFonts w:ascii="Calibri" w:hAnsi="Calibri"/>
                <w:sz w:val="24"/>
                <w:szCs w:val="24"/>
              </w:rPr>
              <w:t xml:space="preserve">cart door openings </w:t>
            </w:r>
            <w:r w:rsidR="008B32A9">
              <w:rPr>
                <w:rFonts w:ascii="Calibri" w:hAnsi="Calibri"/>
                <w:sz w:val="24"/>
                <w:szCs w:val="24"/>
              </w:rPr>
              <w:t xml:space="preserve">and rooflights </w:t>
            </w:r>
            <w:r>
              <w:rPr>
                <w:rFonts w:ascii="Calibri" w:hAnsi="Calibri"/>
                <w:sz w:val="24"/>
                <w:szCs w:val="24"/>
              </w:rPr>
              <w:t>including elevations</w:t>
            </w:r>
            <w:r w:rsidR="00B61FAC">
              <w:rPr>
                <w:rFonts w:ascii="Calibri" w:hAnsi="Calibri"/>
                <w:sz w:val="24"/>
                <w:szCs w:val="24"/>
              </w:rPr>
              <w:t>,</w:t>
            </w:r>
            <w:r>
              <w:rPr>
                <w:rFonts w:ascii="Calibri" w:hAnsi="Calibri"/>
                <w:sz w:val="24"/>
                <w:szCs w:val="24"/>
              </w:rPr>
              <w:t xml:space="preserve"> cross </w:t>
            </w:r>
            <w:r w:rsidR="00195760">
              <w:rPr>
                <w:rFonts w:ascii="Calibri" w:hAnsi="Calibri"/>
                <w:sz w:val="24"/>
                <w:szCs w:val="24"/>
              </w:rPr>
              <w:t>–</w:t>
            </w:r>
            <w:r>
              <w:rPr>
                <w:rFonts w:ascii="Calibri" w:hAnsi="Calibri"/>
                <w:sz w:val="24"/>
                <w:szCs w:val="24"/>
              </w:rPr>
              <w:t xml:space="preserve"> sections, </w:t>
            </w:r>
            <w:r w:rsidR="00B61FAC">
              <w:rPr>
                <w:rFonts w:ascii="Calibri" w:hAnsi="Calibri"/>
                <w:sz w:val="24"/>
                <w:szCs w:val="24"/>
              </w:rPr>
              <w:t xml:space="preserve">reveals, </w:t>
            </w:r>
            <w:r>
              <w:rPr>
                <w:rFonts w:ascii="Calibri" w:hAnsi="Calibri"/>
                <w:sz w:val="24"/>
                <w:szCs w:val="24"/>
              </w:rPr>
              <w:t>glazing type, opening mechanism and surface finish</w:t>
            </w:r>
            <w:r w:rsidR="008B32A9">
              <w:rPr>
                <w:rFonts w:ascii="Calibri" w:hAnsi="Calibri"/>
                <w:sz w:val="24"/>
                <w:szCs w:val="24"/>
              </w:rPr>
              <w:t>es</w:t>
            </w:r>
            <w:r>
              <w:rPr>
                <w:rFonts w:ascii="Calibri" w:hAnsi="Calibri"/>
                <w:sz w:val="24"/>
                <w:szCs w:val="24"/>
              </w:rPr>
              <w:t xml:space="preserve"> shall have been submitted to and approved in writing by the Local Planning Authority before their use in the proposed development.  </w:t>
            </w:r>
          </w:p>
          <w:p w14:paraId="048C9FD0" w14:textId="77777777" w:rsidR="00E15155" w:rsidRDefault="00E15155">
            <w:pPr>
              <w:pStyle w:val="TableText"/>
              <w:rPr>
                <w:rFonts w:ascii="Calibri" w:hAnsi="Calibri"/>
                <w:sz w:val="24"/>
                <w:szCs w:val="24"/>
              </w:rPr>
            </w:pPr>
          </w:p>
          <w:p w14:paraId="1BCEEB09" w14:textId="77A442F2" w:rsidR="00E15155" w:rsidRDefault="00E15155" w:rsidP="00E15155">
            <w:pPr>
              <w:pStyle w:val="TableText"/>
              <w:rPr>
                <w:rFonts w:ascii="Calibri" w:hAnsi="Calibri"/>
                <w:sz w:val="24"/>
                <w:szCs w:val="24"/>
              </w:rPr>
            </w:pPr>
            <w:r>
              <w:rPr>
                <w:rFonts w:ascii="Calibri" w:hAnsi="Calibri"/>
                <w:sz w:val="24"/>
                <w:szCs w:val="24"/>
              </w:rPr>
              <w:t xml:space="preserve">The submitted details shall demonstrate that all doors and windows, </w:t>
            </w:r>
            <w:proofErr w:type="gramStart"/>
            <w:r>
              <w:rPr>
                <w:rFonts w:ascii="Calibri" w:hAnsi="Calibri"/>
                <w:sz w:val="24"/>
                <w:szCs w:val="24"/>
              </w:rPr>
              <w:t>with the exception of</w:t>
            </w:r>
            <w:proofErr w:type="gramEnd"/>
            <w:r>
              <w:rPr>
                <w:rFonts w:ascii="Calibri" w:hAnsi="Calibri"/>
                <w:sz w:val="24"/>
                <w:szCs w:val="24"/>
              </w:rPr>
              <w:t xml:space="preserve"> the bi-folding doors and windows on the rear elevation to serve the lounge and kitchen/dining /siting area on the southwest projections, </w:t>
            </w:r>
            <w:r w:rsidR="00AB5DAB">
              <w:rPr>
                <w:rFonts w:ascii="Calibri" w:hAnsi="Calibri"/>
                <w:sz w:val="24"/>
                <w:szCs w:val="24"/>
              </w:rPr>
              <w:t>are to</w:t>
            </w:r>
            <w:r>
              <w:rPr>
                <w:rFonts w:ascii="Calibri" w:hAnsi="Calibri"/>
                <w:sz w:val="24"/>
                <w:szCs w:val="24"/>
              </w:rPr>
              <w:t xml:space="preserve"> be constructed in timber.</w:t>
            </w:r>
          </w:p>
          <w:p w14:paraId="5D3EBA5A" w14:textId="77777777" w:rsidR="00AB5DAB" w:rsidRDefault="00AB5DAB" w:rsidP="00E15155">
            <w:pPr>
              <w:pStyle w:val="TableText"/>
              <w:rPr>
                <w:rFonts w:ascii="Calibri" w:hAnsi="Calibri"/>
                <w:sz w:val="24"/>
                <w:szCs w:val="24"/>
              </w:rPr>
            </w:pPr>
          </w:p>
          <w:p w14:paraId="02A7A284" w14:textId="4D42CE47" w:rsidR="00E15155" w:rsidRDefault="00AB5DAB">
            <w:pPr>
              <w:pStyle w:val="TableText"/>
              <w:rPr>
                <w:rFonts w:ascii="Calibri" w:hAnsi="Calibri"/>
                <w:sz w:val="24"/>
                <w:szCs w:val="24"/>
              </w:rPr>
            </w:pPr>
            <w:r>
              <w:rPr>
                <w:rFonts w:ascii="Calibri" w:hAnsi="Calibri"/>
                <w:sz w:val="24"/>
                <w:szCs w:val="24"/>
              </w:rPr>
              <w:t>The approved openings shall thereafter be implemented in strict accordance with the approved details and retained as such in perpetuity.</w:t>
            </w:r>
          </w:p>
          <w:p w14:paraId="603CA018" w14:textId="77777777" w:rsidR="007E2B36" w:rsidRDefault="007E2B36">
            <w:pPr>
              <w:pStyle w:val="TableText"/>
              <w:rPr>
                <w:rFonts w:ascii="Calibri" w:hAnsi="Calibri"/>
                <w:sz w:val="24"/>
                <w:szCs w:val="24"/>
              </w:rPr>
            </w:pPr>
          </w:p>
          <w:p w14:paraId="1EA72B6E" w14:textId="77777777" w:rsidR="000B57CA" w:rsidRDefault="000B57CA">
            <w:pPr>
              <w:pStyle w:val="TableText"/>
              <w:rPr>
                <w:rFonts w:ascii="Calibri" w:hAnsi="Calibri"/>
                <w:sz w:val="24"/>
                <w:szCs w:val="24"/>
              </w:rPr>
            </w:pPr>
            <w:r>
              <w:rPr>
                <w:rFonts w:ascii="Calibri" w:hAnsi="Calibri"/>
                <w:sz w:val="24"/>
                <w:szCs w:val="24"/>
              </w:rPr>
              <w:t xml:space="preserve">Reason: </w:t>
            </w:r>
            <w:proofErr w:type="gramStart"/>
            <w:r>
              <w:rPr>
                <w:rFonts w:ascii="Calibri" w:hAnsi="Calibri"/>
                <w:sz w:val="24"/>
                <w:szCs w:val="24"/>
              </w:rPr>
              <w:t>In order to</w:t>
            </w:r>
            <w:proofErr w:type="gramEnd"/>
            <w:r>
              <w:rPr>
                <w:rFonts w:ascii="Calibri" w:hAnsi="Calibri"/>
                <w:sz w:val="24"/>
                <w:szCs w:val="24"/>
              </w:rPr>
              <w:t xml:space="preserve"> ensure that the detailed design of the proposal safeguards the special architectural and historic interest of the building, the character and appearance of the area and that the detailed design of the proposal is appropriate to the locality area.</w:t>
            </w:r>
          </w:p>
          <w:p w14:paraId="257DF266" w14:textId="7C2B27EA" w:rsidR="000B57CA" w:rsidRDefault="000B57CA">
            <w:pPr>
              <w:pStyle w:val="TableText"/>
              <w:rPr>
                <w:rFonts w:ascii="Calibri" w:hAnsi="Calibri"/>
                <w:sz w:val="24"/>
                <w:szCs w:val="24"/>
              </w:rPr>
            </w:pPr>
          </w:p>
        </w:tc>
      </w:tr>
      <w:tr w:rsidR="000B57CA" w:rsidRPr="00DD62CA" w14:paraId="6C653605" w14:textId="77777777" w:rsidTr="003243B5">
        <w:trPr>
          <w:cantSplit/>
          <w:trHeight w:val="527"/>
        </w:trPr>
        <w:tc>
          <w:tcPr>
            <w:tcW w:w="988" w:type="dxa"/>
          </w:tcPr>
          <w:p w14:paraId="328E51AD" w14:textId="77777777" w:rsidR="000B57CA" w:rsidRPr="00DD62CA" w:rsidRDefault="000B57CA">
            <w:pPr>
              <w:pStyle w:val="TableText"/>
              <w:numPr>
                <w:ilvl w:val="0"/>
                <w:numId w:val="3"/>
              </w:numPr>
              <w:rPr>
                <w:rFonts w:ascii="Calibri" w:hAnsi="Calibri"/>
                <w:sz w:val="24"/>
                <w:szCs w:val="24"/>
              </w:rPr>
            </w:pPr>
          </w:p>
        </w:tc>
        <w:tc>
          <w:tcPr>
            <w:tcW w:w="9365" w:type="dxa"/>
            <w:gridSpan w:val="2"/>
          </w:tcPr>
          <w:p w14:paraId="4A7DD520" w14:textId="75317B26" w:rsidR="000B57CA" w:rsidRDefault="000B57CA">
            <w:pPr>
              <w:pStyle w:val="TableText"/>
              <w:rPr>
                <w:rFonts w:ascii="Calibri" w:hAnsi="Calibri"/>
                <w:sz w:val="24"/>
                <w:szCs w:val="24"/>
              </w:rPr>
            </w:pPr>
            <w:r>
              <w:rPr>
                <w:rFonts w:ascii="Calibri" w:hAnsi="Calibri"/>
                <w:sz w:val="24"/>
                <w:szCs w:val="24"/>
              </w:rPr>
              <w:t xml:space="preserve">Notwithstanding the submitted details, specifications or samples of </w:t>
            </w:r>
            <w:r w:rsidR="008B32A9">
              <w:rPr>
                <w:rFonts w:ascii="Calibri" w:hAnsi="Calibri"/>
                <w:sz w:val="24"/>
                <w:szCs w:val="24"/>
              </w:rPr>
              <w:t>any e</w:t>
            </w:r>
            <w:r>
              <w:rPr>
                <w:rFonts w:ascii="Calibri" w:hAnsi="Calibri"/>
                <w:sz w:val="24"/>
                <w:szCs w:val="24"/>
              </w:rPr>
              <w:t>xternal walling, heads/</w:t>
            </w:r>
            <w:proofErr w:type="spellStart"/>
            <w:r>
              <w:rPr>
                <w:rFonts w:ascii="Calibri" w:hAnsi="Calibri"/>
                <w:sz w:val="24"/>
                <w:szCs w:val="24"/>
              </w:rPr>
              <w:t>cills</w:t>
            </w:r>
            <w:proofErr w:type="spellEnd"/>
            <w:r>
              <w:rPr>
                <w:rFonts w:ascii="Calibri" w:hAnsi="Calibri"/>
                <w:sz w:val="24"/>
                <w:szCs w:val="24"/>
              </w:rPr>
              <w:t>, roofing/ridging materials, render and external floor surfacing shall have been submitted to and approved in writing by the Local Planning Authority prior to their use</w:t>
            </w:r>
            <w:r w:rsidR="00AB5DAB">
              <w:rPr>
                <w:rFonts w:ascii="Calibri" w:hAnsi="Calibri"/>
                <w:sz w:val="24"/>
                <w:szCs w:val="24"/>
              </w:rPr>
              <w:t xml:space="preserve"> in the proposed development</w:t>
            </w:r>
            <w:r>
              <w:rPr>
                <w:rFonts w:ascii="Calibri" w:hAnsi="Calibri"/>
                <w:sz w:val="24"/>
                <w:szCs w:val="24"/>
              </w:rPr>
              <w:t>.  The development shall be carried out in strict accordance with the approved details</w:t>
            </w:r>
            <w:r w:rsidR="00AB5DAB">
              <w:rPr>
                <w:rFonts w:ascii="Calibri" w:hAnsi="Calibri"/>
                <w:sz w:val="24"/>
                <w:szCs w:val="24"/>
              </w:rPr>
              <w:t xml:space="preserve"> and retained as such in perpetuity</w:t>
            </w:r>
            <w:r>
              <w:rPr>
                <w:rFonts w:ascii="Calibri" w:hAnsi="Calibri"/>
                <w:sz w:val="24"/>
                <w:szCs w:val="24"/>
              </w:rPr>
              <w:t>.</w:t>
            </w:r>
          </w:p>
          <w:p w14:paraId="37AB625F" w14:textId="77777777" w:rsidR="00B61FAC" w:rsidRDefault="00B61FAC">
            <w:pPr>
              <w:pStyle w:val="TableText"/>
              <w:rPr>
                <w:rFonts w:ascii="Calibri" w:hAnsi="Calibri"/>
                <w:sz w:val="24"/>
                <w:szCs w:val="24"/>
              </w:rPr>
            </w:pPr>
          </w:p>
          <w:p w14:paraId="741FC87A" w14:textId="77777777" w:rsidR="00AB5DAB" w:rsidRDefault="00AB5DAB" w:rsidP="00AB5DAB">
            <w:pPr>
              <w:pStyle w:val="TableText"/>
              <w:rPr>
                <w:rFonts w:ascii="Calibri" w:hAnsi="Calibri"/>
                <w:sz w:val="24"/>
                <w:szCs w:val="24"/>
              </w:rPr>
            </w:pPr>
            <w:r>
              <w:rPr>
                <w:rFonts w:ascii="Calibri" w:hAnsi="Calibri"/>
                <w:sz w:val="24"/>
                <w:szCs w:val="24"/>
              </w:rPr>
              <w:t xml:space="preserve">Reason: </w:t>
            </w:r>
            <w:proofErr w:type="gramStart"/>
            <w:r>
              <w:rPr>
                <w:rFonts w:ascii="Calibri" w:hAnsi="Calibri"/>
                <w:sz w:val="24"/>
                <w:szCs w:val="24"/>
              </w:rPr>
              <w:t>In order to</w:t>
            </w:r>
            <w:proofErr w:type="gramEnd"/>
            <w:r>
              <w:rPr>
                <w:rFonts w:ascii="Calibri" w:hAnsi="Calibri"/>
                <w:sz w:val="24"/>
                <w:szCs w:val="24"/>
              </w:rPr>
              <w:t xml:space="preserve"> ensure that the detailed design of the proposal safeguards the special architectural and historic interest of the building, the character and appearance of the area and that the detailed design of the proposal is appropriate to the locality area.</w:t>
            </w:r>
          </w:p>
          <w:p w14:paraId="512C455D" w14:textId="77777777" w:rsidR="000B57CA" w:rsidRDefault="000B57CA">
            <w:pPr>
              <w:pStyle w:val="TableText"/>
              <w:rPr>
                <w:rFonts w:ascii="Calibri" w:hAnsi="Calibri"/>
                <w:sz w:val="24"/>
                <w:szCs w:val="24"/>
              </w:rPr>
            </w:pPr>
          </w:p>
          <w:p w14:paraId="52BC858E" w14:textId="77777777" w:rsidR="00195760" w:rsidRPr="00195760" w:rsidRDefault="00195760" w:rsidP="00195760"/>
          <w:p w14:paraId="691CB48F" w14:textId="77777777" w:rsidR="00195760" w:rsidRPr="00195760" w:rsidRDefault="00195760" w:rsidP="00195760"/>
          <w:p w14:paraId="18E03530" w14:textId="2866136F" w:rsidR="00195760" w:rsidRPr="00195760" w:rsidRDefault="00195760" w:rsidP="00195760">
            <w:pPr>
              <w:tabs>
                <w:tab w:val="left" w:pos="2175"/>
              </w:tabs>
              <w:jc w:val="right"/>
            </w:pPr>
            <w:r>
              <w:tab/>
              <w:t>P.T.O.</w:t>
            </w:r>
          </w:p>
        </w:tc>
      </w:tr>
      <w:tr w:rsidR="000B57CA" w:rsidRPr="00DD62CA" w14:paraId="0284E02D" w14:textId="77777777" w:rsidTr="003243B5">
        <w:trPr>
          <w:cantSplit/>
          <w:trHeight w:val="527"/>
        </w:trPr>
        <w:tc>
          <w:tcPr>
            <w:tcW w:w="988" w:type="dxa"/>
          </w:tcPr>
          <w:p w14:paraId="76BE04A3" w14:textId="77777777" w:rsidR="000B57CA" w:rsidRPr="00DD62CA" w:rsidRDefault="000B57CA">
            <w:pPr>
              <w:pStyle w:val="TableText"/>
              <w:numPr>
                <w:ilvl w:val="0"/>
                <w:numId w:val="3"/>
              </w:numPr>
              <w:rPr>
                <w:rFonts w:ascii="Calibri" w:hAnsi="Calibri"/>
                <w:sz w:val="24"/>
                <w:szCs w:val="24"/>
              </w:rPr>
            </w:pPr>
          </w:p>
        </w:tc>
        <w:tc>
          <w:tcPr>
            <w:tcW w:w="9365" w:type="dxa"/>
            <w:gridSpan w:val="2"/>
          </w:tcPr>
          <w:p w14:paraId="2B6C6C3B" w14:textId="77777777" w:rsidR="004E1E4E" w:rsidRPr="00F06533" w:rsidRDefault="004E1E4E" w:rsidP="004E1E4E">
            <w:pPr>
              <w:pStyle w:val="TableText"/>
              <w:rPr>
                <w:rFonts w:ascii="Calibri" w:hAnsi="Calibri"/>
                <w:sz w:val="24"/>
                <w:szCs w:val="24"/>
              </w:rPr>
            </w:pPr>
            <w:r w:rsidRPr="00F06533">
              <w:rPr>
                <w:rFonts w:ascii="Calibri" w:hAnsi="Calibri"/>
                <w:sz w:val="24"/>
                <w:szCs w:val="24"/>
              </w:rPr>
              <w:t>Prior to the commencement of development, a drainage scheme, which shall detail measures for the attenuation and the disposal of foul and surface waters, shall be submitted to and approved in writing by the Local Planning Authority. The surface water drainage scheme shall be in accordance with the hierarchy of drainage options outlined in the National Planning Practice Guidance and the Non-Statutory Technical Standards for Sustainable Drainage Systems (March 2015), or any subsequent replacement national guidance / standards, with evidence of an assessment of the site conditions to include site investigation and test results to confirm infiltrations rates to be submitted. For the avoidance of doubt, surface water must drain separate from the foul and unless otherwise agreed in writing by the Local Planning Authority, no surface water shall discharge to the public sewerage system either directly or indirectly.</w:t>
            </w:r>
          </w:p>
          <w:p w14:paraId="7980CF00" w14:textId="77777777" w:rsidR="004E1E4E" w:rsidRPr="00F06533" w:rsidRDefault="004E1E4E" w:rsidP="004E1E4E">
            <w:pPr>
              <w:pStyle w:val="TableText"/>
              <w:rPr>
                <w:rFonts w:ascii="Calibri" w:hAnsi="Calibri"/>
                <w:sz w:val="24"/>
                <w:szCs w:val="24"/>
              </w:rPr>
            </w:pPr>
          </w:p>
          <w:p w14:paraId="5D921C59" w14:textId="2B83A7DB" w:rsidR="004E1E4E" w:rsidRPr="00F06533" w:rsidRDefault="004E1E4E" w:rsidP="004E1E4E">
            <w:pPr>
              <w:pStyle w:val="TableText"/>
              <w:rPr>
                <w:rFonts w:ascii="Calibri" w:hAnsi="Calibri"/>
                <w:sz w:val="24"/>
                <w:szCs w:val="24"/>
              </w:rPr>
            </w:pPr>
            <w:r w:rsidRPr="00F06533">
              <w:rPr>
                <w:rFonts w:ascii="Calibri" w:hAnsi="Calibri"/>
                <w:sz w:val="24"/>
                <w:szCs w:val="24"/>
              </w:rPr>
              <w:t xml:space="preserve">The dwelling shall not be occupied until the drainage works have been completed in accordance with the approved scheme. Thereafter the agreed scheme shall be retained, </w:t>
            </w:r>
            <w:proofErr w:type="gramStart"/>
            <w:r w:rsidRPr="00F06533">
              <w:rPr>
                <w:rFonts w:ascii="Calibri" w:hAnsi="Calibri"/>
                <w:sz w:val="24"/>
                <w:szCs w:val="24"/>
              </w:rPr>
              <w:t>managed</w:t>
            </w:r>
            <w:proofErr w:type="gramEnd"/>
            <w:r w:rsidRPr="00F06533">
              <w:rPr>
                <w:rFonts w:ascii="Calibri" w:hAnsi="Calibri"/>
                <w:sz w:val="24"/>
                <w:szCs w:val="24"/>
              </w:rPr>
              <w:t xml:space="preserve"> and maintained in accordance with the approved details.</w:t>
            </w:r>
          </w:p>
          <w:p w14:paraId="49566B28" w14:textId="77777777" w:rsidR="004E1E4E" w:rsidRPr="00F06533" w:rsidRDefault="004E1E4E" w:rsidP="004E1E4E">
            <w:pPr>
              <w:pStyle w:val="TableText"/>
              <w:rPr>
                <w:rFonts w:ascii="Calibri" w:hAnsi="Calibri"/>
                <w:sz w:val="24"/>
                <w:szCs w:val="24"/>
              </w:rPr>
            </w:pPr>
          </w:p>
          <w:p w14:paraId="58C21103" w14:textId="74CB5618" w:rsidR="000B57CA" w:rsidRPr="00F06533" w:rsidRDefault="004E1E4E" w:rsidP="004E1E4E">
            <w:pPr>
              <w:pStyle w:val="TableText"/>
              <w:rPr>
                <w:rFonts w:ascii="Calibri" w:hAnsi="Calibri"/>
                <w:sz w:val="24"/>
                <w:szCs w:val="24"/>
              </w:rPr>
            </w:pPr>
            <w:r w:rsidRPr="00F06533">
              <w:rPr>
                <w:rFonts w:ascii="Calibri" w:hAnsi="Calibri"/>
                <w:sz w:val="24"/>
                <w:szCs w:val="24"/>
              </w:rPr>
              <w:t>Reason: To promote sustainable development using appropriate drainage systems, ensure a safe form of development that poses no unacceptable risk of pollution to water resources or human health and to prevent an undue increase in surface water run-off to reduce the risk of flooding.</w:t>
            </w:r>
          </w:p>
          <w:p w14:paraId="72C4C9F6" w14:textId="1359BBCB" w:rsidR="004E1E4E" w:rsidRDefault="004E1E4E" w:rsidP="004E1E4E">
            <w:pPr>
              <w:pStyle w:val="TableText"/>
              <w:rPr>
                <w:rFonts w:ascii="Calibri" w:hAnsi="Calibri"/>
                <w:sz w:val="24"/>
                <w:szCs w:val="24"/>
              </w:rPr>
            </w:pPr>
          </w:p>
        </w:tc>
      </w:tr>
      <w:tr w:rsidR="000B57CA" w:rsidRPr="00DD62CA" w14:paraId="124A64F8" w14:textId="77777777" w:rsidTr="003243B5">
        <w:trPr>
          <w:cantSplit/>
          <w:trHeight w:val="527"/>
        </w:trPr>
        <w:tc>
          <w:tcPr>
            <w:tcW w:w="988" w:type="dxa"/>
          </w:tcPr>
          <w:p w14:paraId="4EDA32DB" w14:textId="77777777" w:rsidR="000B57CA" w:rsidRPr="00DD62CA" w:rsidRDefault="000B57CA">
            <w:pPr>
              <w:pStyle w:val="TableText"/>
              <w:numPr>
                <w:ilvl w:val="0"/>
                <w:numId w:val="3"/>
              </w:numPr>
              <w:rPr>
                <w:rFonts w:ascii="Calibri" w:hAnsi="Calibri"/>
                <w:sz w:val="24"/>
                <w:szCs w:val="24"/>
              </w:rPr>
            </w:pPr>
          </w:p>
        </w:tc>
        <w:tc>
          <w:tcPr>
            <w:tcW w:w="9365" w:type="dxa"/>
            <w:gridSpan w:val="2"/>
          </w:tcPr>
          <w:p w14:paraId="20D20E4B" w14:textId="21120E67" w:rsidR="000B57CA" w:rsidRDefault="000B57CA">
            <w:pPr>
              <w:pStyle w:val="TableText"/>
              <w:rPr>
                <w:rFonts w:ascii="Calibri" w:hAnsi="Calibri"/>
                <w:sz w:val="24"/>
                <w:szCs w:val="24"/>
              </w:rPr>
            </w:pPr>
            <w:r>
              <w:rPr>
                <w:rFonts w:ascii="Calibri" w:hAnsi="Calibri"/>
                <w:sz w:val="24"/>
                <w:szCs w:val="24"/>
              </w:rPr>
              <w:t>Details of all artificial lighting shall have been submitted to and agreed in writing by the Local Planning Authority prior to installation. The submitted details shall include type and intensity of lighting and its potential impact on roosting and foraging of protected/species of conservation concern and light pollution in the area</w:t>
            </w:r>
            <w:r w:rsidR="00AB5DAB">
              <w:rPr>
                <w:rFonts w:ascii="Calibri" w:hAnsi="Calibri"/>
                <w:sz w:val="24"/>
                <w:szCs w:val="24"/>
              </w:rPr>
              <w:t xml:space="preserve"> together with suitable</w:t>
            </w:r>
            <w:r>
              <w:rPr>
                <w:rFonts w:ascii="Calibri" w:hAnsi="Calibri"/>
                <w:sz w:val="24"/>
                <w:szCs w:val="24"/>
              </w:rPr>
              <w:t xml:space="preserve"> </w:t>
            </w:r>
            <w:r w:rsidR="00AB5DAB">
              <w:rPr>
                <w:rFonts w:ascii="Calibri" w:hAnsi="Calibri"/>
                <w:sz w:val="24"/>
                <w:szCs w:val="24"/>
              </w:rPr>
              <w:t>mitigation</w:t>
            </w:r>
            <w:r>
              <w:rPr>
                <w:rFonts w:ascii="Calibri" w:hAnsi="Calibri"/>
                <w:sz w:val="24"/>
                <w:szCs w:val="24"/>
              </w:rPr>
              <w:t xml:space="preserve">.  </w:t>
            </w:r>
            <w:r w:rsidR="00AB5DAB" w:rsidRPr="00391659">
              <w:rPr>
                <w:rFonts w:ascii="Calibri" w:hAnsi="Calibri"/>
                <w:sz w:val="24"/>
                <w:szCs w:val="24"/>
              </w:rPr>
              <w:t>The scheme shall have been completed in accordance with the approved details prior to occupation of the dwelling.</w:t>
            </w:r>
          </w:p>
          <w:p w14:paraId="4BE5F711" w14:textId="77777777" w:rsidR="000B57CA" w:rsidRDefault="000B57CA">
            <w:pPr>
              <w:pStyle w:val="TableText"/>
              <w:rPr>
                <w:rFonts w:ascii="Calibri" w:hAnsi="Calibri"/>
                <w:sz w:val="24"/>
                <w:szCs w:val="24"/>
              </w:rPr>
            </w:pPr>
          </w:p>
          <w:p w14:paraId="637C480D" w14:textId="77777777" w:rsidR="000B57CA" w:rsidRDefault="000B57CA">
            <w:pPr>
              <w:pStyle w:val="TableText"/>
              <w:rPr>
                <w:rFonts w:ascii="Calibri" w:hAnsi="Calibri"/>
                <w:sz w:val="24"/>
                <w:szCs w:val="24"/>
              </w:rPr>
            </w:pPr>
            <w:r>
              <w:rPr>
                <w:rFonts w:ascii="Calibri" w:hAnsi="Calibri"/>
                <w:sz w:val="24"/>
                <w:szCs w:val="24"/>
              </w:rPr>
              <w:t>Reason:  In order to prevent any harmful impact on wildlife and habitat and the open countryside.</w:t>
            </w:r>
          </w:p>
          <w:p w14:paraId="23DDE296" w14:textId="50443399" w:rsidR="000B57CA" w:rsidRDefault="000B57CA">
            <w:pPr>
              <w:pStyle w:val="TableText"/>
              <w:rPr>
                <w:rFonts w:ascii="Calibri" w:hAnsi="Calibri"/>
                <w:sz w:val="24"/>
                <w:szCs w:val="24"/>
              </w:rPr>
            </w:pPr>
          </w:p>
        </w:tc>
      </w:tr>
      <w:tr w:rsidR="000B57CA" w:rsidRPr="00DD62CA" w14:paraId="2E21DA64" w14:textId="77777777" w:rsidTr="003243B5">
        <w:trPr>
          <w:cantSplit/>
          <w:trHeight w:val="527"/>
        </w:trPr>
        <w:tc>
          <w:tcPr>
            <w:tcW w:w="988" w:type="dxa"/>
          </w:tcPr>
          <w:p w14:paraId="279FA1EB" w14:textId="77777777" w:rsidR="000B57CA" w:rsidRPr="00DD62CA" w:rsidRDefault="000B57CA">
            <w:pPr>
              <w:pStyle w:val="TableText"/>
              <w:numPr>
                <w:ilvl w:val="0"/>
                <w:numId w:val="3"/>
              </w:numPr>
              <w:rPr>
                <w:rFonts w:ascii="Calibri" w:hAnsi="Calibri"/>
                <w:sz w:val="24"/>
                <w:szCs w:val="24"/>
              </w:rPr>
            </w:pPr>
          </w:p>
        </w:tc>
        <w:tc>
          <w:tcPr>
            <w:tcW w:w="9365" w:type="dxa"/>
            <w:gridSpan w:val="2"/>
          </w:tcPr>
          <w:p w14:paraId="7F8C8279" w14:textId="0DAE8124" w:rsidR="000B57CA" w:rsidRDefault="000B57CA">
            <w:pPr>
              <w:pStyle w:val="TableText"/>
              <w:rPr>
                <w:rFonts w:ascii="Calibri" w:hAnsi="Calibri"/>
                <w:sz w:val="24"/>
                <w:szCs w:val="24"/>
              </w:rPr>
            </w:pPr>
            <w:r>
              <w:rPr>
                <w:rFonts w:ascii="Calibri" w:hAnsi="Calibri"/>
                <w:sz w:val="24"/>
                <w:szCs w:val="24"/>
              </w:rPr>
              <w:t xml:space="preserve">The biodiversity mitigation measures detailed in the submitted Bat Survey dated August 2023 shall be implemented in accordance with any specified </w:t>
            </w:r>
            <w:r w:rsidR="00ED6823">
              <w:rPr>
                <w:rFonts w:ascii="Calibri" w:hAnsi="Calibri"/>
                <w:sz w:val="24"/>
                <w:szCs w:val="24"/>
              </w:rPr>
              <w:t>timetable</w:t>
            </w:r>
            <w:r>
              <w:rPr>
                <w:rFonts w:ascii="Calibri" w:hAnsi="Calibri"/>
                <w:sz w:val="24"/>
                <w:szCs w:val="24"/>
              </w:rPr>
              <w:t xml:space="preserve"> and completed in full prior to </w:t>
            </w:r>
            <w:r w:rsidR="00AB5DAB">
              <w:rPr>
                <w:rFonts w:ascii="Calibri" w:hAnsi="Calibri"/>
                <w:sz w:val="24"/>
                <w:szCs w:val="24"/>
              </w:rPr>
              <w:t>occupation</w:t>
            </w:r>
            <w:r>
              <w:rPr>
                <w:rFonts w:ascii="Calibri" w:hAnsi="Calibri"/>
                <w:sz w:val="24"/>
                <w:szCs w:val="24"/>
              </w:rPr>
              <w:t xml:space="preserve"> of the </w:t>
            </w:r>
            <w:r w:rsidR="00AB5DAB">
              <w:rPr>
                <w:rFonts w:ascii="Calibri" w:hAnsi="Calibri"/>
                <w:sz w:val="24"/>
                <w:szCs w:val="24"/>
              </w:rPr>
              <w:t>dwelling</w:t>
            </w:r>
            <w:r>
              <w:rPr>
                <w:rFonts w:ascii="Calibri" w:hAnsi="Calibri"/>
                <w:sz w:val="24"/>
                <w:szCs w:val="24"/>
              </w:rPr>
              <w:t>. Thereafter, the mitigation measures shall be permanently maintained and retained in accordance with the approved details.</w:t>
            </w:r>
          </w:p>
          <w:p w14:paraId="707BA817" w14:textId="77777777" w:rsidR="000B57CA" w:rsidRDefault="000B57CA">
            <w:pPr>
              <w:pStyle w:val="TableText"/>
              <w:rPr>
                <w:rFonts w:ascii="Calibri" w:hAnsi="Calibri"/>
                <w:sz w:val="24"/>
                <w:szCs w:val="24"/>
              </w:rPr>
            </w:pPr>
          </w:p>
          <w:p w14:paraId="51AE59BB" w14:textId="77777777" w:rsidR="000B57CA" w:rsidRDefault="000B57CA">
            <w:pPr>
              <w:pStyle w:val="TableText"/>
              <w:rPr>
                <w:rFonts w:ascii="Calibri" w:hAnsi="Calibri"/>
                <w:sz w:val="24"/>
                <w:szCs w:val="24"/>
              </w:rPr>
            </w:pPr>
            <w:r>
              <w:rPr>
                <w:rFonts w:ascii="Calibri" w:hAnsi="Calibri"/>
                <w:sz w:val="24"/>
                <w:szCs w:val="24"/>
              </w:rPr>
              <w:t xml:space="preserve">Reason: </w:t>
            </w:r>
            <w:proofErr w:type="gramStart"/>
            <w:r>
              <w:rPr>
                <w:rFonts w:ascii="Calibri" w:hAnsi="Calibri"/>
                <w:sz w:val="24"/>
                <w:szCs w:val="24"/>
              </w:rPr>
              <w:t>In order to</w:t>
            </w:r>
            <w:proofErr w:type="gramEnd"/>
            <w:r>
              <w:rPr>
                <w:rFonts w:ascii="Calibri" w:hAnsi="Calibri"/>
                <w:sz w:val="24"/>
                <w:szCs w:val="24"/>
              </w:rPr>
              <w:t xml:space="preserve"> mitigate against potential impact on biodiversity in the area.</w:t>
            </w:r>
          </w:p>
          <w:p w14:paraId="14F5CF9A" w14:textId="77777777" w:rsidR="000B57CA" w:rsidRDefault="000B57CA">
            <w:pPr>
              <w:pStyle w:val="TableText"/>
              <w:rPr>
                <w:rFonts w:ascii="Calibri" w:hAnsi="Calibri"/>
                <w:sz w:val="24"/>
                <w:szCs w:val="24"/>
              </w:rPr>
            </w:pPr>
          </w:p>
          <w:p w14:paraId="2553A019" w14:textId="77777777" w:rsidR="00195760" w:rsidRDefault="00195760">
            <w:pPr>
              <w:pStyle w:val="TableText"/>
              <w:rPr>
                <w:rFonts w:ascii="Calibri" w:hAnsi="Calibri"/>
                <w:sz w:val="24"/>
                <w:szCs w:val="24"/>
              </w:rPr>
            </w:pPr>
          </w:p>
          <w:p w14:paraId="523F8B07" w14:textId="77777777" w:rsidR="00195760" w:rsidRDefault="00195760">
            <w:pPr>
              <w:pStyle w:val="TableText"/>
              <w:rPr>
                <w:rFonts w:ascii="Calibri" w:hAnsi="Calibri"/>
                <w:sz w:val="24"/>
                <w:szCs w:val="24"/>
              </w:rPr>
            </w:pPr>
          </w:p>
          <w:p w14:paraId="31C97289" w14:textId="77777777" w:rsidR="00195760" w:rsidRDefault="00195760">
            <w:pPr>
              <w:pStyle w:val="TableText"/>
              <w:rPr>
                <w:rFonts w:ascii="Calibri" w:hAnsi="Calibri"/>
                <w:sz w:val="24"/>
                <w:szCs w:val="24"/>
              </w:rPr>
            </w:pPr>
          </w:p>
          <w:p w14:paraId="446A261C" w14:textId="77777777" w:rsidR="00195760" w:rsidRDefault="00195760">
            <w:pPr>
              <w:pStyle w:val="TableText"/>
              <w:rPr>
                <w:rFonts w:ascii="Calibri" w:hAnsi="Calibri"/>
                <w:sz w:val="24"/>
                <w:szCs w:val="24"/>
              </w:rPr>
            </w:pPr>
          </w:p>
          <w:p w14:paraId="665E42EB" w14:textId="77777777" w:rsidR="00195760" w:rsidRDefault="00195760">
            <w:pPr>
              <w:pStyle w:val="TableText"/>
              <w:rPr>
                <w:rFonts w:ascii="Calibri" w:hAnsi="Calibri"/>
                <w:sz w:val="24"/>
                <w:szCs w:val="24"/>
              </w:rPr>
            </w:pPr>
          </w:p>
          <w:p w14:paraId="32136BF8" w14:textId="11EEEA52" w:rsidR="00195760" w:rsidRDefault="00195760" w:rsidP="00195760">
            <w:pPr>
              <w:pStyle w:val="TableText"/>
              <w:jc w:val="right"/>
              <w:rPr>
                <w:rFonts w:ascii="Calibri" w:hAnsi="Calibri"/>
                <w:sz w:val="24"/>
                <w:szCs w:val="24"/>
              </w:rPr>
            </w:pPr>
            <w:r>
              <w:rPr>
                <w:rFonts w:ascii="Calibri" w:hAnsi="Calibri"/>
                <w:sz w:val="24"/>
                <w:szCs w:val="24"/>
              </w:rPr>
              <w:t>P.T.O.</w:t>
            </w:r>
          </w:p>
        </w:tc>
      </w:tr>
      <w:tr w:rsidR="000B57CA" w:rsidRPr="00DD62CA" w14:paraId="255084C0" w14:textId="77777777" w:rsidTr="003243B5">
        <w:trPr>
          <w:cantSplit/>
          <w:trHeight w:val="527"/>
        </w:trPr>
        <w:tc>
          <w:tcPr>
            <w:tcW w:w="988" w:type="dxa"/>
          </w:tcPr>
          <w:p w14:paraId="7D22AB26" w14:textId="77777777" w:rsidR="000B57CA" w:rsidRPr="00DD62CA" w:rsidRDefault="000B57CA">
            <w:pPr>
              <w:pStyle w:val="TableText"/>
              <w:numPr>
                <w:ilvl w:val="0"/>
                <w:numId w:val="3"/>
              </w:numPr>
              <w:rPr>
                <w:rFonts w:ascii="Calibri" w:hAnsi="Calibri"/>
                <w:sz w:val="24"/>
                <w:szCs w:val="24"/>
              </w:rPr>
            </w:pPr>
          </w:p>
        </w:tc>
        <w:tc>
          <w:tcPr>
            <w:tcW w:w="9365" w:type="dxa"/>
            <w:gridSpan w:val="2"/>
          </w:tcPr>
          <w:p w14:paraId="124F5C0B" w14:textId="77777777" w:rsidR="000B57CA" w:rsidRDefault="000B57CA">
            <w:pPr>
              <w:pStyle w:val="TableText"/>
              <w:rPr>
                <w:rFonts w:ascii="Calibri" w:hAnsi="Calibri"/>
                <w:sz w:val="24"/>
                <w:szCs w:val="24"/>
              </w:rPr>
            </w:pPr>
            <w:r>
              <w:rPr>
                <w:rFonts w:ascii="Calibri" w:hAnsi="Calibri"/>
                <w:sz w:val="24"/>
                <w:szCs w:val="24"/>
              </w:rPr>
              <w:t xml:space="preserve">The development hereby permitted shall not be commenced until details of the landscaping of the site, including retention of existing trees, have been submitted to, and approved in writing by, the Local Planning Authority.  The scheme shall indicate, as appropriate, the types and numbers of trees and shrubs, their distribution on site, those areas to be seeded, turfed, paved or hard landscaped, including details of any changes of level or landform and the types and details of all boundary fencing/walls and screening.  </w:t>
            </w:r>
          </w:p>
          <w:p w14:paraId="2BE62EB6" w14:textId="77777777" w:rsidR="000B57CA" w:rsidRDefault="000B57CA">
            <w:pPr>
              <w:pStyle w:val="TableText"/>
              <w:rPr>
                <w:rFonts w:ascii="Calibri" w:hAnsi="Calibri"/>
                <w:sz w:val="24"/>
                <w:szCs w:val="24"/>
              </w:rPr>
            </w:pPr>
          </w:p>
          <w:p w14:paraId="22EF1513" w14:textId="77777777" w:rsidR="000B57CA" w:rsidRDefault="000B57CA">
            <w:pPr>
              <w:pStyle w:val="TableText"/>
              <w:rPr>
                <w:rFonts w:ascii="Calibri" w:hAnsi="Calibri"/>
                <w:sz w:val="24"/>
                <w:szCs w:val="24"/>
              </w:rPr>
            </w:pPr>
            <w:r>
              <w:rPr>
                <w:rFonts w:ascii="Calibri" w:hAnsi="Calibri"/>
                <w:sz w:val="24"/>
                <w:szCs w:val="24"/>
              </w:rPr>
              <w:t xml:space="preserve">The approved landscaping scheme shall be implemented in the first planting season prior to commencement of the development unless otherwise agreed by the Local Planning Authority, whether in whole or part and shall be maintained thereafter for a period of not less than 5 years to the satisfaction of the Local Planning Authority.  This maintenance shall include the replacement of any tree or shrub which is removed, or dies, or is seriously damaged, or becomes seriously diseased, by a species of similar size to those originally </w:t>
            </w:r>
            <w:proofErr w:type="spellStart"/>
            <w:r>
              <w:rPr>
                <w:rFonts w:ascii="Calibri" w:hAnsi="Calibri"/>
                <w:sz w:val="24"/>
                <w:szCs w:val="24"/>
              </w:rPr>
              <w:t>planted</w:t>
            </w:r>
            <w:proofErr w:type="spellEnd"/>
            <w:r>
              <w:rPr>
                <w:rFonts w:ascii="Calibri" w:hAnsi="Calibri"/>
                <w:sz w:val="24"/>
                <w:szCs w:val="24"/>
              </w:rPr>
              <w:t>.</w:t>
            </w:r>
          </w:p>
          <w:p w14:paraId="5B06854C" w14:textId="77777777" w:rsidR="000B57CA" w:rsidRDefault="000B57CA">
            <w:pPr>
              <w:pStyle w:val="TableText"/>
              <w:rPr>
                <w:rFonts w:ascii="Calibri" w:hAnsi="Calibri"/>
                <w:sz w:val="24"/>
                <w:szCs w:val="24"/>
              </w:rPr>
            </w:pPr>
          </w:p>
          <w:p w14:paraId="0E6C4D69" w14:textId="77777777" w:rsidR="000B57CA" w:rsidRDefault="000B57CA">
            <w:pPr>
              <w:pStyle w:val="TableText"/>
              <w:rPr>
                <w:rFonts w:ascii="Calibri" w:hAnsi="Calibri"/>
                <w:sz w:val="24"/>
                <w:szCs w:val="24"/>
              </w:rPr>
            </w:pPr>
            <w:r>
              <w:rPr>
                <w:rFonts w:ascii="Calibri" w:hAnsi="Calibri"/>
                <w:sz w:val="24"/>
                <w:szCs w:val="24"/>
              </w:rPr>
              <w:t>Reason:  To ensure an appropriate setting for the barn conversion in this rural location.</w:t>
            </w:r>
          </w:p>
          <w:p w14:paraId="360CD4E7" w14:textId="243488AE" w:rsidR="000B57CA" w:rsidRDefault="000B57CA">
            <w:pPr>
              <w:pStyle w:val="TableText"/>
              <w:rPr>
                <w:rFonts w:ascii="Calibri" w:hAnsi="Calibri"/>
                <w:sz w:val="24"/>
                <w:szCs w:val="24"/>
              </w:rPr>
            </w:pPr>
          </w:p>
        </w:tc>
      </w:tr>
      <w:tr w:rsidR="000B57CA" w:rsidRPr="00DD62CA" w14:paraId="538C5C61" w14:textId="77777777" w:rsidTr="003243B5">
        <w:trPr>
          <w:cantSplit/>
          <w:trHeight w:val="527"/>
        </w:trPr>
        <w:tc>
          <w:tcPr>
            <w:tcW w:w="988" w:type="dxa"/>
          </w:tcPr>
          <w:p w14:paraId="161ACEB9" w14:textId="77777777" w:rsidR="000B57CA" w:rsidRPr="00DD62CA" w:rsidRDefault="000B57CA">
            <w:pPr>
              <w:pStyle w:val="TableText"/>
              <w:numPr>
                <w:ilvl w:val="0"/>
                <w:numId w:val="3"/>
              </w:numPr>
              <w:rPr>
                <w:rFonts w:ascii="Calibri" w:hAnsi="Calibri"/>
                <w:sz w:val="24"/>
                <w:szCs w:val="24"/>
              </w:rPr>
            </w:pPr>
          </w:p>
        </w:tc>
        <w:tc>
          <w:tcPr>
            <w:tcW w:w="9365" w:type="dxa"/>
            <w:gridSpan w:val="2"/>
          </w:tcPr>
          <w:p w14:paraId="260C1840" w14:textId="373F8564" w:rsidR="000B57CA" w:rsidRDefault="000B57CA">
            <w:pPr>
              <w:pStyle w:val="TableText"/>
              <w:rPr>
                <w:rFonts w:ascii="Calibri" w:hAnsi="Calibri"/>
                <w:sz w:val="24"/>
                <w:szCs w:val="24"/>
              </w:rPr>
            </w:pPr>
            <w:r>
              <w:rPr>
                <w:rFonts w:ascii="Calibri" w:hAnsi="Calibri"/>
                <w:sz w:val="24"/>
                <w:szCs w:val="24"/>
              </w:rPr>
              <w:t xml:space="preserve">Notwithstanding the provisions of the Town and Country Planning (General Permitted Development) Order 2015 (or any Order revoking, amending or re-enacting that Order) </w:t>
            </w:r>
            <w:r w:rsidR="00391659">
              <w:rPr>
                <w:rFonts w:ascii="Calibri" w:hAnsi="Calibri"/>
                <w:sz w:val="24"/>
                <w:szCs w:val="24"/>
              </w:rPr>
              <w:t>there shall be no</w:t>
            </w:r>
            <w:r>
              <w:rPr>
                <w:rFonts w:ascii="Calibri" w:hAnsi="Calibri"/>
                <w:sz w:val="24"/>
                <w:szCs w:val="24"/>
              </w:rPr>
              <w:t xml:space="preserve"> future extensions and/or alterations to the dwelling </w:t>
            </w:r>
            <w:r w:rsidR="00391659">
              <w:rPr>
                <w:rFonts w:ascii="Calibri" w:hAnsi="Calibri"/>
                <w:sz w:val="24"/>
                <w:szCs w:val="24"/>
              </w:rPr>
              <w:t>or</w:t>
            </w:r>
            <w:r>
              <w:rPr>
                <w:rFonts w:ascii="Calibri" w:hAnsi="Calibri"/>
                <w:sz w:val="24"/>
                <w:szCs w:val="24"/>
              </w:rPr>
              <w:t xml:space="preserve"> any </w:t>
            </w:r>
            <w:r w:rsidR="00391659">
              <w:rPr>
                <w:rFonts w:ascii="Calibri" w:hAnsi="Calibri"/>
                <w:sz w:val="24"/>
                <w:szCs w:val="24"/>
              </w:rPr>
              <w:t xml:space="preserve">other </w:t>
            </w:r>
            <w:r>
              <w:rPr>
                <w:rFonts w:ascii="Calibri" w:hAnsi="Calibri"/>
                <w:sz w:val="24"/>
                <w:szCs w:val="24"/>
              </w:rPr>
              <w:t xml:space="preserve">development within the curtilage as defined in Schedule 2 Part 1 Classes A to H, Part 2 Class A and Part 14 Classes A - I without </w:t>
            </w:r>
            <w:r w:rsidR="00391659">
              <w:rPr>
                <w:rFonts w:ascii="Calibri" w:hAnsi="Calibri"/>
                <w:sz w:val="24"/>
                <w:szCs w:val="24"/>
              </w:rPr>
              <w:t>express planning permission first being obtained</w:t>
            </w:r>
            <w:r>
              <w:rPr>
                <w:rFonts w:ascii="Calibri" w:hAnsi="Calibri"/>
                <w:sz w:val="24"/>
                <w:szCs w:val="24"/>
              </w:rPr>
              <w:t>.</w:t>
            </w:r>
          </w:p>
          <w:p w14:paraId="7779FF78" w14:textId="77777777" w:rsidR="000B57CA" w:rsidRDefault="000B57CA">
            <w:pPr>
              <w:pStyle w:val="TableText"/>
              <w:rPr>
                <w:rFonts w:ascii="Calibri" w:hAnsi="Calibri"/>
                <w:sz w:val="24"/>
                <w:szCs w:val="24"/>
              </w:rPr>
            </w:pPr>
          </w:p>
          <w:p w14:paraId="1FD6ED21" w14:textId="2D8C32C4" w:rsidR="000B57CA" w:rsidRDefault="000B57CA">
            <w:pPr>
              <w:pStyle w:val="TableText"/>
              <w:rPr>
                <w:rFonts w:ascii="Calibri" w:hAnsi="Calibri"/>
                <w:sz w:val="24"/>
                <w:szCs w:val="24"/>
              </w:rPr>
            </w:pPr>
            <w:r>
              <w:rPr>
                <w:rFonts w:ascii="Calibri" w:hAnsi="Calibri"/>
                <w:sz w:val="24"/>
                <w:szCs w:val="24"/>
              </w:rPr>
              <w:t xml:space="preserve">Reason: To enable the Local Planning Authority to exercise control over development which could materially harm the character and visual amenities of the development and the </w:t>
            </w:r>
            <w:r w:rsidR="00ED6823">
              <w:rPr>
                <w:rFonts w:ascii="Calibri" w:hAnsi="Calibri"/>
                <w:sz w:val="24"/>
                <w:szCs w:val="24"/>
              </w:rPr>
              <w:t>openness</w:t>
            </w:r>
            <w:r>
              <w:rPr>
                <w:rFonts w:ascii="Calibri" w:hAnsi="Calibri"/>
                <w:sz w:val="24"/>
                <w:szCs w:val="24"/>
              </w:rPr>
              <w:t xml:space="preserve"> of the Greenbelt.</w:t>
            </w:r>
          </w:p>
          <w:p w14:paraId="1D795A5D" w14:textId="30F41BB0" w:rsidR="000B57CA" w:rsidRDefault="000B57CA">
            <w:pPr>
              <w:pStyle w:val="TableText"/>
              <w:rPr>
                <w:rFonts w:ascii="Calibri" w:hAnsi="Calibri"/>
                <w:sz w:val="24"/>
                <w:szCs w:val="24"/>
              </w:rPr>
            </w:pPr>
          </w:p>
        </w:tc>
      </w:tr>
      <w:tr w:rsidR="000B57CA" w:rsidRPr="00DD62CA" w14:paraId="1960EC26" w14:textId="77777777" w:rsidTr="003243B5">
        <w:trPr>
          <w:cantSplit/>
          <w:trHeight w:val="527"/>
        </w:trPr>
        <w:tc>
          <w:tcPr>
            <w:tcW w:w="988" w:type="dxa"/>
          </w:tcPr>
          <w:p w14:paraId="3E12012C" w14:textId="77777777" w:rsidR="000B57CA" w:rsidRPr="00DD62CA" w:rsidRDefault="000B57CA">
            <w:pPr>
              <w:pStyle w:val="TableText"/>
              <w:numPr>
                <w:ilvl w:val="0"/>
                <w:numId w:val="3"/>
              </w:numPr>
              <w:rPr>
                <w:rFonts w:ascii="Calibri" w:hAnsi="Calibri"/>
                <w:sz w:val="24"/>
                <w:szCs w:val="24"/>
              </w:rPr>
            </w:pPr>
          </w:p>
        </w:tc>
        <w:tc>
          <w:tcPr>
            <w:tcW w:w="9365" w:type="dxa"/>
            <w:gridSpan w:val="2"/>
          </w:tcPr>
          <w:p w14:paraId="24450789" w14:textId="77777777" w:rsidR="00391659" w:rsidRPr="00F06533" w:rsidRDefault="00391659" w:rsidP="00391659">
            <w:pPr>
              <w:pStyle w:val="TableText"/>
              <w:rPr>
                <w:rFonts w:ascii="Calibri" w:hAnsi="Calibri"/>
                <w:sz w:val="24"/>
                <w:szCs w:val="24"/>
              </w:rPr>
            </w:pPr>
            <w:r w:rsidRPr="00F06533">
              <w:rPr>
                <w:rFonts w:ascii="Calibri" w:hAnsi="Calibri"/>
                <w:sz w:val="24"/>
                <w:szCs w:val="24"/>
              </w:rPr>
              <w:t xml:space="preserve">The dwelling hereby permitted shall not be occupied until a cycle storage plan for the residential unit has been submitted to and approved in writing by the Local Planning Authority, and the approved plan has been provided on site. These cycle facilities shall thereafter be </w:t>
            </w:r>
            <w:proofErr w:type="gramStart"/>
            <w:r w:rsidRPr="00F06533">
              <w:rPr>
                <w:rFonts w:ascii="Calibri" w:hAnsi="Calibri"/>
                <w:sz w:val="24"/>
                <w:szCs w:val="24"/>
              </w:rPr>
              <w:t>kept free of obstruction and available for the parking of bicycles only at all times</w:t>
            </w:r>
            <w:proofErr w:type="gramEnd"/>
            <w:r w:rsidRPr="00F06533">
              <w:rPr>
                <w:rFonts w:ascii="Calibri" w:hAnsi="Calibri"/>
                <w:sz w:val="24"/>
                <w:szCs w:val="24"/>
              </w:rPr>
              <w:t xml:space="preserve">. </w:t>
            </w:r>
          </w:p>
          <w:p w14:paraId="0FEEBD8D" w14:textId="77777777" w:rsidR="00391659" w:rsidRPr="00F06533" w:rsidRDefault="00391659" w:rsidP="00391659">
            <w:pPr>
              <w:pStyle w:val="TableText"/>
              <w:rPr>
                <w:rFonts w:ascii="Calibri" w:hAnsi="Calibri"/>
                <w:sz w:val="24"/>
                <w:szCs w:val="24"/>
              </w:rPr>
            </w:pPr>
          </w:p>
          <w:p w14:paraId="2C7483A8" w14:textId="77777777" w:rsidR="000B57CA" w:rsidRPr="00F06533" w:rsidRDefault="00391659" w:rsidP="00391659">
            <w:pPr>
              <w:pStyle w:val="TableText"/>
              <w:rPr>
                <w:rFonts w:ascii="Calibri" w:hAnsi="Calibri"/>
                <w:sz w:val="24"/>
                <w:szCs w:val="24"/>
              </w:rPr>
            </w:pPr>
            <w:r w:rsidRPr="00F06533">
              <w:rPr>
                <w:rFonts w:ascii="Calibri" w:hAnsi="Calibri"/>
                <w:sz w:val="24"/>
                <w:szCs w:val="24"/>
              </w:rPr>
              <w:t>Reason: To allow for the effective use of the parking areas and to promote sustainable transport as a travel option, encourage healthy communities and reduce carbon emissions.</w:t>
            </w:r>
          </w:p>
          <w:p w14:paraId="53C3CB73" w14:textId="7E098E53" w:rsidR="00391659" w:rsidRDefault="00391659" w:rsidP="00391659">
            <w:pPr>
              <w:pStyle w:val="TableText"/>
              <w:rPr>
                <w:rFonts w:ascii="Calibri" w:hAnsi="Calibri"/>
                <w:sz w:val="24"/>
                <w:szCs w:val="24"/>
              </w:rPr>
            </w:pPr>
          </w:p>
        </w:tc>
      </w:tr>
      <w:tr w:rsidR="000B57CA" w:rsidRPr="00DD62CA" w14:paraId="66F6E3E6" w14:textId="77777777" w:rsidTr="003243B5">
        <w:trPr>
          <w:cantSplit/>
          <w:trHeight w:val="527"/>
        </w:trPr>
        <w:tc>
          <w:tcPr>
            <w:tcW w:w="988" w:type="dxa"/>
          </w:tcPr>
          <w:p w14:paraId="2D01325B" w14:textId="77777777" w:rsidR="000B57CA" w:rsidRPr="00DD62CA" w:rsidRDefault="000B57CA">
            <w:pPr>
              <w:pStyle w:val="TableText"/>
              <w:numPr>
                <w:ilvl w:val="0"/>
                <w:numId w:val="3"/>
              </w:numPr>
              <w:rPr>
                <w:rFonts w:ascii="Calibri" w:hAnsi="Calibri"/>
                <w:sz w:val="24"/>
                <w:szCs w:val="24"/>
              </w:rPr>
            </w:pPr>
          </w:p>
        </w:tc>
        <w:tc>
          <w:tcPr>
            <w:tcW w:w="9365" w:type="dxa"/>
            <w:gridSpan w:val="2"/>
          </w:tcPr>
          <w:p w14:paraId="7C4F0A6A" w14:textId="43B97311" w:rsidR="000B57CA" w:rsidRDefault="000B57CA">
            <w:pPr>
              <w:pStyle w:val="TableText"/>
              <w:rPr>
                <w:rFonts w:ascii="Calibri" w:hAnsi="Calibri"/>
                <w:sz w:val="24"/>
                <w:szCs w:val="24"/>
              </w:rPr>
            </w:pPr>
            <w:r>
              <w:rPr>
                <w:rFonts w:ascii="Calibri" w:hAnsi="Calibri"/>
                <w:sz w:val="24"/>
                <w:szCs w:val="24"/>
              </w:rPr>
              <w:t xml:space="preserve">The curtilage of the barn shall be restricted to that shown on proposed site plan PHA 830 200 and shall not be extended without </w:t>
            </w:r>
            <w:r w:rsidR="00391659">
              <w:rPr>
                <w:rFonts w:ascii="Calibri" w:hAnsi="Calibri"/>
                <w:sz w:val="24"/>
                <w:szCs w:val="24"/>
              </w:rPr>
              <w:t>express planning permission first being obtained</w:t>
            </w:r>
            <w:r>
              <w:rPr>
                <w:rFonts w:ascii="Calibri" w:hAnsi="Calibri"/>
                <w:sz w:val="24"/>
                <w:szCs w:val="24"/>
              </w:rPr>
              <w:t>.</w:t>
            </w:r>
          </w:p>
          <w:p w14:paraId="27ABD6FD" w14:textId="77777777" w:rsidR="000B57CA" w:rsidRDefault="000B57CA">
            <w:pPr>
              <w:pStyle w:val="TableText"/>
              <w:rPr>
                <w:rFonts w:ascii="Calibri" w:hAnsi="Calibri"/>
                <w:sz w:val="24"/>
                <w:szCs w:val="24"/>
              </w:rPr>
            </w:pPr>
          </w:p>
          <w:p w14:paraId="34EF90C9" w14:textId="261F5AE5" w:rsidR="00E15155" w:rsidRDefault="000B57CA">
            <w:pPr>
              <w:pStyle w:val="TableText"/>
              <w:rPr>
                <w:rFonts w:ascii="Calibri" w:hAnsi="Calibri"/>
                <w:sz w:val="24"/>
                <w:szCs w:val="24"/>
              </w:rPr>
            </w:pPr>
            <w:r>
              <w:rPr>
                <w:rFonts w:ascii="Calibri" w:hAnsi="Calibri"/>
                <w:sz w:val="24"/>
                <w:szCs w:val="24"/>
              </w:rPr>
              <w:t xml:space="preserve">Reason: </w:t>
            </w:r>
            <w:r w:rsidR="00391659">
              <w:rPr>
                <w:rFonts w:ascii="Calibri" w:hAnsi="Calibri"/>
                <w:sz w:val="24"/>
                <w:szCs w:val="24"/>
              </w:rPr>
              <w:t>In the interests of visual amenity and to preserve the openness of the Green Belt</w:t>
            </w:r>
            <w:r>
              <w:rPr>
                <w:rFonts w:ascii="Calibri" w:hAnsi="Calibri"/>
                <w:sz w:val="24"/>
                <w:szCs w:val="24"/>
              </w:rPr>
              <w:t>.</w:t>
            </w:r>
          </w:p>
          <w:p w14:paraId="38A2E7C3" w14:textId="77777777" w:rsidR="00F83B6A" w:rsidRDefault="00F83B6A" w:rsidP="00391659">
            <w:pPr>
              <w:pStyle w:val="TableText"/>
              <w:rPr>
                <w:rFonts w:ascii="Calibri" w:hAnsi="Calibri"/>
                <w:sz w:val="24"/>
                <w:szCs w:val="24"/>
              </w:rPr>
            </w:pPr>
          </w:p>
          <w:p w14:paraId="4A0A165D" w14:textId="77777777" w:rsidR="00195760" w:rsidRDefault="00195760" w:rsidP="00391659">
            <w:pPr>
              <w:pStyle w:val="TableText"/>
              <w:rPr>
                <w:rFonts w:ascii="Calibri" w:hAnsi="Calibri"/>
                <w:sz w:val="24"/>
                <w:szCs w:val="24"/>
              </w:rPr>
            </w:pPr>
          </w:p>
          <w:p w14:paraId="69A31088" w14:textId="77777777" w:rsidR="00195760" w:rsidRDefault="00195760" w:rsidP="00391659">
            <w:pPr>
              <w:pStyle w:val="TableText"/>
              <w:rPr>
                <w:rFonts w:ascii="Calibri" w:hAnsi="Calibri"/>
                <w:sz w:val="24"/>
                <w:szCs w:val="24"/>
              </w:rPr>
            </w:pPr>
          </w:p>
          <w:p w14:paraId="2ADBD703" w14:textId="77777777" w:rsidR="00195760" w:rsidRDefault="00195760" w:rsidP="00391659">
            <w:pPr>
              <w:pStyle w:val="TableText"/>
              <w:rPr>
                <w:rFonts w:ascii="Calibri" w:hAnsi="Calibri"/>
                <w:sz w:val="24"/>
                <w:szCs w:val="24"/>
              </w:rPr>
            </w:pPr>
          </w:p>
          <w:p w14:paraId="456789D9" w14:textId="77777777" w:rsidR="00195760" w:rsidRDefault="00195760" w:rsidP="00391659">
            <w:pPr>
              <w:pStyle w:val="TableText"/>
              <w:rPr>
                <w:rFonts w:ascii="Calibri" w:hAnsi="Calibri"/>
                <w:sz w:val="24"/>
                <w:szCs w:val="24"/>
              </w:rPr>
            </w:pPr>
          </w:p>
          <w:p w14:paraId="21F59F8F" w14:textId="4A25F68B" w:rsidR="00195760" w:rsidRDefault="00195760" w:rsidP="00195760">
            <w:pPr>
              <w:pStyle w:val="TableText"/>
              <w:jc w:val="right"/>
              <w:rPr>
                <w:rFonts w:ascii="Calibri" w:hAnsi="Calibri"/>
                <w:sz w:val="24"/>
                <w:szCs w:val="24"/>
              </w:rPr>
            </w:pPr>
            <w:r>
              <w:rPr>
                <w:rFonts w:ascii="Calibri" w:hAnsi="Calibri"/>
                <w:sz w:val="24"/>
                <w:szCs w:val="24"/>
              </w:rPr>
              <w:t>P.T.O.</w:t>
            </w:r>
          </w:p>
        </w:tc>
      </w:tr>
      <w:tr w:rsidR="00391659" w:rsidRPr="00DD62CA" w14:paraId="1D843AF5" w14:textId="77777777" w:rsidTr="003243B5">
        <w:trPr>
          <w:cantSplit/>
          <w:trHeight w:val="527"/>
        </w:trPr>
        <w:tc>
          <w:tcPr>
            <w:tcW w:w="988" w:type="dxa"/>
          </w:tcPr>
          <w:p w14:paraId="370AFEAF" w14:textId="77777777" w:rsidR="00391659" w:rsidRPr="00391659" w:rsidRDefault="00391659">
            <w:pPr>
              <w:pStyle w:val="TableText"/>
              <w:numPr>
                <w:ilvl w:val="0"/>
                <w:numId w:val="3"/>
              </w:numPr>
              <w:rPr>
                <w:rFonts w:ascii="Calibri" w:hAnsi="Calibri"/>
                <w:color w:val="FF0000"/>
                <w:sz w:val="24"/>
                <w:szCs w:val="24"/>
              </w:rPr>
            </w:pPr>
          </w:p>
        </w:tc>
        <w:tc>
          <w:tcPr>
            <w:tcW w:w="9365" w:type="dxa"/>
            <w:gridSpan w:val="2"/>
          </w:tcPr>
          <w:p w14:paraId="483C485E" w14:textId="20E62F0F" w:rsidR="00391659" w:rsidRPr="00F06533" w:rsidRDefault="00391659" w:rsidP="00391659">
            <w:pPr>
              <w:pStyle w:val="TableText"/>
              <w:rPr>
                <w:rFonts w:ascii="Calibri" w:hAnsi="Calibri"/>
                <w:sz w:val="24"/>
                <w:szCs w:val="24"/>
              </w:rPr>
            </w:pPr>
            <w:r w:rsidRPr="00F06533">
              <w:rPr>
                <w:rFonts w:ascii="Calibri" w:hAnsi="Calibri"/>
                <w:sz w:val="24"/>
                <w:szCs w:val="24"/>
              </w:rPr>
              <w:t xml:space="preserve">Details of the solar panels as shown on the approved plans shall have been submitted to and approved in writing by the Local Planning Authority prior to installation. The submitted details shall include materials, </w:t>
            </w:r>
            <w:proofErr w:type="gramStart"/>
            <w:r w:rsidRPr="00F06533">
              <w:rPr>
                <w:rFonts w:ascii="Calibri" w:hAnsi="Calibri"/>
                <w:sz w:val="24"/>
                <w:szCs w:val="24"/>
              </w:rPr>
              <w:t>type</w:t>
            </w:r>
            <w:proofErr w:type="gramEnd"/>
            <w:r w:rsidRPr="00F06533">
              <w:rPr>
                <w:rFonts w:ascii="Calibri" w:hAnsi="Calibri"/>
                <w:sz w:val="24"/>
                <w:szCs w:val="24"/>
              </w:rPr>
              <w:t xml:space="preserve"> and profile.  The scheme shall be completed in accordance with the approved details.</w:t>
            </w:r>
          </w:p>
          <w:p w14:paraId="4BB1270C" w14:textId="77777777" w:rsidR="00391659" w:rsidRPr="00F06533" w:rsidRDefault="00391659" w:rsidP="00391659">
            <w:pPr>
              <w:pStyle w:val="TableText"/>
              <w:rPr>
                <w:rFonts w:ascii="Calibri" w:hAnsi="Calibri"/>
                <w:sz w:val="24"/>
                <w:szCs w:val="24"/>
              </w:rPr>
            </w:pPr>
          </w:p>
          <w:p w14:paraId="6633DC96" w14:textId="66A013AA" w:rsidR="00391659" w:rsidRPr="00F06533" w:rsidRDefault="00391659" w:rsidP="00391659">
            <w:pPr>
              <w:pStyle w:val="TableText"/>
              <w:rPr>
                <w:rFonts w:ascii="Calibri" w:hAnsi="Calibri"/>
                <w:sz w:val="24"/>
                <w:szCs w:val="24"/>
              </w:rPr>
            </w:pPr>
            <w:r w:rsidRPr="00F06533">
              <w:rPr>
                <w:rFonts w:ascii="Calibri" w:hAnsi="Calibri"/>
                <w:sz w:val="24"/>
                <w:szCs w:val="24"/>
              </w:rPr>
              <w:t>Reason:  In order to ensure that the detailed design of the proposal safeguards the special architectural and historic interest of the building, the character and appearance of the area and that the detailed design of the proposal is appropriate to the locality area.</w:t>
            </w:r>
          </w:p>
          <w:p w14:paraId="3BD961A8" w14:textId="77777777" w:rsidR="00391659" w:rsidRPr="00391659" w:rsidRDefault="00391659">
            <w:pPr>
              <w:pStyle w:val="TableText"/>
              <w:rPr>
                <w:rFonts w:ascii="Calibri" w:hAnsi="Calibri"/>
                <w:color w:val="FF0000"/>
                <w:sz w:val="24"/>
                <w:szCs w:val="24"/>
              </w:rPr>
            </w:pPr>
          </w:p>
        </w:tc>
      </w:tr>
    </w:tbl>
    <w:p w14:paraId="6F48BB37" w14:textId="77777777" w:rsidR="002F3ADA" w:rsidRPr="00DD62CA" w:rsidRDefault="002F3ADA">
      <w:pPr>
        <w:pStyle w:val="TableText"/>
        <w:rPr>
          <w:rFonts w:ascii="Calibri" w:hAnsi="Calibri"/>
          <w:sz w:val="24"/>
          <w:szCs w:val="24"/>
        </w:rPr>
      </w:pPr>
    </w:p>
    <w:p w14:paraId="54431BB9" w14:textId="77777777"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t>Note(s)</w:t>
      </w:r>
    </w:p>
    <w:p w14:paraId="2D8B7408" w14:textId="77777777" w:rsidR="002F3ADA" w:rsidRPr="00DD62CA" w:rsidRDefault="002F3ADA">
      <w:pPr>
        <w:pStyle w:val="TableText"/>
        <w:rPr>
          <w:rFonts w:ascii="Calibri" w:hAnsi="Calibri"/>
          <w:b/>
          <w:sz w:val="24"/>
          <w:szCs w:val="24"/>
          <w:u w:val="single"/>
        </w:rPr>
      </w:pPr>
    </w:p>
    <w:tbl>
      <w:tblPr>
        <w:tblW w:w="0" w:type="auto"/>
        <w:tblInd w:w="108" w:type="dxa"/>
        <w:tblLook w:val="01E0" w:firstRow="1" w:lastRow="1" w:firstColumn="1" w:lastColumn="1" w:noHBand="0" w:noVBand="0"/>
      </w:tblPr>
      <w:tblGrid>
        <w:gridCol w:w="972"/>
        <w:gridCol w:w="9388"/>
      </w:tblGrid>
      <w:tr w:rsidR="002F3ADA" w:rsidRPr="00DD62CA" w14:paraId="15EEB680" w14:textId="77777777" w:rsidTr="003243B5">
        <w:tc>
          <w:tcPr>
            <w:tcW w:w="993" w:type="dxa"/>
          </w:tcPr>
          <w:p w14:paraId="59EF18FE" w14:textId="77777777" w:rsidR="002F3ADA" w:rsidRPr="00DD62CA" w:rsidRDefault="002F3ADA">
            <w:pPr>
              <w:pStyle w:val="TableText"/>
              <w:numPr>
                <w:ilvl w:val="0"/>
                <w:numId w:val="1"/>
              </w:numPr>
              <w:rPr>
                <w:rFonts w:ascii="Calibri" w:hAnsi="Calibri"/>
                <w:sz w:val="24"/>
                <w:szCs w:val="24"/>
              </w:rPr>
            </w:pPr>
          </w:p>
        </w:tc>
        <w:tc>
          <w:tcPr>
            <w:tcW w:w="9583" w:type="dxa"/>
          </w:tcPr>
          <w:p w14:paraId="449EAA0E" w14:textId="77777777"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tc>
      </w:tr>
      <w:tr w:rsidR="002F3ADA" w:rsidRPr="00DD62CA" w14:paraId="41C9807D" w14:textId="77777777" w:rsidTr="003243B5">
        <w:tc>
          <w:tcPr>
            <w:tcW w:w="993" w:type="dxa"/>
          </w:tcPr>
          <w:p w14:paraId="01DC170F" w14:textId="77777777" w:rsidR="002F3ADA" w:rsidRPr="00DD62CA" w:rsidRDefault="002F3ADA">
            <w:pPr>
              <w:pStyle w:val="TableText"/>
              <w:numPr>
                <w:ilvl w:val="0"/>
                <w:numId w:val="1"/>
              </w:numPr>
              <w:rPr>
                <w:rFonts w:ascii="Calibri" w:hAnsi="Calibri"/>
                <w:sz w:val="24"/>
                <w:szCs w:val="24"/>
              </w:rPr>
            </w:pPr>
          </w:p>
        </w:tc>
        <w:tc>
          <w:tcPr>
            <w:tcW w:w="9583" w:type="dxa"/>
          </w:tcPr>
          <w:p w14:paraId="736D43A8" w14:textId="77777777" w:rsidR="002F3ADA" w:rsidRPr="00DD62C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tc>
      </w:tr>
      <w:tr w:rsidR="0070149C" w:rsidRPr="00DD62CA" w14:paraId="75690310" w14:textId="77777777" w:rsidTr="003243B5">
        <w:tc>
          <w:tcPr>
            <w:tcW w:w="993" w:type="dxa"/>
          </w:tcPr>
          <w:p w14:paraId="6A5320F0" w14:textId="77777777" w:rsidR="0070149C" w:rsidRPr="00DD62CA" w:rsidRDefault="0070149C">
            <w:pPr>
              <w:pStyle w:val="TableText"/>
              <w:numPr>
                <w:ilvl w:val="0"/>
                <w:numId w:val="1"/>
              </w:numPr>
              <w:rPr>
                <w:rFonts w:ascii="Calibri" w:hAnsi="Calibri"/>
                <w:sz w:val="24"/>
                <w:szCs w:val="24"/>
              </w:rPr>
            </w:pPr>
          </w:p>
        </w:tc>
        <w:tc>
          <w:tcPr>
            <w:tcW w:w="9583" w:type="dxa"/>
          </w:tcPr>
          <w:p w14:paraId="122375C0" w14:textId="77777777" w:rsidR="0026438E" w:rsidRPr="0090365E" w:rsidRDefault="0090365E">
            <w:pPr>
              <w:pStyle w:val="TableText"/>
              <w:rPr>
                <w:rFonts w:ascii="Calibri" w:hAnsi="Calibri" w:cs="Calibri"/>
                <w:sz w:val="24"/>
                <w:szCs w:val="24"/>
              </w:rPr>
            </w:pPr>
            <w:r w:rsidRPr="0090365E">
              <w:rPr>
                <w:rFonts w:ascii="Calibri" w:hAnsi="Calibri" w:cs="Calibri"/>
                <w:sz w:val="24"/>
                <w:szCs w:val="24"/>
              </w:rPr>
              <w:t>The Local Planning Authority has endeavoured to work proactively and positively to resolve issues and considered the imposition of appropriate conditions and amendments to the application to deliver a sustainable form of development.</w:t>
            </w:r>
          </w:p>
        </w:tc>
      </w:tr>
      <w:tr w:rsidR="00B91966" w:rsidRPr="00DD62CA" w14:paraId="1FB266A9" w14:textId="77777777" w:rsidTr="003243B5">
        <w:tc>
          <w:tcPr>
            <w:tcW w:w="993" w:type="dxa"/>
          </w:tcPr>
          <w:p w14:paraId="58A7857B" w14:textId="77777777" w:rsidR="00B91966" w:rsidRPr="00DD62CA" w:rsidRDefault="00B91966">
            <w:pPr>
              <w:pStyle w:val="TableText"/>
              <w:numPr>
                <w:ilvl w:val="0"/>
                <w:numId w:val="1"/>
              </w:numPr>
              <w:rPr>
                <w:rFonts w:ascii="Calibri" w:hAnsi="Calibri"/>
                <w:sz w:val="24"/>
                <w:szCs w:val="24"/>
              </w:rPr>
            </w:pPr>
          </w:p>
        </w:tc>
        <w:tc>
          <w:tcPr>
            <w:tcW w:w="9583" w:type="dxa"/>
          </w:tcPr>
          <w:p w14:paraId="2DB8A583" w14:textId="694F51C0" w:rsidR="00B91966" w:rsidRPr="00DD62CA" w:rsidRDefault="004E1E4E">
            <w:pPr>
              <w:pStyle w:val="TableText"/>
              <w:rPr>
                <w:rFonts w:ascii="Calibri" w:hAnsi="Calibri"/>
                <w:sz w:val="24"/>
                <w:szCs w:val="24"/>
              </w:rPr>
            </w:pPr>
            <w:proofErr w:type="gramStart"/>
            <w:r w:rsidRPr="004E1E4E">
              <w:rPr>
                <w:rFonts w:ascii="Calibri" w:hAnsi="Calibri"/>
                <w:sz w:val="24"/>
                <w:szCs w:val="24"/>
              </w:rPr>
              <w:t>In the event that</w:t>
            </w:r>
            <w:proofErr w:type="gramEnd"/>
            <w:r w:rsidRPr="004E1E4E">
              <w:rPr>
                <w:rFonts w:ascii="Calibri" w:hAnsi="Calibri"/>
                <w:sz w:val="24"/>
                <w:szCs w:val="24"/>
              </w:rPr>
              <w:t xml:space="preserve"> any bats are discovered/disturbed during any operation with regard to the proposed development, work should cease until further advice has been sought from a licenced ecologist.</w:t>
            </w:r>
          </w:p>
        </w:tc>
      </w:tr>
    </w:tbl>
    <w:p w14:paraId="1A193398"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81123F" w14:paraId="172CFF0C" w14:textId="77777777" w:rsidTr="002C337D">
        <w:trPr>
          <w:cantSplit/>
        </w:trPr>
        <w:tc>
          <w:tcPr>
            <w:tcW w:w="10403" w:type="dxa"/>
          </w:tcPr>
          <w:p w14:paraId="53DD0BA9" w14:textId="77777777" w:rsidR="00D320A7" w:rsidRPr="00D156D9" w:rsidRDefault="00D320A7" w:rsidP="00D320A7">
            <w:pPr>
              <w:jc w:val="both"/>
              <w:rPr>
                <w:rFonts w:ascii="Arial" w:hAnsi="Arial" w:cs="Arial"/>
                <w:b/>
                <w:sz w:val="20"/>
                <w:lang w:eastAsia="en-GB"/>
              </w:rPr>
            </w:pPr>
            <w:r>
              <w:rPr>
                <w:rFonts w:ascii="Brush Script MT" w:hAnsi="Brush Script MT"/>
                <w:sz w:val="44"/>
                <w:szCs w:val="44"/>
              </w:rPr>
              <w:t>Nicola Hopkins</w:t>
            </w:r>
          </w:p>
          <w:p w14:paraId="62152A22" w14:textId="77777777" w:rsidR="00D320A7" w:rsidRPr="00D156D9" w:rsidRDefault="00D320A7" w:rsidP="00D320A7">
            <w:pPr>
              <w:jc w:val="both"/>
              <w:rPr>
                <w:rFonts w:ascii="Arial" w:hAnsi="Arial" w:cs="Arial"/>
                <w:b/>
                <w:bCs/>
              </w:rPr>
            </w:pPr>
            <w:r w:rsidRPr="00D156D9">
              <w:rPr>
                <w:rFonts w:ascii="Arial" w:hAnsi="Arial" w:cs="Arial"/>
                <w:b/>
                <w:bCs/>
              </w:rPr>
              <w:t>NICOLA HOPKINS</w:t>
            </w:r>
          </w:p>
          <w:p w14:paraId="60FE4F17" w14:textId="77777777" w:rsidR="00E83FE1" w:rsidRPr="00641E0F" w:rsidRDefault="00D320A7" w:rsidP="00D320A7">
            <w:pPr>
              <w:rPr>
                <w:rFonts w:ascii="Calibri" w:hAnsi="Calibri"/>
                <w:b/>
                <w:bCs/>
                <w:sz w:val="24"/>
                <w:szCs w:val="24"/>
              </w:rPr>
            </w:pPr>
            <w:r w:rsidRPr="00D156D9">
              <w:rPr>
                <w:rFonts w:ascii="Arial" w:hAnsi="Arial" w:cs="Arial"/>
                <w:b/>
                <w:bCs/>
              </w:rPr>
              <w:t>DIRECTOR OF ECONOMIC DEVELOPMENT AND PLANNING</w:t>
            </w:r>
          </w:p>
        </w:tc>
      </w:tr>
    </w:tbl>
    <w:p w14:paraId="34413318" w14:textId="77777777" w:rsidR="0081123F" w:rsidRDefault="0081123F" w:rsidP="0081123F">
      <w:pPr>
        <w:pStyle w:val="TableText"/>
      </w:pPr>
    </w:p>
    <w:p w14:paraId="4452015A" w14:textId="77777777" w:rsidR="00310FDD" w:rsidRDefault="00310FDD" w:rsidP="00310FDD">
      <w:pPr>
        <w:pStyle w:val="TableText"/>
        <w:rPr>
          <w:rFonts w:ascii="Calibri" w:hAnsi="Calibri" w:cs="Calibri"/>
        </w:rPr>
      </w:pPr>
    </w:p>
    <w:p w14:paraId="190AA72D" w14:textId="77777777" w:rsidR="006F03C4" w:rsidRDefault="006F03C4" w:rsidP="00310FDD">
      <w:pPr>
        <w:pStyle w:val="TableText"/>
        <w:rPr>
          <w:rFonts w:ascii="Calibri" w:hAnsi="Calibri" w:cs="Calibri"/>
          <w:b/>
        </w:rPr>
      </w:pPr>
    </w:p>
    <w:p w14:paraId="48BC15C8" w14:textId="77777777" w:rsidR="00310FDD" w:rsidRPr="006F03C4" w:rsidRDefault="00310FDD" w:rsidP="00310FDD">
      <w:pPr>
        <w:pStyle w:val="TableText"/>
        <w:rPr>
          <w:rFonts w:ascii="Calibri" w:hAnsi="Calibri" w:cs="Calibri"/>
          <w:b/>
        </w:rPr>
      </w:pPr>
      <w:r w:rsidRPr="006F03C4">
        <w:rPr>
          <w:rFonts w:ascii="Calibri" w:hAnsi="Calibri" w:cs="Calibri"/>
          <w:b/>
        </w:rPr>
        <w:t>Notes</w:t>
      </w:r>
    </w:p>
    <w:p w14:paraId="729C687A" w14:textId="77777777" w:rsidR="00310FDD" w:rsidRPr="00310FDD" w:rsidRDefault="00310FDD" w:rsidP="00310FDD">
      <w:pPr>
        <w:pStyle w:val="TableText"/>
        <w:rPr>
          <w:rFonts w:ascii="Calibri" w:hAnsi="Calibri" w:cs="Calibri"/>
        </w:rPr>
      </w:pPr>
    </w:p>
    <w:p w14:paraId="756113D1" w14:textId="77777777" w:rsidR="00811162" w:rsidRDefault="00811162" w:rsidP="00811162">
      <w:pPr>
        <w:rPr>
          <w:rFonts w:ascii="Calibri" w:hAnsi="Calibri" w:cs="Calibri"/>
          <w:b/>
          <w:bCs/>
          <w:szCs w:val="22"/>
        </w:rPr>
      </w:pPr>
      <w:r>
        <w:rPr>
          <w:rFonts w:ascii="Calibri" w:hAnsi="Calibri" w:cs="Calibri"/>
          <w:b/>
          <w:bCs/>
          <w:szCs w:val="22"/>
        </w:rPr>
        <w:t xml:space="preserve">Right of Appeal </w:t>
      </w:r>
    </w:p>
    <w:p w14:paraId="284230BD" w14:textId="77777777" w:rsidR="00811162" w:rsidRDefault="00811162" w:rsidP="00811162">
      <w:pPr>
        <w:rPr>
          <w:rFonts w:ascii="Calibri" w:hAnsi="Calibri" w:cs="Calibri"/>
          <w:b/>
          <w:bCs/>
          <w:szCs w:val="22"/>
        </w:rPr>
      </w:pPr>
    </w:p>
    <w:p w14:paraId="0E548739" w14:textId="77777777" w:rsidR="00811162" w:rsidRDefault="00811162" w:rsidP="00811162">
      <w:pPr>
        <w:rPr>
          <w:rFonts w:ascii="Calibri" w:hAnsi="Calibri" w:cs="Calibri"/>
          <w:szCs w:val="22"/>
        </w:rPr>
      </w:pPr>
      <w:r>
        <w:rPr>
          <w:rFonts w:ascii="Calibri" w:hAnsi="Calibri" w:cs="Calibri"/>
          <w:szCs w:val="22"/>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5BD450E6" w14:textId="77777777" w:rsidR="00811162" w:rsidRDefault="00811162" w:rsidP="00811162">
      <w:pPr>
        <w:rPr>
          <w:rFonts w:ascii="Calibri" w:hAnsi="Calibri" w:cs="Calibri"/>
          <w:szCs w:val="22"/>
        </w:rPr>
      </w:pPr>
      <w:r>
        <w:rPr>
          <w:rFonts w:ascii="Calibri" w:hAnsi="Calibri" w:cs="Calibri"/>
          <w:szCs w:val="22"/>
        </w:rPr>
        <w:t xml:space="preserve">· If you want to appeal against your local planning authority’s decision then you must do so within 6 months of the date of this notice. </w:t>
      </w:r>
    </w:p>
    <w:p w14:paraId="7B30746C" w14:textId="77777777" w:rsidR="00811162" w:rsidRDefault="00811162" w:rsidP="00811162">
      <w:pPr>
        <w:rPr>
          <w:rFonts w:ascii="Calibri" w:hAnsi="Calibri" w:cs="Calibri"/>
          <w:szCs w:val="22"/>
        </w:rPr>
      </w:pPr>
      <w:r>
        <w:rPr>
          <w:rFonts w:ascii="Calibri" w:hAnsi="Calibri" w:cs="Calibri"/>
          <w:szCs w:val="22"/>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0CEF5085" w14:textId="77777777" w:rsidR="00811162" w:rsidRDefault="00811162" w:rsidP="00811162">
      <w:pPr>
        <w:rPr>
          <w:rFonts w:ascii="Calibri" w:hAnsi="Calibri" w:cs="Calibri"/>
          <w:szCs w:val="22"/>
        </w:rPr>
      </w:pPr>
      <w:r>
        <w:rPr>
          <w:rFonts w:ascii="Calibri" w:hAnsi="Calibri" w:cs="Calibri"/>
          <w:szCs w:val="22"/>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53F0A667" w14:textId="77777777" w:rsidR="00811162" w:rsidRDefault="00811162" w:rsidP="00811162">
      <w:pPr>
        <w:rPr>
          <w:rFonts w:ascii="Calibri" w:hAnsi="Calibri" w:cs="Calibri"/>
          <w:szCs w:val="22"/>
        </w:rPr>
      </w:pPr>
    </w:p>
    <w:p w14:paraId="522C9E13" w14:textId="77777777" w:rsidR="00811162" w:rsidRDefault="00811162" w:rsidP="00811162">
      <w:pPr>
        <w:rPr>
          <w:rFonts w:ascii="Calibri" w:hAnsi="Calibri" w:cs="Calibri"/>
          <w:szCs w:val="22"/>
        </w:rPr>
      </w:pPr>
      <w:r>
        <w:rPr>
          <w:rFonts w:ascii="Calibri" w:hAnsi="Calibri" w:cs="Calibri"/>
          <w:szCs w:val="22"/>
        </w:rPr>
        <w:t xml:space="preserve">Appeals can be made online at: </w:t>
      </w:r>
      <w:hyperlink r:id="rId7" w:history="1">
        <w:r>
          <w:rPr>
            <w:rStyle w:val="Hyperlink"/>
            <w:rFonts w:ascii="Calibri" w:hAnsi="Calibri" w:cs="Calibri"/>
            <w:szCs w:val="22"/>
          </w:rPr>
          <w:t>https://www.gov.uk/appeal-planning-decision</w:t>
        </w:r>
      </w:hyperlink>
      <w:r>
        <w:rPr>
          <w:rFonts w:ascii="Calibri" w:hAnsi="Calibri" w:cs="Calibri"/>
          <w:szCs w:val="22"/>
        </w:rPr>
        <w:t xml:space="preserve"> . If it is a householder </w:t>
      </w:r>
      <w:proofErr w:type="gramStart"/>
      <w:r>
        <w:rPr>
          <w:rFonts w:ascii="Calibri" w:hAnsi="Calibri" w:cs="Calibri"/>
          <w:szCs w:val="22"/>
        </w:rPr>
        <w:t>appeal</w:t>
      </w:r>
      <w:proofErr w:type="gramEnd"/>
      <w:r>
        <w:rPr>
          <w:rFonts w:ascii="Calibri" w:hAnsi="Calibri" w:cs="Calibri"/>
          <w:szCs w:val="22"/>
        </w:rPr>
        <w:t xml:space="preserve"> it can be made online at:  </w:t>
      </w:r>
      <w:hyperlink r:id="rId8" w:history="1">
        <w:r>
          <w:rPr>
            <w:rStyle w:val="Hyperlink"/>
            <w:rFonts w:ascii="Calibri" w:hAnsi="Calibri" w:cs="Calibri"/>
            <w:szCs w:val="22"/>
          </w:rPr>
          <w:t>https://www.gov.uk/appeal-householder-planning-decision</w:t>
        </w:r>
      </w:hyperlink>
      <w:r>
        <w:rPr>
          <w:rFonts w:ascii="Calibri" w:hAnsi="Calibri" w:cs="Calibri"/>
          <w:szCs w:val="22"/>
        </w:rPr>
        <w:t xml:space="preserve"> .</w:t>
      </w:r>
      <w:r>
        <w:t xml:space="preserve"> </w:t>
      </w:r>
      <w:r>
        <w:rPr>
          <w:rFonts w:ascii="Calibri" w:hAnsi="Calibri" w:cs="Calibri"/>
          <w:szCs w:val="22"/>
        </w:rPr>
        <w:t xml:space="preserve">If you are unable to access the online appeal form, please contact the Planning Inspectorate to obtain a paper copy of the appeal form on </w:t>
      </w:r>
      <w:proofErr w:type="spellStart"/>
      <w:r>
        <w:rPr>
          <w:rFonts w:ascii="Calibri" w:hAnsi="Calibri" w:cs="Calibri"/>
          <w:szCs w:val="22"/>
        </w:rPr>
        <w:t>tel</w:t>
      </w:r>
      <w:proofErr w:type="spellEnd"/>
      <w:r>
        <w:rPr>
          <w:rFonts w:ascii="Calibri" w:hAnsi="Calibri" w:cs="Calibri"/>
          <w:szCs w:val="22"/>
        </w:rPr>
        <w:t xml:space="preserve">: 0303 444 </w:t>
      </w:r>
      <w:r>
        <w:rPr>
          <w:rFonts w:ascii="Calibri" w:hAnsi="Calibri" w:cs="Calibri"/>
          <w:szCs w:val="22"/>
        </w:rPr>
        <w:lastRenderedPageBreak/>
        <w:t xml:space="preserve">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14B924E2" w14:textId="77777777" w:rsidR="00811162" w:rsidRDefault="00811162" w:rsidP="00811162">
      <w:pPr>
        <w:rPr>
          <w:rFonts w:ascii="Calibri" w:hAnsi="Calibri" w:cs="Calibri"/>
          <w:szCs w:val="22"/>
        </w:rPr>
      </w:pPr>
    </w:p>
    <w:p w14:paraId="1DC8ADBF" w14:textId="77777777" w:rsidR="00811162" w:rsidRDefault="00811162" w:rsidP="00811162">
      <w:pPr>
        <w:rPr>
          <w:rFonts w:ascii="Calibri" w:hAnsi="Calibri" w:cs="Calibri"/>
          <w:b/>
          <w:bCs/>
          <w:szCs w:val="22"/>
        </w:rPr>
      </w:pPr>
      <w:r>
        <w:rPr>
          <w:rFonts w:ascii="Calibri" w:hAnsi="Calibri" w:cs="Calibri"/>
          <w:b/>
          <w:bCs/>
          <w:szCs w:val="22"/>
        </w:rPr>
        <w:t xml:space="preserve">Purchase Notices </w:t>
      </w:r>
    </w:p>
    <w:p w14:paraId="36BE4258" w14:textId="77777777" w:rsidR="00811162" w:rsidRDefault="00811162" w:rsidP="00811162">
      <w:pPr>
        <w:rPr>
          <w:rFonts w:ascii="Calibri" w:hAnsi="Calibri" w:cs="Calibri"/>
          <w:szCs w:val="22"/>
        </w:rPr>
      </w:pPr>
      <w:r>
        <w:rPr>
          <w:rFonts w:ascii="Calibri" w:hAnsi="Calibri" w:cs="Calibri"/>
          <w:szCs w:val="22"/>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3C03E829" w14:textId="77777777" w:rsidR="00310FDD" w:rsidRPr="00310FDD" w:rsidRDefault="00310FDD" w:rsidP="00310FDD">
      <w:pPr>
        <w:pStyle w:val="TableText"/>
        <w:rPr>
          <w:rFonts w:ascii="Calibri" w:hAnsi="Calibri" w:cs="Calibri"/>
        </w:rPr>
      </w:pPr>
    </w:p>
    <w:p w14:paraId="7CEE3D97" w14:textId="77777777" w:rsidR="00310FDD" w:rsidRPr="00310FDD" w:rsidRDefault="00310FDD" w:rsidP="00310FDD">
      <w:pPr>
        <w:pStyle w:val="TableText"/>
        <w:rPr>
          <w:rFonts w:ascii="Calibri" w:hAnsi="Calibri" w:cs="Calibri"/>
        </w:rPr>
      </w:pPr>
    </w:p>
    <w:p w14:paraId="5ABDBBBF" w14:textId="77777777" w:rsidR="002F3ADA" w:rsidRPr="00DD62CA" w:rsidRDefault="002F3ADA" w:rsidP="0081123F">
      <w:pPr>
        <w:tabs>
          <w:tab w:val="left" w:pos="2840"/>
        </w:tabs>
        <w:rPr>
          <w:rFonts w:ascii="Calibri" w:hAnsi="Calibri"/>
          <w:sz w:val="24"/>
          <w:szCs w:val="24"/>
        </w:rPr>
      </w:pPr>
    </w:p>
    <w:sectPr w:rsidR="002F3ADA" w:rsidRPr="00DD62CA">
      <w:headerReference w:type="default" r:id="rId9"/>
      <w:footerReference w:type="default" r:id="rId10"/>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5BFDA1" w14:textId="77777777" w:rsidR="000B57CA" w:rsidRDefault="000B57CA">
      <w:r>
        <w:separator/>
      </w:r>
    </w:p>
  </w:endnote>
  <w:endnote w:type="continuationSeparator" w:id="0">
    <w:p w14:paraId="4DF6AD87" w14:textId="77777777" w:rsidR="000B57CA" w:rsidRDefault="000B57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32C13" w14:textId="77777777"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86BD3" w14:textId="77777777" w:rsidR="000B57CA" w:rsidRDefault="000B57CA">
      <w:r>
        <w:separator/>
      </w:r>
    </w:p>
  </w:footnote>
  <w:footnote w:type="continuationSeparator" w:id="0">
    <w:p w14:paraId="2A2B0F2B" w14:textId="77777777" w:rsidR="000B57CA" w:rsidRDefault="000B57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575D8" w14:textId="77777777" w:rsidR="002F3ADA" w:rsidRPr="0089171B" w:rsidRDefault="002F3ADA">
    <w:pPr>
      <w:rPr>
        <w:rFonts w:ascii="Calibri" w:hAnsi="Calibri" w:cs="Calibri"/>
      </w:rPr>
    </w:pPr>
    <w:r w:rsidRPr="0089171B">
      <w:rPr>
        <w:rFonts w:ascii="Calibri" w:hAnsi="Calibri" w:cs="Calibri"/>
      </w:rPr>
      <w:t>RIBBLE VALLEY BOROUGH COUNCIL</w:t>
    </w:r>
  </w:p>
  <w:p w14:paraId="4536B6C3" w14:textId="77777777" w:rsidR="002F3ADA" w:rsidRPr="0089171B" w:rsidRDefault="002F3ADA">
    <w:pPr>
      <w:pStyle w:val="Heading1"/>
      <w:rPr>
        <w:rFonts w:ascii="Calibri" w:hAnsi="Calibri" w:cs="Calibri"/>
      </w:rPr>
    </w:pPr>
    <w:r w:rsidRPr="0089171B">
      <w:rPr>
        <w:rFonts w:ascii="Calibri" w:hAnsi="Calibri" w:cs="Calibri"/>
        <w:b w:val="0"/>
        <w:bCs w:val="0"/>
      </w:rPr>
      <w:t>PLANNING PERMISSION CONTINUED</w:t>
    </w:r>
  </w:p>
  <w:p w14:paraId="5F0E21C4" w14:textId="77777777" w:rsidR="002F3ADA" w:rsidRPr="0089171B" w:rsidRDefault="002F3ADA">
    <w:pPr>
      <w:pStyle w:val="addresses"/>
      <w:rPr>
        <w:rFonts w:ascii="Calibri" w:hAnsi="Calibri" w:cs="Calibri"/>
      </w:rPr>
    </w:pPr>
  </w:p>
  <w:p w14:paraId="3C324E9F" w14:textId="6E9EEF35" w:rsidR="002F3ADA" w:rsidRPr="0089171B" w:rsidRDefault="002F3ADA">
    <w:pPr>
      <w:rPr>
        <w:rFonts w:ascii="Calibri" w:hAnsi="Calibri" w:cs="Calibri"/>
        <w:b/>
        <w:bCs/>
      </w:rPr>
    </w:pPr>
    <w:r w:rsidRPr="0089171B">
      <w:rPr>
        <w:rFonts w:ascii="Calibri" w:hAnsi="Calibri" w:cs="Calibri"/>
        <w:b/>
        <w:bCs/>
      </w:rPr>
      <w:t xml:space="preserve">APPLICATION NO.  </w:t>
    </w:r>
    <w:r w:rsidR="000B57CA">
      <w:rPr>
        <w:rFonts w:ascii="Calibri" w:hAnsi="Calibri" w:cs="Calibri"/>
        <w:b/>
        <w:bCs/>
      </w:rPr>
      <w:t>3/2023/0521</w:t>
    </w:r>
    <w:r w:rsidRPr="0089171B">
      <w:rPr>
        <w:rFonts w:ascii="Calibri" w:hAnsi="Calibri" w:cs="Calibri"/>
        <w:b/>
        <w:bCs/>
      </w:rPr>
      <w:t xml:space="preserve">                                DECISION DATE: </w:t>
    </w:r>
    <w:r w:rsidR="00690161">
      <w:rPr>
        <w:rFonts w:ascii="Calibri" w:hAnsi="Calibri" w:cs="Calibri"/>
        <w:b/>
        <w:bCs/>
      </w:rPr>
      <w:t xml:space="preserve"> </w:t>
    </w:r>
    <w:r w:rsidR="00195760">
      <w:rPr>
        <w:rFonts w:ascii="Calibri" w:hAnsi="Calibri" w:cs="Calibri"/>
        <w:b/>
        <w:bCs/>
      </w:rPr>
      <w:t xml:space="preserve">3 </w:t>
    </w:r>
    <w:r w:rsidR="00195760">
      <w:rPr>
        <w:rFonts w:ascii="Calibri" w:hAnsi="Calibri" w:cs="Calibri"/>
        <w:b/>
        <w:bCs/>
      </w:rPr>
      <w:t xml:space="preserve">November </w:t>
    </w:r>
    <w:r w:rsidR="000B57CA">
      <w:rPr>
        <w:rFonts w:ascii="Calibri" w:hAnsi="Calibri" w:cs="Calibri"/>
        <w:b/>
        <w:bCs/>
      </w:rPr>
      <w:t xml:space="preserve"> 2023</w:t>
    </w:r>
  </w:p>
  <w:p w14:paraId="70FEEB3F" w14:textId="77777777" w:rsidR="002F3ADA" w:rsidRDefault="002F3ADA">
    <w:pPr>
      <w:pBdr>
        <w:bottom w:val="single" w:sz="4" w:space="1" w:color="auto"/>
      </w:pBdr>
    </w:pPr>
  </w:p>
  <w:p w14:paraId="7E93C6A5" w14:textId="77777777" w:rsidR="002F3ADA" w:rsidRDefault="002F3AD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A5615"/>
    <w:multiLevelType w:val="hybridMultilevel"/>
    <w:tmpl w:val="0DA2746E"/>
    <w:lvl w:ilvl="0" w:tplc="08ACF324">
      <w:start w:val="1"/>
      <w:numFmt w:val="decimal"/>
      <w:lvlText w:val="%1."/>
      <w:lvlJc w:val="left"/>
      <w:pPr>
        <w:tabs>
          <w:tab w:val="num" w:pos="720"/>
        </w:tabs>
        <w:ind w:left="720" w:hanging="360"/>
      </w:pPr>
      <w:rPr>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635060580">
    <w:abstractNumId w:val="3"/>
  </w:num>
  <w:num w:numId="2" w16cid:durableId="796140089">
    <w:abstractNumId w:val="2"/>
  </w:num>
  <w:num w:numId="3" w16cid:durableId="325862850">
    <w:abstractNumId w:val="0"/>
  </w:num>
  <w:num w:numId="4" w16cid:durableId="14713637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7CA"/>
    <w:rsid w:val="0008380A"/>
    <w:rsid w:val="000A2F81"/>
    <w:rsid w:val="000B57CA"/>
    <w:rsid w:val="00111C12"/>
    <w:rsid w:val="001602C7"/>
    <w:rsid w:val="001613C3"/>
    <w:rsid w:val="00172E52"/>
    <w:rsid w:val="00195760"/>
    <w:rsid w:val="0026438E"/>
    <w:rsid w:val="002860D9"/>
    <w:rsid w:val="002C337D"/>
    <w:rsid w:val="002D5D44"/>
    <w:rsid w:val="002F3ADA"/>
    <w:rsid w:val="00300660"/>
    <w:rsid w:val="00310FDD"/>
    <w:rsid w:val="003243B5"/>
    <w:rsid w:val="00335DB8"/>
    <w:rsid w:val="00353EFF"/>
    <w:rsid w:val="00391659"/>
    <w:rsid w:val="003C0004"/>
    <w:rsid w:val="00441F1F"/>
    <w:rsid w:val="00443FA4"/>
    <w:rsid w:val="00466193"/>
    <w:rsid w:val="004B764D"/>
    <w:rsid w:val="004E1E4E"/>
    <w:rsid w:val="00521961"/>
    <w:rsid w:val="005B38E9"/>
    <w:rsid w:val="005F0993"/>
    <w:rsid w:val="00690161"/>
    <w:rsid w:val="006F03C4"/>
    <w:rsid w:val="0070149C"/>
    <w:rsid w:val="00774090"/>
    <w:rsid w:val="007A7F66"/>
    <w:rsid w:val="007C793E"/>
    <w:rsid w:val="007E2B36"/>
    <w:rsid w:val="00811162"/>
    <w:rsid w:val="0081123F"/>
    <w:rsid w:val="00822630"/>
    <w:rsid w:val="00832CFB"/>
    <w:rsid w:val="00885E36"/>
    <w:rsid w:val="0089171B"/>
    <w:rsid w:val="008B32A9"/>
    <w:rsid w:val="0090365E"/>
    <w:rsid w:val="00905666"/>
    <w:rsid w:val="009A509E"/>
    <w:rsid w:val="009F1725"/>
    <w:rsid w:val="00A00F48"/>
    <w:rsid w:val="00A2080A"/>
    <w:rsid w:val="00A43996"/>
    <w:rsid w:val="00AA358D"/>
    <w:rsid w:val="00AB5DAB"/>
    <w:rsid w:val="00AD66B2"/>
    <w:rsid w:val="00B27048"/>
    <w:rsid w:val="00B54B2E"/>
    <w:rsid w:val="00B61FAC"/>
    <w:rsid w:val="00B6420A"/>
    <w:rsid w:val="00B739B9"/>
    <w:rsid w:val="00B91966"/>
    <w:rsid w:val="00BE454C"/>
    <w:rsid w:val="00C00AD7"/>
    <w:rsid w:val="00C33734"/>
    <w:rsid w:val="00D156D9"/>
    <w:rsid w:val="00D320A7"/>
    <w:rsid w:val="00DD62CA"/>
    <w:rsid w:val="00E01248"/>
    <w:rsid w:val="00E15155"/>
    <w:rsid w:val="00E716AD"/>
    <w:rsid w:val="00E83FE1"/>
    <w:rsid w:val="00ED6823"/>
    <w:rsid w:val="00EE2FDA"/>
    <w:rsid w:val="00F04A98"/>
    <w:rsid w:val="00F06533"/>
    <w:rsid w:val="00F1224E"/>
    <w:rsid w:val="00F13D27"/>
    <w:rsid w:val="00F41B2B"/>
    <w:rsid w:val="00F83B6A"/>
    <w:rsid w:val="00F92B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4A86D7"/>
  <w15:chartTrackingRefBased/>
  <w15:docId w15:val="{A5EB8D6B-5F36-4001-8626-FB6732A5F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customStyle="1" w:styleId="BodySingle">
    <w:name w:val="Body Single"/>
    <w:basedOn w:val="Normal"/>
    <w:rsid w:val="00B6420A"/>
    <w:pPr>
      <w:jc w:val="both"/>
      <w:textAlignment w:val="auto"/>
    </w:pPr>
  </w:style>
  <w:style w:type="character" w:styleId="Hyperlink">
    <w:name w:val="Hyperlink"/>
    <w:uiPriority w:val="99"/>
    <w:semiHidden/>
    <w:unhideWhenUsed/>
    <w:rsid w:val="00310FD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18768">
      <w:bodyDiv w:val="1"/>
      <w:marLeft w:val="0"/>
      <w:marRight w:val="0"/>
      <w:marTop w:val="0"/>
      <w:marBottom w:val="0"/>
      <w:divBdr>
        <w:top w:val="none" w:sz="0" w:space="0" w:color="auto"/>
        <w:left w:val="none" w:sz="0" w:space="0" w:color="auto"/>
        <w:bottom w:val="none" w:sz="0" w:space="0" w:color="auto"/>
        <w:right w:val="none" w:sz="0" w:space="0" w:color="auto"/>
      </w:divBdr>
    </w:div>
    <w:div w:id="1447888496">
      <w:bodyDiv w:val="1"/>
      <w:marLeft w:val="0"/>
      <w:marRight w:val="0"/>
      <w:marTop w:val="0"/>
      <w:marBottom w:val="0"/>
      <w:divBdr>
        <w:top w:val="none" w:sz="0" w:space="0" w:color="auto"/>
        <w:left w:val="none" w:sz="0" w:space="0" w:color="auto"/>
        <w:bottom w:val="none" w:sz="0" w:space="0" w:color="auto"/>
        <w:right w:val="none" w:sz="0" w:space="0" w:color="auto"/>
      </w:divBdr>
    </w:div>
    <w:div w:id="1599557882">
      <w:bodyDiv w:val="1"/>
      <w:marLeft w:val="0"/>
      <w:marRight w:val="0"/>
      <w:marTop w:val="0"/>
      <w:marBottom w:val="0"/>
      <w:divBdr>
        <w:top w:val="none" w:sz="0" w:space="0" w:color="auto"/>
        <w:left w:val="none" w:sz="0" w:space="0" w:color="auto"/>
        <w:bottom w:val="none" w:sz="0" w:space="0" w:color="auto"/>
        <w:right w:val="none" w:sz="0" w:space="0" w:color="auto"/>
      </w:divBdr>
    </w:div>
    <w:div w:id="2046906987">
      <w:bodyDiv w:val="1"/>
      <w:marLeft w:val="0"/>
      <w:marRight w:val="0"/>
      <w:marTop w:val="0"/>
      <w:marBottom w:val="0"/>
      <w:divBdr>
        <w:top w:val="none" w:sz="0" w:space="0" w:color="auto"/>
        <w:left w:val="none" w:sz="0" w:space="0" w:color="auto"/>
        <w:bottom w:val="none" w:sz="0" w:space="0" w:color="auto"/>
        <w:right w:val="none" w:sz="0" w:space="0" w:color="auto"/>
      </w:divBdr>
    </w:div>
    <w:div w:id="2049378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appeal-householder-planning-decision" TargetMode="External"/><Relationship Id="rId3" Type="http://schemas.openxmlformats.org/officeDocument/2006/relationships/settings" Target="settings.xml"/><Relationship Id="rId7" Type="http://schemas.openxmlformats.org/officeDocument/2006/relationships/hyperlink" Target="https://www.gov.uk/appeal-planning-decisio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PP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RVDECPP1</Template>
  <TotalTime>0</TotalTime>
  <Pages>7</Pages>
  <Words>2730</Words>
  <Characters>15017</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17712</CharactersWithSpaces>
  <SharedDoc>false</SharedDoc>
  <HLinks>
    <vt:vector size="12" baseType="variant">
      <vt:variant>
        <vt:i4>7864362</vt:i4>
      </vt:variant>
      <vt:variant>
        <vt:i4>3</vt:i4>
      </vt:variant>
      <vt:variant>
        <vt:i4>0</vt:i4>
      </vt:variant>
      <vt:variant>
        <vt:i4>5</vt:i4>
      </vt:variant>
      <vt:variant>
        <vt:lpwstr>https://www.gov.uk/appeal-householder-planning-decision</vt:lpwstr>
      </vt:variant>
      <vt:variant>
        <vt:lpwstr/>
      </vt:variant>
      <vt:variant>
        <vt:i4>2621483</vt:i4>
      </vt:variant>
      <vt:variant>
        <vt:i4>0</vt:i4>
      </vt:variant>
      <vt:variant>
        <vt:i4>0</vt:i4>
      </vt:variant>
      <vt:variant>
        <vt:i4>5</vt:i4>
      </vt:variant>
      <vt:variant>
        <vt:lpwstr>https://www.gov.uk/appeal-planning-decision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Kathryn Hughes</dc:creator>
  <cp:keywords/>
  <cp:lastModifiedBy>Lesley Lund</cp:lastModifiedBy>
  <cp:revision>2</cp:revision>
  <cp:lastPrinted>2023-11-17T13:54:00Z</cp:lastPrinted>
  <dcterms:created xsi:type="dcterms:W3CDTF">2023-11-17T13:54:00Z</dcterms:created>
  <dcterms:modified xsi:type="dcterms:W3CDTF">2023-11-17T13:54:00Z</dcterms:modified>
</cp:coreProperties>
</file>