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83E6" w14:textId="77777777" w:rsidR="005522D3" w:rsidRDefault="005522D3">
      <w:pPr>
        <w:pStyle w:val="PLANNING"/>
      </w:pPr>
    </w:p>
    <w:p w14:paraId="48C8F761" w14:textId="4704E083" w:rsidR="00441735" w:rsidRDefault="00AE2523" w:rsidP="000C3E7C">
      <w:pPr>
        <w:pStyle w:val="PLANNING"/>
        <w:jc w:val="center"/>
      </w:pPr>
      <w:r>
        <w:rPr>
          <w:noProof/>
        </w:rPr>
        <w:drawing>
          <wp:inline distT="0" distB="0" distL="0" distR="0" wp14:anchorId="3060DCB2" wp14:editId="2125E240">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60C72292" w14:textId="77777777" w:rsidR="00441735" w:rsidRDefault="00441735">
      <w:pPr>
        <w:pStyle w:val="PLANNING"/>
      </w:pPr>
    </w:p>
    <w:p w14:paraId="52862F2D"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00CCC00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49EF3E2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7A30632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2D59375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52AE0DC1" w14:textId="77777777" w:rsidR="000C3E7C" w:rsidRDefault="000C3E7C" w:rsidP="000C3E7C">
      <w:pPr>
        <w:jc w:val="right"/>
        <w:rPr>
          <w:rFonts w:ascii="Calibri" w:hAnsi="Calibri"/>
          <w:noProof/>
          <w:sz w:val="18"/>
        </w:rPr>
      </w:pPr>
    </w:p>
    <w:p w14:paraId="7A528192" w14:textId="77777777" w:rsidR="000C3E7C" w:rsidRDefault="000C3E7C" w:rsidP="000C3E7C">
      <w:pPr>
        <w:jc w:val="right"/>
        <w:rPr>
          <w:rFonts w:ascii="Calibri" w:hAnsi="Calibri"/>
          <w:noProof/>
          <w:sz w:val="18"/>
        </w:rPr>
      </w:pPr>
    </w:p>
    <w:p w14:paraId="4A41C3C9" w14:textId="77777777" w:rsidR="000C3E7C" w:rsidRDefault="000C3E7C" w:rsidP="000C3E7C">
      <w:pPr>
        <w:jc w:val="right"/>
        <w:rPr>
          <w:rFonts w:ascii="Calibri" w:hAnsi="Calibri"/>
          <w:noProof/>
          <w:sz w:val="18"/>
        </w:rPr>
      </w:pPr>
    </w:p>
    <w:p w14:paraId="5800D8B3" w14:textId="77777777" w:rsidR="000C3E7C" w:rsidRDefault="000C3E7C" w:rsidP="000C3E7C">
      <w:pPr>
        <w:jc w:val="right"/>
        <w:rPr>
          <w:rFonts w:ascii="Calibri" w:hAnsi="Calibri"/>
          <w:noProof/>
          <w:sz w:val="18"/>
        </w:rPr>
      </w:pPr>
    </w:p>
    <w:p w14:paraId="33862D56" w14:textId="77777777" w:rsidR="000C3E7C" w:rsidRDefault="000C3E7C" w:rsidP="000C3E7C">
      <w:pPr>
        <w:jc w:val="right"/>
        <w:rPr>
          <w:rFonts w:ascii="Calibri" w:hAnsi="Calibri"/>
          <w:noProof/>
          <w:sz w:val="18"/>
        </w:rPr>
      </w:pPr>
    </w:p>
    <w:p w14:paraId="3D85FBB5" w14:textId="025A767C" w:rsidR="000C3E7C" w:rsidRPr="00894ED2" w:rsidRDefault="000C3E7C" w:rsidP="000C3E7C">
      <w:pPr>
        <w:rPr>
          <w:rFonts w:ascii="Calibri" w:hAnsi="Calibri"/>
          <w:noProof/>
        </w:rPr>
      </w:pPr>
      <w:r w:rsidRPr="00894ED2">
        <w:rPr>
          <w:rFonts w:ascii="Calibri" w:hAnsi="Calibri"/>
          <w:noProof/>
        </w:rPr>
        <w:t xml:space="preserve">My reference: </w:t>
      </w:r>
      <w:r w:rsidR="00AE2523">
        <w:rPr>
          <w:rFonts w:ascii="Calibri" w:hAnsi="Calibri"/>
          <w:noProof/>
        </w:rPr>
        <w:t>3/2023/0583</w:t>
      </w:r>
    </w:p>
    <w:p w14:paraId="581622D3"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6442CAD9" w14:textId="77777777" w:rsidR="000C3E7C" w:rsidRPr="00894ED2" w:rsidRDefault="00BB5956" w:rsidP="000C3E7C">
      <w:pPr>
        <w:rPr>
          <w:rFonts w:ascii="Calibri" w:hAnsi="Calibri"/>
          <w:noProof/>
        </w:rPr>
      </w:pPr>
      <w:r>
        <w:rPr>
          <w:rFonts w:ascii="Calibri" w:hAnsi="Calibri"/>
          <w:noProof/>
        </w:rPr>
        <w:t>www.ribblevalley.gov.uk</w:t>
      </w:r>
    </w:p>
    <w:p w14:paraId="716CCAA2"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75A6A6F4" w14:textId="1F0414E2"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CE053F">
        <w:rPr>
          <w:rFonts w:ascii="Calibri" w:hAnsi="Calibri"/>
          <w:noProof/>
        </w:rPr>
        <w:t>23 February 2024</w:t>
      </w:r>
      <w:r w:rsidRPr="00894ED2">
        <w:rPr>
          <w:rFonts w:ascii="Calibri" w:hAnsi="Calibri"/>
          <w:noProof/>
        </w:rPr>
        <w:fldChar w:fldCharType="end"/>
      </w:r>
    </w:p>
    <w:p w14:paraId="155FD375" w14:textId="77777777" w:rsidR="000C3E7C" w:rsidRDefault="000C3E7C" w:rsidP="000C3E7C">
      <w:pPr>
        <w:rPr>
          <w:rFonts w:ascii="Arial" w:hAnsi="Arial"/>
          <w:noProof/>
          <w:sz w:val="16"/>
        </w:rPr>
      </w:pPr>
    </w:p>
    <w:p w14:paraId="183FE9E0" w14:textId="77777777" w:rsidR="00441735" w:rsidRDefault="00441735">
      <w:pPr>
        <w:pStyle w:val="PLANNING"/>
      </w:pPr>
    </w:p>
    <w:p w14:paraId="66FBFCF5" w14:textId="77777777" w:rsidR="00441735" w:rsidRDefault="00441735">
      <w:pPr>
        <w:pStyle w:val="PLANNING"/>
      </w:pPr>
    </w:p>
    <w:p w14:paraId="6C2420E3" w14:textId="019F4F6A" w:rsidR="000C3E7C" w:rsidRDefault="000C3E7C" w:rsidP="000C3E7C">
      <w:pPr>
        <w:rPr>
          <w:rFonts w:ascii="Calibri" w:hAnsi="Calibri" w:cs="Calibri"/>
          <w:color w:val="000000"/>
        </w:rPr>
      </w:pPr>
      <w:r w:rsidRPr="00344823">
        <w:rPr>
          <w:rFonts w:ascii="Calibri" w:hAnsi="Calibri" w:cs="Calibri"/>
          <w:color w:val="000000"/>
        </w:rPr>
        <w:t xml:space="preserve">Location: </w:t>
      </w:r>
      <w:r w:rsidR="00AE2523">
        <w:rPr>
          <w:rFonts w:ascii="Calibri" w:hAnsi="Calibri"/>
          <w:sz w:val="24"/>
          <w:szCs w:val="24"/>
        </w:rPr>
        <w:t>74 Higher Road Longridge PR3 3SY and land to the rear.</w:t>
      </w:r>
    </w:p>
    <w:p w14:paraId="410E9528" w14:textId="59329CC3"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AE2523">
        <w:rPr>
          <w:rFonts w:ascii="Calibri" w:hAnsi="Calibri"/>
          <w:sz w:val="24"/>
          <w:szCs w:val="24"/>
        </w:rPr>
        <w:t>Approval of details reserved by conditions 13 (bird and bat boxes), 14 (ecological mitigation) and 15 (construction method statement) from planning permission 3/2016/1082 granted on appeal.</w:t>
      </w:r>
    </w:p>
    <w:p w14:paraId="677D0090" w14:textId="77777777" w:rsidR="000C3E7C" w:rsidRDefault="000C3E7C" w:rsidP="000C3E7C">
      <w:pPr>
        <w:rPr>
          <w:rFonts w:ascii="Calibri" w:hAnsi="Calibri" w:cs="Calibri"/>
          <w:color w:val="000000"/>
        </w:rPr>
      </w:pPr>
    </w:p>
    <w:p w14:paraId="418B76C5"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w:t>
      </w:r>
      <w:proofErr w:type="gramStart"/>
      <w:r w:rsidRPr="00344823">
        <w:rPr>
          <w:rFonts w:ascii="Calibri" w:hAnsi="Calibri" w:cs="Calibri"/>
          <w:color w:val="000000"/>
        </w:rPr>
        <w:t>approval</w:t>
      </w:r>
      <w:proofErr w:type="gramEnd"/>
      <w:r w:rsidRPr="00344823">
        <w:rPr>
          <w:rFonts w:ascii="Calibri" w:hAnsi="Calibri" w:cs="Calibri"/>
          <w:color w:val="000000"/>
        </w:rPr>
        <w:t xml:space="preserve"> </w:t>
      </w:r>
    </w:p>
    <w:p w14:paraId="1E5830F8"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2561E1AF" w14:textId="77777777">
        <w:trPr>
          <w:cantSplit/>
        </w:trPr>
        <w:tc>
          <w:tcPr>
            <w:tcW w:w="9414" w:type="dxa"/>
            <w:tcBorders>
              <w:left w:val="nil"/>
            </w:tcBorders>
          </w:tcPr>
          <w:p w14:paraId="18A1C7B0" w14:textId="77777777" w:rsidR="00AE2523" w:rsidRDefault="00AE2523">
            <w:pPr>
              <w:pStyle w:val="TableText"/>
              <w:rPr>
                <w:rFonts w:ascii="Calibri" w:hAnsi="Calibri"/>
                <w:sz w:val="24"/>
                <w:szCs w:val="24"/>
              </w:rPr>
            </w:pPr>
            <w:r>
              <w:rPr>
                <w:rFonts w:ascii="Calibri" w:hAnsi="Calibri"/>
                <w:sz w:val="24"/>
                <w:szCs w:val="24"/>
              </w:rPr>
              <w:lastRenderedPageBreak/>
              <w:t>With regards to condition 13, the following information submitted is acceptable:</w:t>
            </w:r>
          </w:p>
          <w:p w14:paraId="075803F5" w14:textId="77777777" w:rsidR="00AE2523" w:rsidRDefault="00AE2523">
            <w:pPr>
              <w:pStyle w:val="TableText"/>
              <w:rPr>
                <w:rFonts w:ascii="Calibri" w:hAnsi="Calibri"/>
                <w:sz w:val="24"/>
                <w:szCs w:val="24"/>
              </w:rPr>
            </w:pPr>
          </w:p>
          <w:p w14:paraId="25544036" w14:textId="77777777" w:rsidR="00AE2523" w:rsidRDefault="00AE2523">
            <w:pPr>
              <w:pStyle w:val="TableText"/>
              <w:rPr>
                <w:rFonts w:ascii="Calibri" w:hAnsi="Calibri"/>
                <w:sz w:val="24"/>
                <w:szCs w:val="24"/>
              </w:rPr>
            </w:pPr>
            <w:r>
              <w:rPr>
                <w:rFonts w:ascii="Calibri" w:hAnsi="Calibri"/>
                <w:sz w:val="24"/>
                <w:szCs w:val="24"/>
              </w:rPr>
              <w:t>- Letter dated 8th February 2024 from Envirotech (Ref 3089) identifying plot numbers and swift boxes / bat boxes product type including Figure 1-6 plans identifying their positions.</w:t>
            </w:r>
          </w:p>
          <w:p w14:paraId="4E25BB5A" w14:textId="77777777" w:rsidR="00AE2523" w:rsidRDefault="00AE2523">
            <w:pPr>
              <w:pStyle w:val="TableText"/>
              <w:rPr>
                <w:rFonts w:ascii="Calibri" w:hAnsi="Calibri"/>
                <w:sz w:val="24"/>
                <w:szCs w:val="24"/>
              </w:rPr>
            </w:pPr>
          </w:p>
          <w:p w14:paraId="6EAF84A7" w14:textId="77777777" w:rsidR="00AE2523" w:rsidRDefault="00AE2523">
            <w:pPr>
              <w:pStyle w:val="TableText"/>
              <w:rPr>
                <w:rFonts w:ascii="Calibri" w:hAnsi="Calibri"/>
                <w:sz w:val="24"/>
                <w:szCs w:val="24"/>
              </w:rPr>
            </w:pPr>
            <w:proofErr w:type="gramStart"/>
            <w:r>
              <w:rPr>
                <w:rFonts w:ascii="Calibri" w:hAnsi="Calibri"/>
                <w:sz w:val="24"/>
                <w:szCs w:val="24"/>
              </w:rPr>
              <w:t>In order to</w:t>
            </w:r>
            <w:proofErr w:type="gramEnd"/>
            <w:r>
              <w:rPr>
                <w:rFonts w:ascii="Calibri" w:hAnsi="Calibri"/>
                <w:sz w:val="24"/>
                <w:szCs w:val="24"/>
              </w:rPr>
              <w:t xml:space="preserve"> satisfy the condition in full, these shall be incorporated during the construction of those individual dwellings identified and be made available for use before each such dwelling is occupied, and thereafter retained. The development shall be carried out in strict accordance with the approved details.</w:t>
            </w:r>
          </w:p>
          <w:p w14:paraId="11DAD4BB" w14:textId="77777777" w:rsidR="00AE2523" w:rsidRDefault="00AE2523">
            <w:pPr>
              <w:pStyle w:val="TableText"/>
              <w:rPr>
                <w:rFonts w:ascii="Calibri" w:hAnsi="Calibri"/>
                <w:sz w:val="24"/>
                <w:szCs w:val="24"/>
              </w:rPr>
            </w:pPr>
          </w:p>
          <w:p w14:paraId="42B26254" w14:textId="77777777" w:rsidR="00AE2523" w:rsidRDefault="00AE2523">
            <w:pPr>
              <w:pStyle w:val="TableText"/>
              <w:rPr>
                <w:rFonts w:ascii="Calibri" w:hAnsi="Calibri"/>
                <w:sz w:val="24"/>
                <w:szCs w:val="24"/>
              </w:rPr>
            </w:pPr>
            <w:r>
              <w:rPr>
                <w:rFonts w:ascii="Calibri" w:hAnsi="Calibri"/>
                <w:sz w:val="24"/>
                <w:szCs w:val="24"/>
              </w:rPr>
              <w:t xml:space="preserve">With regards to condition 14, the following information submitted is </w:t>
            </w:r>
            <w:proofErr w:type="gramStart"/>
            <w:r>
              <w:rPr>
                <w:rFonts w:ascii="Calibri" w:hAnsi="Calibri"/>
                <w:sz w:val="24"/>
                <w:szCs w:val="24"/>
              </w:rPr>
              <w:t>acceptable:-</w:t>
            </w:r>
            <w:proofErr w:type="gramEnd"/>
          </w:p>
          <w:p w14:paraId="65C9149A" w14:textId="77777777" w:rsidR="00AE2523" w:rsidRDefault="00AE2523">
            <w:pPr>
              <w:pStyle w:val="TableText"/>
              <w:rPr>
                <w:rFonts w:ascii="Calibri" w:hAnsi="Calibri"/>
                <w:sz w:val="24"/>
                <w:szCs w:val="24"/>
              </w:rPr>
            </w:pPr>
          </w:p>
          <w:p w14:paraId="1D2809D5" w14:textId="118C1FEF" w:rsidR="00AE2523" w:rsidRDefault="00AE2523">
            <w:pPr>
              <w:pStyle w:val="TableText"/>
              <w:rPr>
                <w:rFonts w:ascii="Calibri" w:hAnsi="Calibri"/>
                <w:sz w:val="24"/>
                <w:szCs w:val="24"/>
              </w:rPr>
            </w:pPr>
            <w:r>
              <w:rPr>
                <w:rFonts w:ascii="Calibri" w:hAnsi="Calibri"/>
                <w:sz w:val="24"/>
                <w:szCs w:val="24"/>
              </w:rPr>
              <w:t>-</w:t>
            </w:r>
            <w:r>
              <w:rPr>
                <w:rFonts w:ascii="Calibri" w:hAnsi="Calibri"/>
                <w:sz w:val="24"/>
                <w:szCs w:val="24"/>
              </w:rPr>
              <w:tab/>
            </w:r>
            <w:r w:rsidR="00264851">
              <w:rPr>
                <w:rFonts w:ascii="Calibri" w:hAnsi="Calibri"/>
                <w:sz w:val="24"/>
                <w:szCs w:val="24"/>
              </w:rPr>
              <w:t xml:space="preserve"> </w:t>
            </w:r>
            <w:r>
              <w:rPr>
                <w:rFonts w:ascii="Calibri" w:hAnsi="Calibri"/>
                <w:sz w:val="24"/>
                <w:szCs w:val="24"/>
              </w:rPr>
              <w:t>Letter dated 8th February 2024 from Envirotech (Ref 3089) identifying plot numbers and swift boxes / bat boxes product type including Figure 1-6 plans identifying their positions as well as creation of habitat features within the public open space including Figures 7 and 8 identifying their positions and detail</w:t>
            </w:r>
          </w:p>
          <w:p w14:paraId="7C3962D5" w14:textId="47B1CC3F" w:rsidR="00AE2523" w:rsidRDefault="00AE2523">
            <w:pPr>
              <w:pStyle w:val="TableText"/>
              <w:rPr>
                <w:rFonts w:ascii="Calibri" w:hAnsi="Calibri"/>
                <w:sz w:val="24"/>
                <w:szCs w:val="24"/>
              </w:rPr>
            </w:pPr>
            <w:r>
              <w:rPr>
                <w:rFonts w:ascii="Calibri" w:hAnsi="Calibri"/>
                <w:sz w:val="24"/>
                <w:szCs w:val="24"/>
              </w:rPr>
              <w:t>-</w:t>
            </w:r>
            <w:r>
              <w:rPr>
                <w:rFonts w:ascii="Calibri" w:hAnsi="Calibri"/>
                <w:sz w:val="24"/>
                <w:szCs w:val="24"/>
              </w:rPr>
              <w:tab/>
            </w:r>
            <w:r w:rsidR="00264851">
              <w:rPr>
                <w:rFonts w:ascii="Calibri" w:hAnsi="Calibri"/>
                <w:sz w:val="24"/>
                <w:szCs w:val="24"/>
              </w:rPr>
              <w:t xml:space="preserve"> </w:t>
            </w:r>
            <w:r>
              <w:rPr>
                <w:rFonts w:ascii="Calibri" w:hAnsi="Calibri"/>
                <w:sz w:val="24"/>
                <w:szCs w:val="24"/>
              </w:rPr>
              <w:t xml:space="preserve">Ecological mitigation plan </w:t>
            </w:r>
            <w:proofErr w:type="spellStart"/>
            <w:r>
              <w:rPr>
                <w:rFonts w:ascii="Calibri" w:hAnsi="Calibri"/>
                <w:sz w:val="24"/>
                <w:szCs w:val="24"/>
              </w:rPr>
              <w:t>Dwg</w:t>
            </w:r>
            <w:proofErr w:type="spellEnd"/>
            <w:r>
              <w:rPr>
                <w:rFonts w:ascii="Calibri" w:hAnsi="Calibri"/>
                <w:sz w:val="24"/>
                <w:szCs w:val="24"/>
              </w:rPr>
              <w:t xml:space="preserve"> </w:t>
            </w:r>
            <w:proofErr w:type="gramStart"/>
            <w:r>
              <w:rPr>
                <w:rFonts w:ascii="Calibri" w:hAnsi="Calibri"/>
                <w:sz w:val="24"/>
                <w:szCs w:val="24"/>
              </w:rPr>
              <w:t>No :</w:t>
            </w:r>
            <w:proofErr w:type="gramEnd"/>
            <w:r>
              <w:rPr>
                <w:rFonts w:ascii="Calibri" w:hAnsi="Calibri"/>
                <w:sz w:val="24"/>
                <w:szCs w:val="24"/>
              </w:rPr>
              <w:t xml:space="preserve"> P21- 1399_005 REV: B </w:t>
            </w:r>
            <w:r>
              <w:rPr>
                <w:rFonts w:ascii="Calibri" w:hAnsi="Calibri"/>
                <w:sz w:val="24"/>
                <w:szCs w:val="24"/>
              </w:rPr>
              <w:tab/>
            </w:r>
          </w:p>
          <w:p w14:paraId="2AAA2C46" w14:textId="54B288B0" w:rsidR="00AE2523" w:rsidRDefault="00AE2523">
            <w:pPr>
              <w:pStyle w:val="TableText"/>
              <w:rPr>
                <w:rFonts w:ascii="Calibri" w:hAnsi="Calibri"/>
                <w:sz w:val="24"/>
                <w:szCs w:val="24"/>
              </w:rPr>
            </w:pPr>
            <w:r>
              <w:rPr>
                <w:rFonts w:ascii="Calibri" w:hAnsi="Calibri"/>
                <w:sz w:val="24"/>
                <w:szCs w:val="24"/>
              </w:rPr>
              <w:t>-</w:t>
            </w:r>
            <w:r>
              <w:rPr>
                <w:rFonts w:ascii="Calibri" w:hAnsi="Calibri"/>
                <w:sz w:val="24"/>
                <w:szCs w:val="24"/>
              </w:rPr>
              <w:tab/>
            </w:r>
            <w:r w:rsidR="00264851">
              <w:rPr>
                <w:rFonts w:ascii="Calibri" w:hAnsi="Calibri"/>
                <w:sz w:val="24"/>
                <w:szCs w:val="24"/>
              </w:rPr>
              <w:t xml:space="preserve"> </w:t>
            </w:r>
            <w:r>
              <w:rPr>
                <w:rFonts w:ascii="Calibri" w:hAnsi="Calibri"/>
                <w:sz w:val="24"/>
                <w:szCs w:val="24"/>
              </w:rPr>
              <w:t xml:space="preserve">Plot Landscape Detail - Planting Specification Sheet 1 of 3 </w:t>
            </w:r>
            <w:proofErr w:type="spellStart"/>
            <w:r>
              <w:rPr>
                <w:rFonts w:ascii="Calibri" w:hAnsi="Calibri"/>
                <w:sz w:val="24"/>
                <w:szCs w:val="24"/>
              </w:rPr>
              <w:t>Dwg</w:t>
            </w:r>
            <w:proofErr w:type="spellEnd"/>
            <w:r>
              <w:rPr>
                <w:rFonts w:ascii="Calibri" w:hAnsi="Calibri"/>
                <w:sz w:val="24"/>
                <w:szCs w:val="24"/>
              </w:rPr>
              <w:t xml:space="preserve"> No: P21-1399_001 Rev: D </w:t>
            </w:r>
            <w:r>
              <w:rPr>
                <w:rFonts w:ascii="Calibri" w:hAnsi="Calibri"/>
                <w:sz w:val="24"/>
                <w:szCs w:val="24"/>
              </w:rPr>
              <w:tab/>
            </w:r>
          </w:p>
          <w:p w14:paraId="5BE85A07" w14:textId="4D65C7E5" w:rsidR="00AE2523" w:rsidRDefault="00AE2523">
            <w:pPr>
              <w:pStyle w:val="TableText"/>
              <w:rPr>
                <w:rFonts w:ascii="Calibri" w:hAnsi="Calibri"/>
                <w:sz w:val="24"/>
                <w:szCs w:val="24"/>
              </w:rPr>
            </w:pPr>
            <w:r>
              <w:rPr>
                <w:rFonts w:ascii="Calibri" w:hAnsi="Calibri"/>
                <w:sz w:val="24"/>
                <w:szCs w:val="24"/>
              </w:rPr>
              <w:t>-</w:t>
            </w:r>
            <w:r>
              <w:rPr>
                <w:rFonts w:ascii="Calibri" w:hAnsi="Calibri"/>
                <w:sz w:val="24"/>
                <w:szCs w:val="24"/>
              </w:rPr>
              <w:tab/>
            </w:r>
            <w:r w:rsidR="00264851">
              <w:rPr>
                <w:rFonts w:ascii="Calibri" w:hAnsi="Calibri"/>
                <w:sz w:val="24"/>
                <w:szCs w:val="24"/>
              </w:rPr>
              <w:t xml:space="preserve"> </w:t>
            </w:r>
            <w:r>
              <w:rPr>
                <w:rFonts w:ascii="Calibri" w:hAnsi="Calibri"/>
                <w:sz w:val="24"/>
                <w:szCs w:val="24"/>
              </w:rPr>
              <w:t xml:space="preserve">Plot Landscape </w:t>
            </w:r>
            <w:proofErr w:type="gramStart"/>
            <w:r>
              <w:rPr>
                <w:rFonts w:ascii="Calibri" w:hAnsi="Calibri"/>
                <w:sz w:val="24"/>
                <w:szCs w:val="24"/>
              </w:rPr>
              <w:t>Detail  -</w:t>
            </w:r>
            <w:proofErr w:type="gramEnd"/>
            <w:r>
              <w:rPr>
                <w:rFonts w:ascii="Calibri" w:hAnsi="Calibri"/>
                <w:sz w:val="24"/>
                <w:szCs w:val="24"/>
              </w:rPr>
              <w:t xml:space="preserve"> Planting Specification Sheet 2 of 3 </w:t>
            </w:r>
            <w:proofErr w:type="spellStart"/>
            <w:r>
              <w:rPr>
                <w:rFonts w:ascii="Calibri" w:hAnsi="Calibri"/>
                <w:sz w:val="24"/>
                <w:szCs w:val="24"/>
              </w:rPr>
              <w:t>Dwg</w:t>
            </w:r>
            <w:proofErr w:type="spellEnd"/>
            <w:r>
              <w:rPr>
                <w:rFonts w:ascii="Calibri" w:hAnsi="Calibri"/>
                <w:sz w:val="24"/>
                <w:szCs w:val="24"/>
              </w:rPr>
              <w:t xml:space="preserve"> No: P21-1399_002 Rev: D</w:t>
            </w:r>
            <w:r>
              <w:rPr>
                <w:rFonts w:ascii="Calibri" w:hAnsi="Calibri"/>
                <w:sz w:val="24"/>
                <w:szCs w:val="24"/>
              </w:rPr>
              <w:tab/>
              <w:t xml:space="preserve"> </w:t>
            </w:r>
          </w:p>
          <w:p w14:paraId="0E06F372" w14:textId="6592D798" w:rsidR="00AE2523" w:rsidRDefault="00AE2523">
            <w:pPr>
              <w:pStyle w:val="TableText"/>
              <w:rPr>
                <w:rFonts w:ascii="Calibri" w:hAnsi="Calibri"/>
                <w:sz w:val="24"/>
                <w:szCs w:val="24"/>
              </w:rPr>
            </w:pPr>
            <w:r>
              <w:rPr>
                <w:rFonts w:ascii="Calibri" w:hAnsi="Calibri"/>
                <w:sz w:val="24"/>
                <w:szCs w:val="24"/>
              </w:rPr>
              <w:t>-</w:t>
            </w:r>
            <w:r w:rsidR="00264851">
              <w:rPr>
                <w:rFonts w:ascii="Calibri" w:hAnsi="Calibri"/>
                <w:sz w:val="24"/>
                <w:szCs w:val="24"/>
              </w:rPr>
              <w:t xml:space="preserve"> </w:t>
            </w:r>
            <w:r>
              <w:rPr>
                <w:rFonts w:ascii="Calibri" w:hAnsi="Calibri"/>
                <w:sz w:val="24"/>
                <w:szCs w:val="24"/>
              </w:rPr>
              <w:tab/>
              <w:t xml:space="preserve">Plot Landscape </w:t>
            </w:r>
            <w:proofErr w:type="gramStart"/>
            <w:r>
              <w:rPr>
                <w:rFonts w:ascii="Calibri" w:hAnsi="Calibri"/>
                <w:sz w:val="24"/>
                <w:szCs w:val="24"/>
              </w:rPr>
              <w:t>Detail  -</w:t>
            </w:r>
            <w:proofErr w:type="gramEnd"/>
            <w:r>
              <w:rPr>
                <w:rFonts w:ascii="Calibri" w:hAnsi="Calibri"/>
                <w:sz w:val="24"/>
                <w:szCs w:val="24"/>
              </w:rPr>
              <w:t xml:space="preserve"> Planting Specification Sheet 3 of 3 </w:t>
            </w:r>
            <w:proofErr w:type="spellStart"/>
            <w:r>
              <w:rPr>
                <w:rFonts w:ascii="Calibri" w:hAnsi="Calibri"/>
                <w:sz w:val="24"/>
                <w:szCs w:val="24"/>
              </w:rPr>
              <w:t>Dwg</w:t>
            </w:r>
            <w:proofErr w:type="spellEnd"/>
            <w:r>
              <w:rPr>
                <w:rFonts w:ascii="Calibri" w:hAnsi="Calibri"/>
                <w:sz w:val="24"/>
                <w:szCs w:val="24"/>
              </w:rPr>
              <w:t xml:space="preserve"> No: P21-1399_003 Rev: D</w:t>
            </w:r>
            <w:r>
              <w:rPr>
                <w:rFonts w:ascii="Calibri" w:hAnsi="Calibri"/>
                <w:sz w:val="24"/>
                <w:szCs w:val="24"/>
              </w:rPr>
              <w:tab/>
            </w:r>
          </w:p>
          <w:p w14:paraId="552A315E" w14:textId="44AABFF4" w:rsidR="00AE2523" w:rsidRDefault="00AE2523">
            <w:pPr>
              <w:pStyle w:val="TableText"/>
              <w:rPr>
                <w:rFonts w:ascii="Calibri" w:hAnsi="Calibri"/>
                <w:sz w:val="24"/>
                <w:szCs w:val="24"/>
              </w:rPr>
            </w:pPr>
            <w:r>
              <w:rPr>
                <w:rFonts w:ascii="Calibri" w:hAnsi="Calibri"/>
                <w:sz w:val="24"/>
                <w:szCs w:val="24"/>
              </w:rPr>
              <w:t xml:space="preserve">- Development Phasing Plan </w:t>
            </w:r>
            <w:proofErr w:type="spellStart"/>
            <w:r>
              <w:rPr>
                <w:rFonts w:ascii="Calibri" w:hAnsi="Calibri"/>
                <w:sz w:val="24"/>
                <w:szCs w:val="24"/>
              </w:rPr>
              <w:t>Dwg</w:t>
            </w:r>
            <w:proofErr w:type="spellEnd"/>
            <w:r>
              <w:rPr>
                <w:rFonts w:ascii="Calibri" w:hAnsi="Calibri"/>
                <w:sz w:val="24"/>
                <w:szCs w:val="24"/>
              </w:rPr>
              <w:t xml:space="preserve"> No 11 Date Feb 2024 </w:t>
            </w:r>
            <w:r w:rsidR="00264851">
              <w:rPr>
                <w:rFonts w:ascii="Calibri" w:hAnsi="Calibri"/>
                <w:sz w:val="24"/>
                <w:szCs w:val="24"/>
              </w:rPr>
              <w:t>(received 13/02/2024)</w:t>
            </w:r>
          </w:p>
          <w:p w14:paraId="0686AA4D" w14:textId="77777777" w:rsidR="00AE2523" w:rsidRDefault="00AE2523">
            <w:pPr>
              <w:pStyle w:val="TableText"/>
              <w:rPr>
                <w:rFonts w:ascii="Calibri" w:hAnsi="Calibri"/>
                <w:sz w:val="24"/>
                <w:szCs w:val="24"/>
              </w:rPr>
            </w:pPr>
          </w:p>
          <w:p w14:paraId="64DAB993" w14:textId="77777777" w:rsidR="00AE2523" w:rsidRDefault="00AE2523">
            <w:pPr>
              <w:pStyle w:val="TableText"/>
              <w:rPr>
                <w:rFonts w:ascii="Calibri" w:hAnsi="Calibri"/>
                <w:sz w:val="24"/>
                <w:szCs w:val="24"/>
              </w:rPr>
            </w:pPr>
            <w:r>
              <w:rPr>
                <w:rFonts w:ascii="Calibri" w:hAnsi="Calibri"/>
                <w:sz w:val="24"/>
                <w:szCs w:val="24"/>
              </w:rPr>
              <w:t>To satisfy the condition in full the development shall be carried out in strict accordance with the approved details, including the approved timing and phasing arrangements, and managed and maintained thereafter in accordance with the approved management and maintenance arrangements.</w:t>
            </w:r>
          </w:p>
          <w:p w14:paraId="560D9378" w14:textId="77777777" w:rsidR="00AE2523" w:rsidRDefault="00AE2523">
            <w:pPr>
              <w:pStyle w:val="TableText"/>
              <w:rPr>
                <w:rFonts w:ascii="Calibri" w:hAnsi="Calibri"/>
                <w:sz w:val="24"/>
                <w:szCs w:val="24"/>
              </w:rPr>
            </w:pPr>
          </w:p>
          <w:p w14:paraId="4E6E655B" w14:textId="77777777" w:rsidR="00AE2523" w:rsidRDefault="00AE2523">
            <w:pPr>
              <w:pStyle w:val="TableText"/>
              <w:rPr>
                <w:rFonts w:ascii="Calibri" w:hAnsi="Calibri"/>
                <w:sz w:val="24"/>
                <w:szCs w:val="24"/>
              </w:rPr>
            </w:pPr>
            <w:r>
              <w:rPr>
                <w:rFonts w:ascii="Calibri" w:hAnsi="Calibri"/>
                <w:sz w:val="24"/>
                <w:szCs w:val="24"/>
              </w:rPr>
              <w:t>With regards to condition 15, the following information submitted is acceptable:</w:t>
            </w:r>
          </w:p>
          <w:p w14:paraId="51A5AB8A" w14:textId="77777777" w:rsidR="00AE2523" w:rsidRDefault="00AE2523">
            <w:pPr>
              <w:pStyle w:val="TableText"/>
              <w:rPr>
                <w:rFonts w:ascii="Calibri" w:hAnsi="Calibri"/>
                <w:sz w:val="24"/>
                <w:szCs w:val="24"/>
              </w:rPr>
            </w:pPr>
          </w:p>
          <w:p w14:paraId="5CA492AF" w14:textId="77777777" w:rsidR="00AE2523" w:rsidRDefault="00AE2523">
            <w:pPr>
              <w:pStyle w:val="TableText"/>
              <w:rPr>
                <w:rFonts w:ascii="Calibri" w:hAnsi="Calibri"/>
                <w:sz w:val="24"/>
                <w:szCs w:val="24"/>
              </w:rPr>
            </w:pPr>
            <w:r>
              <w:rPr>
                <w:rFonts w:ascii="Calibri" w:hAnsi="Calibri"/>
                <w:sz w:val="24"/>
                <w:szCs w:val="24"/>
              </w:rPr>
              <w:t>- Construction Method Statement (Ref: Onward Homes July 2023 Revision B including Appendices 1-7) and Traffic Management Plan (</w:t>
            </w:r>
            <w:proofErr w:type="spellStart"/>
            <w:r>
              <w:rPr>
                <w:rFonts w:ascii="Calibri" w:hAnsi="Calibri"/>
                <w:sz w:val="24"/>
                <w:szCs w:val="24"/>
              </w:rPr>
              <w:t>Dwg</w:t>
            </w:r>
            <w:proofErr w:type="spellEnd"/>
            <w:r>
              <w:rPr>
                <w:rFonts w:ascii="Calibri" w:hAnsi="Calibri"/>
                <w:sz w:val="24"/>
                <w:szCs w:val="24"/>
              </w:rPr>
              <w:t xml:space="preserve"> No. VB/SD/23/129 Date 19/12/2023). </w:t>
            </w:r>
          </w:p>
          <w:p w14:paraId="7209E731" w14:textId="77777777" w:rsidR="00AE2523" w:rsidRDefault="00AE2523">
            <w:pPr>
              <w:pStyle w:val="TableText"/>
              <w:rPr>
                <w:rFonts w:ascii="Calibri" w:hAnsi="Calibri"/>
                <w:sz w:val="24"/>
                <w:szCs w:val="24"/>
              </w:rPr>
            </w:pPr>
          </w:p>
          <w:p w14:paraId="385B65EC" w14:textId="273FE138" w:rsidR="005F71C3" w:rsidRPr="00641E0F" w:rsidRDefault="00AE2523">
            <w:pPr>
              <w:pStyle w:val="TableText"/>
              <w:rPr>
                <w:rFonts w:ascii="Calibri" w:hAnsi="Calibri"/>
                <w:sz w:val="24"/>
                <w:szCs w:val="24"/>
              </w:rPr>
            </w:pPr>
            <w:proofErr w:type="gramStart"/>
            <w:r>
              <w:rPr>
                <w:rFonts w:ascii="Calibri" w:hAnsi="Calibri"/>
                <w:sz w:val="24"/>
                <w:szCs w:val="24"/>
              </w:rPr>
              <w:t>In order to</w:t>
            </w:r>
            <w:proofErr w:type="gramEnd"/>
            <w:r>
              <w:rPr>
                <w:rFonts w:ascii="Calibri" w:hAnsi="Calibri"/>
                <w:sz w:val="24"/>
                <w:szCs w:val="24"/>
              </w:rPr>
              <w:t xml:space="preserve"> satisfy the condition in full this shall be adhered to throughout the construction period of the development.</w:t>
            </w:r>
          </w:p>
        </w:tc>
      </w:tr>
      <w:tr w:rsidR="005F71C3" w:rsidRPr="00641E0F" w14:paraId="3BC7A15A" w14:textId="77777777">
        <w:trPr>
          <w:cantSplit/>
        </w:trPr>
        <w:tc>
          <w:tcPr>
            <w:tcW w:w="9414" w:type="dxa"/>
            <w:tcBorders>
              <w:left w:val="nil"/>
            </w:tcBorders>
          </w:tcPr>
          <w:p w14:paraId="371BACF9" w14:textId="77777777" w:rsidR="005F71C3" w:rsidRPr="00641E0F" w:rsidRDefault="005F71C3">
            <w:pPr>
              <w:pStyle w:val="TableText"/>
              <w:rPr>
                <w:rFonts w:ascii="Calibri" w:hAnsi="Calibri"/>
                <w:sz w:val="24"/>
                <w:szCs w:val="24"/>
              </w:rPr>
            </w:pPr>
          </w:p>
        </w:tc>
      </w:tr>
      <w:tr w:rsidR="005F71C3" w:rsidRPr="00641E0F" w14:paraId="4BE8EDC3" w14:textId="77777777">
        <w:trPr>
          <w:cantSplit/>
        </w:trPr>
        <w:tc>
          <w:tcPr>
            <w:tcW w:w="9414" w:type="dxa"/>
            <w:tcBorders>
              <w:left w:val="nil"/>
            </w:tcBorders>
          </w:tcPr>
          <w:p w14:paraId="7485CBD0" w14:textId="77777777" w:rsidR="005F71C3" w:rsidRPr="00641E0F" w:rsidRDefault="005F71C3">
            <w:pPr>
              <w:pStyle w:val="TableText"/>
              <w:rPr>
                <w:rFonts w:ascii="Calibri" w:hAnsi="Calibri"/>
                <w:sz w:val="24"/>
                <w:szCs w:val="24"/>
              </w:rPr>
            </w:pPr>
          </w:p>
        </w:tc>
      </w:tr>
      <w:tr w:rsidR="005F71C3" w:rsidRPr="00641E0F" w14:paraId="1C470044" w14:textId="77777777">
        <w:trPr>
          <w:cantSplit/>
        </w:trPr>
        <w:tc>
          <w:tcPr>
            <w:tcW w:w="9414" w:type="dxa"/>
            <w:tcBorders>
              <w:left w:val="nil"/>
            </w:tcBorders>
          </w:tcPr>
          <w:p w14:paraId="41F62DC7" w14:textId="77777777" w:rsidR="005F71C3" w:rsidRPr="00641E0F" w:rsidRDefault="005F71C3">
            <w:pPr>
              <w:pStyle w:val="TableText"/>
              <w:rPr>
                <w:rFonts w:ascii="Calibri" w:hAnsi="Calibri"/>
                <w:sz w:val="24"/>
                <w:szCs w:val="24"/>
              </w:rPr>
            </w:pPr>
          </w:p>
        </w:tc>
      </w:tr>
      <w:tr w:rsidR="005F71C3" w14:paraId="76DECBAC" w14:textId="77777777">
        <w:trPr>
          <w:cantSplit/>
        </w:trPr>
        <w:tc>
          <w:tcPr>
            <w:tcW w:w="9414" w:type="dxa"/>
            <w:tcBorders>
              <w:left w:val="nil"/>
            </w:tcBorders>
          </w:tcPr>
          <w:p w14:paraId="6AE1E36D" w14:textId="58AFDCD6" w:rsidR="005F71C3" w:rsidRPr="00641E0F" w:rsidRDefault="005F71C3">
            <w:pPr>
              <w:pStyle w:val="TableText"/>
              <w:rPr>
                <w:rFonts w:ascii="Calibri" w:hAnsi="Calibri"/>
                <w:b/>
                <w:bCs/>
                <w:sz w:val="24"/>
                <w:szCs w:val="24"/>
              </w:rPr>
            </w:pPr>
            <w:bookmarkStart w:id="0" w:name="Informatives_table"/>
            <w:bookmarkEnd w:id="0"/>
          </w:p>
        </w:tc>
      </w:tr>
      <w:tr w:rsidR="005F71C3" w14:paraId="7FC97E8B" w14:textId="77777777">
        <w:trPr>
          <w:cantSplit/>
        </w:trPr>
        <w:tc>
          <w:tcPr>
            <w:tcW w:w="9414" w:type="dxa"/>
            <w:tcBorders>
              <w:left w:val="nil"/>
            </w:tcBorders>
          </w:tcPr>
          <w:p w14:paraId="5C388815" w14:textId="6DB7EB9F" w:rsidR="005F71C3" w:rsidRPr="00641E0F" w:rsidRDefault="005F71C3">
            <w:pPr>
              <w:pStyle w:val="TableText"/>
              <w:rPr>
                <w:rFonts w:ascii="Calibri" w:hAnsi="Calibri"/>
                <w:sz w:val="24"/>
                <w:szCs w:val="24"/>
              </w:rPr>
            </w:pPr>
          </w:p>
        </w:tc>
      </w:tr>
      <w:tr w:rsidR="005F71C3" w14:paraId="1399C892" w14:textId="77777777">
        <w:trPr>
          <w:cantSplit/>
        </w:trPr>
        <w:tc>
          <w:tcPr>
            <w:tcW w:w="9414" w:type="dxa"/>
            <w:tcBorders>
              <w:left w:val="nil"/>
            </w:tcBorders>
          </w:tcPr>
          <w:p w14:paraId="7008906E" w14:textId="77777777" w:rsidR="005F71C3" w:rsidRPr="00641E0F" w:rsidRDefault="005F71C3">
            <w:pPr>
              <w:pStyle w:val="TableText"/>
              <w:rPr>
                <w:rFonts w:ascii="Calibri" w:hAnsi="Calibri"/>
                <w:sz w:val="24"/>
                <w:szCs w:val="24"/>
              </w:rPr>
            </w:pPr>
          </w:p>
        </w:tc>
      </w:tr>
      <w:tr w:rsidR="005F71C3" w14:paraId="3D75E0F8" w14:textId="77777777">
        <w:trPr>
          <w:cantSplit/>
        </w:trPr>
        <w:tc>
          <w:tcPr>
            <w:tcW w:w="9414" w:type="dxa"/>
            <w:tcBorders>
              <w:left w:val="nil"/>
            </w:tcBorders>
          </w:tcPr>
          <w:p w14:paraId="0DB03F37" w14:textId="77777777" w:rsidR="005F71C3" w:rsidRPr="00641E0F" w:rsidRDefault="005F71C3">
            <w:pPr>
              <w:pStyle w:val="TableText"/>
              <w:rPr>
                <w:rFonts w:ascii="Calibri" w:hAnsi="Calibri"/>
                <w:sz w:val="24"/>
                <w:szCs w:val="24"/>
              </w:rPr>
            </w:pPr>
          </w:p>
        </w:tc>
      </w:tr>
      <w:tr w:rsidR="005F71C3" w14:paraId="516CD17A" w14:textId="77777777">
        <w:trPr>
          <w:cantSplit/>
        </w:trPr>
        <w:tc>
          <w:tcPr>
            <w:tcW w:w="9414" w:type="dxa"/>
            <w:tcBorders>
              <w:left w:val="nil"/>
            </w:tcBorders>
          </w:tcPr>
          <w:p w14:paraId="6E446893" w14:textId="77777777" w:rsidR="005F71C3" w:rsidRPr="00641E0F" w:rsidRDefault="005F71C3">
            <w:pPr>
              <w:pStyle w:val="TableText"/>
              <w:rPr>
                <w:rFonts w:ascii="Calibri" w:hAnsi="Calibri"/>
                <w:sz w:val="24"/>
                <w:szCs w:val="24"/>
              </w:rPr>
            </w:pPr>
          </w:p>
        </w:tc>
      </w:tr>
      <w:tr w:rsidR="005F71C3" w14:paraId="4A0E53D7" w14:textId="77777777">
        <w:trPr>
          <w:cantSplit/>
        </w:trPr>
        <w:tc>
          <w:tcPr>
            <w:tcW w:w="9414" w:type="dxa"/>
            <w:tcBorders>
              <w:left w:val="nil"/>
            </w:tcBorders>
          </w:tcPr>
          <w:p w14:paraId="56AD1BBF" w14:textId="77777777" w:rsidR="005F71C3" w:rsidRPr="00641E0F" w:rsidRDefault="005F71C3">
            <w:pPr>
              <w:pStyle w:val="TableText"/>
              <w:rPr>
                <w:rFonts w:ascii="Calibri" w:hAnsi="Calibri"/>
                <w:sz w:val="24"/>
                <w:szCs w:val="24"/>
              </w:rPr>
            </w:pPr>
          </w:p>
        </w:tc>
      </w:tr>
      <w:tr w:rsidR="005F71C3" w14:paraId="50463177" w14:textId="77777777">
        <w:trPr>
          <w:cantSplit/>
        </w:trPr>
        <w:tc>
          <w:tcPr>
            <w:tcW w:w="9414" w:type="dxa"/>
            <w:tcBorders>
              <w:left w:val="nil"/>
            </w:tcBorders>
          </w:tcPr>
          <w:p w14:paraId="22B336B3" w14:textId="77777777" w:rsidR="005F71C3" w:rsidRPr="00641E0F" w:rsidRDefault="005F71C3">
            <w:pPr>
              <w:pStyle w:val="TableText"/>
              <w:rPr>
                <w:rFonts w:ascii="Calibri" w:hAnsi="Calibri"/>
                <w:sz w:val="24"/>
                <w:szCs w:val="24"/>
              </w:rPr>
            </w:pPr>
          </w:p>
        </w:tc>
      </w:tr>
    </w:tbl>
    <w:p w14:paraId="2FE4842A"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lastRenderedPageBreak/>
        <w:t>Nicola Hopkins</w:t>
      </w:r>
    </w:p>
    <w:p w14:paraId="6CAF023E" w14:textId="77777777" w:rsidR="00FE266A" w:rsidRDefault="00FE266A" w:rsidP="00FE266A">
      <w:pPr>
        <w:rPr>
          <w:rFonts w:ascii="Calibri" w:hAnsi="Calibri"/>
          <w:b/>
          <w:sz w:val="24"/>
          <w:szCs w:val="24"/>
        </w:rPr>
      </w:pPr>
      <w:r>
        <w:rPr>
          <w:rFonts w:ascii="Calibri" w:hAnsi="Calibri"/>
          <w:b/>
          <w:sz w:val="24"/>
          <w:szCs w:val="24"/>
        </w:rPr>
        <w:t>NICOLA HOPKINS</w:t>
      </w:r>
    </w:p>
    <w:p w14:paraId="10F5ED34"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45998DED" w14:textId="77777777" w:rsidR="00FE266A" w:rsidRDefault="00FE266A" w:rsidP="00FE266A">
      <w:pPr>
        <w:pStyle w:val="TableText"/>
      </w:pPr>
    </w:p>
    <w:p w14:paraId="2EE6931E" w14:textId="77777777" w:rsidR="00E92439" w:rsidRDefault="00E92439" w:rsidP="00EC3181">
      <w:pPr>
        <w:pStyle w:val="TableText"/>
        <w:rPr>
          <w:rFonts w:ascii="Arial" w:hAnsi="Arial" w:cs="Arial"/>
          <w:b/>
        </w:rPr>
      </w:pPr>
    </w:p>
    <w:p w14:paraId="5EA6AD74" w14:textId="77777777" w:rsidR="009F3984" w:rsidRDefault="009F3984" w:rsidP="00EC3181">
      <w:pPr>
        <w:pStyle w:val="TableText"/>
        <w:rPr>
          <w:rFonts w:ascii="Arial" w:hAnsi="Arial" w:cs="Arial"/>
          <w:b/>
        </w:rPr>
      </w:pPr>
    </w:p>
    <w:p w14:paraId="3B5926E3" w14:textId="5E9B552A" w:rsidR="009F3984" w:rsidRPr="00DD62CA" w:rsidRDefault="00AE2523" w:rsidP="009F3984">
      <w:pPr>
        <w:rPr>
          <w:rFonts w:ascii="Calibri" w:hAnsi="Calibri"/>
          <w:sz w:val="24"/>
          <w:szCs w:val="24"/>
        </w:rPr>
      </w:pPr>
      <w:r>
        <w:rPr>
          <w:rFonts w:ascii="Calibri" w:hAnsi="Calibri"/>
          <w:sz w:val="24"/>
          <w:szCs w:val="24"/>
        </w:rPr>
        <w:t>Mr Whittingham</w:t>
      </w:r>
    </w:p>
    <w:p w14:paraId="77FED278" w14:textId="77777777" w:rsidR="00AE2523" w:rsidRDefault="00AE2523" w:rsidP="009F3984">
      <w:pPr>
        <w:pStyle w:val="TableText"/>
        <w:rPr>
          <w:rFonts w:ascii="Calibri" w:hAnsi="Calibri"/>
          <w:sz w:val="24"/>
          <w:szCs w:val="24"/>
        </w:rPr>
      </w:pPr>
      <w:r>
        <w:rPr>
          <w:rFonts w:ascii="Calibri" w:hAnsi="Calibri"/>
          <w:sz w:val="24"/>
          <w:szCs w:val="24"/>
        </w:rPr>
        <w:t>Onward Homes</w:t>
      </w:r>
    </w:p>
    <w:p w14:paraId="15A30B3C" w14:textId="77777777" w:rsidR="00AE2523" w:rsidRDefault="00AE2523" w:rsidP="009F3984">
      <w:pPr>
        <w:pStyle w:val="TableText"/>
        <w:rPr>
          <w:rFonts w:ascii="Calibri" w:hAnsi="Calibri"/>
          <w:sz w:val="24"/>
          <w:szCs w:val="24"/>
        </w:rPr>
      </w:pPr>
      <w:r>
        <w:rPr>
          <w:rFonts w:ascii="Calibri" w:hAnsi="Calibri"/>
          <w:sz w:val="24"/>
          <w:szCs w:val="24"/>
        </w:rPr>
        <w:t>3rd/4th Floor Watson Building</w:t>
      </w:r>
    </w:p>
    <w:p w14:paraId="3D134B93" w14:textId="77777777" w:rsidR="00AE2523" w:rsidRDefault="00AE2523" w:rsidP="009F3984">
      <w:pPr>
        <w:pStyle w:val="TableText"/>
        <w:rPr>
          <w:rFonts w:ascii="Calibri" w:hAnsi="Calibri"/>
          <w:sz w:val="24"/>
          <w:szCs w:val="24"/>
        </w:rPr>
      </w:pPr>
      <w:r>
        <w:rPr>
          <w:rFonts w:ascii="Calibri" w:hAnsi="Calibri"/>
          <w:sz w:val="24"/>
          <w:szCs w:val="24"/>
        </w:rPr>
        <w:t>4 Renshaw Street</w:t>
      </w:r>
    </w:p>
    <w:p w14:paraId="4A56AB96" w14:textId="77777777" w:rsidR="00AE2523" w:rsidRDefault="00AE2523" w:rsidP="009F3984">
      <w:pPr>
        <w:pStyle w:val="TableText"/>
        <w:rPr>
          <w:rFonts w:ascii="Calibri" w:hAnsi="Calibri"/>
          <w:sz w:val="24"/>
          <w:szCs w:val="24"/>
        </w:rPr>
      </w:pPr>
      <w:r>
        <w:rPr>
          <w:rFonts w:ascii="Calibri" w:hAnsi="Calibri"/>
          <w:sz w:val="24"/>
          <w:szCs w:val="24"/>
        </w:rPr>
        <w:t>Liverpool</w:t>
      </w:r>
    </w:p>
    <w:p w14:paraId="6635B3F2" w14:textId="7A016A90" w:rsidR="009F3984" w:rsidRDefault="00AE2523" w:rsidP="009F3984">
      <w:pPr>
        <w:pStyle w:val="TableText"/>
        <w:rPr>
          <w:rFonts w:ascii="Calibri" w:hAnsi="Calibri"/>
          <w:sz w:val="24"/>
          <w:szCs w:val="24"/>
        </w:rPr>
      </w:pPr>
      <w:r>
        <w:rPr>
          <w:rFonts w:ascii="Calibri" w:hAnsi="Calibri"/>
          <w:sz w:val="24"/>
          <w:szCs w:val="24"/>
        </w:rPr>
        <w:t>L1 2SA</w:t>
      </w:r>
    </w:p>
    <w:p w14:paraId="354530D1" w14:textId="77777777" w:rsidR="009F3984" w:rsidRDefault="009F3984" w:rsidP="009F3984">
      <w:pPr>
        <w:pStyle w:val="TableText"/>
        <w:rPr>
          <w:rFonts w:ascii="Calibri" w:hAnsi="Calibri"/>
          <w:sz w:val="24"/>
          <w:szCs w:val="24"/>
        </w:rPr>
      </w:pPr>
    </w:p>
    <w:p w14:paraId="3A6E9CF7"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31D6BDD3" w14:textId="77777777" w:rsidR="00AE2523" w:rsidRDefault="00AE2523" w:rsidP="009F3984">
      <w:pPr>
        <w:pStyle w:val="TableText"/>
        <w:rPr>
          <w:rFonts w:ascii="Calibri" w:hAnsi="Calibri"/>
          <w:sz w:val="24"/>
          <w:szCs w:val="24"/>
        </w:rPr>
      </w:pPr>
      <w:r>
        <w:rPr>
          <w:rFonts w:ascii="Calibri" w:hAnsi="Calibri"/>
          <w:sz w:val="24"/>
          <w:szCs w:val="24"/>
        </w:rPr>
        <w:t>PWA Planning</w:t>
      </w:r>
    </w:p>
    <w:p w14:paraId="42C1CA5E" w14:textId="77777777" w:rsidR="00AE2523" w:rsidRDefault="00AE2523" w:rsidP="009F3984">
      <w:pPr>
        <w:pStyle w:val="TableText"/>
        <w:rPr>
          <w:rFonts w:ascii="Calibri" w:hAnsi="Calibri"/>
          <w:sz w:val="24"/>
          <w:szCs w:val="24"/>
        </w:rPr>
      </w:pPr>
      <w:r>
        <w:rPr>
          <w:rFonts w:ascii="Calibri" w:hAnsi="Calibri"/>
          <w:sz w:val="24"/>
          <w:szCs w:val="24"/>
        </w:rPr>
        <w:t>2 Lockside Office Park</w:t>
      </w:r>
    </w:p>
    <w:p w14:paraId="25660C98" w14:textId="77777777" w:rsidR="00AE2523" w:rsidRDefault="00AE2523" w:rsidP="009F3984">
      <w:pPr>
        <w:pStyle w:val="TableText"/>
        <w:rPr>
          <w:rFonts w:ascii="Calibri" w:hAnsi="Calibri"/>
          <w:sz w:val="24"/>
          <w:szCs w:val="24"/>
        </w:rPr>
      </w:pPr>
      <w:r>
        <w:rPr>
          <w:rFonts w:ascii="Calibri" w:hAnsi="Calibri"/>
          <w:sz w:val="24"/>
          <w:szCs w:val="24"/>
        </w:rPr>
        <w:t>Lockside Road</w:t>
      </w:r>
    </w:p>
    <w:p w14:paraId="64F6C741" w14:textId="77777777" w:rsidR="00AE2523" w:rsidRDefault="00AE2523" w:rsidP="009F3984">
      <w:pPr>
        <w:pStyle w:val="TableText"/>
        <w:rPr>
          <w:rFonts w:ascii="Calibri" w:hAnsi="Calibri"/>
          <w:sz w:val="24"/>
          <w:szCs w:val="24"/>
        </w:rPr>
      </w:pPr>
      <w:r>
        <w:rPr>
          <w:rFonts w:ascii="Calibri" w:hAnsi="Calibri"/>
          <w:sz w:val="24"/>
          <w:szCs w:val="24"/>
        </w:rPr>
        <w:t>Preston</w:t>
      </w:r>
    </w:p>
    <w:p w14:paraId="40887DCE" w14:textId="6A46F4CF" w:rsidR="009F3984" w:rsidRDefault="00AE2523" w:rsidP="009F3984">
      <w:pPr>
        <w:pStyle w:val="TableText"/>
        <w:rPr>
          <w:rFonts w:ascii="Calibri" w:hAnsi="Calibri"/>
          <w:sz w:val="24"/>
          <w:szCs w:val="24"/>
        </w:rPr>
      </w:pPr>
      <w:r>
        <w:rPr>
          <w:rFonts w:ascii="Calibri" w:hAnsi="Calibri"/>
          <w:sz w:val="24"/>
          <w:szCs w:val="24"/>
        </w:rPr>
        <w:t>PR2 2YS</w:t>
      </w:r>
    </w:p>
    <w:p w14:paraId="4F4F2C04" w14:textId="77777777" w:rsidR="00740309" w:rsidRDefault="00740309" w:rsidP="009F3984">
      <w:pPr>
        <w:pStyle w:val="TableText"/>
        <w:rPr>
          <w:rFonts w:ascii="Calibri" w:hAnsi="Calibri"/>
          <w:sz w:val="24"/>
          <w:szCs w:val="24"/>
        </w:rPr>
      </w:pPr>
    </w:p>
    <w:sectPr w:rsidR="00740309">
      <w:headerReference w:type="default" r:id="rId8"/>
      <w:footerReference w:type="default" r:id="rId9"/>
      <w:headerReference w:type="firs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EAE36" w14:textId="77777777" w:rsidR="00AE2523" w:rsidRDefault="00AE2523">
      <w:r>
        <w:separator/>
      </w:r>
    </w:p>
  </w:endnote>
  <w:endnote w:type="continuationSeparator" w:id="0">
    <w:p w14:paraId="02BC852E" w14:textId="77777777" w:rsidR="00AE2523" w:rsidRDefault="00AE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8CEF"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B6DE9" w14:textId="77777777" w:rsidR="00AE2523" w:rsidRDefault="00AE2523">
      <w:r>
        <w:separator/>
      </w:r>
    </w:p>
  </w:footnote>
  <w:footnote w:type="continuationSeparator" w:id="0">
    <w:p w14:paraId="4A77B03C" w14:textId="77777777" w:rsidR="00AE2523" w:rsidRDefault="00AE2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6E35"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6FCC9D6D"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17C044F4" w14:textId="77777777" w:rsidR="005522D3" w:rsidRPr="00641E0F" w:rsidRDefault="005522D3">
    <w:pPr>
      <w:pStyle w:val="addresses"/>
      <w:rPr>
        <w:rFonts w:ascii="Calibri" w:hAnsi="Calibri"/>
        <w:sz w:val="24"/>
        <w:szCs w:val="24"/>
      </w:rPr>
    </w:pPr>
  </w:p>
  <w:p w14:paraId="4621FCE9" w14:textId="0126A01F"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AE2523">
      <w:rPr>
        <w:rFonts w:ascii="Calibri" w:hAnsi="Calibri"/>
        <w:noProof/>
      </w:rPr>
      <w:t>3/2023/0583</w:t>
    </w:r>
    <w:r w:rsidRPr="00641E0F">
      <w:rPr>
        <w:rFonts w:ascii="Calibri" w:hAnsi="Calibri"/>
        <w:b/>
        <w:bCs/>
        <w:sz w:val="24"/>
        <w:szCs w:val="24"/>
      </w:rPr>
      <w:t xml:space="preserve">                                                                  DECISION DATE: </w:t>
    </w:r>
    <w:r w:rsidR="00AE2523">
      <w:rPr>
        <w:rFonts w:ascii="Calibri" w:hAnsi="Calibri"/>
        <w:b/>
        <w:bCs/>
        <w:sz w:val="24"/>
        <w:szCs w:val="24"/>
      </w:rPr>
      <w:t>23 February 2024</w:t>
    </w:r>
  </w:p>
  <w:p w14:paraId="20F0604C" w14:textId="77777777" w:rsidR="005522D3" w:rsidRDefault="005522D3">
    <w:pPr>
      <w:pBdr>
        <w:bottom w:val="single" w:sz="4" w:space="1" w:color="auto"/>
      </w:pBdr>
    </w:pPr>
  </w:p>
  <w:p w14:paraId="40AAFB6E"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E28E"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03644120" w14:textId="4E691044" w:rsidR="005F71C3" w:rsidRPr="005F71C3" w:rsidRDefault="005F71C3" w:rsidP="005F71C3">
    <w:pPr>
      <w:pStyle w:val="Header"/>
      <w:jc w:val="center"/>
      <w:rPr>
        <w:rFonts w:ascii="Calibri" w:hAnsi="Calibri"/>
      </w:rPr>
    </w:pPr>
    <w:r w:rsidRPr="005F71C3">
      <w:rPr>
        <w:rFonts w:ascii="Calibri" w:hAnsi="Calibri"/>
      </w:rPr>
      <w:t xml:space="preserve">Directors </w:t>
    </w:r>
    <w:r w:rsidR="00C0349A">
      <w:rPr>
        <w:rFonts w:ascii="Calibri" w:hAnsi="Calibri"/>
      </w:rPr>
      <w:t>Adam Allen</w:t>
    </w:r>
    <w:r w:rsidRPr="005F71C3">
      <w:rPr>
        <w:rFonts w:ascii="Calibri" w:hAnsi="Calibri"/>
      </w:rPr>
      <w:t xml:space="preserve"> B Eng, N</w:t>
    </w:r>
    <w:r w:rsidR="001A0F1B">
      <w:rPr>
        <w:rFonts w:ascii="Calibri" w:hAnsi="Calibri"/>
      </w:rPr>
      <w:t>icola</w:t>
    </w:r>
    <w:r w:rsidRPr="005F71C3">
      <w:rPr>
        <w:rFonts w:ascii="Calibri" w:hAnsi="Calibri"/>
      </w:rPr>
      <w:t xml:space="preserve"> Hopkins MTCP MRTPI, Jane Pearson CPFA</w:t>
    </w:r>
  </w:p>
  <w:p w14:paraId="38230C71"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23"/>
    <w:rsid w:val="000434B1"/>
    <w:rsid w:val="000C3E7C"/>
    <w:rsid w:val="00150A6F"/>
    <w:rsid w:val="001A087C"/>
    <w:rsid w:val="001A0F1B"/>
    <w:rsid w:val="0025344E"/>
    <w:rsid w:val="00264851"/>
    <w:rsid w:val="00297B24"/>
    <w:rsid w:val="003449FF"/>
    <w:rsid w:val="00382199"/>
    <w:rsid w:val="00441735"/>
    <w:rsid w:val="005522D3"/>
    <w:rsid w:val="00566271"/>
    <w:rsid w:val="00577DC1"/>
    <w:rsid w:val="005F71C3"/>
    <w:rsid w:val="00641E0F"/>
    <w:rsid w:val="00661558"/>
    <w:rsid w:val="0070667B"/>
    <w:rsid w:val="00740309"/>
    <w:rsid w:val="007526EC"/>
    <w:rsid w:val="007A7F6F"/>
    <w:rsid w:val="00851611"/>
    <w:rsid w:val="00851E6F"/>
    <w:rsid w:val="008D7675"/>
    <w:rsid w:val="00940816"/>
    <w:rsid w:val="009C2053"/>
    <w:rsid w:val="009F3984"/>
    <w:rsid w:val="00AE2523"/>
    <w:rsid w:val="00B05C9C"/>
    <w:rsid w:val="00B52864"/>
    <w:rsid w:val="00B6354F"/>
    <w:rsid w:val="00BB5956"/>
    <w:rsid w:val="00C0349A"/>
    <w:rsid w:val="00CE053F"/>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70682"/>
  <w15:chartTrackingRefBased/>
  <w15:docId w15:val="{FB68C8B8-238C-404E-A6C8-7D87196D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428</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3067</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Lyndsey Hayes</dc:creator>
  <cp:keywords/>
  <cp:lastModifiedBy>Joanne Steer</cp:lastModifiedBy>
  <cp:revision>2</cp:revision>
  <cp:lastPrinted>2019-10-02T08:49:00Z</cp:lastPrinted>
  <dcterms:created xsi:type="dcterms:W3CDTF">2024-02-23T16:07:00Z</dcterms:created>
  <dcterms:modified xsi:type="dcterms:W3CDTF">2024-02-23T16:07:00Z</dcterms:modified>
</cp:coreProperties>
</file>